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4D3578" w:rsidRDefault="00080512">
      <w:pPr>
        <w:pStyle w:val="ZA"/>
        <w:framePr w:wrap="notBeside"/>
      </w:pPr>
      <w:bookmarkStart w:id="0" w:name="page1"/>
      <w:r w:rsidRPr="004D3578">
        <w:rPr>
          <w:sz w:val="64"/>
        </w:rPr>
        <w:t xml:space="preserve">3GPP TS </w:t>
      </w:r>
      <w:r w:rsidR="00867F7B">
        <w:rPr>
          <w:sz w:val="64"/>
        </w:rPr>
        <w:t>23</w:t>
      </w:r>
      <w:r w:rsidRPr="004D3578">
        <w:rPr>
          <w:sz w:val="64"/>
        </w:rPr>
        <w:t>.</w:t>
      </w:r>
      <w:r w:rsidR="00867F7B">
        <w:rPr>
          <w:sz w:val="64"/>
        </w:rPr>
        <w:t>501</w:t>
      </w:r>
      <w:r w:rsidRPr="004D3578">
        <w:rPr>
          <w:sz w:val="64"/>
        </w:rPr>
        <w:t xml:space="preserve"> </w:t>
      </w:r>
      <w:r w:rsidRPr="004D3578">
        <w:t>V</w:t>
      </w:r>
      <w:r w:rsidR="00E44A53">
        <w:t>15</w:t>
      </w:r>
      <w:r w:rsidRPr="004D3578">
        <w:t>.</w:t>
      </w:r>
      <w:r w:rsidR="00196D13">
        <w:t>10</w:t>
      </w:r>
      <w:r w:rsidRPr="004D3578">
        <w:t>.</w:t>
      </w:r>
      <w:r w:rsidR="00E44A53">
        <w:t>0</w:t>
      </w:r>
      <w:r w:rsidRPr="004D3578">
        <w:t xml:space="preserve"> </w:t>
      </w:r>
      <w:r w:rsidRPr="004D3578">
        <w:rPr>
          <w:sz w:val="32"/>
        </w:rPr>
        <w:t>(</w:t>
      </w:r>
      <w:r w:rsidR="00867F7B">
        <w:rPr>
          <w:sz w:val="32"/>
        </w:rPr>
        <w:t>20</w:t>
      </w:r>
      <w:r w:rsidR="00DE2455">
        <w:rPr>
          <w:sz w:val="32"/>
        </w:rPr>
        <w:t>20</w:t>
      </w:r>
      <w:r w:rsidRPr="004D3578">
        <w:rPr>
          <w:sz w:val="32"/>
        </w:rPr>
        <w:t>-</w:t>
      </w:r>
      <w:r w:rsidR="00DE2455">
        <w:rPr>
          <w:sz w:val="32"/>
        </w:rPr>
        <w:t>0</w:t>
      </w:r>
      <w:r w:rsidR="00196D13">
        <w:rPr>
          <w:sz w:val="32"/>
        </w:rPr>
        <w:t>7</w:t>
      </w:r>
      <w:r w:rsidRPr="004D3578">
        <w:rPr>
          <w:sz w:val="32"/>
        </w:rPr>
        <w:t>)</w:t>
      </w:r>
    </w:p>
    <w:p w:rsidR="00080512" w:rsidRPr="004D3578" w:rsidRDefault="00080512">
      <w:pPr>
        <w:pStyle w:val="ZB"/>
        <w:framePr w:wrap="notBeside"/>
      </w:pPr>
      <w:r w:rsidRPr="004D3578">
        <w:t>Technical Specification</w:t>
      </w:r>
    </w:p>
    <w:p w:rsidR="00080512" w:rsidRPr="004D3578" w:rsidRDefault="00080512">
      <w:pPr>
        <w:pStyle w:val="ZT"/>
        <w:framePr w:wrap="notBeside"/>
      </w:pPr>
      <w:r w:rsidRPr="004D3578">
        <w:t>3rd Generation Partnership Project;</w:t>
      </w:r>
    </w:p>
    <w:p w:rsidR="00080512" w:rsidRPr="004D3578" w:rsidRDefault="00867F7B">
      <w:pPr>
        <w:pStyle w:val="ZT"/>
        <w:framePr w:wrap="notBeside"/>
      </w:pPr>
      <w:r>
        <w:t>Technical Specification Group Services and System Aspects</w:t>
      </w:r>
      <w:r w:rsidR="00080512" w:rsidRPr="004D3578">
        <w:t>;</w:t>
      </w:r>
    </w:p>
    <w:p w:rsidR="00080512" w:rsidRPr="004D3578" w:rsidRDefault="00AF7088">
      <w:pPr>
        <w:pStyle w:val="ZT"/>
        <w:framePr w:wrap="notBeside"/>
      </w:pPr>
      <w:r>
        <w:t>System architecture for the 5G System (5GS)</w:t>
      </w:r>
      <w:r w:rsidR="00080512" w:rsidRPr="004D3578">
        <w:t>;</w:t>
      </w:r>
    </w:p>
    <w:p w:rsidR="00080512" w:rsidRPr="004D3578" w:rsidRDefault="00867F7B">
      <w:pPr>
        <w:pStyle w:val="ZT"/>
        <w:framePr w:wrap="notBeside"/>
      </w:pPr>
      <w:r>
        <w:t>Stage 2</w:t>
      </w:r>
    </w:p>
    <w:p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15</w:t>
      </w:r>
      <w:r w:rsidRPr="004D3578">
        <w:t>)</w:t>
      </w:r>
    </w:p>
    <w:p w:rsidR="00917CCB" w:rsidRPr="00476457" w:rsidRDefault="002431F6" w:rsidP="00917CCB">
      <w:pPr>
        <w:pStyle w:val="ZU"/>
        <w:framePr w:h="4929" w:hRule="exact" w:wrap="notBeside"/>
        <w:tabs>
          <w:tab w:val="right" w:pos="10206"/>
        </w:tabs>
        <w:jc w:val="left"/>
      </w:pPr>
      <w:r w:rsidRPr="00476457">
        <w:rPr>
          <w:i/>
        </w:rPr>
        <w:t xml:space="preserve"> </w:t>
      </w:r>
      <w:r w:rsidR="004436A8" w:rsidRPr="00476457">
        <w:rPr>
          <w:i/>
        </w:rPr>
        <w:drawing>
          <wp:inline distT="0" distB="0" distL="0" distR="0">
            <wp:extent cx="1208405"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917CCB" w:rsidRPr="00476457">
        <w:tab/>
      </w:r>
      <w:r w:rsidR="004436A8" w:rsidRPr="00476457">
        <w:drawing>
          <wp:inline distT="0" distB="0" distL="0" distR="0">
            <wp:extent cx="1621790" cy="95440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rsidR="00080512" w:rsidRPr="004D3578" w:rsidRDefault="00080512">
      <w:pPr>
        <w:pStyle w:val="ZU"/>
        <w:framePr w:h="4929" w:hRule="exact" w:wrap="notBeside"/>
        <w:tabs>
          <w:tab w:val="right" w:pos="10206"/>
        </w:tabs>
        <w:jc w:val="left"/>
      </w:pP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w:t>
      </w:r>
      <w:r w:rsidR="00867F7B">
        <w:rPr>
          <w:sz w:val="16"/>
        </w:rPr>
        <w:t>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w:t>
      </w:r>
      <w:r w:rsidR="00867F7B">
        <w:rPr>
          <w:sz w:val="16"/>
        </w:rPr>
        <w:t>'</w:t>
      </w:r>
      <w:r w:rsidRPr="004D3578">
        <w:rPr>
          <w:sz w:val="16"/>
        </w:rPr>
        <w:t xml:space="preserve">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080512" w:rsidRPr="004D3578" w:rsidRDefault="00080512">
      <w:bookmarkStart w:id="1" w:name="page2"/>
    </w:p>
    <w:p w:rsidR="00B979BD" w:rsidRPr="004D3578" w:rsidRDefault="00B979BD" w:rsidP="00B979BD">
      <w:pPr>
        <w:pStyle w:val="FP"/>
        <w:pBdr>
          <w:bottom w:val="single" w:sz="6" w:space="1" w:color="auto"/>
        </w:pBdr>
        <w:spacing w:before="240"/>
        <w:ind w:left="2835" w:right="2835"/>
        <w:jc w:val="center"/>
      </w:pPr>
      <w:r w:rsidRPr="004D3578">
        <w:t>Keywords</w:t>
      </w:r>
    </w:p>
    <w:p w:rsidR="00B979BD" w:rsidRPr="004D3578" w:rsidRDefault="00B979BD" w:rsidP="00B979BD">
      <w:pPr>
        <w:pStyle w:val="FP"/>
        <w:ind w:left="2835" w:right="2835"/>
        <w:jc w:val="center"/>
        <w:rPr>
          <w:rFonts w:ascii="Arial" w:hAnsi="Arial"/>
          <w:sz w:val="18"/>
        </w:rPr>
      </w:pPr>
      <w:r>
        <w:rPr>
          <w:rFonts w:ascii="Arial" w:hAnsi="Arial"/>
          <w:sz w:val="18"/>
        </w:rPr>
        <w:t xml:space="preserve">3GPP, Architecture, 5G System, </w:t>
      </w:r>
      <w:r w:rsidRPr="00867F7B">
        <w:rPr>
          <w:rFonts w:ascii="Arial" w:hAnsi="Arial"/>
          <w:noProof/>
          <w:sz w:val="18"/>
        </w:rPr>
        <w:t>NextGen</w:t>
      </w:r>
    </w:p>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rsidR="00080512" w:rsidRPr="00867F7B" w:rsidRDefault="00080512">
      <w:pPr>
        <w:pStyle w:val="FP"/>
        <w:framePr w:wrap="notBeside" w:hAnchor="margin" w:yAlign="center"/>
        <w:ind w:left="2835" w:right="2835"/>
        <w:jc w:val="center"/>
        <w:rPr>
          <w:rFonts w:ascii="Arial" w:hAnsi="Arial"/>
          <w:noProof/>
          <w:sz w:val="18"/>
        </w:rPr>
      </w:pPr>
      <w:r w:rsidRPr="00867F7B">
        <w:rPr>
          <w:rFonts w:ascii="Arial" w:hAnsi="Arial"/>
          <w:noProof/>
          <w:sz w:val="18"/>
        </w:rPr>
        <w:t>650 Route des Lucioles - Sophia Antipolis</w:t>
      </w:r>
    </w:p>
    <w:p w:rsidR="00080512" w:rsidRPr="00867F7B" w:rsidRDefault="00080512">
      <w:pPr>
        <w:pStyle w:val="FP"/>
        <w:framePr w:wrap="notBeside" w:hAnchor="margin" w:yAlign="center"/>
        <w:ind w:left="2835" w:right="2835"/>
        <w:jc w:val="center"/>
        <w:rPr>
          <w:rFonts w:ascii="Arial" w:hAnsi="Arial"/>
          <w:noProof/>
          <w:sz w:val="18"/>
        </w:rPr>
      </w:pPr>
      <w:r w:rsidRPr="00867F7B">
        <w:rPr>
          <w:rFonts w:ascii="Arial" w:hAnsi="Arial"/>
          <w:noProof/>
          <w:sz w:val="18"/>
        </w:rPr>
        <w:t>Valbonne -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9E0DE1" w:rsidRDefault="00080512" w:rsidP="00FA1266">
      <w:pPr>
        <w:pStyle w:val="FP"/>
        <w:framePr w:h="3057" w:hRule="exact" w:wrap="notBeside" w:vAnchor="page" w:hAnchor="margin" w:y="12605"/>
        <w:jc w:val="center"/>
        <w:rPr>
          <w:noProof/>
        </w:rPr>
      </w:pPr>
      <w:r w:rsidRPr="009E0DE1">
        <w:rPr>
          <w:noProof/>
        </w:rPr>
        <w:t>No part may be reproduced except as authorized by written permission.</w:t>
      </w:r>
      <w:r w:rsidRPr="009E0DE1">
        <w:rPr>
          <w:noProof/>
        </w:rPr>
        <w:br/>
        <w:t>The copyright and the foregoing restriction extend to reproduction in all media.</w:t>
      </w:r>
    </w:p>
    <w:p w:rsidR="00080512" w:rsidRPr="009E0DE1" w:rsidRDefault="00080512" w:rsidP="00FA1266">
      <w:pPr>
        <w:pStyle w:val="FP"/>
        <w:framePr w:h="3057" w:hRule="exact" w:wrap="notBeside" w:vAnchor="page" w:hAnchor="margin" w:y="12605"/>
        <w:jc w:val="center"/>
        <w:rPr>
          <w:noProof/>
        </w:rPr>
      </w:pPr>
    </w:p>
    <w:p w:rsidR="00080512" w:rsidRPr="009E0DE1" w:rsidRDefault="00DC309B" w:rsidP="00FA1266">
      <w:pPr>
        <w:pStyle w:val="FP"/>
        <w:framePr w:h="3057" w:hRule="exact" w:wrap="notBeside" w:vAnchor="page" w:hAnchor="margin" w:y="12605"/>
        <w:jc w:val="center"/>
        <w:rPr>
          <w:noProof/>
          <w:sz w:val="18"/>
        </w:rPr>
      </w:pPr>
      <w:r w:rsidRPr="009E0DE1">
        <w:rPr>
          <w:noProof/>
          <w:sz w:val="18"/>
        </w:rPr>
        <w:t>© 20</w:t>
      </w:r>
      <w:r w:rsidR="00DE2455">
        <w:rPr>
          <w:noProof/>
          <w:sz w:val="18"/>
        </w:rPr>
        <w:t>20</w:t>
      </w:r>
      <w:r w:rsidR="00080512" w:rsidRPr="009E0DE1">
        <w:rPr>
          <w:noProof/>
          <w:sz w:val="18"/>
        </w:rPr>
        <w:t>, 3GPP Organizational Partners (ARIB, ATIS, CCSA, ETSI,</w:t>
      </w:r>
      <w:r w:rsidR="00F22EC7" w:rsidRPr="009E0DE1">
        <w:rPr>
          <w:noProof/>
          <w:sz w:val="18"/>
        </w:rPr>
        <w:t xml:space="preserve"> TSDSI, </w:t>
      </w:r>
      <w:r w:rsidR="00080512" w:rsidRPr="009E0DE1">
        <w:rPr>
          <w:noProof/>
          <w:sz w:val="18"/>
        </w:rPr>
        <w:t>TTA, TTC).</w:t>
      </w:r>
      <w:bookmarkStart w:id="2" w:name="copyrightaddon"/>
      <w:bookmarkEnd w:id="2"/>
    </w:p>
    <w:p w:rsidR="00734A5B" w:rsidRPr="009E0DE1" w:rsidRDefault="00080512" w:rsidP="00FA1266">
      <w:pPr>
        <w:pStyle w:val="FP"/>
        <w:framePr w:h="3057" w:hRule="exact" w:wrap="notBeside" w:vAnchor="page" w:hAnchor="margin" w:y="12605"/>
        <w:jc w:val="center"/>
        <w:rPr>
          <w:noProof/>
          <w:sz w:val="18"/>
        </w:rPr>
      </w:pPr>
      <w:r w:rsidRPr="009E0DE1">
        <w:rPr>
          <w:noProof/>
          <w:sz w:val="18"/>
        </w:rPr>
        <w:t>All rights reserved.</w:t>
      </w:r>
    </w:p>
    <w:p w:rsidR="00FC1192" w:rsidRPr="009E0DE1" w:rsidRDefault="00FC1192" w:rsidP="00FA1266">
      <w:pPr>
        <w:pStyle w:val="FP"/>
        <w:framePr w:h="3057" w:hRule="exact" w:wrap="notBeside" w:vAnchor="page" w:hAnchor="margin" w:y="12605"/>
        <w:rPr>
          <w:noProof/>
          <w:sz w:val="18"/>
        </w:rPr>
      </w:pPr>
    </w:p>
    <w:p w:rsidR="00734A5B" w:rsidRPr="009E0DE1" w:rsidRDefault="00734A5B" w:rsidP="00FA1266">
      <w:pPr>
        <w:pStyle w:val="FP"/>
        <w:framePr w:h="3057" w:hRule="exact" w:wrap="notBeside" w:vAnchor="page" w:hAnchor="margin" w:y="12605"/>
        <w:rPr>
          <w:noProof/>
          <w:sz w:val="18"/>
        </w:rPr>
      </w:pPr>
      <w:r w:rsidRPr="009E0DE1">
        <w:rPr>
          <w:noProof/>
          <w:sz w:val="18"/>
        </w:rPr>
        <w:t>UMTS™ is a Trade Mark of ETSI registered for the benefit of its members</w:t>
      </w:r>
    </w:p>
    <w:p w:rsidR="00080512" w:rsidRPr="009E0DE1" w:rsidRDefault="00734A5B" w:rsidP="00FA1266">
      <w:pPr>
        <w:pStyle w:val="FP"/>
        <w:framePr w:h="3057" w:hRule="exact" w:wrap="notBeside" w:vAnchor="page" w:hAnchor="margin" w:y="12605"/>
        <w:rPr>
          <w:noProof/>
          <w:sz w:val="18"/>
        </w:rPr>
      </w:pPr>
      <w:r w:rsidRPr="009E0DE1">
        <w:rPr>
          <w:noProof/>
          <w:sz w:val="18"/>
        </w:rPr>
        <w:t>3GPP™ is a Trade Mark of ETSI registered for the benefit of its Members and of the 3GPP Organizational Partners</w:t>
      </w:r>
      <w:r w:rsidR="00080512" w:rsidRPr="009E0DE1">
        <w:rPr>
          <w:noProof/>
          <w:sz w:val="18"/>
        </w:rPr>
        <w:br/>
      </w:r>
      <w:r w:rsidR="00FA1266" w:rsidRPr="009E0DE1">
        <w:rPr>
          <w:noProof/>
          <w:sz w:val="18"/>
        </w:rPr>
        <w:t>LTE™ is a Trade Mark of ETSI registered for the benefit of its Members and of the 3GPP Organizational Partners</w:t>
      </w:r>
    </w:p>
    <w:p w:rsidR="00FA1266" w:rsidRPr="009E0DE1" w:rsidRDefault="00FA1266" w:rsidP="00FA1266">
      <w:pPr>
        <w:pStyle w:val="FP"/>
        <w:framePr w:h="3057" w:hRule="exact" w:wrap="notBeside" w:vAnchor="page" w:hAnchor="margin" w:y="12605"/>
        <w:rPr>
          <w:noProof/>
          <w:sz w:val="18"/>
        </w:rPr>
      </w:pPr>
      <w:r w:rsidRPr="009E0DE1">
        <w:rPr>
          <w:noProof/>
          <w:sz w:val="18"/>
        </w:rPr>
        <w:t>GSM® and the GSM logo are registered and owned by the GSM Association</w:t>
      </w:r>
    </w:p>
    <w:bookmarkEnd w:id="1"/>
    <w:p w:rsidR="00080512" w:rsidRPr="009E0DE1" w:rsidRDefault="00080512">
      <w:pPr>
        <w:pStyle w:val="TT"/>
      </w:pPr>
      <w:r w:rsidRPr="009E0DE1">
        <w:br w:type="page"/>
      </w:r>
      <w:r w:rsidRPr="009E0DE1">
        <w:lastRenderedPageBreak/>
        <w:t>Contents</w:t>
      </w:r>
    </w:p>
    <w:bookmarkStart w:id="3" w:name="_GoBack"/>
    <w:p w:rsidR="005265F6" w:rsidRDefault="005265F6">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_Toc45180141 \h </w:instrText>
      </w:r>
      <w:r>
        <w:fldChar w:fldCharType="separate"/>
      </w:r>
      <w:r>
        <w:t>11</w:t>
      </w:r>
      <w:r>
        <w:fldChar w:fldCharType="end"/>
      </w:r>
    </w:p>
    <w:p w:rsidR="005265F6" w:rsidRDefault="005265F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_Toc45180142 \h </w:instrText>
      </w:r>
      <w:r>
        <w:fldChar w:fldCharType="separate"/>
      </w:r>
      <w:r>
        <w:t>12</w:t>
      </w:r>
      <w:r>
        <w:fldChar w:fldCharType="end"/>
      </w:r>
    </w:p>
    <w:p w:rsidR="005265F6" w:rsidRDefault="005265F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_Toc45180143 \h </w:instrText>
      </w:r>
      <w:r>
        <w:fldChar w:fldCharType="separate"/>
      </w:r>
      <w:r>
        <w:t>12</w:t>
      </w:r>
      <w:r>
        <w:fldChar w:fldCharType="end"/>
      </w:r>
    </w:p>
    <w:p w:rsidR="005265F6" w:rsidRDefault="005265F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_Toc45180144 \h </w:instrText>
      </w:r>
      <w:r>
        <w:fldChar w:fldCharType="separate"/>
      </w:r>
      <w:r>
        <w:t>15</w:t>
      </w:r>
      <w:r>
        <w:fldChar w:fldCharType="end"/>
      </w:r>
    </w:p>
    <w:p w:rsidR="005265F6" w:rsidRDefault="005265F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_Toc45180145 \h </w:instrText>
      </w:r>
      <w:r>
        <w:fldChar w:fldCharType="separate"/>
      </w:r>
      <w:r>
        <w:t>15</w:t>
      </w:r>
      <w:r>
        <w:fldChar w:fldCharType="end"/>
      </w:r>
    </w:p>
    <w:p w:rsidR="005265F6" w:rsidRDefault="005265F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_Toc45180146 \h </w:instrText>
      </w:r>
      <w:r>
        <w:fldChar w:fldCharType="separate"/>
      </w:r>
      <w:r>
        <w:t>17</w:t>
      </w:r>
      <w:r>
        <w:fldChar w:fldCharType="end"/>
      </w:r>
    </w:p>
    <w:p w:rsidR="005265F6" w:rsidRDefault="005265F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_Toc45180147 \h </w:instrText>
      </w:r>
      <w:r>
        <w:fldChar w:fldCharType="separate"/>
      </w:r>
      <w:r>
        <w:t>19</w:t>
      </w:r>
      <w:r>
        <w:fldChar w:fldCharType="end"/>
      </w:r>
    </w:p>
    <w:p w:rsidR="005265F6" w:rsidRDefault="005265F6">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_Toc45180148 \h </w:instrText>
      </w:r>
      <w:r>
        <w:fldChar w:fldCharType="separate"/>
      </w:r>
      <w:r>
        <w:t>19</w:t>
      </w:r>
      <w:r>
        <w:fldChar w:fldCharType="end"/>
      </w:r>
    </w:p>
    <w:p w:rsidR="005265F6" w:rsidRDefault="005265F6">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_Toc45180149 \h </w:instrText>
      </w:r>
      <w:r>
        <w:fldChar w:fldCharType="separate"/>
      </w:r>
      <w:r>
        <w:t>20</w:t>
      </w:r>
      <w:r>
        <w:fldChar w:fldCharType="end"/>
      </w:r>
    </w:p>
    <w:p w:rsidR="005265F6" w:rsidRDefault="005265F6">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_Toc45180150 \h </w:instrText>
      </w:r>
      <w:r>
        <w:fldChar w:fldCharType="separate"/>
      </w:r>
      <w:r>
        <w:t>20</w:t>
      </w:r>
      <w:r>
        <w:fldChar w:fldCharType="end"/>
      </w:r>
    </w:p>
    <w:p w:rsidR="005265F6" w:rsidRDefault="005265F6">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Network Functions and entities</w:t>
      </w:r>
      <w:r>
        <w:tab/>
      </w:r>
      <w:r>
        <w:fldChar w:fldCharType="begin" w:fldLock="1"/>
      </w:r>
      <w:r>
        <w:instrText xml:space="preserve"> PAGEREF _Toc45180151 \h </w:instrText>
      </w:r>
      <w:r>
        <w:fldChar w:fldCharType="separate"/>
      </w:r>
      <w:r>
        <w:t>20</w:t>
      </w:r>
      <w:r>
        <w:fldChar w:fldCharType="end"/>
      </w:r>
    </w:p>
    <w:p w:rsidR="005265F6" w:rsidRDefault="005265F6">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Non-roaming reference architecture</w:t>
      </w:r>
      <w:r>
        <w:tab/>
      </w:r>
      <w:r>
        <w:fldChar w:fldCharType="begin" w:fldLock="1"/>
      </w:r>
      <w:r>
        <w:instrText xml:space="preserve"> PAGEREF _Toc45180152 \h </w:instrText>
      </w:r>
      <w:r>
        <w:fldChar w:fldCharType="separate"/>
      </w:r>
      <w:r>
        <w:t>21</w:t>
      </w:r>
      <w:r>
        <w:fldChar w:fldCharType="end"/>
      </w:r>
    </w:p>
    <w:p w:rsidR="005265F6" w:rsidRDefault="005265F6">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Roaming reference architectures</w:t>
      </w:r>
      <w:r>
        <w:tab/>
      </w:r>
      <w:r>
        <w:fldChar w:fldCharType="begin" w:fldLock="1"/>
      </w:r>
      <w:r>
        <w:instrText xml:space="preserve"> PAGEREF _Toc45180153 \h </w:instrText>
      </w:r>
      <w:r>
        <w:fldChar w:fldCharType="separate"/>
      </w:r>
      <w:r>
        <w:t>24</w:t>
      </w:r>
      <w:r>
        <w:fldChar w:fldCharType="end"/>
      </w:r>
    </w:p>
    <w:p w:rsidR="005265F6" w:rsidRDefault="005265F6">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Data Storage architectures</w:t>
      </w:r>
      <w:r>
        <w:tab/>
      </w:r>
      <w:r>
        <w:fldChar w:fldCharType="begin" w:fldLock="1"/>
      </w:r>
      <w:r>
        <w:instrText xml:space="preserve"> PAGEREF _Toc45180154 \h </w:instrText>
      </w:r>
      <w:r>
        <w:fldChar w:fldCharType="separate"/>
      </w:r>
      <w:r>
        <w:t>26</w:t>
      </w:r>
      <w:r>
        <w:fldChar w:fldCharType="end"/>
      </w:r>
    </w:p>
    <w:p w:rsidR="005265F6" w:rsidRDefault="005265F6">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Service-based interfaces</w:t>
      </w:r>
      <w:r>
        <w:tab/>
      </w:r>
      <w:r>
        <w:fldChar w:fldCharType="begin" w:fldLock="1"/>
      </w:r>
      <w:r>
        <w:instrText xml:space="preserve"> PAGEREF _Toc45180155 \h </w:instrText>
      </w:r>
      <w:r>
        <w:fldChar w:fldCharType="separate"/>
      </w:r>
      <w:r>
        <w:t>28</w:t>
      </w:r>
      <w:r>
        <w:fldChar w:fldCharType="end"/>
      </w:r>
    </w:p>
    <w:p w:rsidR="005265F6" w:rsidRDefault="005265F6">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_Toc45180156 \h </w:instrText>
      </w:r>
      <w:r>
        <w:fldChar w:fldCharType="separate"/>
      </w:r>
      <w:r>
        <w:t>28</w:t>
      </w:r>
      <w:r>
        <w:fldChar w:fldCharType="end"/>
      </w:r>
    </w:p>
    <w:p w:rsidR="005265F6" w:rsidRDefault="005265F6">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Support of non-3GPP access</w:t>
      </w:r>
      <w:r>
        <w:tab/>
      </w:r>
      <w:r>
        <w:fldChar w:fldCharType="begin" w:fldLock="1"/>
      </w:r>
      <w:r>
        <w:instrText xml:space="preserve"> PAGEREF _Toc45180157 \h </w:instrText>
      </w:r>
      <w:r>
        <w:fldChar w:fldCharType="separate"/>
      </w:r>
      <w:r>
        <w:t>30</w:t>
      </w:r>
      <w:r>
        <w:fldChar w:fldCharType="end"/>
      </w:r>
    </w:p>
    <w:p w:rsidR="005265F6" w:rsidRDefault="005265F6">
      <w:pPr>
        <w:pStyle w:val="TOC4"/>
        <w:rPr>
          <w:rFonts w:asciiTheme="minorHAnsi" w:eastAsiaTheme="minorEastAsia" w:hAnsiTheme="minorHAnsi" w:cstheme="minorBidi"/>
          <w:sz w:val="22"/>
          <w:szCs w:val="22"/>
          <w:lang w:eastAsia="en-GB"/>
        </w:rPr>
      </w:pPr>
      <w:r>
        <w:t>4.2.8.1</w:t>
      </w:r>
      <w:r>
        <w:rPr>
          <w:rFonts w:asciiTheme="minorHAnsi" w:eastAsiaTheme="minorEastAsia" w:hAnsiTheme="minorHAnsi" w:cstheme="minorBidi"/>
          <w:sz w:val="22"/>
          <w:szCs w:val="22"/>
          <w:lang w:eastAsia="en-GB"/>
        </w:rPr>
        <w:tab/>
      </w:r>
      <w:r>
        <w:t xml:space="preserve">General </w:t>
      </w:r>
      <w:r>
        <w:rPr>
          <w:lang w:eastAsia="ko-KR"/>
        </w:rPr>
        <w:t>Concepts to Support Non-3GPP Access</w:t>
      </w:r>
      <w:r>
        <w:tab/>
      </w:r>
      <w:r>
        <w:fldChar w:fldCharType="begin" w:fldLock="1"/>
      </w:r>
      <w:r>
        <w:instrText xml:space="preserve"> PAGEREF _Toc45180158 \h </w:instrText>
      </w:r>
      <w:r>
        <w:fldChar w:fldCharType="separate"/>
      </w:r>
      <w:r>
        <w:t>30</w:t>
      </w:r>
      <w:r>
        <w:fldChar w:fldCharType="end"/>
      </w:r>
    </w:p>
    <w:p w:rsidR="005265F6" w:rsidRDefault="005265F6">
      <w:pPr>
        <w:pStyle w:val="TOC4"/>
        <w:rPr>
          <w:rFonts w:asciiTheme="minorHAnsi" w:eastAsiaTheme="minorEastAsia" w:hAnsiTheme="minorHAnsi" w:cstheme="minorBidi"/>
          <w:sz w:val="22"/>
          <w:szCs w:val="22"/>
          <w:lang w:eastAsia="en-GB"/>
        </w:rPr>
      </w:pPr>
      <w:r>
        <w:t>4.2.8.2</w:t>
      </w:r>
      <w:r>
        <w:rPr>
          <w:rFonts w:asciiTheme="minorHAnsi" w:eastAsiaTheme="minorEastAsia" w:hAnsiTheme="minorHAnsi" w:cstheme="minorBidi"/>
          <w:sz w:val="22"/>
          <w:szCs w:val="22"/>
          <w:lang w:eastAsia="en-GB"/>
        </w:rPr>
        <w:tab/>
      </w:r>
      <w:r>
        <w:rPr>
          <w:lang w:eastAsia="ko-KR"/>
        </w:rPr>
        <w:t>Architecture Reference Model for Non-3GPP Accesses</w:t>
      </w:r>
      <w:r>
        <w:tab/>
      </w:r>
      <w:r>
        <w:fldChar w:fldCharType="begin" w:fldLock="1"/>
      </w:r>
      <w:r>
        <w:instrText xml:space="preserve"> PAGEREF _Toc45180159 \h </w:instrText>
      </w:r>
      <w:r>
        <w:fldChar w:fldCharType="separate"/>
      </w:r>
      <w:r>
        <w:t>31</w:t>
      </w:r>
      <w:r>
        <w:fldChar w:fldCharType="end"/>
      </w:r>
    </w:p>
    <w:p w:rsidR="005265F6" w:rsidRDefault="005265F6">
      <w:pPr>
        <w:pStyle w:val="TOC5"/>
        <w:rPr>
          <w:rFonts w:asciiTheme="minorHAnsi" w:eastAsiaTheme="minorEastAsia" w:hAnsiTheme="minorHAnsi" w:cstheme="minorBidi"/>
          <w:sz w:val="22"/>
          <w:szCs w:val="22"/>
          <w:lang w:eastAsia="en-GB"/>
        </w:rPr>
      </w:pPr>
      <w:r>
        <w:t>4.2.8.2.1</w:t>
      </w:r>
      <w:r>
        <w:rPr>
          <w:rFonts w:asciiTheme="minorHAnsi" w:eastAsiaTheme="minorEastAsia" w:hAnsiTheme="minorHAnsi" w:cstheme="minorBidi"/>
          <w:sz w:val="22"/>
          <w:szCs w:val="22"/>
          <w:lang w:eastAsia="en-GB"/>
        </w:rPr>
        <w:tab/>
      </w:r>
      <w:r>
        <w:t>Non-roaming Architecture for Non-3GPP Accesses</w:t>
      </w:r>
      <w:r>
        <w:tab/>
      </w:r>
      <w:r>
        <w:fldChar w:fldCharType="begin" w:fldLock="1"/>
      </w:r>
      <w:r>
        <w:instrText xml:space="preserve"> PAGEREF _Toc45180160 \h </w:instrText>
      </w:r>
      <w:r>
        <w:fldChar w:fldCharType="separate"/>
      </w:r>
      <w:r>
        <w:t>31</w:t>
      </w:r>
      <w:r>
        <w:fldChar w:fldCharType="end"/>
      </w:r>
    </w:p>
    <w:p w:rsidR="005265F6" w:rsidRDefault="005265F6">
      <w:pPr>
        <w:pStyle w:val="TOC5"/>
        <w:rPr>
          <w:rFonts w:asciiTheme="minorHAnsi" w:eastAsiaTheme="minorEastAsia" w:hAnsiTheme="minorHAnsi" w:cstheme="minorBidi"/>
          <w:sz w:val="22"/>
          <w:szCs w:val="22"/>
          <w:lang w:eastAsia="en-GB"/>
        </w:rPr>
      </w:pPr>
      <w:r>
        <w:t>4.2.8.2.2</w:t>
      </w:r>
      <w:r>
        <w:rPr>
          <w:rFonts w:asciiTheme="minorHAnsi" w:eastAsiaTheme="minorEastAsia" w:hAnsiTheme="minorHAnsi" w:cstheme="minorBidi"/>
          <w:sz w:val="22"/>
          <w:szCs w:val="22"/>
          <w:lang w:eastAsia="en-GB"/>
        </w:rPr>
        <w:tab/>
      </w:r>
      <w:r>
        <w:t xml:space="preserve">LBO </w:t>
      </w:r>
      <w:r>
        <w:rPr>
          <w:lang w:eastAsia="ko-KR"/>
        </w:rPr>
        <w:t>R</w:t>
      </w:r>
      <w:r>
        <w:t>oaming Architecture for Non-3GPP Accesses, N3IWF in same PLMN as 3GPP access</w:t>
      </w:r>
      <w:r>
        <w:tab/>
      </w:r>
      <w:r>
        <w:fldChar w:fldCharType="begin" w:fldLock="1"/>
      </w:r>
      <w:r>
        <w:instrText xml:space="preserve"> PAGEREF _Toc45180161 \h </w:instrText>
      </w:r>
      <w:r>
        <w:fldChar w:fldCharType="separate"/>
      </w:r>
      <w:r>
        <w:t>31</w:t>
      </w:r>
      <w:r>
        <w:fldChar w:fldCharType="end"/>
      </w:r>
    </w:p>
    <w:p w:rsidR="005265F6" w:rsidRDefault="005265F6">
      <w:pPr>
        <w:pStyle w:val="TOC5"/>
        <w:rPr>
          <w:rFonts w:asciiTheme="minorHAnsi" w:eastAsiaTheme="minorEastAsia" w:hAnsiTheme="minorHAnsi" w:cstheme="minorBidi"/>
          <w:sz w:val="22"/>
          <w:szCs w:val="22"/>
          <w:lang w:eastAsia="en-GB"/>
        </w:rPr>
      </w:pPr>
      <w:r>
        <w:t>4.2.8.2.3</w:t>
      </w:r>
      <w:r>
        <w:rPr>
          <w:rFonts w:asciiTheme="minorHAnsi" w:eastAsiaTheme="minorEastAsia" w:hAnsiTheme="minorHAnsi" w:cstheme="minorBidi"/>
          <w:sz w:val="22"/>
          <w:szCs w:val="22"/>
          <w:lang w:eastAsia="en-GB"/>
        </w:rPr>
        <w:tab/>
      </w:r>
      <w:r>
        <w:t xml:space="preserve">Home-routed </w:t>
      </w:r>
      <w:r>
        <w:rPr>
          <w:lang w:eastAsia="ko-KR"/>
        </w:rPr>
        <w:t>R</w:t>
      </w:r>
      <w:r>
        <w:t>oaming Architecture for Non-3GPP Accesses, N3IWF in same PLMN as 3GPP access</w:t>
      </w:r>
      <w:r>
        <w:tab/>
      </w:r>
      <w:r>
        <w:fldChar w:fldCharType="begin" w:fldLock="1"/>
      </w:r>
      <w:r>
        <w:instrText xml:space="preserve"> PAGEREF _Toc45180162 \h </w:instrText>
      </w:r>
      <w:r>
        <w:fldChar w:fldCharType="separate"/>
      </w:r>
      <w:r>
        <w:t>32</w:t>
      </w:r>
      <w:r>
        <w:fldChar w:fldCharType="end"/>
      </w:r>
    </w:p>
    <w:p w:rsidR="005265F6" w:rsidRDefault="005265F6">
      <w:pPr>
        <w:pStyle w:val="TOC5"/>
        <w:rPr>
          <w:rFonts w:asciiTheme="minorHAnsi" w:eastAsiaTheme="minorEastAsia" w:hAnsiTheme="minorHAnsi" w:cstheme="minorBidi"/>
          <w:sz w:val="22"/>
          <w:szCs w:val="22"/>
          <w:lang w:eastAsia="en-GB"/>
        </w:rPr>
      </w:pPr>
      <w:r>
        <w:t>4.2.8.2.4</w:t>
      </w:r>
      <w:r>
        <w:rPr>
          <w:rFonts w:asciiTheme="minorHAnsi" w:eastAsiaTheme="minorEastAsia" w:hAnsiTheme="minorHAnsi" w:cstheme="minorBidi"/>
          <w:sz w:val="22"/>
          <w:szCs w:val="22"/>
          <w:lang w:eastAsia="en-GB"/>
        </w:rPr>
        <w:tab/>
      </w:r>
      <w:r>
        <w:t xml:space="preserve">LBO </w:t>
      </w:r>
      <w:r>
        <w:rPr>
          <w:lang w:eastAsia="ko-KR"/>
        </w:rPr>
        <w:t>R</w:t>
      </w:r>
      <w:r>
        <w:t>oaming Architecture for Non-3GPP Accesses, N3IWF in different PLMN from 3GPP access</w:t>
      </w:r>
      <w:r>
        <w:tab/>
      </w:r>
      <w:r>
        <w:fldChar w:fldCharType="begin" w:fldLock="1"/>
      </w:r>
      <w:r>
        <w:instrText xml:space="preserve"> PAGEREF _Toc45180163 \h </w:instrText>
      </w:r>
      <w:r>
        <w:fldChar w:fldCharType="separate"/>
      </w:r>
      <w:r>
        <w:t>33</w:t>
      </w:r>
      <w:r>
        <w:fldChar w:fldCharType="end"/>
      </w:r>
    </w:p>
    <w:p w:rsidR="005265F6" w:rsidRDefault="005265F6">
      <w:pPr>
        <w:pStyle w:val="TOC5"/>
        <w:rPr>
          <w:rFonts w:asciiTheme="minorHAnsi" w:eastAsiaTheme="minorEastAsia" w:hAnsiTheme="minorHAnsi" w:cstheme="minorBidi"/>
          <w:sz w:val="22"/>
          <w:szCs w:val="22"/>
          <w:lang w:eastAsia="en-GB"/>
        </w:rPr>
      </w:pPr>
      <w:r>
        <w:t>4.2.8.2.5</w:t>
      </w:r>
      <w:r>
        <w:rPr>
          <w:rFonts w:asciiTheme="minorHAnsi" w:eastAsiaTheme="minorEastAsia" w:hAnsiTheme="minorHAnsi" w:cstheme="minorBidi"/>
          <w:sz w:val="22"/>
          <w:szCs w:val="22"/>
          <w:lang w:eastAsia="en-GB"/>
        </w:rPr>
        <w:tab/>
      </w:r>
      <w:r>
        <w:t xml:space="preserve">Home-routed </w:t>
      </w:r>
      <w:r>
        <w:rPr>
          <w:lang w:eastAsia="ko-KR"/>
        </w:rPr>
        <w:t>R</w:t>
      </w:r>
      <w:r>
        <w:t>oaming Architecture for Non-3GPP Accesses, N3IWF in different PLMN from 3GPP access</w:t>
      </w:r>
      <w:r>
        <w:tab/>
      </w:r>
      <w:r>
        <w:fldChar w:fldCharType="begin" w:fldLock="1"/>
      </w:r>
      <w:r>
        <w:instrText xml:space="preserve"> PAGEREF _Toc45180164 \h </w:instrText>
      </w:r>
      <w:r>
        <w:fldChar w:fldCharType="separate"/>
      </w:r>
      <w:r>
        <w:t>34</w:t>
      </w:r>
      <w:r>
        <w:fldChar w:fldCharType="end"/>
      </w:r>
    </w:p>
    <w:p w:rsidR="005265F6" w:rsidRDefault="005265F6">
      <w:pPr>
        <w:pStyle w:val="TOC4"/>
        <w:rPr>
          <w:rFonts w:asciiTheme="minorHAnsi" w:eastAsiaTheme="minorEastAsia" w:hAnsiTheme="minorHAnsi" w:cstheme="minorBidi"/>
          <w:sz w:val="22"/>
          <w:szCs w:val="22"/>
          <w:lang w:eastAsia="en-GB"/>
        </w:rPr>
      </w:pPr>
      <w:r>
        <w:t>4.2.8.3</w:t>
      </w:r>
      <w:r>
        <w:rPr>
          <w:rFonts w:asciiTheme="minorHAnsi" w:eastAsiaTheme="minorEastAsia" w:hAnsiTheme="minorHAnsi" w:cstheme="minorBidi"/>
          <w:sz w:val="22"/>
          <w:szCs w:val="22"/>
          <w:lang w:eastAsia="en-GB"/>
        </w:rPr>
        <w:tab/>
      </w:r>
      <w:r>
        <w:t xml:space="preserve">Non-3GPP Access </w:t>
      </w:r>
      <w:r>
        <w:rPr>
          <w:lang w:eastAsia="ko-KR"/>
        </w:rPr>
        <w:t>Reference Points</w:t>
      </w:r>
      <w:r>
        <w:tab/>
      </w:r>
      <w:r>
        <w:fldChar w:fldCharType="begin" w:fldLock="1"/>
      </w:r>
      <w:r>
        <w:instrText xml:space="preserve"> PAGEREF _Toc45180165 \h </w:instrText>
      </w:r>
      <w:r>
        <w:fldChar w:fldCharType="separate"/>
      </w:r>
      <w:r>
        <w:t>35</w:t>
      </w:r>
      <w:r>
        <w:fldChar w:fldCharType="end"/>
      </w:r>
    </w:p>
    <w:p w:rsidR="005265F6" w:rsidRDefault="005265F6">
      <w:pPr>
        <w:pStyle w:val="TOC3"/>
        <w:rPr>
          <w:rFonts w:asciiTheme="minorHAnsi" w:eastAsiaTheme="minorEastAsia" w:hAnsiTheme="minorHAnsi" w:cstheme="minorBidi"/>
          <w:sz w:val="22"/>
          <w:szCs w:val="22"/>
          <w:lang w:eastAsia="en-GB"/>
        </w:rPr>
      </w:pPr>
      <w:r>
        <w:t>4.2.9</w:t>
      </w:r>
      <w:r>
        <w:rPr>
          <w:rFonts w:asciiTheme="minorHAnsi" w:eastAsiaTheme="minorEastAsia" w:hAnsiTheme="minorHAnsi" w:cstheme="minorBidi"/>
          <w:sz w:val="22"/>
          <w:szCs w:val="22"/>
          <w:lang w:eastAsia="en-GB"/>
        </w:rPr>
        <w:tab/>
      </w:r>
      <w:r>
        <w:t>Network Analytics architecture</w:t>
      </w:r>
      <w:r>
        <w:tab/>
      </w:r>
      <w:r>
        <w:fldChar w:fldCharType="begin" w:fldLock="1"/>
      </w:r>
      <w:r>
        <w:instrText xml:space="preserve"> PAGEREF _Toc45180166 \h </w:instrText>
      </w:r>
      <w:r>
        <w:fldChar w:fldCharType="separate"/>
      </w:r>
      <w:r>
        <w:t>35</w:t>
      </w:r>
      <w:r>
        <w:fldChar w:fldCharType="end"/>
      </w:r>
    </w:p>
    <w:p w:rsidR="005265F6" w:rsidRDefault="005265F6">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_Toc45180167 \h </w:instrText>
      </w:r>
      <w:r>
        <w:fldChar w:fldCharType="separate"/>
      </w:r>
      <w:r>
        <w:t>36</w:t>
      </w:r>
      <w:r>
        <w:fldChar w:fldCharType="end"/>
      </w:r>
    </w:p>
    <w:p w:rsidR="005265F6" w:rsidRDefault="005265F6">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_Toc45180168 \h </w:instrText>
      </w:r>
      <w:r>
        <w:fldChar w:fldCharType="separate"/>
      </w:r>
      <w:r>
        <w:t>36</w:t>
      </w:r>
      <w:r>
        <w:fldChar w:fldCharType="end"/>
      </w:r>
    </w:p>
    <w:p w:rsidR="005265F6" w:rsidRDefault="005265F6">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_Toc45180169 \h </w:instrText>
      </w:r>
      <w:r>
        <w:fldChar w:fldCharType="separate"/>
      </w:r>
      <w:r>
        <w:t>37</w:t>
      </w:r>
      <w:r>
        <w:fldChar w:fldCharType="end"/>
      </w:r>
    </w:p>
    <w:p w:rsidR="005265F6" w:rsidRDefault="005265F6">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Interworking between 5GC via non-3GPP access and E-UTRAN connected to EPC</w:t>
      </w:r>
      <w:r>
        <w:tab/>
      </w:r>
      <w:r>
        <w:fldChar w:fldCharType="begin" w:fldLock="1"/>
      </w:r>
      <w:r>
        <w:instrText xml:space="preserve"> PAGEREF _Toc45180170 \h </w:instrText>
      </w:r>
      <w:r>
        <w:fldChar w:fldCharType="separate"/>
      </w:r>
      <w:r>
        <w:t>38</w:t>
      </w:r>
      <w:r>
        <w:fldChar w:fldCharType="end"/>
      </w:r>
    </w:p>
    <w:p w:rsidR="005265F6" w:rsidRDefault="005265F6">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_Toc45180171 \h </w:instrText>
      </w:r>
      <w:r>
        <w:fldChar w:fldCharType="separate"/>
      </w:r>
      <w:r>
        <w:t>38</w:t>
      </w:r>
      <w:r>
        <w:fldChar w:fldCharType="end"/>
      </w:r>
    </w:p>
    <w:p w:rsidR="005265F6" w:rsidRDefault="005265F6">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_Toc45180172 \h </w:instrText>
      </w:r>
      <w:r>
        <w:fldChar w:fldCharType="separate"/>
      </w:r>
      <w:r>
        <w:t>39</w:t>
      </w:r>
      <w:r>
        <w:fldChar w:fldCharType="end"/>
      </w:r>
    </w:p>
    <w:p w:rsidR="005265F6" w:rsidRDefault="005265F6">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Interworking between ePDG connected to EPC and 5GS</w:t>
      </w:r>
      <w:r>
        <w:tab/>
      </w:r>
      <w:r>
        <w:fldChar w:fldCharType="begin" w:fldLock="1"/>
      </w:r>
      <w:r>
        <w:instrText xml:space="preserve"> PAGEREF _Toc45180173 \h </w:instrText>
      </w:r>
      <w:r>
        <w:fldChar w:fldCharType="separate"/>
      </w:r>
      <w:r>
        <w:t>41</w:t>
      </w:r>
      <w:r>
        <w:fldChar w:fldCharType="end"/>
      </w:r>
    </w:p>
    <w:p w:rsidR="005265F6" w:rsidRDefault="005265F6">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_Toc45180174 \h </w:instrText>
      </w:r>
      <w:r>
        <w:fldChar w:fldCharType="separate"/>
      </w:r>
      <w:r>
        <w:t>41</w:t>
      </w:r>
      <w:r>
        <w:fldChar w:fldCharType="end"/>
      </w:r>
    </w:p>
    <w:p w:rsidR="005265F6" w:rsidRDefault="005265F6">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Roaming architectures</w:t>
      </w:r>
      <w:r>
        <w:tab/>
      </w:r>
      <w:r>
        <w:fldChar w:fldCharType="begin" w:fldLock="1"/>
      </w:r>
      <w:r>
        <w:instrText xml:space="preserve"> PAGEREF _Toc45180175 \h </w:instrText>
      </w:r>
      <w:r>
        <w:fldChar w:fldCharType="separate"/>
      </w:r>
      <w:r>
        <w:t>42</w:t>
      </w:r>
      <w:r>
        <w:fldChar w:fldCharType="end"/>
      </w:r>
    </w:p>
    <w:p w:rsidR="005265F6" w:rsidRDefault="005265F6">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_Toc45180176 \h </w:instrText>
      </w:r>
      <w:r>
        <w:fldChar w:fldCharType="separate"/>
      </w:r>
      <w:r>
        <w:t>44</w:t>
      </w:r>
      <w:r>
        <w:fldChar w:fldCharType="end"/>
      </w:r>
    </w:p>
    <w:p w:rsidR="005265F6" w:rsidRDefault="005265F6">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_Toc45180177 \h </w:instrText>
      </w:r>
      <w:r>
        <w:fldChar w:fldCharType="separate"/>
      </w:r>
      <w:r>
        <w:t>44</w:t>
      </w:r>
      <w:r>
        <w:fldChar w:fldCharType="end"/>
      </w:r>
    </w:p>
    <w:p w:rsidR="005265F6" w:rsidRDefault="005265F6">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_Toc45180178 \h </w:instrText>
      </w:r>
      <w:r>
        <w:fldChar w:fldCharType="separate"/>
      </w:r>
      <w:r>
        <w:t>44</w:t>
      </w:r>
      <w:r>
        <w:fldChar w:fldCharType="end"/>
      </w:r>
    </w:p>
    <w:p w:rsidR="005265F6" w:rsidRDefault="005265F6">
      <w:pPr>
        <w:pStyle w:val="TOC4"/>
        <w:rPr>
          <w:rFonts w:asciiTheme="minorHAnsi" w:eastAsiaTheme="minorEastAsia" w:hAnsiTheme="minorHAnsi" w:cstheme="minorBidi"/>
          <w:sz w:val="22"/>
          <w:szCs w:val="22"/>
          <w:lang w:eastAsia="en-GB"/>
        </w:rPr>
      </w:pPr>
      <w:r>
        <w:t>4.4.2.1</w:t>
      </w:r>
      <w:r>
        <w:rPr>
          <w:rFonts w:asciiTheme="minorHAnsi" w:eastAsiaTheme="minorEastAsia" w:hAnsiTheme="minorHAnsi" w:cstheme="minorBidi"/>
          <w:sz w:val="22"/>
          <w:szCs w:val="22"/>
          <w:lang w:eastAsia="en-GB"/>
        </w:rPr>
        <w:tab/>
      </w:r>
      <w:r>
        <w:t>Architecture to support SMS over NAS</w:t>
      </w:r>
      <w:r>
        <w:tab/>
      </w:r>
      <w:r>
        <w:fldChar w:fldCharType="begin" w:fldLock="1"/>
      </w:r>
      <w:r>
        <w:instrText xml:space="preserve"> PAGEREF _Toc45180179 \h </w:instrText>
      </w:r>
      <w:r>
        <w:fldChar w:fldCharType="separate"/>
      </w:r>
      <w:r>
        <w:t>44</w:t>
      </w:r>
      <w:r>
        <w:fldChar w:fldCharType="end"/>
      </w:r>
    </w:p>
    <w:p w:rsidR="005265F6" w:rsidRDefault="005265F6">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Reference point to support SMS over NAS</w:t>
      </w:r>
      <w:r>
        <w:tab/>
      </w:r>
      <w:r>
        <w:fldChar w:fldCharType="begin" w:fldLock="1"/>
      </w:r>
      <w:r>
        <w:instrText xml:space="preserve"> PAGEREF _Toc45180180 \h </w:instrText>
      </w:r>
      <w:r>
        <w:fldChar w:fldCharType="separate"/>
      </w:r>
      <w:r>
        <w:t>46</w:t>
      </w:r>
      <w:r>
        <w:fldChar w:fldCharType="end"/>
      </w:r>
    </w:p>
    <w:p w:rsidR="005265F6" w:rsidRDefault="005265F6">
      <w:pPr>
        <w:pStyle w:val="TOC4"/>
        <w:rPr>
          <w:rFonts w:asciiTheme="minorHAnsi" w:eastAsiaTheme="minorEastAsia" w:hAnsiTheme="minorHAnsi" w:cstheme="minorBidi"/>
          <w:sz w:val="22"/>
          <w:szCs w:val="22"/>
          <w:lang w:eastAsia="en-GB"/>
        </w:rPr>
      </w:pPr>
      <w:r>
        <w:t>4.4.2.3</w:t>
      </w:r>
      <w:r>
        <w:rPr>
          <w:rFonts w:asciiTheme="minorHAnsi" w:eastAsiaTheme="minorEastAsia" w:hAnsiTheme="minorHAnsi" w:cstheme="minorBidi"/>
          <w:sz w:val="22"/>
          <w:szCs w:val="22"/>
          <w:lang w:eastAsia="en-GB"/>
        </w:rPr>
        <w:tab/>
      </w:r>
      <w:r>
        <w:t>Service based interface to support SMS over NAS</w:t>
      </w:r>
      <w:r>
        <w:tab/>
      </w:r>
      <w:r>
        <w:fldChar w:fldCharType="begin" w:fldLock="1"/>
      </w:r>
      <w:r>
        <w:instrText xml:space="preserve"> PAGEREF _Toc45180181 \h </w:instrText>
      </w:r>
      <w:r>
        <w:fldChar w:fldCharType="separate"/>
      </w:r>
      <w:r>
        <w:t>46</w:t>
      </w:r>
      <w:r>
        <w:fldChar w:fldCharType="end"/>
      </w:r>
    </w:p>
    <w:p w:rsidR="005265F6" w:rsidRDefault="005265F6">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_Toc45180182 \h </w:instrText>
      </w:r>
      <w:r>
        <w:fldChar w:fldCharType="separate"/>
      </w:r>
      <w:r>
        <w:t>46</w:t>
      </w:r>
      <w:r>
        <w:fldChar w:fldCharType="end"/>
      </w:r>
    </w:p>
    <w:p w:rsidR="005265F6" w:rsidRDefault="005265F6">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Location services</w:t>
      </w:r>
      <w:r>
        <w:tab/>
      </w:r>
      <w:r>
        <w:fldChar w:fldCharType="begin" w:fldLock="1"/>
      </w:r>
      <w:r>
        <w:instrText xml:space="preserve"> PAGEREF _Toc45180183 \h </w:instrText>
      </w:r>
      <w:r>
        <w:fldChar w:fldCharType="separate"/>
      </w:r>
      <w:r>
        <w:t>47</w:t>
      </w:r>
      <w:r>
        <w:fldChar w:fldCharType="end"/>
      </w:r>
    </w:p>
    <w:p w:rsidR="005265F6" w:rsidRDefault="005265F6">
      <w:pPr>
        <w:pStyle w:val="TOC4"/>
        <w:rPr>
          <w:rFonts w:asciiTheme="minorHAnsi" w:eastAsiaTheme="minorEastAsia" w:hAnsiTheme="minorHAnsi" w:cstheme="minorBidi"/>
          <w:sz w:val="22"/>
          <w:szCs w:val="22"/>
          <w:lang w:eastAsia="en-GB"/>
        </w:rPr>
      </w:pPr>
      <w:r>
        <w:t>4.4.4.1</w:t>
      </w:r>
      <w:r>
        <w:rPr>
          <w:rFonts w:asciiTheme="minorHAnsi" w:eastAsiaTheme="minorEastAsia" w:hAnsiTheme="minorHAnsi" w:cstheme="minorBidi"/>
          <w:sz w:val="22"/>
          <w:szCs w:val="22"/>
          <w:lang w:eastAsia="en-GB"/>
        </w:rPr>
        <w:tab/>
      </w:r>
      <w:r>
        <w:t>Architecture to support Location Services</w:t>
      </w:r>
      <w:r>
        <w:tab/>
      </w:r>
      <w:r>
        <w:fldChar w:fldCharType="begin" w:fldLock="1"/>
      </w:r>
      <w:r>
        <w:instrText xml:space="preserve"> PAGEREF _Toc45180184 \h </w:instrText>
      </w:r>
      <w:r>
        <w:fldChar w:fldCharType="separate"/>
      </w:r>
      <w:r>
        <w:t>47</w:t>
      </w:r>
      <w:r>
        <w:fldChar w:fldCharType="end"/>
      </w:r>
    </w:p>
    <w:p w:rsidR="005265F6" w:rsidRDefault="005265F6">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Reference point to support Location Services</w:t>
      </w:r>
      <w:r>
        <w:tab/>
      </w:r>
      <w:r>
        <w:fldChar w:fldCharType="begin" w:fldLock="1"/>
      </w:r>
      <w:r>
        <w:instrText xml:space="preserve"> PAGEREF _Toc45180185 \h </w:instrText>
      </w:r>
      <w:r>
        <w:fldChar w:fldCharType="separate"/>
      </w:r>
      <w:r>
        <w:t>47</w:t>
      </w:r>
      <w:r>
        <w:fldChar w:fldCharType="end"/>
      </w:r>
    </w:p>
    <w:p w:rsidR="005265F6" w:rsidRDefault="005265F6">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Service Based Interfaces to support Location Services</w:t>
      </w:r>
      <w:r>
        <w:tab/>
      </w:r>
      <w:r>
        <w:fldChar w:fldCharType="begin" w:fldLock="1"/>
      </w:r>
      <w:r>
        <w:instrText xml:space="preserve"> PAGEREF _Toc45180186 \h </w:instrText>
      </w:r>
      <w:r>
        <w:fldChar w:fldCharType="separate"/>
      </w:r>
      <w:r>
        <w:t>48</w:t>
      </w:r>
      <w:r>
        <w:fldChar w:fldCharType="end"/>
      </w:r>
    </w:p>
    <w:p w:rsidR="005265F6" w:rsidRDefault="005265F6">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Application Triggering Services</w:t>
      </w:r>
      <w:r>
        <w:tab/>
      </w:r>
      <w:r>
        <w:fldChar w:fldCharType="begin" w:fldLock="1"/>
      </w:r>
      <w:r>
        <w:instrText xml:space="preserve"> PAGEREF _Toc45180187 \h </w:instrText>
      </w:r>
      <w:r>
        <w:fldChar w:fldCharType="separate"/>
      </w:r>
      <w:r>
        <w:t>48</w:t>
      </w:r>
      <w:r>
        <w:fldChar w:fldCharType="end"/>
      </w:r>
    </w:p>
    <w:p w:rsidR="005265F6" w:rsidRDefault="005265F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High level features</w:t>
      </w:r>
      <w:r>
        <w:tab/>
      </w:r>
      <w:r>
        <w:fldChar w:fldCharType="begin" w:fldLock="1"/>
      </w:r>
      <w:r>
        <w:instrText xml:space="preserve"> PAGEREF _Toc45180188 \h </w:instrText>
      </w:r>
      <w:r>
        <w:fldChar w:fldCharType="separate"/>
      </w:r>
      <w:r>
        <w:t>48</w:t>
      </w:r>
      <w:r>
        <w:fldChar w:fldCharType="end"/>
      </w:r>
    </w:p>
    <w:p w:rsidR="005265F6" w:rsidRDefault="005265F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_Toc45180189 \h </w:instrText>
      </w:r>
      <w:r>
        <w:fldChar w:fldCharType="separate"/>
      </w:r>
      <w:r>
        <w:t>48</w:t>
      </w:r>
      <w:r>
        <w:fldChar w:fldCharType="end"/>
      </w:r>
    </w:p>
    <w:p w:rsidR="005265F6" w:rsidRDefault="005265F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_Toc45180190 \h </w:instrText>
      </w:r>
      <w:r>
        <w:fldChar w:fldCharType="separate"/>
      </w:r>
      <w:r>
        <w:t>48</w:t>
      </w:r>
      <w:r>
        <w:fldChar w:fldCharType="end"/>
      </w:r>
    </w:p>
    <w:p w:rsidR="005265F6" w:rsidRDefault="005265F6">
      <w:pPr>
        <w:pStyle w:val="TOC3"/>
        <w:rPr>
          <w:rFonts w:asciiTheme="minorHAnsi" w:eastAsiaTheme="minorEastAsia" w:hAnsiTheme="minorHAnsi" w:cstheme="minorBidi"/>
          <w:sz w:val="22"/>
          <w:szCs w:val="22"/>
          <w:lang w:eastAsia="en-GB"/>
        </w:rPr>
      </w:pPr>
      <w:r w:rsidRPr="00F7572A">
        <w:rPr>
          <w:rFonts w:eastAsia="MS Mincho"/>
        </w:rPr>
        <w:t>5.2.1</w:t>
      </w:r>
      <w:r>
        <w:rPr>
          <w:rFonts w:asciiTheme="minorHAnsi" w:eastAsiaTheme="minorEastAsia" w:hAnsiTheme="minorHAnsi" w:cstheme="minorBidi"/>
          <w:sz w:val="22"/>
          <w:szCs w:val="22"/>
          <w:lang w:eastAsia="en-GB"/>
        </w:rPr>
        <w:tab/>
      </w:r>
      <w:r w:rsidRPr="00F7572A">
        <w:rPr>
          <w:rFonts w:eastAsia="MS Mincho"/>
        </w:rPr>
        <w:t>General</w:t>
      </w:r>
      <w:r>
        <w:tab/>
      </w:r>
      <w:r>
        <w:fldChar w:fldCharType="begin" w:fldLock="1"/>
      </w:r>
      <w:r>
        <w:instrText xml:space="preserve"> PAGEREF _Toc45180191 \h </w:instrText>
      </w:r>
      <w:r>
        <w:fldChar w:fldCharType="separate"/>
      </w:r>
      <w:r>
        <w:t>48</w:t>
      </w:r>
      <w:r>
        <w:fldChar w:fldCharType="end"/>
      </w:r>
    </w:p>
    <w:p w:rsidR="005265F6" w:rsidRDefault="005265F6">
      <w:pPr>
        <w:pStyle w:val="TOC3"/>
        <w:rPr>
          <w:rFonts w:asciiTheme="minorHAnsi" w:eastAsiaTheme="minorEastAsia" w:hAnsiTheme="minorHAnsi" w:cstheme="minorBidi"/>
          <w:sz w:val="22"/>
          <w:szCs w:val="22"/>
          <w:lang w:eastAsia="en-GB"/>
        </w:rPr>
      </w:pPr>
      <w:r w:rsidRPr="00F7572A">
        <w:rPr>
          <w:rFonts w:eastAsia="MS Mincho"/>
        </w:rPr>
        <w:t>5.2.2</w:t>
      </w:r>
      <w:r>
        <w:rPr>
          <w:rFonts w:asciiTheme="minorHAnsi" w:eastAsiaTheme="minorEastAsia" w:hAnsiTheme="minorHAnsi" w:cstheme="minorBidi"/>
          <w:sz w:val="22"/>
          <w:szCs w:val="22"/>
          <w:lang w:eastAsia="en-GB"/>
        </w:rPr>
        <w:tab/>
      </w:r>
      <w:r w:rsidRPr="00F7572A">
        <w:rPr>
          <w:rFonts w:eastAsia="MS Mincho"/>
        </w:rPr>
        <w:t>Network selection</w:t>
      </w:r>
      <w:r>
        <w:tab/>
      </w:r>
      <w:r>
        <w:fldChar w:fldCharType="begin" w:fldLock="1"/>
      </w:r>
      <w:r>
        <w:instrText xml:space="preserve"> PAGEREF _Toc45180192 \h </w:instrText>
      </w:r>
      <w:r>
        <w:fldChar w:fldCharType="separate"/>
      </w:r>
      <w:r>
        <w:t>48</w:t>
      </w:r>
      <w:r>
        <w:fldChar w:fldCharType="end"/>
      </w:r>
    </w:p>
    <w:p w:rsidR="005265F6" w:rsidRDefault="005265F6">
      <w:pPr>
        <w:pStyle w:val="TOC3"/>
        <w:rPr>
          <w:rFonts w:asciiTheme="minorHAnsi" w:eastAsiaTheme="minorEastAsia" w:hAnsiTheme="minorHAnsi" w:cstheme="minorBidi"/>
          <w:sz w:val="22"/>
          <w:szCs w:val="22"/>
          <w:lang w:eastAsia="en-GB"/>
        </w:rPr>
      </w:pPr>
      <w:r w:rsidRPr="00F7572A">
        <w:rPr>
          <w:rFonts w:eastAsia="MS Mincho"/>
        </w:rPr>
        <w:lastRenderedPageBreak/>
        <w:t>5.2.3</w:t>
      </w:r>
      <w:r>
        <w:rPr>
          <w:rFonts w:asciiTheme="minorHAnsi" w:eastAsiaTheme="minorEastAsia" w:hAnsiTheme="minorHAnsi" w:cstheme="minorBidi"/>
          <w:sz w:val="22"/>
          <w:szCs w:val="22"/>
          <w:lang w:eastAsia="en-GB"/>
        </w:rPr>
        <w:tab/>
      </w:r>
      <w:r w:rsidRPr="00F7572A">
        <w:rPr>
          <w:rFonts w:eastAsia="MS Mincho"/>
        </w:rPr>
        <w:t>Identification and authentication</w:t>
      </w:r>
      <w:r>
        <w:tab/>
      </w:r>
      <w:r>
        <w:fldChar w:fldCharType="begin" w:fldLock="1"/>
      </w:r>
      <w:r>
        <w:instrText xml:space="preserve"> PAGEREF _Toc45180193 \h </w:instrText>
      </w:r>
      <w:r>
        <w:fldChar w:fldCharType="separate"/>
      </w:r>
      <w:r>
        <w:t>49</w:t>
      </w:r>
      <w:r>
        <w:fldChar w:fldCharType="end"/>
      </w:r>
    </w:p>
    <w:p w:rsidR="005265F6" w:rsidRDefault="005265F6">
      <w:pPr>
        <w:pStyle w:val="TOC3"/>
        <w:rPr>
          <w:rFonts w:asciiTheme="minorHAnsi" w:eastAsiaTheme="minorEastAsia" w:hAnsiTheme="minorHAnsi" w:cstheme="minorBidi"/>
          <w:sz w:val="22"/>
          <w:szCs w:val="22"/>
          <w:lang w:eastAsia="en-GB"/>
        </w:rPr>
      </w:pPr>
      <w:r w:rsidRPr="00F7572A">
        <w:rPr>
          <w:rFonts w:eastAsia="MS Mincho"/>
        </w:rPr>
        <w:t>5.2.4</w:t>
      </w:r>
      <w:r>
        <w:rPr>
          <w:rFonts w:asciiTheme="minorHAnsi" w:eastAsiaTheme="minorEastAsia" w:hAnsiTheme="minorHAnsi" w:cstheme="minorBidi"/>
          <w:sz w:val="22"/>
          <w:szCs w:val="22"/>
          <w:lang w:eastAsia="en-GB"/>
        </w:rPr>
        <w:tab/>
      </w:r>
      <w:r w:rsidRPr="00F7572A">
        <w:rPr>
          <w:rFonts w:eastAsia="MS Mincho"/>
        </w:rPr>
        <w:t>Authorisation</w:t>
      </w:r>
      <w:r>
        <w:tab/>
      </w:r>
      <w:r>
        <w:fldChar w:fldCharType="begin" w:fldLock="1"/>
      </w:r>
      <w:r>
        <w:instrText xml:space="preserve"> PAGEREF _Toc45180194 \h </w:instrText>
      </w:r>
      <w:r>
        <w:fldChar w:fldCharType="separate"/>
      </w:r>
      <w:r>
        <w:t>49</w:t>
      </w:r>
      <w:r>
        <w:fldChar w:fldCharType="end"/>
      </w:r>
    </w:p>
    <w:p w:rsidR="005265F6" w:rsidRDefault="005265F6">
      <w:pPr>
        <w:pStyle w:val="TOC3"/>
        <w:rPr>
          <w:rFonts w:asciiTheme="minorHAnsi" w:eastAsiaTheme="minorEastAsia" w:hAnsiTheme="minorHAnsi" w:cstheme="minorBidi"/>
          <w:sz w:val="22"/>
          <w:szCs w:val="22"/>
          <w:lang w:eastAsia="en-GB"/>
        </w:rPr>
      </w:pPr>
      <w:r w:rsidRPr="00F7572A">
        <w:rPr>
          <w:rFonts w:eastAsia="MS Mincho"/>
        </w:rPr>
        <w:t>5.2.5</w:t>
      </w:r>
      <w:r>
        <w:rPr>
          <w:rFonts w:asciiTheme="minorHAnsi" w:eastAsiaTheme="minorEastAsia" w:hAnsiTheme="minorHAnsi" w:cstheme="minorBidi"/>
          <w:sz w:val="22"/>
          <w:szCs w:val="22"/>
          <w:lang w:eastAsia="en-GB"/>
        </w:rPr>
        <w:tab/>
      </w:r>
      <w:r w:rsidRPr="00F7572A">
        <w:rPr>
          <w:rFonts w:eastAsia="MS Mincho"/>
        </w:rPr>
        <w:t>Access control and barring</w:t>
      </w:r>
      <w:r>
        <w:tab/>
      </w:r>
      <w:r>
        <w:fldChar w:fldCharType="begin" w:fldLock="1"/>
      </w:r>
      <w:r>
        <w:instrText xml:space="preserve"> PAGEREF _Toc45180195 \h </w:instrText>
      </w:r>
      <w:r>
        <w:fldChar w:fldCharType="separate"/>
      </w:r>
      <w:r>
        <w:t>49</w:t>
      </w:r>
      <w:r>
        <w:fldChar w:fldCharType="end"/>
      </w:r>
    </w:p>
    <w:p w:rsidR="005265F6" w:rsidRDefault="005265F6">
      <w:pPr>
        <w:pStyle w:val="TOC3"/>
        <w:rPr>
          <w:rFonts w:asciiTheme="minorHAnsi" w:eastAsiaTheme="minorEastAsia" w:hAnsiTheme="minorHAnsi" w:cstheme="minorBidi"/>
          <w:sz w:val="22"/>
          <w:szCs w:val="22"/>
          <w:lang w:eastAsia="en-GB"/>
        </w:rPr>
      </w:pPr>
      <w:r w:rsidRPr="00F7572A">
        <w:rPr>
          <w:rFonts w:eastAsia="MS Mincho"/>
        </w:rPr>
        <w:t>5.2.6</w:t>
      </w:r>
      <w:r>
        <w:rPr>
          <w:rFonts w:asciiTheme="minorHAnsi" w:eastAsiaTheme="minorEastAsia" w:hAnsiTheme="minorHAnsi" w:cstheme="minorBidi"/>
          <w:sz w:val="22"/>
          <w:szCs w:val="22"/>
          <w:lang w:eastAsia="en-GB"/>
        </w:rPr>
        <w:tab/>
      </w:r>
      <w:r w:rsidRPr="00F7572A">
        <w:rPr>
          <w:rFonts w:eastAsia="MS Mincho"/>
        </w:rPr>
        <w:t>Policy control</w:t>
      </w:r>
      <w:r>
        <w:tab/>
      </w:r>
      <w:r>
        <w:fldChar w:fldCharType="begin" w:fldLock="1"/>
      </w:r>
      <w:r>
        <w:instrText xml:space="preserve"> PAGEREF _Toc45180196 \h </w:instrText>
      </w:r>
      <w:r>
        <w:fldChar w:fldCharType="separate"/>
      </w:r>
      <w:r>
        <w:t>50</w:t>
      </w:r>
      <w:r>
        <w:fldChar w:fldCharType="end"/>
      </w:r>
    </w:p>
    <w:p w:rsidR="005265F6" w:rsidRDefault="005265F6">
      <w:pPr>
        <w:pStyle w:val="TOC3"/>
        <w:rPr>
          <w:rFonts w:asciiTheme="minorHAnsi" w:eastAsiaTheme="minorEastAsia" w:hAnsiTheme="minorHAnsi" w:cstheme="minorBidi"/>
          <w:sz w:val="22"/>
          <w:szCs w:val="22"/>
          <w:lang w:eastAsia="en-GB"/>
        </w:rPr>
      </w:pPr>
      <w:r w:rsidRPr="00F7572A">
        <w:rPr>
          <w:rFonts w:eastAsia="MS Mincho"/>
        </w:rPr>
        <w:t>5.2.7</w:t>
      </w:r>
      <w:r>
        <w:rPr>
          <w:rFonts w:asciiTheme="minorHAnsi" w:eastAsiaTheme="minorEastAsia" w:hAnsiTheme="minorHAnsi" w:cstheme="minorBidi"/>
          <w:sz w:val="22"/>
          <w:szCs w:val="22"/>
          <w:lang w:eastAsia="en-GB"/>
        </w:rPr>
        <w:tab/>
      </w:r>
      <w:r w:rsidRPr="00F7572A">
        <w:rPr>
          <w:rFonts w:eastAsia="MS Mincho"/>
        </w:rPr>
        <w:t>Lawful Interception</w:t>
      </w:r>
      <w:r>
        <w:tab/>
      </w:r>
      <w:r>
        <w:fldChar w:fldCharType="begin" w:fldLock="1"/>
      </w:r>
      <w:r>
        <w:instrText xml:space="preserve"> PAGEREF _Toc45180197 \h </w:instrText>
      </w:r>
      <w:r>
        <w:fldChar w:fldCharType="separate"/>
      </w:r>
      <w:r>
        <w:t>50</w:t>
      </w:r>
      <w:r>
        <w:fldChar w:fldCharType="end"/>
      </w:r>
    </w:p>
    <w:p w:rsidR="005265F6" w:rsidRDefault="005265F6">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Registration and Connection Management</w:t>
      </w:r>
      <w:r>
        <w:tab/>
      </w:r>
      <w:r>
        <w:fldChar w:fldCharType="begin" w:fldLock="1"/>
      </w:r>
      <w:r>
        <w:instrText xml:space="preserve"> PAGEREF _Toc45180198 \h </w:instrText>
      </w:r>
      <w:r>
        <w:fldChar w:fldCharType="separate"/>
      </w:r>
      <w:r>
        <w:t>50</w:t>
      </w:r>
      <w:r>
        <w:fldChar w:fldCharType="end"/>
      </w:r>
    </w:p>
    <w:p w:rsidR="005265F6" w:rsidRDefault="005265F6">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_Toc45180199 \h </w:instrText>
      </w:r>
      <w:r>
        <w:fldChar w:fldCharType="separate"/>
      </w:r>
      <w:r>
        <w:t>50</w:t>
      </w:r>
      <w:r>
        <w:fldChar w:fldCharType="end"/>
      </w:r>
    </w:p>
    <w:p w:rsidR="005265F6" w:rsidRDefault="005265F6">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_Toc45180200 \h </w:instrText>
      </w:r>
      <w:r>
        <w:fldChar w:fldCharType="separate"/>
      </w:r>
      <w:r>
        <w:t>50</w:t>
      </w:r>
      <w:r>
        <w:fldChar w:fldCharType="end"/>
      </w:r>
    </w:p>
    <w:p w:rsidR="005265F6" w:rsidRDefault="005265F6">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_Toc45180201 \h </w:instrText>
      </w:r>
      <w:r>
        <w:fldChar w:fldCharType="separate"/>
      </w:r>
      <w:r>
        <w:t>50</w:t>
      </w:r>
      <w:r>
        <w:fldChar w:fldCharType="end"/>
      </w:r>
    </w:p>
    <w:p w:rsidR="005265F6" w:rsidRDefault="005265F6">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5GS Registration Management states</w:t>
      </w:r>
      <w:r>
        <w:tab/>
      </w:r>
      <w:r>
        <w:fldChar w:fldCharType="begin" w:fldLock="1"/>
      </w:r>
      <w:r>
        <w:instrText xml:space="preserve"> PAGEREF _Toc45180202 \h </w:instrText>
      </w:r>
      <w:r>
        <w:fldChar w:fldCharType="separate"/>
      </w:r>
      <w:r>
        <w:t>50</w:t>
      </w:r>
      <w:r>
        <w:fldChar w:fldCharType="end"/>
      </w:r>
    </w:p>
    <w:p w:rsidR="005265F6" w:rsidRDefault="005265F6">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_Toc45180203 \h </w:instrText>
      </w:r>
      <w:r>
        <w:fldChar w:fldCharType="separate"/>
      </w:r>
      <w:r>
        <w:t>50</w:t>
      </w:r>
      <w:r>
        <w:fldChar w:fldCharType="end"/>
      </w:r>
    </w:p>
    <w:p w:rsidR="005265F6" w:rsidRDefault="005265F6">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RM-DEREGISTERED state</w:t>
      </w:r>
      <w:r>
        <w:tab/>
      </w:r>
      <w:r>
        <w:fldChar w:fldCharType="begin" w:fldLock="1"/>
      </w:r>
      <w:r>
        <w:instrText xml:space="preserve"> PAGEREF _Toc45180204 \h </w:instrText>
      </w:r>
      <w:r>
        <w:fldChar w:fldCharType="separate"/>
      </w:r>
      <w:r>
        <w:t>50</w:t>
      </w:r>
      <w:r>
        <w:fldChar w:fldCharType="end"/>
      </w:r>
    </w:p>
    <w:p w:rsidR="005265F6" w:rsidRDefault="005265F6">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RM-REGISTERED state</w:t>
      </w:r>
      <w:r>
        <w:tab/>
      </w:r>
      <w:r>
        <w:fldChar w:fldCharType="begin" w:fldLock="1"/>
      </w:r>
      <w:r>
        <w:instrText xml:space="preserve"> PAGEREF _Toc45180205 \h </w:instrText>
      </w:r>
      <w:r>
        <w:fldChar w:fldCharType="separate"/>
      </w:r>
      <w:r>
        <w:t>51</w:t>
      </w:r>
      <w:r>
        <w:fldChar w:fldCharType="end"/>
      </w:r>
    </w:p>
    <w:p w:rsidR="005265F6" w:rsidRDefault="005265F6">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5GS Registration Management State models</w:t>
      </w:r>
      <w:r>
        <w:tab/>
      </w:r>
      <w:r>
        <w:fldChar w:fldCharType="begin" w:fldLock="1"/>
      </w:r>
      <w:r>
        <w:instrText xml:space="preserve"> PAGEREF _Toc45180206 \h </w:instrText>
      </w:r>
      <w:r>
        <w:fldChar w:fldCharType="separate"/>
      </w:r>
      <w:r>
        <w:t>51</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zh-CN"/>
        </w:rPr>
        <w:t>5.3.2.3</w:t>
      </w:r>
      <w:r>
        <w:rPr>
          <w:rFonts w:asciiTheme="minorHAnsi" w:eastAsiaTheme="minorEastAsia" w:hAnsiTheme="minorHAnsi" w:cstheme="minorBidi"/>
          <w:sz w:val="22"/>
          <w:szCs w:val="22"/>
          <w:lang w:eastAsia="en-GB"/>
        </w:rPr>
        <w:tab/>
      </w:r>
      <w:r>
        <w:rPr>
          <w:lang w:eastAsia="zh-CN"/>
        </w:rPr>
        <w:t>Registration Area management</w:t>
      </w:r>
      <w:r>
        <w:tab/>
      </w:r>
      <w:r>
        <w:fldChar w:fldCharType="begin" w:fldLock="1"/>
      </w:r>
      <w:r>
        <w:instrText xml:space="preserve"> PAGEREF _Toc45180207 \h </w:instrText>
      </w:r>
      <w:r>
        <w:fldChar w:fldCharType="separate"/>
      </w:r>
      <w:r>
        <w:t>52</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zh-CN"/>
        </w:rPr>
        <w:t>5.3.2.4</w:t>
      </w:r>
      <w:r>
        <w:rPr>
          <w:rFonts w:asciiTheme="minorHAnsi" w:eastAsiaTheme="minorEastAsia" w:hAnsiTheme="minorHAnsi" w:cstheme="minorBidi"/>
          <w:sz w:val="22"/>
          <w:szCs w:val="22"/>
          <w:lang w:eastAsia="en-GB"/>
        </w:rPr>
        <w:tab/>
      </w:r>
      <w:r>
        <w:rPr>
          <w:lang w:eastAsia="zh-CN"/>
        </w:rPr>
        <w:t>Support of a UE registered over both 3GPP and Non-3GPP access</w:t>
      </w:r>
      <w:r>
        <w:tab/>
      </w:r>
      <w:r>
        <w:fldChar w:fldCharType="begin" w:fldLock="1"/>
      </w:r>
      <w:r>
        <w:instrText xml:space="preserve"> PAGEREF _Toc45180208 \h </w:instrText>
      </w:r>
      <w:r>
        <w:fldChar w:fldCharType="separate"/>
      </w:r>
      <w:r>
        <w:t>52</w:t>
      </w:r>
      <w:r>
        <w:fldChar w:fldCharType="end"/>
      </w:r>
    </w:p>
    <w:p w:rsidR="005265F6" w:rsidRDefault="005265F6">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_Toc45180209 \h </w:instrText>
      </w:r>
      <w:r>
        <w:fldChar w:fldCharType="separate"/>
      </w:r>
      <w:r>
        <w:t>54</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zh-CN"/>
        </w:rPr>
        <w:t>5.3.3.1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_Toc45180210 \h </w:instrText>
      </w:r>
      <w:r>
        <w:fldChar w:fldCharType="separate"/>
      </w:r>
      <w:r>
        <w:t>54</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zh-CN"/>
        </w:rPr>
        <w:t>5.3.3.2</w:t>
      </w:r>
      <w:r>
        <w:rPr>
          <w:rFonts w:asciiTheme="minorHAnsi" w:eastAsiaTheme="minorEastAsia" w:hAnsiTheme="minorHAnsi" w:cstheme="minorBidi"/>
          <w:sz w:val="22"/>
          <w:szCs w:val="22"/>
          <w:lang w:eastAsia="en-GB"/>
        </w:rPr>
        <w:tab/>
      </w:r>
      <w:r>
        <w:rPr>
          <w:lang w:eastAsia="zh-CN"/>
        </w:rPr>
        <w:t>5GS Connection Management states</w:t>
      </w:r>
      <w:r>
        <w:tab/>
      </w:r>
      <w:r>
        <w:fldChar w:fldCharType="begin" w:fldLock="1"/>
      </w:r>
      <w:r>
        <w:instrText xml:space="preserve"> PAGEREF _Toc45180211 \h </w:instrText>
      </w:r>
      <w:r>
        <w:fldChar w:fldCharType="separate"/>
      </w:r>
      <w:r>
        <w:t>54</w:t>
      </w:r>
      <w:r>
        <w:fldChar w:fldCharType="end"/>
      </w:r>
    </w:p>
    <w:p w:rsidR="005265F6" w:rsidRDefault="005265F6">
      <w:pPr>
        <w:pStyle w:val="TOC5"/>
        <w:rPr>
          <w:rFonts w:asciiTheme="minorHAnsi" w:eastAsiaTheme="minorEastAsia" w:hAnsiTheme="minorHAnsi" w:cstheme="minorBidi"/>
          <w:sz w:val="22"/>
          <w:szCs w:val="22"/>
          <w:lang w:eastAsia="en-GB"/>
        </w:rPr>
      </w:pPr>
      <w:r>
        <w:rPr>
          <w:lang w:eastAsia="zh-CN"/>
        </w:rPr>
        <w:t>5.3.3.2.1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_Toc45180212 \h </w:instrText>
      </w:r>
      <w:r>
        <w:fldChar w:fldCharType="separate"/>
      </w:r>
      <w:r>
        <w:t>54</w:t>
      </w:r>
      <w:r>
        <w:fldChar w:fldCharType="end"/>
      </w:r>
    </w:p>
    <w:p w:rsidR="005265F6" w:rsidRDefault="005265F6">
      <w:pPr>
        <w:pStyle w:val="TOC5"/>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CM-IDLE state</w:t>
      </w:r>
      <w:r>
        <w:tab/>
      </w:r>
      <w:r>
        <w:fldChar w:fldCharType="begin" w:fldLock="1"/>
      </w:r>
      <w:r>
        <w:instrText xml:space="preserve"> PAGEREF _Toc45180213 \h </w:instrText>
      </w:r>
      <w:r>
        <w:fldChar w:fldCharType="separate"/>
      </w:r>
      <w:r>
        <w:t>54</w:t>
      </w:r>
      <w:r>
        <w:fldChar w:fldCharType="end"/>
      </w:r>
    </w:p>
    <w:p w:rsidR="005265F6" w:rsidRDefault="005265F6">
      <w:pPr>
        <w:pStyle w:val="TOC5"/>
        <w:rPr>
          <w:rFonts w:asciiTheme="minorHAnsi" w:eastAsiaTheme="minorEastAsia" w:hAnsiTheme="minorHAnsi" w:cstheme="minorBidi"/>
          <w:sz w:val="22"/>
          <w:szCs w:val="22"/>
          <w:lang w:eastAsia="en-GB"/>
        </w:rPr>
      </w:pPr>
      <w:r>
        <w:rPr>
          <w:lang w:eastAsia="zh-CN"/>
        </w:rPr>
        <w:t>5.3.3.2.3</w:t>
      </w:r>
      <w:r>
        <w:rPr>
          <w:rFonts w:asciiTheme="minorHAnsi" w:eastAsiaTheme="minorEastAsia" w:hAnsiTheme="minorHAnsi" w:cstheme="minorBidi"/>
          <w:sz w:val="22"/>
          <w:szCs w:val="22"/>
          <w:lang w:eastAsia="en-GB"/>
        </w:rPr>
        <w:tab/>
      </w:r>
      <w:r>
        <w:rPr>
          <w:lang w:eastAsia="zh-CN"/>
        </w:rPr>
        <w:t>CM-CONNECTED state</w:t>
      </w:r>
      <w:r>
        <w:tab/>
      </w:r>
      <w:r>
        <w:fldChar w:fldCharType="begin" w:fldLock="1"/>
      </w:r>
      <w:r>
        <w:instrText xml:space="preserve"> PAGEREF _Toc45180214 \h </w:instrText>
      </w:r>
      <w:r>
        <w:fldChar w:fldCharType="separate"/>
      </w:r>
      <w:r>
        <w:t>55</w:t>
      </w:r>
      <w:r>
        <w:fldChar w:fldCharType="end"/>
      </w:r>
    </w:p>
    <w:p w:rsidR="005265F6" w:rsidRDefault="005265F6">
      <w:pPr>
        <w:pStyle w:val="TOC5"/>
        <w:rPr>
          <w:rFonts w:asciiTheme="minorHAnsi" w:eastAsiaTheme="minorEastAsia" w:hAnsiTheme="minorHAnsi" w:cstheme="minorBidi"/>
          <w:sz w:val="22"/>
          <w:szCs w:val="22"/>
          <w:lang w:eastAsia="en-GB"/>
        </w:rPr>
      </w:pPr>
      <w:r>
        <w:rPr>
          <w:lang w:eastAsia="zh-CN"/>
        </w:rPr>
        <w:t>5.3.3.2.4</w:t>
      </w:r>
      <w:r>
        <w:rPr>
          <w:rFonts w:asciiTheme="minorHAnsi" w:eastAsiaTheme="minorEastAsia" w:hAnsiTheme="minorHAnsi" w:cstheme="minorBidi"/>
          <w:sz w:val="22"/>
          <w:szCs w:val="22"/>
          <w:lang w:eastAsia="en-GB"/>
        </w:rPr>
        <w:tab/>
      </w:r>
      <w:r>
        <w:rPr>
          <w:lang w:eastAsia="zh-CN"/>
        </w:rPr>
        <w:t>5GS Connection Management State models</w:t>
      </w:r>
      <w:r>
        <w:tab/>
      </w:r>
      <w:r>
        <w:fldChar w:fldCharType="begin" w:fldLock="1"/>
      </w:r>
      <w:r>
        <w:instrText xml:space="preserve"> PAGEREF _Toc45180215 \h </w:instrText>
      </w:r>
      <w:r>
        <w:fldChar w:fldCharType="separate"/>
      </w:r>
      <w:r>
        <w:t>55</w:t>
      </w:r>
      <w:r>
        <w:fldChar w:fldCharType="end"/>
      </w:r>
    </w:p>
    <w:p w:rsidR="005265F6" w:rsidRDefault="005265F6">
      <w:pPr>
        <w:pStyle w:val="TOC5"/>
        <w:rPr>
          <w:rFonts w:asciiTheme="minorHAnsi" w:eastAsiaTheme="minorEastAsia" w:hAnsiTheme="minorHAnsi" w:cstheme="minorBidi"/>
          <w:sz w:val="22"/>
          <w:szCs w:val="22"/>
          <w:lang w:eastAsia="en-GB"/>
        </w:rPr>
      </w:pPr>
      <w:r>
        <w:t>5.3.3.2.5</w:t>
      </w:r>
      <w:r>
        <w:rPr>
          <w:rFonts w:asciiTheme="minorHAnsi" w:eastAsiaTheme="minorEastAsia" w:hAnsiTheme="minorHAnsi" w:cstheme="minorBidi"/>
          <w:sz w:val="22"/>
          <w:szCs w:val="22"/>
          <w:lang w:eastAsia="en-GB"/>
        </w:rPr>
        <w:tab/>
      </w:r>
      <w:r>
        <w:t>CM-CONNECTED with RRC Inactive state</w:t>
      </w:r>
      <w:r>
        <w:tab/>
      </w:r>
      <w:r>
        <w:fldChar w:fldCharType="begin" w:fldLock="1"/>
      </w:r>
      <w:r>
        <w:instrText xml:space="preserve"> PAGEREF _Toc45180216 \h </w:instrText>
      </w:r>
      <w:r>
        <w:fldChar w:fldCharType="separate"/>
      </w:r>
      <w:r>
        <w:t>56</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zh-CN"/>
        </w:rPr>
        <w:t>5.3.3.3</w:t>
      </w:r>
      <w:r>
        <w:rPr>
          <w:rFonts w:asciiTheme="minorHAnsi" w:eastAsiaTheme="minorEastAsia" w:hAnsiTheme="minorHAnsi" w:cstheme="minorBidi"/>
          <w:sz w:val="22"/>
          <w:szCs w:val="22"/>
          <w:lang w:eastAsia="en-GB"/>
        </w:rPr>
        <w:tab/>
      </w:r>
      <w:r>
        <w:rPr>
          <w:lang w:eastAsia="zh-CN"/>
        </w:rPr>
        <w:t>NAS signalling connection management</w:t>
      </w:r>
      <w:r>
        <w:tab/>
      </w:r>
      <w:r>
        <w:fldChar w:fldCharType="begin" w:fldLock="1"/>
      </w:r>
      <w:r>
        <w:instrText xml:space="preserve"> PAGEREF _Toc45180217 \h </w:instrText>
      </w:r>
      <w:r>
        <w:fldChar w:fldCharType="separate"/>
      </w:r>
      <w:r>
        <w:t>58</w:t>
      </w:r>
      <w:r>
        <w:fldChar w:fldCharType="end"/>
      </w:r>
    </w:p>
    <w:p w:rsidR="005265F6" w:rsidRDefault="005265F6">
      <w:pPr>
        <w:pStyle w:val="TOC5"/>
        <w:rPr>
          <w:rFonts w:asciiTheme="minorHAnsi" w:eastAsiaTheme="minorEastAsia" w:hAnsiTheme="minorHAnsi" w:cstheme="minorBidi"/>
          <w:sz w:val="22"/>
          <w:szCs w:val="22"/>
          <w:lang w:eastAsia="en-GB"/>
        </w:rPr>
      </w:pPr>
      <w:r>
        <w:rPr>
          <w:lang w:eastAsia="zh-CN"/>
        </w:rPr>
        <w:t>5.3.3.3.1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_Toc45180218 \h </w:instrText>
      </w:r>
      <w:r>
        <w:fldChar w:fldCharType="separate"/>
      </w:r>
      <w:r>
        <w:t>58</w:t>
      </w:r>
      <w:r>
        <w:fldChar w:fldCharType="end"/>
      </w:r>
    </w:p>
    <w:p w:rsidR="005265F6" w:rsidRDefault="005265F6">
      <w:pPr>
        <w:pStyle w:val="TOC5"/>
        <w:rPr>
          <w:rFonts w:asciiTheme="minorHAnsi" w:eastAsiaTheme="minorEastAsia" w:hAnsiTheme="minorHAnsi" w:cstheme="minorBidi"/>
          <w:sz w:val="22"/>
          <w:szCs w:val="22"/>
          <w:lang w:eastAsia="en-GB"/>
        </w:rPr>
      </w:pPr>
      <w:r>
        <w:rPr>
          <w:lang w:eastAsia="zh-CN"/>
        </w:rPr>
        <w:t>5.3.3.3.2</w:t>
      </w:r>
      <w:r>
        <w:rPr>
          <w:rFonts w:asciiTheme="minorHAnsi" w:eastAsiaTheme="minorEastAsia" w:hAnsiTheme="minorHAnsi" w:cstheme="minorBidi"/>
          <w:sz w:val="22"/>
          <w:szCs w:val="22"/>
          <w:lang w:eastAsia="en-GB"/>
        </w:rPr>
        <w:tab/>
      </w:r>
      <w:r>
        <w:rPr>
          <w:lang w:eastAsia="zh-CN"/>
        </w:rPr>
        <w:t>NAS signalling connection establishment</w:t>
      </w:r>
      <w:r>
        <w:tab/>
      </w:r>
      <w:r>
        <w:fldChar w:fldCharType="begin" w:fldLock="1"/>
      </w:r>
      <w:r>
        <w:instrText xml:space="preserve"> PAGEREF _Toc45180219 \h </w:instrText>
      </w:r>
      <w:r>
        <w:fldChar w:fldCharType="separate"/>
      </w:r>
      <w:r>
        <w:t>58</w:t>
      </w:r>
      <w:r>
        <w:fldChar w:fldCharType="end"/>
      </w:r>
    </w:p>
    <w:p w:rsidR="005265F6" w:rsidRDefault="005265F6">
      <w:pPr>
        <w:pStyle w:val="TOC5"/>
        <w:rPr>
          <w:rFonts w:asciiTheme="minorHAnsi" w:eastAsiaTheme="minorEastAsia" w:hAnsiTheme="minorHAnsi" w:cstheme="minorBidi"/>
          <w:sz w:val="22"/>
          <w:szCs w:val="22"/>
          <w:lang w:eastAsia="en-GB"/>
        </w:rPr>
      </w:pPr>
      <w:r>
        <w:rPr>
          <w:lang w:eastAsia="zh-CN"/>
        </w:rPr>
        <w:t>5.3.3.3.3</w:t>
      </w:r>
      <w:r>
        <w:rPr>
          <w:rFonts w:asciiTheme="minorHAnsi" w:eastAsiaTheme="minorEastAsia" w:hAnsiTheme="minorHAnsi" w:cstheme="minorBidi"/>
          <w:sz w:val="22"/>
          <w:szCs w:val="22"/>
          <w:lang w:eastAsia="en-GB"/>
        </w:rPr>
        <w:tab/>
      </w:r>
      <w:r>
        <w:rPr>
          <w:lang w:eastAsia="zh-CN"/>
        </w:rPr>
        <w:t>NAS signalling connection Release</w:t>
      </w:r>
      <w:r>
        <w:tab/>
      </w:r>
      <w:r>
        <w:fldChar w:fldCharType="begin" w:fldLock="1"/>
      </w:r>
      <w:r>
        <w:instrText xml:space="preserve"> PAGEREF _Toc45180220 \h </w:instrText>
      </w:r>
      <w:r>
        <w:fldChar w:fldCharType="separate"/>
      </w:r>
      <w:r>
        <w:t>58</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zh-CN"/>
        </w:rPr>
        <w:t>5.3.3.4</w:t>
      </w:r>
      <w:r>
        <w:rPr>
          <w:rFonts w:asciiTheme="minorHAnsi" w:eastAsiaTheme="minorEastAsia" w:hAnsiTheme="minorHAnsi" w:cstheme="minorBidi"/>
          <w:sz w:val="22"/>
          <w:szCs w:val="22"/>
          <w:lang w:eastAsia="en-GB"/>
        </w:rPr>
        <w:tab/>
      </w:r>
      <w:r>
        <w:rPr>
          <w:lang w:eastAsia="zh-CN"/>
        </w:rPr>
        <w:t>Support of a UE connected over both 3GPP and Non-3GPP access</w:t>
      </w:r>
      <w:r>
        <w:tab/>
      </w:r>
      <w:r>
        <w:fldChar w:fldCharType="begin" w:fldLock="1"/>
      </w:r>
      <w:r>
        <w:instrText xml:space="preserve"> PAGEREF _Toc45180221 \h </w:instrText>
      </w:r>
      <w:r>
        <w:fldChar w:fldCharType="separate"/>
      </w:r>
      <w:r>
        <w:t>58</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zh-CN"/>
        </w:rPr>
        <w:t>5.3.4</w:t>
      </w:r>
      <w:r>
        <w:rPr>
          <w:rFonts w:asciiTheme="minorHAnsi" w:eastAsiaTheme="minorEastAsia" w:hAnsiTheme="minorHAnsi" w:cstheme="minorBidi"/>
          <w:sz w:val="22"/>
          <w:szCs w:val="22"/>
          <w:lang w:eastAsia="en-GB"/>
        </w:rPr>
        <w:tab/>
      </w:r>
      <w:r>
        <w:rPr>
          <w:lang w:eastAsia="zh-CN"/>
        </w:rPr>
        <w:t>UE Mobility</w:t>
      </w:r>
      <w:r>
        <w:tab/>
      </w:r>
      <w:r>
        <w:fldChar w:fldCharType="begin" w:fldLock="1"/>
      </w:r>
      <w:r>
        <w:instrText xml:space="preserve"> PAGEREF _Toc45180222 \h </w:instrText>
      </w:r>
      <w:r>
        <w:fldChar w:fldCharType="separate"/>
      </w:r>
      <w:r>
        <w:t>59</w:t>
      </w:r>
      <w:r>
        <w:fldChar w:fldCharType="end"/>
      </w:r>
    </w:p>
    <w:p w:rsidR="005265F6" w:rsidRDefault="005265F6">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_Toc45180223 \h </w:instrText>
      </w:r>
      <w:r>
        <w:fldChar w:fldCharType="separate"/>
      </w:r>
      <w:r>
        <w:t>59</w:t>
      </w:r>
      <w:r>
        <w:fldChar w:fldCharType="end"/>
      </w:r>
    </w:p>
    <w:p w:rsidR="005265F6" w:rsidRDefault="005265F6">
      <w:pPr>
        <w:pStyle w:val="TOC5"/>
        <w:rPr>
          <w:rFonts w:asciiTheme="minorHAnsi" w:eastAsiaTheme="minorEastAsia" w:hAnsiTheme="minorHAnsi" w:cstheme="minorBidi"/>
          <w:sz w:val="22"/>
          <w:szCs w:val="22"/>
          <w:lang w:eastAsia="en-GB"/>
        </w:rPr>
      </w:pPr>
      <w:r>
        <w:t>5.3.4.1.1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_Toc45180224 \h </w:instrText>
      </w:r>
      <w:r>
        <w:fldChar w:fldCharType="separate"/>
      </w:r>
      <w:r>
        <w:t>59</w:t>
      </w:r>
      <w:r>
        <w:fldChar w:fldCharType="end"/>
      </w:r>
    </w:p>
    <w:p w:rsidR="005265F6" w:rsidRDefault="005265F6">
      <w:pPr>
        <w:pStyle w:val="TOC5"/>
        <w:rPr>
          <w:rFonts w:asciiTheme="minorHAnsi" w:eastAsiaTheme="minorEastAsia" w:hAnsiTheme="minorHAnsi" w:cstheme="minorBidi"/>
          <w:sz w:val="22"/>
          <w:szCs w:val="22"/>
          <w:lang w:eastAsia="en-GB"/>
        </w:rPr>
      </w:pPr>
      <w:r>
        <w:t>5.3.4.1.2</w:t>
      </w:r>
      <w:r>
        <w:rPr>
          <w:rFonts w:asciiTheme="minorHAnsi" w:eastAsiaTheme="minorEastAsia" w:hAnsiTheme="minorHAnsi" w:cstheme="minorBidi"/>
          <w:sz w:val="22"/>
          <w:szCs w:val="22"/>
          <w:lang w:eastAsia="en-GB"/>
        </w:rPr>
        <w:tab/>
      </w:r>
      <w:r>
        <w:t>Management of Service Area Restrictions</w:t>
      </w:r>
      <w:r>
        <w:tab/>
      </w:r>
      <w:r>
        <w:fldChar w:fldCharType="begin" w:fldLock="1"/>
      </w:r>
      <w:r>
        <w:instrText xml:space="preserve"> PAGEREF _Toc45180225 \h </w:instrText>
      </w:r>
      <w:r>
        <w:fldChar w:fldCharType="separate"/>
      </w:r>
      <w:r>
        <w:t>60</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ko-KR"/>
        </w:rPr>
        <w:t>5.3.4.2</w:t>
      </w:r>
      <w:r>
        <w:rPr>
          <w:rFonts w:asciiTheme="minorHAnsi" w:eastAsiaTheme="minorEastAsia" w:hAnsiTheme="minorHAnsi" w:cstheme="minorBidi"/>
          <w:sz w:val="22"/>
          <w:szCs w:val="22"/>
          <w:lang w:eastAsia="en-GB"/>
        </w:rPr>
        <w:tab/>
      </w:r>
      <w:r>
        <w:rPr>
          <w:lang w:eastAsia="ko-KR"/>
        </w:rPr>
        <w:t>Mobility Pattern</w:t>
      </w:r>
      <w:r>
        <w:tab/>
      </w:r>
      <w:r>
        <w:fldChar w:fldCharType="begin" w:fldLock="1"/>
      </w:r>
      <w:r>
        <w:instrText xml:space="preserve"> PAGEREF _Toc45180226 \h </w:instrText>
      </w:r>
      <w:r>
        <w:fldChar w:fldCharType="separate"/>
      </w:r>
      <w:r>
        <w:t>61</w:t>
      </w:r>
      <w:r>
        <w:fldChar w:fldCharType="end"/>
      </w:r>
    </w:p>
    <w:p w:rsidR="005265F6" w:rsidRDefault="005265F6">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_Toc45180227 \h </w:instrText>
      </w:r>
      <w:r>
        <w:fldChar w:fldCharType="separate"/>
      </w:r>
      <w:r>
        <w:t>61</w:t>
      </w:r>
      <w:r>
        <w:fldChar w:fldCharType="end"/>
      </w:r>
    </w:p>
    <w:p w:rsidR="005265F6" w:rsidRDefault="005265F6">
      <w:pPr>
        <w:pStyle w:val="TOC4"/>
        <w:rPr>
          <w:rFonts w:asciiTheme="minorHAnsi" w:eastAsiaTheme="minorEastAsia" w:hAnsiTheme="minorHAnsi" w:cstheme="minorBidi"/>
          <w:sz w:val="22"/>
          <w:szCs w:val="22"/>
          <w:lang w:eastAsia="en-GB"/>
        </w:rPr>
      </w:pPr>
      <w:r>
        <w:t>5.3.4.4</w:t>
      </w:r>
      <w:r>
        <w:rPr>
          <w:rFonts w:asciiTheme="minorHAnsi" w:eastAsiaTheme="minorEastAsia" w:hAnsiTheme="minorHAnsi" w:cstheme="minorBidi"/>
          <w:sz w:val="22"/>
          <w:szCs w:val="22"/>
          <w:lang w:eastAsia="en-GB"/>
        </w:rPr>
        <w:tab/>
      </w:r>
      <w:r>
        <w:t>UE mobility event notification</w:t>
      </w:r>
      <w:r>
        <w:tab/>
      </w:r>
      <w:r>
        <w:fldChar w:fldCharType="begin" w:fldLock="1"/>
      </w:r>
      <w:r>
        <w:instrText xml:space="preserve"> PAGEREF _Toc45180228 \h </w:instrText>
      </w:r>
      <w:r>
        <w:fldChar w:fldCharType="separate"/>
      </w:r>
      <w:r>
        <w:t>62</w:t>
      </w:r>
      <w:r>
        <w:fldChar w:fldCharType="end"/>
      </w:r>
    </w:p>
    <w:p w:rsidR="005265F6" w:rsidRDefault="005265F6">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3GPP access specific aspects</w:t>
      </w:r>
      <w:r>
        <w:tab/>
      </w:r>
      <w:r>
        <w:fldChar w:fldCharType="begin" w:fldLock="1"/>
      </w:r>
      <w:r>
        <w:instrText xml:space="preserve"> PAGEREF _Toc45180229 \h </w:instrText>
      </w:r>
      <w:r>
        <w:fldChar w:fldCharType="separate"/>
      </w:r>
      <w:r>
        <w:t>63</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zh-CN"/>
        </w:rPr>
        <w:t>5.4.1</w:t>
      </w:r>
      <w:r>
        <w:rPr>
          <w:rFonts w:asciiTheme="minorHAnsi" w:eastAsiaTheme="minorEastAsia" w:hAnsiTheme="minorHAnsi" w:cstheme="minorBidi"/>
          <w:sz w:val="22"/>
          <w:szCs w:val="22"/>
          <w:lang w:eastAsia="en-GB"/>
        </w:rPr>
        <w:tab/>
      </w:r>
      <w:r>
        <w:rPr>
          <w:lang w:eastAsia="zh-CN"/>
        </w:rPr>
        <w:t>UE reachability in CM-IDLE</w:t>
      </w:r>
      <w:r>
        <w:tab/>
      </w:r>
      <w:r>
        <w:fldChar w:fldCharType="begin" w:fldLock="1"/>
      </w:r>
      <w:r>
        <w:instrText xml:space="preserve"> PAGEREF _Toc45180230 \h </w:instrText>
      </w:r>
      <w:r>
        <w:fldChar w:fldCharType="separate"/>
      </w:r>
      <w:r>
        <w:t>63</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zh-CN"/>
        </w:rPr>
        <w:t>5.4.1.1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_Toc45180231 \h </w:instrText>
      </w:r>
      <w:r>
        <w:fldChar w:fldCharType="separate"/>
      </w:r>
      <w:r>
        <w:t>63</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zh-CN"/>
        </w:rPr>
        <w:t>5.4.1.2</w:t>
      </w:r>
      <w:r>
        <w:rPr>
          <w:rFonts w:asciiTheme="minorHAnsi" w:eastAsiaTheme="minorEastAsia" w:hAnsiTheme="minorHAnsi" w:cstheme="minorBidi"/>
          <w:sz w:val="22"/>
          <w:szCs w:val="22"/>
          <w:lang w:eastAsia="en-GB"/>
        </w:rPr>
        <w:tab/>
      </w:r>
      <w:r>
        <w:rPr>
          <w:lang w:eastAsia="zh-CN"/>
        </w:rPr>
        <w:t>UE reachability allowing mobile terminated data while the UE is CM-IDLE</w:t>
      </w:r>
      <w:r>
        <w:tab/>
      </w:r>
      <w:r>
        <w:fldChar w:fldCharType="begin" w:fldLock="1"/>
      </w:r>
      <w:r>
        <w:instrText xml:space="preserve"> PAGEREF _Toc45180232 \h </w:instrText>
      </w:r>
      <w:r>
        <w:fldChar w:fldCharType="separate"/>
      </w:r>
      <w:r>
        <w:t>64</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zh-CN"/>
        </w:rPr>
        <w:t>5.4.1.3</w:t>
      </w:r>
      <w:r>
        <w:rPr>
          <w:rFonts w:asciiTheme="minorHAnsi" w:eastAsiaTheme="minorEastAsia" w:hAnsiTheme="minorHAnsi" w:cstheme="minorBidi"/>
          <w:sz w:val="22"/>
          <w:szCs w:val="22"/>
          <w:lang w:eastAsia="en-GB"/>
        </w:rPr>
        <w:tab/>
      </w:r>
      <w:r>
        <w:rPr>
          <w:lang w:eastAsia="zh-CN"/>
        </w:rPr>
        <w:t>Mobile Initiated Connection Only (MICO) mode</w:t>
      </w:r>
      <w:r>
        <w:tab/>
      </w:r>
      <w:r>
        <w:fldChar w:fldCharType="begin" w:fldLock="1"/>
      </w:r>
      <w:r>
        <w:instrText xml:space="preserve"> PAGEREF _Toc45180233 \h </w:instrText>
      </w:r>
      <w:r>
        <w:fldChar w:fldCharType="separate"/>
      </w:r>
      <w:r>
        <w:t>64</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rPr>
          <w:lang w:eastAsia="zh-CN"/>
        </w:rPr>
        <w:t>UE reachability in CM-CONNECTED</w:t>
      </w:r>
      <w:r>
        <w:tab/>
      </w:r>
      <w:r>
        <w:fldChar w:fldCharType="begin" w:fldLock="1"/>
      </w:r>
      <w:r>
        <w:instrText xml:space="preserve"> PAGEREF _Toc45180234 \h </w:instrText>
      </w:r>
      <w:r>
        <w:fldChar w:fldCharType="separate"/>
      </w:r>
      <w:r>
        <w:t>65</w:t>
      </w:r>
      <w:r>
        <w:fldChar w:fldCharType="end"/>
      </w:r>
    </w:p>
    <w:p w:rsidR="005265F6" w:rsidRDefault="005265F6">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Paging strategy handling</w:t>
      </w:r>
      <w:r>
        <w:tab/>
      </w:r>
      <w:r>
        <w:fldChar w:fldCharType="begin" w:fldLock="1"/>
      </w:r>
      <w:r>
        <w:instrText xml:space="preserve"> PAGEREF _Toc45180235 \h </w:instrText>
      </w:r>
      <w:r>
        <w:fldChar w:fldCharType="separate"/>
      </w:r>
      <w:r>
        <w:t>65</w:t>
      </w:r>
      <w:r>
        <w:fldChar w:fldCharType="end"/>
      </w:r>
    </w:p>
    <w:p w:rsidR="005265F6" w:rsidRDefault="005265F6">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_Toc45180236 \h </w:instrText>
      </w:r>
      <w:r>
        <w:fldChar w:fldCharType="separate"/>
      </w:r>
      <w:r>
        <w:t>65</w:t>
      </w:r>
      <w:r>
        <w:fldChar w:fldCharType="end"/>
      </w:r>
    </w:p>
    <w:p w:rsidR="005265F6" w:rsidRDefault="005265F6">
      <w:pPr>
        <w:pStyle w:val="TOC4"/>
        <w:rPr>
          <w:rFonts w:asciiTheme="minorHAnsi" w:eastAsiaTheme="minorEastAsia" w:hAnsiTheme="minorHAnsi" w:cstheme="minorBidi"/>
          <w:sz w:val="22"/>
          <w:szCs w:val="22"/>
          <w:lang w:eastAsia="en-GB"/>
        </w:rPr>
      </w:pPr>
      <w:r>
        <w:t>5.4.3.2</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_Toc45180237 \h </w:instrText>
      </w:r>
      <w:r>
        <w:fldChar w:fldCharType="separate"/>
      </w:r>
      <w:r>
        <w:t>65</w:t>
      </w:r>
      <w:r>
        <w:fldChar w:fldCharType="end"/>
      </w:r>
    </w:p>
    <w:p w:rsidR="005265F6" w:rsidRDefault="005265F6">
      <w:pPr>
        <w:pStyle w:val="TOC4"/>
        <w:rPr>
          <w:rFonts w:asciiTheme="minorHAnsi" w:eastAsiaTheme="minorEastAsia" w:hAnsiTheme="minorHAnsi" w:cstheme="minorBidi"/>
          <w:sz w:val="22"/>
          <w:szCs w:val="22"/>
          <w:lang w:eastAsia="en-GB"/>
        </w:rPr>
      </w:pPr>
      <w:r>
        <w:t>5.4.3.3</w:t>
      </w:r>
      <w:r>
        <w:rPr>
          <w:rFonts w:asciiTheme="minorHAnsi" w:eastAsiaTheme="minorEastAsia" w:hAnsiTheme="minorHAnsi" w:cstheme="minorBidi"/>
          <w:sz w:val="22"/>
          <w:szCs w:val="22"/>
          <w:lang w:eastAsia="en-GB"/>
        </w:rPr>
        <w:tab/>
      </w:r>
      <w:r>
        <w:t>Paging Priority</w:t>
      </w:r>
      <w:r>
        <w:tab/>
      </w:r>
      <w:r>
        <w:fldChar w:fldCharType="begin" w:fldLock="1"/>
      </w:r>
      <w:r>
        <w:instrText xml:space="preserve"> PAGEREF _Toc45180238 \h </w:instrText>
      </w:r>
      <w:r>
        <w:fldChar w:fldCharType="separate"/>
      </w:r>
      <w:r>
        <w:t>66</w:t>
      </w:r>
      <w:r>
        <w:fldChar w:fldCharType="end"/>
      </w:r>
    </w:p>
    <w:p w:rsidR="005265F6" w:rsidRDefault="005265F6">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_Toc45180239 \h </w:instrText>
      </w:r>
      <w:r>
        <w:fldChar w:fldCharType="separate"/>
      </w:r>
      <w:r>
        <w:t>66</w:t>
      </w:r>
      <w:r>
        <w:fldChar w:fldCharType="end"/>
      </w:r>
    </w:p>
    <w:p w:rsidR="005265F6" w:rsidRDefault="005265F6">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UE radio capability information storage in the AMF</w:t>
      </w:r>
      <w:r>
        <w:tab/>
      </w:r>
      <w:r>
        <w:fldChar w:fldCharType="begin" w:fldLock="1"/>
      </w:r>
      <w:r>
        <w:instrText xml:space="preserve"> PAGEREF _Toc45180240 \h </w:instrText>
      </w:r>
      <w:r>
        <w:fldChar w:fldCharType="separate"/>
      </w:r>
      <w:r>
        <w:t>66</w:t>
      </w:r>
      <w:r>
        <w:fldChar w:fldCharType="end"/>
      </w:r>
    </w:p>
    <w:p w:rsidR="005265F6" w:rsidRDefault="005265F6">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_Toc45180241 \h </w:instrText>
      </w:r>
      <w:r>
        <w:fldChar w:fldCharType="separate"/>
      </w:r>
      <w:r>
        <w:t>67</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zh-CN"/>
        </w:rPr>
        <w:t>5.4.4.2a</w:t>
      </w:r>
      <w:r>
        <w:rPr>
          <w:rFonts w:asciiTheme="minorHAnsi" w:eastAsiaTheme="minorEastAsia" w:hAnsiTheme="minorHAnsi" w:cstheme="minorBidi"/>
          <w:sz w:val="22"/>
          <w:szCs w:val="22"/>
          <w:lang w:eastAsia="en-GB"/>
        </w:rPr>
        <w:tab/>
      </w:r>
      <w:r>
        <w:rPr>
          <w:lang w:eastAsia="zh-CN"/>
        </w:rPr>
        <w:t>UE Radio Capability Match Request</w:t>
      </w:r>
      <w:r>
        <w:tab/>
      </w:r>
      <w:r>
        <w:fldChar w:fldCharType="begin" w:fldLock="1"/>
      </w:r>
      <w:r>
        <w:instrText xml:space="preserve"> PAGEREF _Toc45180242 \h </w:instrText>
      </w:r>
      <w:r>
        <w:fldChar w:fldCharType="separate"/>
      </w:r>
      <w:r>
        <w:t>67</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zh-CN"/>
        </w:rPr>
        <w:t>5.4.4.3</w:t>
      </w:r>
      <w:r>
        <w:rPr>
          <w:rFonts w:asciiTheme="minorHAnsi" w:eastAsiaTheme="minorEastAsia" w:hAnsiTheme="minorHAnsi" w:cstheme="minorBidi"/>
          <w:sz w:val="22"/>
          <w:szCs w:val="22"/>
          <w:lang w:eastAsia="en-GB"/>
        </w:rPr>
        <w:tab/>
      </w:r>
      <w:r>
        <w:rPr>
          <w:lang w:eastAsia="zh-CN"/>
        </w:rPr>
        <w:t>Paging assistance information</w:t>
      </w:r>
      <w:r>
        <w:tab/>
      </w:r>
      <w:r>
        <w:fldChar w:fldCharType="begin" w:fldLock="1"/>
      </w:r>
      <w:r>
        <w:instrText xml:space="preserve"> PAGEREF _Toc45180243 \h </w:instrText>
      </w:r>
      <w:r>
        <w:fldChar w:fldCharType="separate"/>
      </w:r>
      <w:r>
        <w:t>67</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zh-CN"/>
        </w:rPr>
        <w:t>5.4.4a</w:t>
      </w:r>
      <w:r>
        <w:rPr>
          <w:rFonts w:asciiTheme="minorHAnsi" w:eastAsiaTheme="minorEastAsia" w:hAnsiTheme="minorHAnsi" w:cstheme="minorBidi"/>
          <w:sz w:val="22"/>
          <w:szCs w:val="22"/>
          <w:lang w:eastAsia="en-GB"/>
        </w:rPr>
        <w:tab/>
      </w:r>
      <w:r>
        <w:rPr>
          <w:lang w:eastAsia="zh-CN"/>
        </w:rPr>
        <w:t>UE MM Core Network Capability handling</w:t>
      </w:r>
      <w:r>
        <w:tab/>
      </w:r>
      <w:r>
        <w:fldChar w:fldCharType="begin" w:fldLock="1"/>
      </w:r>
      <w:r>
        <w:instrText xml:space="preserve"> PAGEREF _Toc45180244 \h </w:instrText>
      </w:r>
      <w:r>
        <w:fldChar w:fldCharType="separate"/>
      </w:r>
      <w:r>
        <w:t>68</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zh-CN"/>
        </w:rPr>
        <w:t>5.4.4b</w:t>
      </w:r>
      <w:r>
        <w:rPr>
          <w:rFonts w:asciiTheme="minorHAnsi" w:eastAsiaTheme="minorEastAsia" w:hAnsiTheme="minorHAnsi" w:cstheme="minorBidi"/>
          <w:sz w:val="22"/>
          <w:szCs w:val="22"/>
          <w:lang w:eastAsia="en-GB"/>
        </w:rPr>
        <w:tab/>
      </w:r>
      <w:r>
        <w:rPr>
          <w:lang w:eastAsia="zh-CN"/>
        </w:rPr>
        <w:t>UE 5GSM Core Network Capability handling</w:t>
      </w:r>
      <w:r>
        <w:tab/>
      </w:r>
      <w:r>
        <w:fldChar w:fldCharType="begin" w:fldLock="1"/>
      </w:r>
      <w:r>
        <w:instrText xml:space="preserve"> PAGEREF _Toc45180245 \h </w:instrText>
      </w:r>
      <w:r>
        <w:fldChar w:fldCharType="separate"/>
      </w:r>
      <w:r>
        <w:t>68</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zh-CN"/>
        </w:rPr>
        <w:t>5.4.5</w:t>
      </w:r>
      <w:r>
        <w:rPr>
          <w:rFonts w:asciiTheme="minorHAnsi" w:eastAsiaTheme="minorEastAsia" w:hAnsiTheme="minorHAnsi" w:cstheme="minorBidi"/>
          <w:sz w:val="22"/>
          <w:szCs w:val="22"/>
          <w:lang w:eastAsia="en-GB"/>
        </w:rPr>
        <w:tab/>
      </w:r>
      <w:r>
        <w:rPr>
          <w:lang w:eastAsia="zh-CN"/>
        </w:rPr>
        <w:t>DRX (</w:t>
      </w:r>
      <w:r>
        <w:t>Discontinuous Reception) framework</w:t>
      </w:r>
      <w:r>
        <w:tab/>
      </w:r>
      <w:r>
        <w:fldChar w:fldCharType="begin" w:fldLock="1"/>
      </w:r>
      <w:r>
        <w:instrText xml:space="preserve"> PAGEREF _Toc45180246 \h </w:instrText>
      </w:r>
      <w:r>
        <w:fldChar w:fldCharType="separate"/>
      </w:r>
      <w:r>
        <w:t>68</w:t>
      </w:r>
      <w:r>
        <w:fldChar w:fldCharType="end"/>
      </w:r>
    </w:p>
    <w:p w:rsidR="005265F6" w:rsidRDefault="005265F6">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C</w:t>
      </w:r>
      <w:r>
        <w:rPr>
          <w:lang w:eastAsia="zh-CN"/>
        </w:rPr>
        <w:t xml:space="preserve">ore Network </w:t>
      </w:r>
      <w:r>
        <w:t>assistance information for RAN optimization</w:t>
      </w:r>
      <w:r>
        <w:tab/>
      </w:r>
      <w:r>
        <w:fldChar w:fldCharType="begin" w:fldLock="1"/>
      </w:r>
      <w:r>
        <w:instrText xml:space="preserve"> PAGEREF _Toc45180247 \h </w:instrText>
      </w:r>
      <w:r>
        <w:fldChar w:fldCharType="separate"/>
      </w:r>
      <w:r>
        <w:t>69</w:t>
      </w:r>
      <w:r>
        <w:fldChar w:fldCharType="end"/>
      </w:r>
    </w:p>
    <w:p w:rsidR="005265F6" w:rsidRDefault="005265F6">
      <w:pPr>
        <w:pStyle w:val="TOC4"/>
        <w:rPr>
          <w:rFonts w:asciiTheme="minorHAnsi" w:eastAsiaTheme="minorEastAsia" w:hAnsiTheme="minorHAnsi" w:cstheme="minorBidi"/>
          <w:sz w:val="22"/>
          <w:szCs w:val="22"/>
          <w:lang w:eastAsia="en-GB"/>
        </w:rPr>
      </w:pPr>
      <w:r>
        <w:t>5.4.6.1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_Toc45180248 \h </w:instrText>
      </w:r>
      <w:r>
        <w:fldChar w:fldCharType="separate"/>
      </w:r>
      <w:r>
        <w:t>69</w:t>
      </w:r>
      <w:r>
        <w:fldChar w:fldCharType="end"/>
      </w:r>
    </w:p>
    <w:p w:rsidR="005265F6" w:rsidRDefault="005265F6">
      <w:pPr>
        <w:pStyle w:val="TOC4"/>
        <w:rPr>
          <w:rFonts w:asciiTheme="minorHAnsi" w:eastAsiaTheme="minorEastAsia" w:hAnsiTheme="minorHAnsi" w:cstheme="minorBidi"/>
          <w:sz w:val="22"/>
          <w:szCs w:val="22"/>
          <w:lang w:eastAsia="en-GB"/>
        </w:rPr>
      </w:pPr>
      <w:r>
        <w:t>5.4.6.2</w:t>
      </w:r>
      <w:r>
        <w:rPr>
          <w:rFonts w:asciiTheme="minorHAnsi" w:eastAsiaTheme="minorEastAsia" w:hAnsiTheme="minorHAnsi" w:cstheme="minorBidi"/>
          <w:sz w:val="22"/>
          <w:szCs w:val="22"/>
          <w:lang w:eastAsia="en-GB"/>
        </w:rPr>
        <w:tab/>
      </w:r>
      <w:r>
        <w:t>Core Network assisted RAN parameters tuning</w:t>
      </w:r>
      <w:r>
        <w:tab/>
      </w:r>
      <w:r>
        <w:fldChar w:fldCharType="begin" w:fldLock="1"/>
      </w:r>
      <w:r>
        <w:instrText xml:space="preserve"> PAGEREF _Toc45180249 \h </w:instrText>
      </w:r>
      <w:r>
        <w:fldChar w:fldCharType="separate"/>
      </w:r>
      <w:r>
        <w:t>69</w:t>
      </w:r>
      <w:r>
        <w:fldChar w:fldCharType="end"/>
      </w:r>
    </w:p>
    <w:p w:rsidR="005265F6" w:rsidRDefault="005265F6">
      <w:pPr>
        <w:pStyle w:val="TOC4"/>
        <w:rPr>
          <w:rFonts w:asciiTheme="minorHAnsi" w:eastAsiaTheme="minorEastAsia" w:hAnsiTheme="minorHAnsi" w:cstheme="minorBidi"/>
          <w:sz w:val="22"/>
          <w:szCs w:val="22"/>
          <w:lang w:eastAsia="en-GB"/>
        </w:rPr>
      </w:pPr>
      <w:r>
        <w:t>5.4.6.3</w:t>
      </w:r>
      <w:r>
        <w:rPr>
          <w:rFonts w:asciiTheme="minorHAnsi" w:eastAsiaTheme="minorEastAsia" w:hAnsiTheme="minorHAnsi" w:cstheme="minorBidi"/>
          <w:sz w:val="22"/>
          <w:szCs w:val="22"/>
          <w:lang w:eastAsia="en-GB"/>
        </w:rPr>
        <w:tab/>
      </w:r>
      <w:r>
        <w:t>Core Network assisted RAN paging information</w:t>
      </w:r>
      <w:r>
        <w:tab/>
      </w:r>
      <w:r>
        <w:fldChar w:fldCharType="begin" w:fldLock="1"/>
      </w:r>
      <w:r>
        <w:instrText xml:space="preserve"> PAGEREF _Toc45180250 \h </w:instrText>
      </w:r>
      <w:r>
        <w:fldChar w:fldCharType="separate"/>
      </w:r>
      <w:r>
        <w:t>70</w:t>
      </w:r>
      <w:r>
        <w:fldChar w:fldCharType="end"/>
      </w:r>
    </w:p>
    <w:p w:rsidR="005265F6" w:rsidRDefault="005265F6">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NG-RAN location reporting</w:t>
      </w:r>
      <w:r>
        <w:tab/>
      </w:r>
      <w:r>
        <w:fldChar w:fldCharType="begin" w:fldLock="1"/>
      </w:r>
      <w:r>
        <w:instrText xml:space="preserve"> PAGEREF _Toc45180251 \h </w:instrText>
      </w:r>
      <w:r>
        <w:fldChar w:fldCharType="separate"/>
      </w:r>
      <w:r>
        <w:t>70</w:t>
      </w:r>
      <w:r>
        <w:fldChar w:fldCharType="end"/>
      </w:r>
    </w:p>
    <w:p w:rsidR="005265F6" w:rsidRDefault="005265F6">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Non-3GPP access specific aspects</w:t>
      </w:r>
      <w:r>
        <w:tab/>
      </w:r>
      <w:r>
        <w:fldChar w:fldCharType="begin" w:fldLock="1"/>
      </w:r>
      <w:r>
        <w:instrText xml:space="preserve"> PAGEREF _Toc45180252 \h </w:instrText>
      </w:r>
      <w:r>
        <w:fldChar w:fldCharType="separate"/>
      </w:r>
      <w:r>
        <w:t>70</w:t>
      </w:r>
      <w:r>
        <w:fldChar w:fldCharType="end"/>
      </w:r>
    </w:p>
    <w:p w:rsidR="005265F6" w:rsidRDefault="005265F6">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_Toc45180253 \h </w:instrText>
      </w:r>
      <w:r>
        <w:fldChar w:fldCharType="separate"/>
      </w:r>
      <w:r>
        <w:t>70</w:t>
      </w:r>
      <w:r>
        <w:fldChar w:fldCharType="end"/>
      </w:r>
    </w:p>
    <w:p w:rsidR="005265F6" w:rsidRDefault="005265F6">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_Toc45180254 \h </w:instrText>
      </w:r>
      <w:r>
        <w:fldChar w:fldCharType="separate"/>
      </w:r>
      <w:r>
        <w:t>71</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zh-CN"/>
        </w:rPr>
        <w:lastRenderedPageBreak/>
        <w:t>5.5.3</w:t>
      </w:r>
      <w:r>
        <w:rPr>
          <w:rFonts w:asciiTheme="minorHAnsi" w:eastAsiaTheme="minorEastAsia" w:hAnsiTheme="minorHAnsi" w:cstheme="minorBidi"/>
          <w:sz w:val="22"/>
          <w:szCs w:val="22"/>
          <w:lang w:eastAsia="en-GB"/>
        </w:rPr>
        <w:tab/>
      </w:r>
      <w:r>
        <w:rPr>
          <w:lang w:eastAsia="zh-CN"/>
        </w:rPr>
        <w:t>UE Reachability</w:t>
      </w:r>
      <w:r>
        <w:tab/>
      </w:r>
      <w:r>
        <w:fldChar w:fldCharType="begin" w:fldLock="1"/>
      </w:r>
      <w:r>
        <w:instrText xml:space="preserve"> PAGEREF _Toc45180255 \h </w:instrText>
      </w:r>
      <w:r>
        <w:fldChar w:fldCharType="separate"/>
      </w:r>
      <w:r>
        <w:t>71</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zh-CN"/>
        </w:rPr>
        <w:t>5.5.3.1</w:t>
      </w:r>
      <w:r>
        <w:rPr>
          <w:rFonts w:asciiTheme="minorHAnsi" w:eastAsiaTheme="minorEastAsia" w:hAnsiTheme="minorHAnsi" w:cstheme="minorBidi"/>
          <w:sz w:val="22"/>
          <w:szCs w:val="22"/>
          <w:lang w:eastAsia="en-GB"/>
        </w:rPr>
        <w:tab/>
      </w:r>
      <w:r>
        <w:rPr>
          <w:lang w:eastAsia="zh-CN"/>
        </w:rPr>
        <w:t>UE reachability in CM-IDLE</w:t>
      </w:r>
      <w:r>
        <w:tab/>
      </w:r>
      <w:r>
        <w:fldChar w:fldCharType="begin" w:fldLock="1"/>
      </w:r>
      <w:r>
        <w:instrText xml:space="preserve"> PAGEREF _Toc45180256 \h </w:instrText>
      </w:r>
      <w:r>
        <w:fldChar w:fldCharType="separate"/>
      </w:r>
      <w:r>
        <w:t>71</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zh-CN"/>
        </w:rPr>
        <w:t>5.5.3.2</w:t>
      </w:r>
      <w:r>
        <w:rPr>
          <w:rFonts w:asciiTheme="minorHAnsi" w:eastAsiaTheme="minorEastAsia" w:hAnsiTheme="minorHAnsi" w:cstheme="minorBidi"/>
          <w:sz w:val="22"/>
          <w:szCs w:val="22"/>
          <w:lang w:eastAsia="en-GB"/>
        </w:rPr>
        <w:tab/>
      </w:r>
      <w:r>
        <w:rPr>
          <w:lang w:eastAsia="zh-CN"/>
        </w:rPr>
        <w:t>UE reachability in CM-CONNECTED</w:t>
      </w:r>
      <w:r>
        <w:tab/>
      </w:r>
      <w:r>
        <w:fldChar w:fldCharType="begin" w:fldLock="1"/>
      </w:r>
      <w:r>
        <w:instrText xml:space="preserve"> PAGEREF _Toc45180257 \h </w:instrText>
      </w:r>
      <w:r>
        <w:fldChar w:fldCharType="separate"/>
      </w:r>
      <w:r>
        <w:t>72</w:t>
      </w:r>
      <w:r>
        <w:fldChar w:fldCharType="end"/>
      </w:r>
    </w:p>
    <w:p w:rsidR="005265F6" w:rsidRDefault="005265F6">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_Toc45180258 \h </w:instrText>
      </w:r>
      <w:r>
        <w:fldChar w:fldCharType="separate"/>
      </w:r>
      <w:r>
        <w:t>72</w:t>
      </w:r>
      <w:r>
        <w:fldChar w:fldCharType="end"/>
      </w:r>
    </w:p>
    <w:p w:rsidR="005265F6" w:rsidRDefault="005265F6">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_Toc45180259 \h </w:instrText>
      </w:r>
      <w:r>
        <w:fldChar w:fldCharType="separate"/>
      </w:r>
      <w:r>
        <w:t>72</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ko-KR"/>
        </w:rPr>
        <w:t>5.6.2</w:t>
      </w:r>
      <w:r>
        <w:rPr>
          <w:rFonts w:asciiTheme="minorHAnsi" w:eastAsiaTheme="minorEastAsia" w:hAnsiTheme="minorHAnsi" w:cstheme="minorBidi"/>
          <w:sz w:val="22"/>
          <w:szCs w:val="22"/>
          <w:lang w:eastAsia="en-GB"/>
        </w:rPr>
        <w:tab/>
      </w:r>
      <w:r>
        <w:rPr>
          <w:lang w:eastAsia="ko-KR"/>
        </w:rPr>
        <w:t>Interaction between AMF and SMF</w:t>
      </w:r>
      <w:r>
        <w:tab/>
      </w:r>
      <w:r>
        <w:fldChar w:fldCharType="begin" w:fldLock="1"/>
      </w:r>
      <w:r>
        <w:instrText xml:space="preserve"> PAGEREF _Toc45180260 \h </w:instrText>
      </w:r>
      <w:r>
        <w:fldChar w:fldCharType="separate"/>
      </w:r>
      <w:r>
        <w:t>74</w:t>
      </w:r>
      <w:r>
        <w:fldChar w:fldCharType="end"/>
      </w:r>
    </w:p>
    <w:p w:rsidR="005265F6" w:rsidRDefault="005265F6">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Roaming</w:t>
      </w:r>
      <w:r>
        <w:tab/>
      </w:r>
      <w:r>
        <w:fldChar w:fldCharType="begin" w:fldLock="1"/>
      </w:r>
      <w:r>
        <w:instrText xml:space="preserve"> PAGEREF _Toc45180261 \h </w:instrText>
      </w:r>
      <w:r>
        <w:fldChar w:fldCharType="separate"/>
      </w:r>
      <w:r>
        <w:t>75</w:t>
      </w:r>
      <w:r>
        <w:fldChar w:fldCharType="end"/>
      </w:r>
    </w:p>
    <w:p w:rsidR="005265F6" w:rsidRDefault="005265F6">
      <w:pPr>
        <w:pStyle w:val="TOC3"/>
        <w:rPr>
          <w:rFonts w:asciiTheme="minorHAnsi" w:eastAsiaTheme="minorEastAsia" w:hAnsiTheme="minorHAnsi" w:cstheme="minorBidi"/>
          <w:sz w:val="22"/>
          <w:szCs w:val="22"/>
          <w:lang w:eastAsia="en-GB"/>
        </w:rPr>
      </w:pPr>
      <w:r w:rsidRPr="00F7572A">
        <w:rPr>
          <w:rFonts w:eastAsia="SimSun"/>
        </w:rPr>
        <w:t>5.6.4</w:t>
      </w:r>
      <w:r>
        <w:rPr>
          <w:rFonts w:asciiTheme="minorHAnsi" w:eastAsiaTheme="minorEastAsia" w:hAnsiTheme="minorHAnsi" w:cstheme="minorBidi"/>
          <w:sz w:val="22"/>
          <w:szCs w:val="22"/>
          <w:lang w:eastAsia="en-GB"/>
        </w:rPr>
        <w:tab/>
      </w:r>
      <w:r w:rsidRPr="00F7572A">
        <w:rPr>
          <w:rFonts w:eastAsia="SimSun"/>
        </w:rPr>
        <w:t xml:space="preserve">Single PDU Session with </w:t>
      </w:r>
      <w:r w:rsidRPr="00F7572A">
        <w:rPr>
          <w:rFonts w:eastAsia="SimSun"/>
          <w:lang w:eastAsia="fr-FR"/>
        </w:rPr>
        <w:t>multiple PDU Session Anchors</w:t>
      </w:r>
      <w:r>
        <w:tab/>
      </w:r>
      <w:r>
        <w:fldChar w:fldCharType="begin" w:fldLock="1"/>
      </w:r>
      <w:r>
        <w:instrText xml:space="preserve"> PAGEREF _Toc45180262 \h </w:instrText>
      </w:r>
      <w:r>
        <w:fldChar w:fldCharType="separate"/>
      </w:r>
      <w:r>
        <w:t>76</w:t>
      </w:r>
      <w:r>
        <w:fldChar w:fldCharType="end"/>
      </w:r>
    </w:p>
    <w:p w:rsidR="005265F6" w:rsidRDefault="005265F6">
      <w:pPr>
        <w:pStyle w:val="TOC4"/>
        <w:rPr>
          <w:rFonts w:asciiTheme="minorHAnsi" w:eastAsiaTheme="minorEastAsia" w:hAnsiTheme="minorHAnsi" w:cstheme="minorBidi"/>
          <w:sz w:val="22"/>
          <w:szCs w:val="22"/>
          <w:lang w:eastAsia="en-GB"/>
        </w:rPr>
      </w:pPr>
      <w:r w:rsidRPr="00F7572A">
        <w:rPr>
          <w:rFonts w:eastAsia="SimSun"/>
        </w:rPr>
        <w:t>5.6.4.1</w:t>
      </w:r>
      <w:r>
        <w:rPr>
          <w:rFonts w:asciiTheme="minorHAnsi" w:eastAsiaTheme="minorEastAsia" w:hAnsiTheme="minorHAnsi" w:cstheme="minorBidi"/>
          <w:sz w:val="22"/>
          <w:szCs w:val="22"/>
          <w:lang w:eastAsia="en-GB"/>
        </w:rPr>
        <w:tab/>
      </w:r>
      <w:r w:rsidRPr="00F7572A">
        <w:rPr>
          <w:rFonts w:eastAsia="SimSun"/>
        </w:rPr>
        <w:t>General</w:t>
      </w:r>
      <w:r>
        <w:tab/>
      </w:r>
      <w:r>
        <w:fldChar w:fldCharType="begin" w:fldLock="1"/>
      </w:r>
      <w:r>
        <w:instrText xml:space="preserve"> PAGEREF _Toc45180263 \h </w:instrText>
      </w:r>
      <w:r>
        <w:fldChar w:fldCharType="separate"/>
      </w:r>
      <w:r>
        <w:t>76</w:t>
      </w:r>
      <w:r>
        <w:fldChar w:fldCharType="end"/>
      </w:r>
    </w:p>
    <w:p w:rsidR="005265F6" w:rsidRDefault="005265F6">
      <w:pPr>
        <w:pStyle w:val="TOC4"/>
        <w:rPr>
          <w:rFonts w:asciiTheme="minorHAnsi" w:eastAsiaTheme="minorEastAsia" w:hAnsiTheme="minorHAnsi" w:cstheme="minorBidi"/>
          <w:sz w:val="22"/>
          <w:szCs w:val="22"/>
          <w:lang w:eastAsia="en-GB"/>
        </w:rPr>
      </w:pPr>
      <w:r w:rsidRPr="00F7572A">
        <w:rPr>
          <w:rFonts w:eastAsia="SimSun"/>
        </w:rPr>
        <w:t>5.6.4.2</w:t>
      </w:r>
      <w:r>
        <w:rPr>
          <w:rFonts w:asciiTheme="minorHAnsi" w:eastAsiaTheme="minorEastAsia" w:hAnsiTheme="minorHAnsi" w:cstheme="minorBidi"/>
          <w:sz w:val="22"/>
          <w:szCs w:val="22"/>
          <w:lang w:eastAsia="en-GB"/>
        </w:rPr>
        <w:tab/>
      </w:r>
      <w:r w:rsidRPr="00F7572A">
        <w:rPr>
          <w:rFonts w:eastAsia="SimSun"/>
        </w:rPr>
        <w:t>Usage of an UL Classifier for a PDU Session</w:t>
      </w:r>
      <w:r>
        <w:tab/>
      </w:r>
      <w:r>
        <w:fldChar w:fldCharType="begin" w:fldLock="1"/>
      </w:r>
      <w:r>
        <w:instrText xml:space="preserve"> PAGEREF _Toc45180264 \h </w:instrText>
      </w:r>
      <w:r>
        <w:fldChar w:fldCharType="separate"/>
      </w:r>
      <w:r>
        <w:t>76</w:t>
      </w:r>
      <w:r>
        <w:fldChar w:fldCharType="end"/>
      </w:r>
    </w:p>
    <w:p w:rsidR="005265F6" w:rsidRDefault="005265F6">
      <w:pPr>
        <w:pStyle w:val="TOC4"/>
        <w:rPr>
          <w:rFonts w:asciiTheme="minorHAnsi" w:eastAsiaTheme="minorEastAsia" w:hAnsiTheme="minorHAnsi" w:cstheme="minorBidi"/>
          <w:sz w:val="22"/>
          <w:szCs w:val="22"/>
          <w:lang w:eastAsia="en-GB"/>
        </w:rPr>
      </w:pPr>
      <w:r w:rsidRPr="00F7572A">
        <w:rPr>
          <w:rFonts w:eastAsia="SimSun"/>
        </w:rPr>
        <w:t>5.6.4.3</w:t>
      </w:r>
      <w:r>
        <w:rPr>
          <w:rFonts w:asciiTheme="minorHAnsi" w:eastAsiaTheme="minorEastAsia" w:hAnsiTheme="minorHAnsi" w:cstheme="minorBidi"/>
          <w:sz w:val="22"/>
          <w:szCs w:val="22"/>
          <w:lang w:eastAsia="en-GB"/>
        </w:rPr>
        <w:tab/>
      </w:r>
      <w:r w:rsidRPr="00F7572A">
        <w:rPr>
          <w:rFonts w:eastAsia="SimSun"/>
        </w:rPr>
        <w:t>Usage of IPv6 multi-homing for a PDU Session</w:t>
      </w:r>
      <w:r>
        <w:tab/>
      </w:r>
      <w:r>
        <w:fldChar w:fldCharType="begin" w:fldLock="1"/>
      </w:r>
      <w:r>
        <w:instrText xml:space="preserve"> PAGEREF _Toc45180265 \h </w:instrText>
      </w:r>
      <w:r>
        <w:fldChar w:fldCharType="separate"/>
      </w:r>
      <w:r>
        <w:t>77</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ko-KR"/>
        </w:rPr>
        <w:t>5.6.5</w:t>
      </w:r>
      <w:r>
        <w:rPr>
          <w:rFonts w:asciiTheme="minorHAnsi" w:eastAsiaTheme="minorEastAsia" w:hAnsiTheme="minorHAnsi" w:cstheme="minorBidi"/>
          <w:sz w:val="22"/>
          <w:szCs w:val="22"/>
          <w:lang w:eastAsia="en-GB"/>
        </w:rPr>
        <w:tab/>
      </w:r>
      <w:r>
        <w:rPr>
          <w:lang w:eastAsia="ko-KR"/>
        </w:rPr>
        <w:t>Support for Local Area Data Network</w:t>
      </w:r>
      <w:r>
        <w:tab/>
      </w:r>
      <w:r>
        <w:fldChar w:fldCharType="begin" w:fldLock="1"/>
      </w:r>
      <w:r>
        <w:instrText xml:space="preserve"> PAGEREF _Toc45180266 \h </w:instrText>
      </w:r>
      <w:r>
        <w:fldChar w:fldCharType="separate"/>
      </w:r>
      <w:r>
        <w:t>79</w:t>
      </w:r>
      <w:r>
        <w:fldChar w:fldCharType="end"/>
      </w:r>
    </w:p>
    <w:p w:rsidR="005265F6" w:rsidRDefault="005265F6">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Secondary authentication/authorization by a DN-AAA server during the establishment of a PDU Session</w:t>
      </w:r>
      <w:r>
        <w:tab/>
      </w:r>
      <w:r>
        <w:fldChar w:fldCharType="begin" w:fldLock="1"/>
      </w:r>
      <w:r>
        <w:instrText xml:space="preserve"> PAGEREF _Toc45180267 \h </w:instrText>
      </w:r>
      <w:r>
        <w:fldChar w:fldCharType="separate"/>
      </w:r>
      <w:r>
        <w:t>81</w:t>
      </w:r>
      <w:r>
        <w:fldChar w:fldCharType="end"/>
      </w:r>
    </w:p>
    <w:p w:rsidR="005265F6" w:rsidRDefault="005265F6">
      <w:pPr>
        <w:pStyle w:val="TOC3"/>
        <w:rPr>
          <w:rFonts w:asciiTheme="minorHAnsi" w:eastAsiaTheme="minorEastAsia" w:hAnsiTheme="minorHAnsi" w:cstheme="minorBidi"/>
          <w:sz w:val="22"/>
          <w:szCs w:val="22"/>
          <w:lang w:eastAsia="en-GB"/>
        </w:rPr>
      </w:pPr>
      <w:r>
        <w:t>5.6.7</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_Toc45180268 \h </w:instrText>
      </w:r>
      <w:r>
        <w:fldChar w:fldCharType="separate"/>
      </w:r>
      <w:r>
        <w:t>82</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ko-KR"/>
        </w:rPr>
        <w:t>5.6.8</w:t>
      </w:r>
      <w:r>
        <w:rPr>
          <w:rFonts w:asciiTheme="minorHAnsi" w:eastAsiaTheme="minorEastAsia" w:hAnsiTheme="minorHAnsi" w:cstheme="minorBidi"/>
          <w:sz w:val="22"/>
          <w:szCs w:val="22"/>
          <w:lang w:eastAsia="en-GB"/>
        </w:rPr>
        <w:tab/>
      </w:r>
      <w:r>
        <w:rPr>
          <w:lang w:eastAsia="ko-KR"/>
        </w:rPr>
        <w:t>Selective activation and deactivation of UP connection of existing PDU Session</w:t>
      </w:r>
      <w:r>
        <w:tab/>
      </w:r>
      <w:r>
        <w:fldChar w:fldCharType="begin" w:fldLock="1"/>
      </w:r>
      <w:r>
        <w:instrText xml:space="preserve"> PAGEREF _Toc45180269 \h </w:instrText>
      </w:r>
      <w:r>
        <w:fldChar w:fldCharType="separate"/>
      </w:r>
      <w:r>
        <w:t>88</w:t>
      </w:r>
      <w:r>
        <w:fldChar w:fldCharType="end"/>
      </w:r>
    </w:p>
    <w:p w:rsidR="005265F6" w:rsidRDefault="005265F6">
      <w:pPr>
        <w:pStyle w:val="TOC3"/>
        <w:rPr>
          <w:rFonts w:asciiTheme="minorHAnsi" w:eastAsiaTheme="minorEastAsia" w:hAnsiTheme="minorHAnsi" w:cstheme="minorBidi"/>
          <w:sz w:val="22"/>
          <w:szCs w:val="22"/>
          <w:lang w:eastAsia="en-GB"/>
        </w:rPr>
      </w:pPr>
      <w:r>
        <w:t>5.6.9</w:t>
      </w:r>
      <w:r>
        <w:rPr>
          <w:rFonts w:asciiTheme="minorHAnsi" w:eastAsiaTheme="minorEastAsia" w:hAnsiTheme="minorHAnsi" w:cstheme="minorBidi"/>
          <w:sz w:val="22"/>
          <w:szCs w:val="22"/>
          <w:lang w:eastAsia="en-GB"/>
        </w:rPr>
        <w:tab/>
      </w:r>
      <w:r>
        <w:t>Session and Service Continuity</w:t>
      </w:r>
      <w:r>
        <w:tab/>
      </w:r>
      <w:r>
        <w:fldChar w:fldCharType="begin" w:fldLock="1"/>
      </w:r>
      <w:r>
        <w:instrText xml:space="preserve"> PAGEREF _Toc45180270 \h </w:instrText>
      </w:r>
      <w:r>
        <w:fldChar w:fldCharType="separate"/>
      </w:r>
      <w:r>
        <w:t>89</w:t>
      </w:r>
      <w:r>
        <w:fldChar w:fldCharType="end"/>
      </w:r>
    </w:p>
    <w:p w:rsidR="005265F6" w:rsidRDefault="005265F6">
      <w:pPr>
        <w:pStyle w:val="TOC4"/>
        <w:rPr>
          <w:rFonts w:asciiTheme="minorHAnsi" w:eastAsiaTheme="minorEastAsia" w:hAnsiTheme="minorHAnsi" w:cstheme="minorBidi"/>
          <w:sz w:val="22"/>
          <w:szCs w:val="22"/>
          <w:lang w:eastAsia="en-GB"/>
        </w:rPr>
      </w:pPr>
      <w:r>
        <w:t>5.6.9.1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_Toc45180271 \h </w:instrText>
      </w:r>
      <w:r>
        <w:fldChar w:fldCharType="separate"/>
      </w:r>
      <w:r>
        <w:t>89</w:t>
      </w:r>
      <w:r>
        <w:fldChar w:fldCharType="end"/>
      </w:r>
    </w:p>
    <w:p w:rsidR="005265F6" w:rsidRDefault="005265F6">
      <w:pPr>
        <w:pStyle w:val="TOC4"/>
        <w:rPr>
          <w:rFonts w:asciiTheme="minorHAnsi" w:eastAsiaTheme="minorEastAsia" w:hAnsiTheme="minorHAnsi" w:cstheme="minorBidi"/>
          <w:sz w:val="22"/>
          <w:szCs w:val="22"/>
          <w:lang w:eastAsia="en-GB"/>
        </w:rPr>
      </w:pPr>
      <w:r>
        <w:t>5.6.9.2</w:t>
      </w:r>
      <w:r>
        <w:rPr>
          <w:rFonts w:asciiTheme="minorHAnsi" w:eastAsiaTheme="minorEastAsia" w:hAnsiTheme="minorHAnsi" w:cstheme="minorBidi"/>
          <w:sz w:val="22"/>
          <w:szCs w:val="22"/>
          <w:lang w:eastAsia="en-GB"/>
        </w:rPr>
        <w:tab/>
      </w:r>
      <w:r>
        <w:t>SSC mode</w:t>
      </w:r>
      <w:r>
        <w:tab/>
      </w:r>
      <w:r>
        <w:fldChar w:fldCharType="begin" w:fldLock="1"/>
      </w:r>
      <w:r>
        <w:instrText xml:space="preserve"> PAGEREF _Toc45180272 \h </w:instrText>
      </w:r>
      <w:r>
        <w:fldChar w:fldCharType="separate"/>
      </w:r>
      <w:r>
        <w:t>89</w:t>
      </w:r>
      <w:r>
        <w:fldChar w:fldCharType="end"/>
      </w:r>
    </w:p>
    <w:p w:rsidR="005265F6" w:rsidRDefault="005265F6">
      <w:pPr>
        <w:pStyle w:val="TOC5"/>
        <w:rPr>
          <w:rFonts w:asciiTheme="minorHAnsi" w:eastAsiaTheme="minorEastAsia" w:hAnsiTheme="minorHAnsi" w:cstheme="minorBidi"/>
          <w:sz w:val="22"/>
          <w:szCs w:val="22"/>
          <w:lang w:eastAsia="en-GB"/>
        </w:rPr>
      </w:pPr>
      <w:r>
        <w:t>5.6.9.2.1</w:t>
      </w:r>
      <w:r>
        <w:rPr>
          <w:rFonts w:asciiTheme="minorHAnsi" w:eastAsiaTheme="minorEastAsia" w:hAnsiTheme="minorHAnsi" w:cstheme="minorBidi"/>
          <w:sz w:val="22"/>
          <w:szCs w:val="22"/>
          <w:lang w:eastAsia="en-GB"/>
        </w:rPr>
        <w:tab/>
      </w:r>
      <w:r>
        <w:t>SSC Mode 1</w:t>
      </w:r>
      <w:r>
        <w:tab/>
      </w:r>
      <w:r>
        <w:fldChar w:fldCharType="begin" w:fldLock="1"/>
      </w:r>
      <w:r>
        <w:instrText xml:space="preserve"> PAGEREF _Toc45180273 \h </w:instrText>
      </w:r>
      <w:r>
        <w:fldChar w:fldCharType="separate"/>
      </w:r>
      <w:r>
        <w:t>89</w:t>
      </w:r>
      <w:r>
        <w:fldChar w:fldCharType="end"/>
      </w:r>
    </w:p>
    <w:p w:rsidR="005265F6" w:rsidRDefault="005265F6">
      <w:pPr>
        <w:pStyle w:val="TOC5"/>
        <w:rPr>
          <w:rFonts w:asciiTheme="minorHAnsi" w:eastAsiaTheme="minorEastAsia" w:hAnsiTheme="minorHAnsi" w:cstheme="minorBidi"/>
          <w:sz w:val="22"/>
          <w:szCs w:val="22"/>
          <w:lang w:eastAsia="en-GB"/>
        </w:rPr>
      </w:pPr>
      <w:r>
        <w:t>5.6.9.2</w:t>
      </w:r>
      <w:r>
        <w:rPr>
          <w:lang w:eastAsia="zh-CN"/>
        </w:rPr>
        <w:t>.2</w:t>
      </w:r>
      <w:r>
        <w:rPr>
          <w:rFonts w:asciiTheme="minorHAnsi" w:eastAsiaTheme="minorEastAsia" w:hAnsiTheme="minorHAnsi" w:cstheme="minorBidi"/>
          <w:sz w:val="22"/>
          <w:szCs w:val="22"/>
          <w:lang w:eastAsia="en-GB"/>
        </w:rPr>
        <w:tab/>
      </w:r>
      <w:r>
        <w:t>SSC Mode 2</w:t>
      </w:r>
      <w:r>
        <w:tab/>
      </w:r>
      <w:r>
        <w:fldChar w:fldCharType="begin" w:fldLock="1"/>
      </w:r>
      <w:r>
        <w:instrText xml:space="preserve"> PAGEREF _Toc45180274 \h </w:instrText>
      </w:r>
      <w:r>
        <w:fldChar w:fldCharType="separate"/>
      </w:r>
      <w:r>
        <w:t>89</w:t>
      </w:r>
      <w:r>
        <w:fldChar w:fldCharType="end"/>
      </w:r>
    </w:p>
    <w:p w:rsidR="005265F6" w:rsidRDefault="005265F6">
      <w:pPr>
        <w:pStyle w:val="TOC5"/>
        <w:rPr>
          <w:rFonts w:asciiTheme="minorHAnsi" w:eastAsiaTheme="minorEastAsia" w:hAnsiTheme="minorHAnsi" w:cstheme="minorBidi"/>
          <w:sz w:val="22"/>
          <w:szCs w:val="22"/>
          <w:lang w:eastAsia="en-GB"/>
        </w:rPr>
      </w:pPr>
      <w:r>
        <w:t>5.6.9.</w:t>
      </w:r>
      <w:r>
        <w:rPr>
          <w:lang w:eastAsia="zh-CN"/>
        </w:rPr>
        <w:t>2.</w:t>
      </w:r>
      <w:r>
        <w:t>3</w:t>
      </w:r>
      <w:r>
        <w:rPr>
          <w:rFonts w:asciiTheme="minorHAnsi" w:eastAsiaTheme="minorEastAsia" w:hAnsiTheme="minorHAnsi" w:cstheme="minorBidi"/>
          <w:sz w:val="22"/>
          <w:szCs w:val="22"/>
          <w:lang w:eastAsia="en-GB"/>
        </w:rPr>
        <w:tab/>
      </w:r>
      <w:r>
        <w:t>SSC Mode 3</w:t>
      </w:r>
      <w:r>
        <w:tab/>
      </w:r>
      <w:r>
        <w:fldChar w:fldCharType="begin" w:fldLock="1"/>
      </w:r>
      <w:r>
        <w:instrText xml:space="preserve"> PAGEREF _Toc45180275 \h </w:instrText>
      </w:r>
      <w:r>
        <w:fldChar w:fldCharType="separate"/>
      </w:r>
      <w:r>
        <w:t>89</w:t>
      </w:r>
      <w:r>
        <w:fldChar w:fldCharType="end"/>
      </w:r>
    </w:p>
    <w:p w:rsidR="005265F6" w:rsidRDefault="005265F6">
      <w:pPr>
        <w:pStyle w:val="TOC4"/>
        <w:rPr>
          <w:rFonts w:asciiTheme="minorHAnsi" w:eastAsiaTheme="minorEastAsia" w:hAnsiTheme="minorHAnsi" w:cstheme="minorBidi"/>
          <w:sz w:val="22"/>
          <w:szCs w:val="22"/>
          <w:lang w:eastAsia="en-GB"/>
        </w:rPr>
      </w:pPr>
      <w:r>
        <w:t>5.</w:t>
      </w:r>
      <w:r>
        <w:rPr>
          <w:lang w:eastAsia="zh-CN"/>
        </w:rPr>
        <w:t>6.9.3</w:t>
      </w:r>
      <w:r>
        <w:rPr>
          <w:rFonts w:asciiTheme="minorHAnsi" w:eastAsiaTheme="minorEastAsia" w:hAnsiTheme="minorHAnsi" w:cstheme="minorBidi"/>
          <w:sz w:val="22"/>
          <w:szCs w:val="22"/>
          <w:lang w:eastAsia="en-GB"/>
        </w:rPr>
        <w:tab/>
      </w:r>
      <w:r>
        <w:t>SSC mode selection</w:t>
      </w:r>
      <w:r>
        <w:tab/>
      </w:r>
      <w:r>
        <w:fldChar w:fldCharType="begin" w:fldLock="1"/>
      </w:r>
      <w:r>
        <w:instrText xml:space="preserve"> PAGEREF _Toc45180276 \h </w:instrText>
      </w:r>
      <w:r>
        <w:fldChar w:fldCharType="separate"/>
      </w:r>
      <w:r>
        <w:t>90</w:t>
      </w:r>
      <w:r>
        <w:fldChar w:fldCharType="end"/>
      </w:r>
    </w:p>
    <w:p w:rsidR="005265F6" w:rsidRDefault="005265F6">
      <w:pPr>
        <w:pStyle w:val="TOC3"/>
        <w:rPr>
          <w:rFonts w:asciiTheme="minorHAnsi" w:eastAsiaTheme="minorEastAsia" w:hAnsiTheme="minorHAnsi" w:cstheme="minorBidi"/>
          <w:sz w:val="22"/>
          <w:szCs w:val="22"/>
          <w:lang w:eastAsia="en-GB"/>
        </w:rPr>
      </w:pPr>
      <w:r>
        <w:t>5.6.10</w:t>
      </w:r>
      <w:r>
        <w:rPr>
          <w:rFonts w:asciiTheme="minorHAnsi" w:eastAsiaTheme="minorEastAsia" w:hAnsiTheme="minorHAnsi" w:cstheme="minorBidi"/>
          <w:sz w:val="22"/>
          <w:szCs w:val="22"/>
          <w:lang w:eastAsia="en-GB"/>
        </w:rPr>
        <w:tab/>
      </w:r>
      <w:r>
        <w:t>Specific aspects of different PDU Session types</w:t>
      </w:r>
      <w:r>
        <w:tab/>
      </w:r>
      <w:r>
        <w:fldChar w:fldCharType="begin" w:fldLock="1"/>
      </w:r>
      <w:r>
        <w:instrText xml:space="preserve"> PAGEREF _Toc45180277 \h </w:instrText>
      </w:r>
      <w:r>
        <w:fldChar w:fldCharType="separate"/>
      </w:r>
      <w:r>
        <w:t>90</w:t>
      </w:r>
      <w:r>
        <w:fldChar w:fldCharType="end"/>
      </w:r>
    </w:p>
    <w:p w:rsidR="005265F6" w:rsidRDefault="005265F6">
      <w:pPr>
        <w:pStyle w:val="TOC4"/>
        <w:rPr>
          <w:rFonts w:asciiTheme="minorHAnsi" w:eastAsiaTheme="minorEastAsia" w:hAnsiTheme="minorHAnsi" w:cstheme="minorBidi"/>
          <w:sz w:val="22"/>
          <w:szCs w:val="22"/>
          <w:lang w:eastAsia="en-GB"/>
        </w:rPr>
      </w:pPr>
      <w:r>
        <w:t>5.6.10.1</w:t>
      </w:r>
      <w:r>
        <w:rPr>
          <w:rFonts w:asciiTheme="minorHAnsi" w:eastAsiaTheme="minorEastAsia" w:hAnsiTheme="minorHAnsi" w:cstheme="minorBidi"/>
          <w:sz w:val="22"/>
          <w:szCs w:val="22"/>
          <w:lang w:eastAsia="en-GB"/>
        </w:rPr>
        <w:tab/>
      </w:r>
      <w:r>
        <w:t>Support of IP PDU Session type</w:t>
      </w:r>
      <w:r>
        <w:tab/>
      </w:r>
      <w:r>
        <w:fldChar w:fldCharType="begin" w:fldLock="1"/>
      </w:r>
      <w:r>
        <w:instrText xml:space="preserve"> PAGEREF _Toc45180278 \h </w:instrText>
      </w:r>
      <w:r>
        <w:fldChar w:fldCharType="separate"/>
      </w:r>
      <w:r>
        <w:t>90</w:t>
      </w:r>
      <w:r>
        <w:fldChar w:fldCharType="end"/>
      </w:r>
    </w:p>
    <w:p w:rsidR="005265F6" w:rsidRDefault="005265F6">
      <w:pPr>
        <w:pStyle w:val="TOC4"/>
        <w:rPr>
          <w:rFonts w:asciiTheme="minorHAnsi" w:eastAsiaTheme="minorEastAsia" w:hAnsiTheme="minorHAnsi" w:cstheme="minorBidi"/>
          <w:sz w:val="22"/>
          <w:szCs w:val="22"/>
          <w:lang w:eastAsia="en-GB"/>
        </w:rPr>
      </w:pPr>
      <w:r>
        <w:t>5.6.10.2</w:t>
      </w:r>
      <w:r>
        <w:rPr>
          <w:rFonts w:asciiTheme="minorHAnsi" w:eastAsiaTheme="minorEastAsia" w:hAnsiTheme="minorHAnsi" w:cstheme="minorBidi"/>
          <w:sz w:val="22"/>
          <w:szCs w:val="22"/>
          <w:lang w:eastAsia="en-GB"/>
        </w:rPr>
        <w:tab/>
      </w:r>
      <w:r>
        <w:t>Support of Ethernet PDU Session type</w:t>
      </w:r>
      <w:r>
        <w:tab/>
      </w:r>
      <w:r>
        <w:fldChar w:fldCharType="begin" w:fldLock="1"/>
      </w:r>
      <w:r>
        <w:instrText xml:space="preserve"> PAGEREF _Toc45180279 \h </w:instrText>
      </w:r>
      <w:r>
        <w:fldChar w:fldCharType="separate"/>
      </w:r>
      <w:r>
        <w:t>91</w:t>
      </w:r>
      <w:r>
        <w:fldChar w:fldCharType="end"/>
      </w:r>
    </w:p>
    <w:p w:rsidR="005265F6" w:rsidRDefault="005265F6">
      <w:pPr>
        <w:pStyle w:val="TOC4"/>
        <w:rPr>
          <w:rFonts w:asciiTheme="minorHAnsi" w:eastAsiaTheme="minorEastAsia" w:hAnsiTheme="minorHAnsi" w:cstheme="minorBidi"/>
          <w:sz w:val="22"/>
          <w:szCs w:val="22"/>
          <w:lang w:eastAsia="en-GB"/>
        </w:rPr>
      </w:pPr>
      <w:r>
        <w:t>5.6.10.3</w:t>
      </w:r>
      <w:r>
        <w:rPr>
          <w:rFonts w:asciiTheme="minorHAnsi" w:eastAsiaTheme="minorEastAsia" w:hAnsiTheme="minorHAnsi" w:cstheme="minorBidi"/>
          <w:sz w:val="22"/>
          <w:szCs w:val="22"/>
          <w:lang w:eastAsia="en-GB"/>
        </w:rPr>
        <w:tab/>
      </w:r>
      <w:r>
        <w:t>Support of Unstructured PDU Session type</w:t>
      </w:r>
      <w:r>
        <w:tab/>
      </w:r>
      <w:r>
        <w:fldChar w:fldCharType="begin" w:fldLock="1"/>
      </w:r>
      <w:r>
        <w:instrText xml:space="preserve"> PAGEREF _Toc45180280 \h </w:instrText>
      </w:r>
      <w:r>
        <w:fldChar w:fldCharType="separate"/>
      </w:r>
      <w:r>
        <w:t>92</w:t>
      </w:r>
      <w:r>
        <w:fldChar w:fldCharType="end"/>
      </w:r>
    </w:p>
    <w:p w:rsidR="005265F6" w:rsidRDefault="005265F6">
      <w:pPr>
        <w:pStyle w:val="TOC3"/>
        <w:rPr>
          <w:rFonts w:asciiTheme="minorHAnsi" w:eastAsiaTheme="minorEastAsia" w:hAnsiTheme="minorHAnsi" w:cstheme="minorBidi"/>
          <w:sz w:val="22"/>
          <w:szCs w:val="22"/>
          <w:lang w:eastAsia="en-GB"/>
        </w:rPr>
      </w:pPr>
      <w:r>
        <w:t>5.6.11</w:t>
      </w:r>
      <w:r>
        <w:rPr>
          <w:rFonts w:asciiTheme="minorHAnsi" w:eastAsiaTheme="minorEastAsia" w:hAnsiTheme="minorHAnsi" w:cstheme="minorBidi"/>
          <w:sz w:val="22"/>
          <w:szCs w:val="22"/>
          <w:lang w:eastAsia="en-GB"/>
        </w:rPr>
        <w:tab/>
      </w:r>
      <w:r>
        <w:t>UE presence in Area of Interest reporting usage by SMF</w:t>
      </w:r>
      <w:r>
        <w:tab/>
      </w:r>
      <w:r>
        <w:fldChar w:fldCharType="begin" w:fldLock="1"/>
      </w:r>
      <w:r>
        <w:instrText xml:space="preserve"> PAGEREF _Toc45180281 \h </w:instrText>
      </w:r>
      <w:r>
        <w:fldChar w:fldCharType="separate"/>
      </w:r>
      <w:r>
        <w:t>93</w:t>
      </w:r>
      <w:r>
        <w:fldChar w:fldCharType="end"/>
      </w:r>
    </w:p>
    <w:p w:rsidR="005265F6" w:rsidRDefault="005265F6">
      <w:pPr>
        <w:pStyle w:val="TOC3"/>
        <w:rPr>
          <w:rFonts w:asciiTheme="minorHAnsi" w:eastAsiaTheme="minorEastAsia" w:hAnsiTheme="minorHAnsi" w:cstheme="minorBidi"/>
          <w:sz w:val="22"/>
          <w:szCs w:val="22"/>
          <w:lang w:eastAsia="en-GB"/>
        </w:rPr>
      </w:pPr>
      <w:r>
        <w:t>5.6.12</w:t>
      </w:r>
      <w:r>
        <w:rPr>
          <w:rFonts w:asciiTheme="minorHAnsi" w:eastAsiaTheme="minorEastAsia" w:hAnsiTheme="minorHAnsi" w:cstheme="minorBidi"/>
          <w:sz w:val="22"/>
          <w:szCs w:val="22"/>
          <w:lang w:eastAsia="en-GB"/>
        </w:rPr>
        <w:tab/>
      </w:r>
      <w:r>
        <w:t>Use of Network Instance</w:t>
      </w:r>
      <w:r>
        <w:tab/>
      </w:r>
      <w:r>
        <w:fldChar w:fldCharType="begin" w:fldLock="1"/>
      </w:r>
      <w:r>
        <w:instrText xml:space="preserve"> PAGEREF _Toc45180282 \h </w:instrText>
      </w:r>
      <w:r>
        <w:fldChar w:fldCharType="separate"/>
      </w:r>
      <w:r>
        <w:t>94</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ko-KR"/>
        </w:rPr>
        <w:t>5.6.</w:t>
      </w:r>
      <w:r>
        <w:rPr>
          <w:lang w:eastAsia="zh-CN"/>
        </w:rPr>
        <w:t>13</w:t>
      </w:r>
      <w:r>
        <w:rPr>
          <w:rFonts w:asciiTheme="minorHAnsi" w:eastAsiaTheme="minorEastAsia" w:hAnsiTheme="minorHAnsi" w:cstheme="minorBidi"/>
          <w:sz w:val="22"/>
          <w:szCs w:val="22"/>
          <w:lang w:eastAsia="en-GB"/>
        </w:rPr>
        <w:tab/>
      </w:r>
      <w:r>
        <w:rPr>
          <w:lang w:eastAsia="zh-CN"/>
        </w:rPr>
        <w:t>Always-on PDU session</w:t>
      </w:r>
      <w:r>
        <w:tab/>
      </w:r>
      <w:r>
        <w:fldChar w:fldCharType="begin" w:fldLock="1"/>
      </w:r>
      <w:r>
        <w:instrText xml:space="preserve"> PAGEREF _Toc45180283 \h </w:instrText>
      </w:r>
      <w:r>
        <w:fldChar w:fldCharType="separate"/>
      </w:r>
      <w:r>
        <w:t>94</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zh-CN"/>
        </w:rPr>
        <w:t>5.6.14</w:t>
      </w:r>
      <w:r>
        <w:rPr>
          <w:rFonts w:asciiTheme="minorHAnsi" w:eastAsiaTheme="minorEastAsia" w:hAnsiTheme="minorHAnsi" w:cstheme="minorBidi"/>
          <w:sz w:val="22"/>
          <w:szCs w:val="22"/>
          <w:lang w:eastAsia="en-GB"/>
        </w:rPr>
        <w:tab/>
      </w:r>
      <w:r>
        <w:rPr>
          <w:lang w:eastAsia="zh-CN"/>
        </w:rPr>
        <w:t>Support of Framed Routing</w:t>
      </w:r>
      <w:r>
        <w:tab/>
      </w:r>
      <w:r>
        <w:fldChar w:fldCharType="begin" w:fldLock="1"/>
      </w:r>
      <w:r>
        <w:instrText xml:space="preserve"> PAGEREF _Toc45180284 \h </w:instrText>
      </w:r>
      <w:r>
        <w:fldChar w:fldCharType="separate"/>
      </w:r>
      <w:r>
        <w:t>95</w:t>
      </w:r>
      <w:r>
        <w:fldChar w:fldCharType="end"/>
      </w:r>
    </w:p>
    <w:p w:rsidR="005265F6" w:rsidRDefault="005265F6">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QoS model</w:t>
      </w:r>
      <w:r>
        <w:tab/>
      </w:r>
      <w:r>
        <w:fldChar w:fldCharType="begin" w:fldLock="1"/>
      </w:r>
      <w:r>
        <w:instrText xml:space="preserve"> PAGEREF _Toc45180285 \h </w:instrText>
      </w:r>
      <w:r>
        <w:fldChar w:fldCharType="separate"/>
      </w:r>
      <w:r>
        <w:t>95</w:t>
      </w:r>
      <w:r>
        <w:fldChar w:fldCharType="end"/>
      </w:r>
    </w:p>
    <w:p w:rsidR="005265F6" w:rsidRDefault="005265F6">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 Overview</w:t>
      </w:r>
      <w:r>
        <w:tab/>
      </w:r>
      <w:r>
        <w:fldChar w:fldCharType="begin" w:fldLock="1"/>
      </w:r>
      <w:r>
        <w:instrText xml:space="preserve"> PAGEREF _Toc45180286 \h </w:instrText>
      </w:r>
      <w:r>
        <w:fldChar w:fldCharType="separate"/>
      </w:r>
      <w:r>
        <w:t>95</w:t>
      </w:r>
      <w:r>
        <w:fldChar w:fldCharType="end"/>
      </w:r>
    </w:p>
    <w:p w:rsidR="005265F6" w:rsidRDefault="005265F6">
      <w:pPr>
        <w:pStyle w:val="TOC4"/>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QoS Flow</w:t>
      </w:r>
      <w:r>
        <w:tab/>
      </w:r>
      <w:r>
        <w:fldChar w:fldCharType="begin" w:fldLock="1"/>
      </w:r>
      <w:r>
        <w:instrText xml:space="preserve"> PAGEREF _Toc45180287 \h </w:instrText>
      </w:r>
      <w:r>
        <w:fldChar w:fldCharType="separate"/>
      </w:r>
      <w:r>
        <w:t>95</w:t>
      </w:r>
      <w:r>
        <w:fldChar w:fldCharType="end"/>
      </w:r>
    </w:p>
    <w:p w:rsidR="005265F6" w:rsidRDefault="005265F6">
      <w:pPr>
        <w:pStyle w:val="TOC4"/>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QoS Profile</w:t>
      </w:r>
      <w:r>
        <w:tab/>
      </w:r>
      <w:r>
        <w:fldChar w:fldCharType="begin" w:fldLock="1"/>
      </w:r>
      <w:r>
        <w:instrText xml:space="preserve"> PAGEREF _Toc45180288 \h </w:instrText>
      </w:r>
      <w:r>
        <w:fldChar w:fldCharType="separate"/>
      </w:r>
      <w:r>
        <w:t>96</w:t>
      </w:r>
      <w:r>
        <w:fldChar w:fldCharType="end"/>
      </w:r>
    </w:p>
    <w:p w:rsidR="005265F6" w:rsidRDefault="005265F6">
      <w:pPr>
        <w:pStyle w:val="TOC4"/>
        <w:rPr>
          <w:rFonts w:asciiTheme="minorHAnsi" w:eastAsiaTheme="minorEastAsia" w:hAnsiTheme="minorHAnsi" w:cstheme="minorBidi"/>
          <w:sz w:val="22"/>
          <w:szCs w:val="22"/>
          <w:lang w:eastAsia="en-GB"/>
        </w:rPr>
      </w:pPr>
      <w:r>
        <w:t>5.7.1.3</w:t>
      </w:r>
      <w:r>
        <w:rPr>
          <w:rFonts w:asciiTheme="minorHAnsi" w:eastAsiaTheme="minorEastAsia" w:hAnsiTheme="minorHAnsi" w:cstheme="minorBidi"/>
          <w:sz w:val="22"/>
          <w:szCs w:val="22"/>
          <w:lang w:eastAsia="en-GB"/>
        </w:rPr>
        <w:tab/>
      </w:r>
      <w:r>
        <w:t>Control of QoS Flows</w:t>
      </w:r>
      <w:r>
        <w:tab/>
      </w:r>
      <w:r>
        <w:fldChar w:fldCharType="begin" w:fldLock="1"/>
      </w:r>
      <w:r>
        <w:instrText xml:space="preserve"> PAGEREF _Toc45180289 \h </w:instrText>
      </w:r>
      <w:r>
        <w:fldChar w:fldCharType="separate"/>
      </w:r>
      <w:r>
        <w:t>96</w:t>
      </w:r>
      <w:r>
        <w:fldChar w:fldCharType="end"/>
      </w:r>
    </w:p>
    <w:p w:rsidR="005265F6" w:rsidRDefault="005265F6">
      <w:pPr>
        <w:pStyle w:val="TOC4"/>
        <w:rPr>
          <w:rFonts w:asciiTheme="minorHAnsi" w:eastAsiaTheme="minorEastAsia" w:hAnsiTheme="minorHAnsi" w:cstheme="minorBidi"/>
          <w:sz w:val="22"/>
          <w:szCs w:val="22"/>
          <w:lang w:eastAsia="en-GB"/>
        </w:rPr>
      </w:pPr>
      <w:r>
        <w:t>5.7.1.4</w:t>
      </w:r>
      <w:r>
        <w:rPr>
          <w:rFonts w:asciiTheme="minorHAnsi" w:eastAsiaTheme="minorEastAsia" w:hAnsiTheme="minorHAnsi" w:cstheme="minorBidi"/>
          <w:sz w:val="22"/>
          <w:szCs w:val="22"/>
          <w:lang w:eastAsia="en-GB"/>
        </w:rPr>
        <w:tab/>
      </w:r>
      <w:r>
        <w:t>QoS Rules</w:t>
      </w:r>
      <w:r>
        <w:tab/>
      </w:r>
      <w:r>
        <w:fldChar w:fldCharType="begin" w:fldLock="1"/>
      </w:r>
      <w:r>
        <w:instrText xml:space="preserve"> PAGEREF _Toc45180290 \h </w:instrText>
      </w:r>
      <w:r>
        <w:fldChar w:fldCharType="separate"/>
      </w:r>
      <w:r>
        <w:t>97</w:t>
      </w:r>
      <w:r>
        <w:fldChar w:fldCharType="end"/>
      </w:r>
    </w:p>
    <w:p w:rsidR="005265F6" w:rsidRDefault="005265F6">
      <w:pPr>
        <w:pStyle w:val="TOC4"/>
        <w:rPr>
          <w:rFonts w:asciiTheme="minorHAnsi" w:eastAsiaTheme="minorEastAsia" w:hAnsiTheme="minorHAnsi" w:cstheme="minorBidi"/>
          <w:sz w:val="22"/>
          <w:szCs w:val="22"/>
          <w:lang w:eastAsia="en-GB"/>
        </w:rPr>
      </w:pPr>
      <w:r>
        <w:t>5.7.1.5</w:t>
      </w:r>
      <w:r>
        <w:rPr>
          <w:rFonts w:asciiTheme="minorHAnsi" w:eastAsiaTheme="minorEastAsia" w:hAnsiTheme="minorHAnsi" w:cstheme="minorBidi"/>
          <w:sz w:val="22"/>
          <w:szCs w:val="22"/>
          <w:lang w:eastAsia="en-GB"/>
        </w:rPr>
        <w:tab/>
      </w:r>
      <w:r>
        <w:t>QoS Flow mapping</w:t>
      </w:r>
      <w:r>
        <w:tab/>
      </w:r>
      <w:r>
        <w:fldChar w:fldCharType="begin" w:fldLock="1"/>
      </w:r>
      <w:r>
        <w:instrText xml:space="preserve"> PAGEREF _Toc45180291 \h </w:instrText>
      </w:r>
      <w:r>
        <w:fldChar w:fldCharType="separate"/>
      </w:r>
      <w:r>
        <w:t>97</w:t>
      </w:r>
      <w:r>
        <w:fldChar w:fldCharType="end"/>
      </w:r>
    </w:p>
    <w:p w:rsidR="005265F6" w:rsidRDefault="005265F6">
      <w:pPr>
        <w:pStyle w:val="TOC4"/>
        <w:rPr>
          <w:rFonts w:asciiTheme="minorHAnsi" w:eastAsiaTheme="minorEastAsia" w:hAnsiTheme="minorHAnsi" w:cstheme="minorBidi"/>
          <w:sz w:val="22"/>
          <w:szCs w:val="22"/>
          <w:lang w:eastAsia="en-GB"/>
        </w:rPr>
      </w:pPr>
      <w:r>
        <w:t>5.7.1.6</w:t>
      </w:r>
      <w:r>
        <w:rPr>
          <w:rFonts w:asciiTheme="minorHAnsi" w:eastAsiaTheme="minorEastAsia" w:hAnsiTheme="minorHAnsi" w:cstheme="minorBidi"/>
          <w:sz w:val="22"/>
          <w:szCs w:val="22"/>
          <w:lang w:eastAsia="en-GB"/>
        </w:rPr>
        <w:tab/>
      </w:r>
      <w:r>
        <w:t>DL traffic</w:t>
      </w:r>
      <w:r>
        <w:tab/>
      </w:r>
      <w:r>
        <w:fldChar w:fldCharType="begin" w:fldLock="1"/>
      </w:r>
      <w:r>
        <w:instrText xml:space="preserve"> PAGEREF _Toc45180292 \h </w:instrText>
      </w:r>
      <w:r>
        <w:fldChar w:fldCharType="separate"/>
      </w:r>
      <w:r>
        <w:t>99</w:t>
      </w:r>
      <w:r>
        <w:fldChar w:fldCharType="end"/>
      </w:r>
    </w:p>
    <w:p w:rsidR="005265F6" w:rsidRDefault="005265F6">
      <w:pPr>
        <w:pStyle w:val="TOC4"/>
        <w:rPr>
          <w:rFonts w:asciiTheme="minorHAnsi" w:eastAsiaTheme="minorEastAsia" w:hAnsiTheme="minorHAnsi" w:cstheme="minorBidi"/>
          <w:sz w:val="22"/>
          <w:szCs w:val="22"/>
          <w:lang w:eastAsia="en-GB"/>
        </w:rPr>
      </w:pPr>
      <w:r>
        <w:t>5.7.1.7</w:t>
      </w:r>
      <w:r>
        <w:rPr>
          <w:rFonts w:asciiTheme="minorHAnsi" w:eastAsiaTheme="minorEastAsia" w:hAnsiTheme="minorHAnsi" w:cstheme="minorBidi"/>
          <w:sz w:val="22"/>
          <w:szCs w:val="22"/>
          <w:lang w:eastAsia="en-GB"/>
        </w:rPr>
        <w:tab/>
      </w:r>
      <w:r>
        <w:t>UL Traffic</w:t>
      </w:r>
      <w:r>
        <w:tab/>
      </w:r>
      <w:r>
        <w:fldChar w:fldCharType="begin" w:fldLock="1"/>
      </w:r>
      <w:r>
        <w:instrText xml:space="preserve"> PAGEREF _Toc45180293 \h </w:instrText>
      </w:r>
      <w:r>
        <w:fldChar w:fldCharType="separate"/>
      </w:r>
      <w:r>
        <w:t>100</w:t>
      </w:r>
      <w:r>
        <w:fldChar w:fldCharType="end"/>
      </w:r>
    </w:p>
    <w:p w:rsidR="005265F6" w:rsidRDefault="005265F6">
      <w:pPr>
        <w:pStyle w:val="TOC4"/>
        <w:rPr>
          <w:rFonts w:asciiTheme="minorHAnsi" w:eastAsiaTheme="minorEastAsia" w:hAnsiTheme="minorHAnsi" w:cstheme="minorBidi"/>
          <w:sz w:val="22"/>
          <w:szCs w:val="22"/>
          <w:lang w:eastAsia="en-GB"/>
        </w:rPr>
      </w:pPr>
      <w:r>
        <w:t>5.7.1.8</w:t>
      </w:r>
      <w:r>
        <w:rPr>
          <w:rFonts w:asciiTheme="minorHAnsi" w:eastAsiaTheme="minorEastAsia" w:hAnsiTheme="minorHAnsi" w:cstheme="minorBidi"/>
          <w:sz w:val="22"/>
          <w:szCs w:val="22"/>
          <w:lang w:eastAsia="en-GB"/>
        </w:rPr>
        <w:tab/>
      </w:r>
      <w:r>
        <w:t>AMBR/MFBR enforcement and rate limitation</w:t>
      </w:r>
      <w:r>
        <w:tab/>
      </w:r>
      <w:r>
        <w:fldChar w:fldCharType="begin" w:fldLock="1"/>
      </w:r>
      <w:r>
        <w:instrText xml:space="preserve"> PAGEREF _Toc45180294 \h </w:instrText>
      </w:r>
      <w:r>
        <w:fldChar w:fldCharType="separate"/>
      </w:r>
      <w:r>
        <w:t>100</w:t>
      </w:r>
      <w:r>
        <w:fldChar w:fldCharType="end"/>
      </w:r>
    </w:p>
    <w:p w:rsidR="005265F6" w:rsidRDefault="005265F6">
      <w:pPr>
        <w:pStyle w:val="TOC4"/>
        <w:rPr>
          <w:rFonts w:asciiTheme="minorHAnsi" w:eastAsiaTheme="minorEastAsia" w:hAnsiTheme="minorHAnsi" w:cstheme="minorBidi"/>
          <w:sz w:val="22"/>
          <w:szCs w:val="22"/>
          <w:lang w:eastAsia="en-GB"/>
        </w:rPr>
      </w:pPr>
      <w:r>
        <w:t>5.7.1.9</w:t>
      </w:r>
      <w:r>
        <w:rPr>
          <w:rFonts w:asciiTheme="minorHAnsi" w:eastAsiaTheme="minorEastAsia" w:hAnsiTheme="minorHAnsi" w:cstheme="minorBidi"/>
          <w:sz w:val="22"/>
          <w:szCs w:val="22"/>
          <w:lang w:eastAsia="en-GB"/>
        </w:rPr>
        <w:tab/>
      </w:r>
      <w:r>
        <w:t>Precedence Value</w:t>
      </w:r>
      <w:r>
        <w:tab/>
      </w:r>
      <w:r>
        <w:fldChar w:fldCharType="begin" w:fldLock="1"/>
      </w:r>
      <w:r>
        <w:instrText xml:space="preserve"> PAGEREF _Toc45180295 \h </w:instrText>
      </w:r>
      <w:r>
        <w:fldChar w:fldCharType="separate"/>
      </w:r>
      <w:r>
        <w:t>101</w:t>
      </w:r>
      <w:r>
        <w:fldChar w:fldCharType="end"/>
      </w:r>
    </w:p>
    <w:p w:rsidR="005265F6" w:rsidRDefault="005265F6">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5G QoS Parameters</w:t>
      </w:r>
      <w:r>
        <w:tab/>
      </w:r>
      <w:r>
        <w:fldChar w:fldCharType="begin" w:fldLock="1"/>
      </w:r>
      <w:r>
        <w:instrText xml:space="preserve"> PAGEREF _Toc45180296 \h </w:instrText>
      </w:r>
      <w:r>
        <w:fldChar w:fldCharType="separate"/>
      </w:r>
      <w:r>
        <w:t>101</w:t>
      </w:r>
      <w:r>
        <w:fldChar w:fldCharType="end"/>
      </w:r>
    </w:p>
    <w:p w:rsidR="005265F6" w:rsidRDefault="005265F6">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5QI</w:t>
      </w:r>
      <w:r>
        <w:tab/>
      </w:r>
      <w:r>
        <w:fldChar w:fldCharType="begin" w:fldLock="1"/>
      </w:r>
      <w:r>
        <w:instrText xml:space="preserve"> PAGEREF _Toc45180297 \h </w:instrText>
      </w:r>
      <w:r>
        <w:fldChar w:fldCharType="separate"/>
      </w:r>
      <w:r>
        <w:t>101</w:t>
      </w:r>
      <w:r>
        <w:fldChar w:fldCharType="end"/>
      </w:r>
    </w:p>
    <w:p w:rsidR="005265F6" w:rsidRDefault="005265F6">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ARP</w:t>
      </w:r>
      <w:r>
        <w:tab/>
      </w:r>
      <w:r>
        <w:fldChar w:fldCharType="begin" w:fldLock="1"/>
      </w:r>
      <w:r>
        <w:instrText xml:space="preserve"> PAGEREF _Toc45180298 \h </w:instrText>
      </w:r>
      <w:r>
        <w:fldChar w:fldCharType="separate"/>
      </w:r>
      <w:r>
        <w:t>101</w:t>
      </w:r>
      <w:r>
        <w:fldChar w:fldCharType="end"/>
      </w:r>
    </w:p>
    <w:p w:rsidR="005265F6" w:rsidRDefault="005265F6">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RQA</w:t>
      </w:r>
      <w:r>
        <w:tab/>
      </w:r>
      <w:r>
        <w:fldChar w:fldCharType="begin" w:fldLock="1"/>
      </w:r>
      <w:r>
        <w:instrText xml:space="preserve"> PAGEREF _Toc45180299 \h </w:instrText>
      </w:r>
      <w:r>
        <w:fldChar w:fldCharType="separate"/>
      </w:r>
      <w:r>
        <w:t>101</w:t>
      </w:r>
      <w:r>
        <w:fldChar w:fldCharType="end"/>
      </w:r>
    </w:p>
    <w:p w:rsidR="005265F6" w:rsidRDefault="005265F6">
      <w:pPr>
        <w:pStyle w:val="TOC4"/>
        <w:rPr>
          <w:rFonts w:asciiTheme="minorHAnsi" w:eastAsiaTheme="minorEastAsia" w:hAnsiTheme="minorHAnsi" w:cstheme="minorBidi"/>
          <w:sz w:val="22"/>
          <w:szCs w:val="22"/>
          <w:lang w:eastAsia="en-GB"/>
        </w:rPr>
      </w:pPr>
      <w:r>
        <w:t>5.7.2.4</w:t>
      </w:r>
      <w:r>
        <w:rPr>
          <w:rFonts w:asciiTheme="minorHAnsi" w:eastAsiaTheme="minorEastAsia" w:hAnsiTheme="minorHAnsi" w:cstheme="minorBidi"/>
          <w:sz w:val="22"/>
          <w:szCs w:val="22"/>
          <w:lang w:eastAsia="en-GB"/>
        </w:rPr>
        <w:tab/>
      </w:r>
      <w:r>
        <w:t>Notification control</w:t>
      </w:r>
      <w:r>
        <w:tab/>
      </w:r>
      <w:r>
        <w:fldChar w:fldCharType="begin" w:fldLock="1"/>
      </w:r>
      <w:r>
        <w:instrText xml:space="preserve"> PAGEREF _Toc45180300 \h </w:instrText>
      </w:r>
      <w:r>
        <w:fldChar w:fldCharType="separate"/>
      </w:r>
      <w:r>
        <w:t>102</w:t>
      </w:r>
      <w:r>
        <w:fldChar w:fldCharType="end"/>
      </w:r>
    </w:p>
    <w:p w:rsidR="005265F6" w:rsidRDefault="005265F6">
      <w:pPr>
        <w:pStyle w:val="TOC4"/>
        <w:rPr>
          <w:rFonts w:asciiTheme="minorHAnsi" w:eastAsiaTheme="minorEastAsia" w:hAnsiTheme="minorHAnsi" w:cstheme="minorBidi"/>
          <w:sz w:val="22"/>
          <w:szCs w:val="22"/>
          <w:lang w:eastAsia="en-GB"/>
        </w:rPr>
      </w:pPr>
      <w:r>
        <w:t>5.7.2.5</w:t>
      </w:r>
      <w:r>
        <w:rPr>
          <w:rFonts w:asciiTheme="minorHAnsi" w:eastAsiaTheme="minorEastAsia" w:hAnsiTheme="minorHAnsi" w:cstheme="minorBidi"/>
          <w:sz w:val="22"/>
          <w:szCs w:val="22"/>
          <w:lang w:eastAsia="en-GB"/>
        </w:rPr>
        <w:tab/>
      </w:r>
      <w:r>
        <w:t>Flow Bit Rates</w:t>
      </w:r>
      <w:r>
        <w:tab/>
      </w:r>
      <w:r>
        <w:fldChar w:fldCharType="begin" w:fldLock="1"/>
      </w:r>
      <w:r>
        <w:instrText xml:space="preserve"> PAGEREF _Toc45180301 \h </w:instrText>
      </w:r>
      <w:r>
        <w:fldChar w:fldCharType="separate"/>
      </w:r>
      <w:r>
        <w:t>102</w:t>
      </w:r>
      <w:r>
        <w:fldChar w:fldCharType="end"/>
      </w:r>
    </w:p>
    <w:p w:rsidR="005265F6" w:rsidRDefault="005265F6">
      <w:pPr>
        <w:pStyle w:val="TOC4"/>
        <w:rPr>
          <w:rFonts w:asciiTheme="minorHAnsi" w:eastAsiaTheme="minorEastAsia" w:hAnsiTheme="minorHAnsi" w:cstheme="minorBidi"/>
          <w:sz w:val="22"/>
          <w:szCs w:val="22"/>
          <w:lang w:eastAsia="en-GB"/>
        </w:rPr>
      </w:pPr>
      <w:r>
        <w:t>5.7.2.6</w:t>
      </w:r>
      <w:r>
        <w:rPr>
          <w:rFonts w:asciiTheme="minorHAnsi" w:eastAsiaTheme="minorEastAsia" w:hAnsiTheme="minorHAnsi" w:cstheme="minorBidi"/>
          <w:sz w:val="22"/>
          <w:szCs w:val="22"/>
          <w:lang w:eastAsia="en-GB"/>
        </w:rPr>
        <w:tab/>
      </w:r>
      <w:r>
        <w:t>Aggregate Bit Rates</w:t>
      </w:r>
      <w:r>
        <w:tab/>
      </w:r>
      <w:r>
        <w:fldChar w:fldCharType="begin" w:fldLock="1"/>
      </w:r>
      <w:r>
        <w:instrText xml:space="preserve"> PAGEREF _Toc45180302 \h </w:instrText>
      </w:r>
      <w:r>
        <w:fldChar w:fldCharType="separate"/>
      </w:r>
      <w:r>
        <w:t>103</w:t>
      </w:r>
      <w:r>
        <w:fldChar w:fldCharType="end"/>
      </w:r>
    </w:p>
    <w:p w:rsidR="005265F6" w:rsidRDefault="005265F6">
      <w:pPr>
        <w:pStyle w:val="TOC4"/>
        <w:rPr>
          <w:rFonts w:asciiTheme="minorHAnsi" w:eastAsiaTheme="minorEastAsia" w:hAnsiTheme="minorHAnsi" w:cstheme="minorBidi"/>
          <w:sz w:val="22"/>
          <w:szCs w:val="22"/>
          <w:lang w:eastAsia="en-GB"/>
        </w:rPr>
      </w:pPr>
      <w:r>
        <w:t>5.7.2.7</w:t>
      </w:r>
      <w:r>
        <w:rPr>
          <w:rFonts w:asciiTheme="minorHAnsi" w:eastAsiaTheme="minorEastAsia" w:hAnsiTheme="minorHAnsi" w:cstheme="minorBidi"/>
          <w:sz w:val="22"/>
          <w:szCs w:val="22"/>
          <w:lang w:eastAsia="en-GB"/>
        </w:rPr>
        <w:tab/>
      </w:r>
      <w:r>
        <w:t>Default values</w:t>
      </w:r>
      <w:r>
        <w:tab/>
      </w:r>
      <w:r>
        <w:fldChar w:fldCharType="begin" w:fldLock="1"/>
      </w:r>
      <w:r>
        <w:instrText xml:space="preserve"> PAGEREF _Toc45180303 \h </w:instrText>
      </w:r>
      <w:r>
        <w:fldChar w:fldCharType="separate"/>
      </w:r>
      <w:r>
        <w:t>103</w:t>
      </w:r>
      <w:r>
        <w:fldChar w:fldCharType="end"/>
      </w:r>
    </w:p>
    <w:p w:rsidR="005265F6" w:rsidRDefault="005265F6">
      <w:pPr>
        <w:pStyle w:val="TOC4"/>
        <w:rPr>
          <w:rFonts w:asciiTheme="minorHAnsi" w:eastAsiaTheme="minorEastAsia" w:hAnsiTheme="minorHAnsi" w:cstheme="minorBidi"/>
          <w:sz w:val="22"/>
          <w:szCs w:val="22"/>
          <w:lang w:eastAsia="en-GB"/>
        </w:rPr>
      </w:pPr>
      <w:r>
        <w:t>5.7.2.8</w:t>
      </w:r>
      <w:r>
        <w:rPr>
          <w:rFonts w:asciiTheme="minorHAnsi" w:eastAsiaTheme="minorEastAsia" w:hAnsiTheme="minorHAnsi" w:cstheme="minorBidi"/>
          <w:sz w:val="22"/>
          <w:szCs w:val="22"/>
          <w:lang w:eastAsia="en-GB"/>
        </w:rPr>
        <w:tab/>
      </w:r>
      <w:r>
        <w:t>Maximum Packet Loss Rate</w:t>
      </w:r>
      <w:r>
        <w:tab/>
      </w:r>
      <w:r>
        <w:fldChar w:fldCharType="begin" w:fldLock="1"/>
      </w:r>
      <w:r>
        <w:instrText xml:space="preserve"> PAGEREF _Toc45180304 \h </w:instrText>
      </w:r>
      <w:r>
        <w:fldChar w:fldCharType="separate"/>
      </w:r>
      <w:r>
        <w:t>104</w:t>
      </w:r>
      <w:r>
        <w:fldChar w:fldCharType="end"/>
      </w:r>
    </w:p>
    <w:p w:rsidR="005265F6" w:rsidRDefault="005265F6">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5G QoS characteristics</w:t>
      </w:r>
      <w:r>
        <w:tab/>
      </w:r>
      <w:r>
        <w:fldChar w:fldCharType="begin" w:fldLock="1"/>
      </w:r>
      <w:r>
        <w:instrText xml:space="preserve"> PAGEREF _Toc45180305 \h </w:instrText>
      </w:r>
      <w:r>
        <w:fldChar w:fldCharType="separate"/>
      </w:r>
      <w:r>
        <w:t>104</w:t>
      </w:r>
      <w:r>
        <w:fldChar w:fldCharType="end"/>
      </w:r>
    </w:p>
    <w:p w:rsidR="005265F6" w:rsidRDefault="005265F6">
      <w:pPr>
        <w:pStyle w:val="TOC4"/>
        <w:rPr>
          <w:rFonts w:asciiTheme="minorHAnsi" w:eastAsiaTheme="minorEastAsia" w:hAnsiTheme="minorHAnsi" w:cstheme="minorBidi"/>
          <w:sz w:val="22"/>
          <w:szCs w:val="22"/>
          <w:lang w:eastAsia="en-GB"/>
        </w:rPr>
      </w:pPr>
      <w:r>
        <w:t>5.7.3.1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_Toc45180306 \h </w:instrText>
      </w:r>
      <w:r>
        <w:fldChar w:fldCharType="separate"/>
      </w:r>
      <w:r>
        <w:t>104</w:t>
      </w:r>
      <w:r>
        <w:fldChar w:fldCharType="end"/>
      </w:r>
    </w:p>
    <w:p w:rsidR="005265F6" w:rsidRDefault="005265F6">
      <w:pPr>
        <w:pStyle w:val="TOC4"/>
        <w:rPr>
          <w:rFonts w:asciiTheme="minorHAnsi" w:eastAsiaTheme="minorEastAsia" w:hAnsiTheme="minorHAnsi" w:cstheme="minorBidi"/>
          <w:sz w:val="22"/>
          <w:szCs w:val="22"/>
          <w:lang w:eastAsia="en-GB"/>
        </w:rPr>
      </w:pPr>
      <w:r>
        <w:t>5.7.3.2</w:t>
      </w:r>
      <w:r>
        <w:rPr>
          <w:rFonts w:asciiTheme="minorHAnsi" w:eastAsiaTheme="minorEastAsia" w:hAnsiTheme="minorHAnsi" w:cstheme="minorBidi"/>
          <w:sz w:val="22"/>
          <w:szCs w:val="22"/>
          <w:lang w:eastAsia="en-GB"/>
        </w:rPr>
        <w:tab/>
      </w:r>
      <w:r>
        <w:t>Resource Type</w:t>
      </w:r>
      <w:r>
        <w:tab/>
      </w:r>
      <w:r>
        <w:fldChar w:fldCharType="begin" w:fldLock="1"/>
      </w:r>
      <w:r>
        <w:instrText xml:space="preserve"> PAGEREF _Toc45180307 \h </w:instrText>
      </w:r>
      <w:r>
        <w:fldChar w:fldCharType="separate"/>
      </w:r>
      <w:r>
        <w:t>104</w:t>
      </w:r>
      <w:r>
        <w:fldChar w:fldCharType="end"/>
      </w:r>
    </w:p>
    <w:p w:rsidR="005265F6" w:rsidRDefault="005265F6">
      <w:pPr>
        <w:pStyle w:val="TOC4"/>
        <w:rPr>
          <w:rFonts w:asciiTheme="minorHAnsi" w:eastAsiaTheme="minorEastAsia" w:hAnsiTheme="minorHAnsi" w:cstheme="minorBidi"/>
          <w:sz w:val="22"/>
          <w:szCs w:val="22"/>
          <w:lang w:eastAsia="en-GB"/>
        </w:rPr>
      </w:pPr>
      <w:r>
        <w:t>5.7.3.3</w:t>
      </w:r>
      <w:r>
        <w:rPr>
          <w:rFonts w:asciiTheme="minorHAnsi" w:eastAsiaTheme="minorEastAsia" w:hAnsiTheme="minorHAnsi" w:cstheme="minorBidi"/>
          <w:sz w:val="22"/>
          <w:szCs w:val="22"/>
          <w:lang w:eastAsia="en-GB"/>
        </w:rPr>
        <w:tab/>
      </w:r>
      <w:r>
        <w:t>Priority Level</w:t>
      </w:r>
      <w:r>
        <w:tab/>
      </w:r>
      <w:r>
        <w:fldChar w:fldCharType="begin" w:fldLock="1"/>
      </w:r>
      <w:r>
        <w:instrText xml:space="preserve"> PAGEREF _Toc45180308 \h </w:instrText>
      </w:r>
      <w:r>
        <w:fldChar w:fldCharType="separate"/>
      </w:r>
      <w:r>
        <w:t>105</w:t>
      </w:r>
      <w:r>
        <w:fldChar w:fldCharType="end"/>
      </w:r>
    </w:p>
    <w:p w:rsidR="005265F6" w:rsidRDefault="005265F6">
      <w:pPr>
        <w:pStyle w:val="TOC4"/>
        <w:rPr>
          <w:rFonts w:asciiTheme="minorHAnsi" w:eastAsiaTheme="minorEastAsia" w:hAnsiTheme="minorHAnsi" w:cstheme="minorBidi"/>
          <w:sz w:val="22"/>
          <w:szCs w:val="22"/>
          <w:lang w:eastAsia="en-GB"/>
        </w:rPr>
      </w:pPr>
      <w:r>
        <w:t>5.7.3.4</w:t>
      </w:r>
      <w:r>
        <w:rPr>
          <w:rFonts w:asciiTheme="minorHAnsi" w:eastAsiaTheme="minorEastAsia" w:hAnsiTheme="minorHAnsi" w:cstheme="minorBidi"/>
          <w:sz w:val="22"/>
          <w:szCs w:val="22"/>
          <w:lang w:eastAsia="en-GB"/>
        </w:rPr>
        <w:tab/>
      </w:r>
      <w:r>
        <w:t>Packet Delay Budget</w:t>
      </w:r>
      <w:r>
        <w:tab/>
      </w:r>
      <w:r>
        <w:fldChar w:fldCharType="begin" w:fldLock="1"/>
      </w:r>
      <w:r>
        <w:instrText xml:space="preserve"> PAGEREF _Toc45180309 \h </w:instrText>
      </w:r>
      <w:r>
        <w:fldChar w:fldCharType="separate"/>
      </w:r>
      <w:r>
        <w:t>105</w:t>
      </w:r>
      <w:r>
        <w:fldChar w:fldCharType="end"/>
      </w:r>
    </w:p>
    <w:p w:rsidR="005265F6" w:rsidRDefault="005265F6">
      <w:pPr>
        <w:pStyle w:val="TOC4"/>
        <w:rPr>
          <w:rFonts w:asciiTheme="minorHAnsi" w:eastAsiaTheme="minorEastAsia" w:hAnsiTheme="minorHAnsi" w:cstheme="minorBidi"/>
          <w:sz w:val="22"/>
          <w:szCs w:val="22"/>
          <w:lang w:eastAsia="en-GB"/>
        </w:rPr>
      </w:pPr>
      <w:r>
        <w:t>5.7.3.5</w:t>
      </w:r>
      <w:r>
        <w:rPr>
          <w:rFonts w:asciiTheme="minorHAnsi" w:eastAsiaTheme="minorEastAsia" w:hAnsiTheme="minorHAnsi" w:cstheme="minorBidi"/>
          <w:sz w:val="22"/>
          <w:szCs w:val="22"/>
          <w:lang w:eastAsia="en-GB"/>
        </w:rPr>
        <w:tab/>
      </w:r>
      <w:r>
        <w:t>Packet Error Rate</w:t>
      </w:r>
      <w:r>
        <w:tab/>
      </w:r>
      <w:r>
        <w:fldChar w:fldCharType="begin" w:fldLock="1"/>
      </w:r>
      <w:r>
        <w:instrText xml:space="preserve"> PAGEREF _Toc45180310 \h </w:instrText>
      </w:r>
      <w:r>
        <w:fldChar w:fldCharType="separate"/>
      </w:r>
      <w:r>
        <w:t>105</w:t>
      </w:r>
      <w:r>
        <w:fldChar w:fldCharType="end"/>
      </w:r>
    </w:p>
    <w:p w:rsidR="005265F6" w:rsidRDefault="005265F6">
      <w:pPr>
        <w:pStyle w:val="TOC4"/>
        <w:rPr>
          <w:rFonts w:asciiTheme="minorHAnsi" w:eastAsiaTheme="minorEastAsia" w:hAnsiTheme="minorHAnsi" w:cstheme="minorBidi"/>
          <w:sz w:val="22"/>
          <w:szCs w:val="22"/>
          <w:lang w:eastAsia="en-GB"/>
        </w:rPr>
      </w:pPr>
      <w:r>
        <w:t>5.7.3.6</w:t>
      </w:r>
      <w:r>
        <w:rPr>
          <w:rFonts w:asciiTheme="minorHAnsi" w:eastAsiaTheme="minorEastAsia" w:hAnsiTheme="minorHAnsi" w:cstheme="minorBidi"/>
          <w:sz w:val="22"/>
          <w:szCs w:val="22"/>
          <w:lang w:eastAsia="en-GB"/>
        </w:rPr>
        <w:tab/>
      </w:r>
      <w:r>
        <w:t>Averaging Window</w:t>
      </w:r>
      <w:r>
        <w:tab/>
      </w:r>
      <w:r>
        <w:fldChar w:fldCharType="begin" w:fldLock="1"/>
      </w:r>
      <w:r>
        <w:instrText xml:space="preserve"> PAGEREF _Toc45180311 \h </w:instrText>
      </w:r>
      <w:r>
        <w:fldChar w:fldCharType="separate"/>
      </w:r>
      <w:r>
        <w:t>106</w:t>
      </w:r>
      <w:r>
        <w:fldChar w:fldCharType="end"/>
      </w:r>
    </w:p>
    <w:p w:rsidR="005265F6" w:rsidRDefault="005265F6">
      <w:pPr>
        <w:pStyle w:val="TOC4"/>
        <w:rPr>
          <w:rFonts w:asciiTheme="minorHAnsi" w:eastAsiaTheme="minorEastAsia" w:hAnsiTheme="minorHAnsi" w:cstheme="minorBidi"/>
          <w:sz w:val="22"/>
          <w:szCs w:val="22"/>
          <w:lang w:eastAsia="en-GB"/>
        </w:rPr>
      </w:pPr>
      <w:r>
        <w:t>5.7.3.7</w:t>
      </w:r>
      <w:r>
        <w:rPr>
          <w:rFonts w:asciiTheme="minorHAnsi" w:eastAsiaTheme="minorEastAsia" w:hAnsiTheme="minorHAnsi" w:cstheme="minorBidi"/>
          <w:sz w:val="22"/>
          <w:szCs w:val="22"/>
          <w:lang w:eastAsia="en-GB"/>
        </w:rPr>
        <w:tab/>
      </w:r>
      <w:r>
        <w:t>Maximum Data Burst Volume</w:t>
      </w:r>
      <w:r>
        <w:tab/>
      </w:r>
      <w:r>
        <w:fldChar w:fldCharType="begin" w:fldLock="1"/>
      </w:r>
      <w:r>
        <w:instrText xml:space="preserve"> PAGEREF _Toc45180312 \h </w:instrText>
      </w:r>
      <w:r>
        <w:fldChar w:fldCharType="separate"/>
      </w:r>
      <w:r>
        <w:t>106</w:t>
      </w:r>
      <w:r>
        <w:fldChar w:fldCharType="end"/>
      </w:r>
    </w:p>
    <w:p w:rsidR="005265F6" w:rsidRDefault="005265F6">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Standardized 5QI to QoS characteristics mapping</w:t>
      </w:r>
      <w:r>
        <w:tab/>
      </w:r>
      <w:r>
        <w:fldChar w:fldCharType="begin" w:fldLock="1"/>
      </w:r>
      <w:r>
        <w:instrText xml:space="preserve"> PAGEREF _Toc45180313 \h </w:instrText>
      </w:r>
      <w:r>
        <w:fldChar w:fldCharType="separate"/>
      </w:r>
      <w:r>
        <w:t>106</w:t>
      </w:r>
      <w:r>
        <w:fldChar w:fldCharType="end"/>
      </w:r>
    </w:p>
    <w:p w:rsidR="005265F6" w:rsidRDefault="005265F6">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Reflective QoS</w:t>
      </w:r>
      <w:r>
        <w:tab/>
      </w:r>
      <w:r>
        <w:fldChar w:fldCharType="begin" w:fldLock="1"/>
      </w:r>
      <w:r>
        <w:instrText xml:space="preserve"> PAGEREF _Toc45180314 \h </w:instrText>
      </w:r>
      <w:r>
        <w:fldChar w:fldCharType="separate"/>
      </w:r>
      <w:r>
        <w:t>109</w:t>
      </w:r>
      <w:r>
        <w:fldChar w:fldCharType="end"/>
      </w:r>
    </w:p>
    <w:p w:rsidR="005265F6" w:rsidRDefault="005265F6">
      <w:pPr>
        <w:pStyle w:val="TOC4"/>
        <w:rPr>
          <w:rFonts w:asciiTheme="minorHAnsi" w:eastAsiaTheme="minorEastAsia" w:hAnsiTheme="minorHAnsi" w:cstheme="minorBidi"/>
          <w:sz w:val="22"/>
          <w:szCs w:val="22"/>
          <w:lang w:eastAsia="en-GB"/>
        </w:rPr>
      </w:pPr>
      <w:r>
        <w:t>5.7.5.1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_Toc45180315 \h </w:instrText>
      </w:r>
      <w:r>
        <w:fldChar w:fldCharType="separate"/>
      </w:r>
      <w:r>
        <w:t>109</w:t>
      </w:r>
      <w:r>
        <w:fldChar w:fldCharType="end"/>
      </w:r>
    </w:p>
    <w:p w:rsidR="005265F6" w:rsidRDefault="005265F6">
      <w:pPr>
        <w:pStyle w:val="TOC5"/>
        <w:rPr>
          <w:rFonts w:asciiTheme="minorHAnsi" w:eastAsiaTheme="minorEastAsia" w:hAnsiTheme="minorHAnsi" w:cstheme="minorBidi"/>
          <w:sz w:val="22"/>
          <w:szCs w:val="22"/>
          <w:lang w:eastAsia="en-GB"/>
        </w:rPr>
      </w:pPr>
      <w:r>
        <w:lastRenderedPageBreak/>
        <w:t>5.7.5.2</w:t>
      </w:r>
      <w:r>
        <w:rPr>
          <w:rFonts w:asciiTheme="minorHAnsi" w:eastAsiaTheme="minorEastAsia" w:hAnsiTheme="minorHAnsi" w:cstheme="minorBidi"/>
          <w:sz w:val="22"/>
          <w:szCs w:val="22"/>
          <w:lang w:eastAsia="en-GB"/>
        </w:rPr>
        <w:tab/>
      </w:r>
      <w:r>
        <w:t xml:space="preserve">UE Derived QoS </w:t>
      </w:r>
      <w:r>
        <w:rPr>
          <w:lang w:eastAsia="zh-CN"/>
        </w:rPr>
        <w:t>R</w:t>
      </w:r>
      <w:r>
        <w:t>ule</w:t>
      </w:r>
      <w:r>
        <w:tab/>
      </w:r>
      <w:r>
        <w:fldChar w:fldCharType="begin" w:fldLock="1"/>
      </w:r>
      <w:r>
        <w:instrText xml:space="preserve"> PAGEREF _Toc45180316 \h </w:instrText>
      </w:r>
      <w:r>
        <w:fldChar w:fldCharType="separate"/>
      </w:r>
      <w:r>
        <w:t>110</w:t>
      </w:r>
      <w:r>
        <w:fldChar w:fldCharType="end"/>
      </w:r>
    </w:p>
    <w:p w:rsidR="005265F6" w:rsidRDefault="005265F6">
      <w:pPr>
        <w:pStyle w:val="TOC4"/>
        <w:rPr>
          <w:rFonts w:asciiTheme="minorHAnsi" w:eastAsiaTheme="minorEastAsia" w:hAnsiTheme="minorHAnsi" w:cstheme="minorBidi"/>
          <w:sz w:val="22"/>
          <w:szCs w:val="22"/>
          <w:lang w:eastAsia="en-GB"/>
        </w:rPr>
      </w:pPr>
      <w:r>
        <w:t>5.7.5.3</w:t>
      </w:r>
      <w:r>
        <w:rPr>
          <w:rFonts w:asciiTheme="minorHAnsi" w:eastAsiaTheme="minorEastAsia" w:hAnsiTheme="minorHAnsi" w:cstheme="minorBidi"/>
          <w:sz w:val="22"/>
          <w:szCs w:val="22"/>
          <w:lang w:eastAsia="en-GB"/>
        </w:rPr>
        <w:tab/>
      </w:r>
      <w:r>
        <w:t>Reflective QoS Control</w:t>
      </w:r>
      <w:r>
        <w:tab/>
      </w:r>
      <w:r>
        <w:fldChar w:fldCharType="begin" w:fldLock="1"/>
      </w:r>
      <w:r>
        <w:instrText xml:space="preserve"> PAGEREF _Toc45180317 \h </w:instrText>
      </w:r>
      <w:r>
        <w:fldChar w:fldCharType="separate"/>
      </w:r>
      <w:r>
        <w:t>111</w:t>
      </w:r>
      <w:r>
        <w:fldChar w:fldCharType="end"/>
      </w:r>
    </w:p>
    <w:p w:rsidR="005265F6" w:rsidRDefault="005265F6">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Packet Filter Set</w:t>
      </w:r>
      <w:r>
        <w:tab/>
      </w:r>
      <w:r>
        <w:fldChar w:fldCharType="begin" w:fldLock="1"/>
      </w:r>
      <w:r>
        <w:instrText xml:space="preserve"> PAGEREF _Toc45180318 \h </w:instrText>
      </w:r>
      <w:r>
        <w:fldChar w:fldCharType="separate"/>
      </w:r>
      <w:r>
        <w:t>112</w:t>
      </w:r>
      <w:r>
        <w:fldChar w:fldCharType="end"/>
      </w:r>
    </w:p>
    <w:p w:rsidR="005265F6" w:rsidRDefault="005265F6">
      <w:pPr>
        <w:pStyle w:val="TOC4"/>
        <w:rPr>
          <w:rFonts w:asciiTheme="minorHAnsi" w:eastAsiaTheme="minorEastAsia" w:hAnsiTheme="minorHAnsi" w:cstheme="minorBidi"/>
          <w:sz w:val="22"/>
          <w:szCs w:val="22"/>
          <w:lang w:eastAsia="en-GB"/>
        </w:rPr>
      </w:pPr>
      <w:r>
        <w:t>5.7.6.1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_Toc45180319 \h </w:instrText>
      </w:r>
      <w:r>
        <w:fldChar w:fldCharType="separate"/>
      </w:r>
      <w:r>
        <w:t>112</w:t>
      </w:r>
      <w:r>
        <w:fldChar w:fldCharType="end"/>
      </w:r>
    </w:p>
    <w:p w:rsidR="005265F6" w:rsidRDefault="005265F6">
      <w:pPr>
        <w:pStyle w:val="TOC4"/>
        <w:rPr>
          <w:rFonts w:asciiTheme="minorHAnsi" w:eastAsiaTheme="minorEastAsia" w:hAnsiTheme="minorHAnsi" w:cstheme="minorBidi"/>
          <w:sz w:val="22"/>
          <w:szCs w:val="22"/>
          <w:lang w:eastAsia="en-GB"/>
        </w:rPr>
      </w:pPr>
      <w:r>
        <w:t>5.7.6.2</w:t>
      </w:r>
      <w:r>
        <w:rPr>
          <w:rFonts w:asciiTheme="minorHAnsi" w:eastAsiaTheme="minorEastAsia" w:hAnsiTheme="minorHAnsi" w:cstheme="minorBidi"/>
          <w:sz w:val="22"/>
          <w:szCs w:val="22"/>
          <w:lang w:eastAsia="en-GB"/>
        </w:rPr>
        <w:tab/>
      </w:r>
      <w:r>
        <w:t>IP Packet Filter Set</w:t>
      </w:r>
      <w:r>
        <w:tab/>
      </w:r>
      <w:r>
        <w:fldChar w:fldCharType="begin" w:fldLock="1"/>
      </w:r>
      <w:r>
        <w:instrText xml:space="preserve"> PAGEREF _Toc45180320 \h </w:instrText>
      </w:r>
      <w:r>
        <w:fldChar w:fldCharType="separate"/>
      </w:r>
      <w:r>
        <w:t>112</w:t>
      </w:r>
      <w:r>
        <w:fldChar w:fldCharType="end"/>
      </w:r>
    </w:p>
    <w:p w:rsidR="005265F6" w:rsidRDefault="005265F6">
      <w:pPr>
        <w:pStyle w:val="TOC4"/>
        <w:rPr>
          <w:rFonts w:asciiTheme="minorHAnsi" w:eastAsiaTheme="minorEastAsia" w:hAnsiTheme="minorHAnsi" w:cstheme="minorBidi"/>
          <w:sz w:val="22"/>
          <w:szCs w:val="22"/>
          <w:lang w:eastAsia="en-GB"/>
        </w:rPr>
      </w:pPr>
      <w:r>
        <w:t>5.7.6.3</w:t>
      </w:r>
      <w:r>
        <w:rPr>
          <w:rFonts w:asciiTheme="minorHAnsi" w:eastAsiaTheme="minorEastAsia" w:hAnsiTheme="minorHAnsi" w:cstheme="minorBidi"/>
          <w:sz w:val="22"/>
          <w:szCs w:val="22"/>
          <w:lang w:eastAsia="en-GB"/>
        </w:rPr>
        <w:tab/>
      </w:r>
      <w:r>
        <w:t>Ethernet Packet Filter Set</w:t>
      </w:r>
      <w:r>
        <w:tab/>
      </w:r>
      <w:r>
        <w:fldChar w:fldCharType="begin" w:fldLock="1"/>
      </w:r>
      <w:r>
        <w:instrText xml:space="preserve"> PAGEREF _Toc45180321 \h </w:instrText>
      </w:r>
      <w:r>
        <w:fldChar w:fldCharType="separate"/>
      </w:r>
      <w:r>
        <w:t>112</w:t>
      </w:r>
      <w:r>
        <w:fldChar w:fldCharType="end"/>
      </w:r>
    </w:p>
    <w:p w:rsidR="005265F6" w:rsidRDefault="005265F6">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User Plane Management</w:t>
      </w:r>
      <w:r>
        <w:tab/>
      </w:r>
      <w:r>
        <w:fldChar w:fldCharType="begin" w:fldLock="1"/>
      </w:r>
      <w:r>
        <w:instrText xml:space="preserve"> PAGEREF _Toc45180322 \h </w:instrText>
      </w:r>
      <w:r>
        <w:fldChar w:fldCharType="separate"/>
      </w:r>
      <w:r>
        <w:t>113</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ko-KR"/>
        </w:rPr>
        <w:t>5.8.1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_Toc45180323 \h </w:instrText>
      </w:r>
      <w:r>
        <w:fldChar w:fldCharType="separate"/>
      </w:r>
      <w:r>
        <w:t>113</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ko-KR"/>
        </w:rPr>
        <w:t>5.8.2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_Toc45180324 \h </w:instrText>
      </w:r>
      <w:r>
        <w:fldChar w:fldCharType="separate"/>
      </w:r>
      <w:r>
        <w:t>113</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ko-KR"/>
        </w:rPr>
        <w:t>5.8.2.1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_Toc45180325 \h </w:instrText>
      </w:r>
      <w:r>
        <w:fldChar w:fldCharType="separate"/>
      </w:r>
      <w:r>
        <w:t>113</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ko-KR"/>
        </w:rPr>
        <w:t>5.8.2.2</w:t>
      </w:r>
      <w:r>
        <w:rPr>
          <w:rFonts w:asciiTheme="minorHAnsi" w:eastAsiaTheme="minorEastAsia" w:hAnsiTheme="minorHAnsi" w:cstheme="minorBidi"/>
          <w:sz w:val="22"/>
          <w:szCs w:val="22"/>
          <w:lang w:eastAsia="en-GB"/>
        </w:rPr>
        <w:tab/>
      </w:r>
      <w:r>
        <w:rPr>
          <w:lang w:eastAsia="ko-KR"/>
        </w:rPr>
        <w:t>UE IP Address Management</w:t>
      </w:r>
      <w:r>
        <w:tab/>
      </w:r>
      <w:r>
        <w:fldChar w:fldCharType="begin" w:fldLock="1"/>
      </w:r>
      <w:r>
        <w:instrText xml:space="preserve"> PAGEREF _Toc45180326 \h </w:instrText>
      </w:r>
      <w:r>
        <w:fldChar w:fldCharType="separate"/>
      </w:r>
      <w:r>
        <w:t>113</w:t>
      </w:r>
      <w:r>
        <w:fldChar w:fldCharType="end"/>
      </w:r>
    </w:p>
    <w:p w:rsidR="005265F6" w:rsidRDefault="005265F6">
      <w:pPr>
        <w:pStyle w:val="TOC5"/>
        <w:rPr>
          <w:rFonts w:asciiTheme="minorHAnsi" w:eastAsiaTheme="minorEastAsia" w:hAnsiTheme="minorHAnsi" w:cstheme="minorBidi"/>
          <w:sz w:val="22"/>
          <w:szCs w:val="22"/>
          <w:lang w:eastAsia="en-GB"/>
        </w:rPr>
      </w:pPr>
      <w:r>
        <w:rPr>
          <w:lang w:eastAsia="ko-KR"/>
        </w:rPr>
        <w:t>5.8.2.2.1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_Toc45180327 \h </w:instrText>
      </w:r>
      <w:r>
        <w:fldChar w:fldCharType="separate"/>
      </w:r>
      <w:r>
        <w:t>113</w:t>
      </w:r>
      <w:r>
        <w:fldChar w:fldCharType="end"/>
      </w:r>
    </w:p>
    <w:p w:rsidR="005265F6" w:rsidRDefault="005265F6">
      <w:pPr>
        <w:pStyle w:val="TOC5"/>
        <w:rPr>
          <w:rFonts w:asciiTheme="minorHAnsi" w:eastAsiaTheme="minorEastAsia" w:hAnsiTheme="minorHAnsi" w:cstheme="minorBidi"/>
          <w:sz w:val="22"/>
          <w:szCs w:val="22"/>
          <w:lang w:eastAsia="en-GB"/>
        </w:rPr>
      </w:pPr>
      <w:r>
        <w:rPr>
          <w:lang w:eastAsia="ko-KR"/>
        </w:rPr>
        <w:t>5.8.2.2.2</w:t>
      </w:r>
      <w:r>
        <w:rPr>
          <w:rFonts w:asciiTheme="minorHAnsi" w:eastAsiaTheme="minorEastAsia" w:hAnsiTheme="minorHAnsi" w:cstheme="minorBidi"/>
          <w:sz w:val="22"/>
          <w:szCs w:val="22"/>
          <w:lang w:eastAsia="en-GB"/>
        </w:rPr>
        <w:tab/>
      </w:r>
      <w:r>
        <w:rPr>
          <w:lang w:eastAsia="ko-KR"/>
        </w:rPr>
        <w:t>Routing rules configuration</w:t>
      </w:r>
      <w:r>
        <w:tab/>
      </w:r>
      <w:r>
        <w:fldChar w:fldCharType="begin" w:fldLock="1"/>
      </w:r>
      <w:r>
        <w:instrText xml:space="preserve"> PAGEREF _Toc45180328 \h </w:instrText>
      </w:r>
      <w:r>
        <w:fldChar w:fldCharType="separate"/>
      </w:r>
      <w:r>
        <w:t>115</w:t>
      </w:r>
      <w:r>
        <w:fldChar w:fldCharType="end"/>
      </w:r>
    </w:p>
    <w:p w:rsidR="005265F6" w:rsidRDefault="005265F6">
      <w:pPr>
        <w:pStyle w:val="TOC5"/>
        <w:rPr>
          <w:rFonts w:asciiTheme="minorHAnsi" w:eastAsiaTheme="minorEastAsia" w:hAnsiTheme="minorHAnsi" w:cstheme="minorBidi"/>
          <w:sz w:val="22"/>
          <w:szCs w:val="22"/>
          <w:lang w:eastAsia="en-GB"/>
        </w:rPr>
      </w:pPr>
      <w:r w:rsidRPr="00F7572A">
        <w:rPr>
          <w:rFonts w:eastAsia="SimSun"/>
          <w:lang w:eastAsia="zh-CN"/>
        </w:rPr>
        <w:t>5.8.2.2.3</w:t>
      </w:r>
      <w:r>
        <w:rPr>
          <w:rFonts w:asciiTheme="minorHAnsi" w:eastAsiaTheme="minorEastAsia" w:hAnsiTheme="minorHAnsi" w:cstheme="minorBidi"/>
          <w:sz w:val="22"/>
          <w:szCs w:val="22"/>
          <w:lang w:eastAsia="en-GB"/>
        </w:rPr>
        <w:tab/>
      </w:r>
      <w:r w:rsidRPr="00F7572A">
        <w:rPr>
          <w:rFonts w:eastAsia="SimSun"/>
          <w:lang w:eastAsia="zh-CN"/>
        </w:rPr>
        <w:t>The procedure of Stateless IPv6 Address Autoconfiguration</w:t>
      </w:r>
      <w:r>
        <w:tab/>
      </w:r>
      <w:r>
        <w:fldChar w:fldCharType="begin" w:fldLock="1"/>
      </w:r>
      <w:r>
        <w:instrText xml:space="preserve"> PAGEREF _Toc45180329 \h </w:instrText>
      </w:r>
      <w:r>
        <w:fldChar w:fldCharType="separate"/>
      </w:r>
      <w:r>
        <w:t>115</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ko-KR"/>
        </w:rPr>
        <w:t>5.8.2.3</w:t>
      </w:r>
      <w:r>
        <w:rPr>
          <w:rFonts w:asciiTheme="minorHAnsi" w:eastAsiaTheme="minorEastAsia" w:hAnsiTheme="minorHAnsi" w:cstheme="minorBidi"/>
          <w:sz w:val="22"/>
          <w:szCs w:val="22"/>
          <w:lang w:eastAsia="en-GB"/>
        </w:rPr>
        <w:tab/>
      </w:r>
      <w:r>
        <w:rPr>
          <w:lang w:eastAsia="ko-KR"/>
        </w:rPr>
        <w:t>Management of CN Tunnel Info</w:t>
      </w:r>
      <w:r>
        <w:tab/>
      </w:r>
      <w:r>
        <w:fldChar w:fldCharType="begin" w:fldLock="1"/>
      </w:r>
      <w:r>
        <w:instrText xml:space="preserve"> PAGEREF _Toc45180330 \h </w:instrText>
      </w:r>
      <w:r>
        <w:fldChar w:fldCharType="separate"/>
      </w:r>
      <w:r>
        <w:t>116</w:t>
      </w:r>
      <w:r>
        <w:fldChar w:fldCharType="end"/>
      </w:r>
    </w:p>
    <w:p w:rsidR="005265F6" w:rsidRDefault="005265F6">
      <w:pPr>
        <w:pStyle w:val="TOC5"/>
        <w:rPr>
          <w:rFonts w:asciiTheme="minorHAnsi" w:eastAsiaTheme="minorEastAsia" w:hAnsiTheme="minorHAnsi" w:cstheme="minorBidi"/>
          <w:sz w:val="22"/>
          <w:szCs w:val="22"/>
          <w:lang w:eastAsia="en-GB"/>
        </w:rPr>
      </w:pPr>
      <w:r>
        <w:t>5.8.2.3.1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_Toc45180331 \h </w:instrText>
      </w:r>
      <w:r>
        <w:fldChar w:fldCharType="separate"/>
      </w:r>
      <w:r>
        <w:t>116</w:t>
      </w:r>
      <w:r>
        <w:fldChar w:fldCharType="end"/>
      </w:r>
    </w:p>
    <w:p w:rsidR="005265F6" w:rsidRDefault="005265F6">
      <w:pPr>
        <w:pStyle w:val="TOC5"/>
        <w:rPr>
          <w:rFonts w:asciiTheme="minorHAnsi" w:eastAsiaTheme="minorEastAsia" w:hAnsiTheme="minorHAnsi" w:cstheme="minorBidi"/>
          <w:sz w:val="22"/>
          <w:szCs w:val="22"/>
          <w:lang w:eastAsia="en-GB"/>
        </w:rPr>
      </w:pPr>
      <w:r>
        <w:t>5.8.2.3.2</w:t>
      </w:r>
      <w:r>
        <w:rPr>
          <w:rFonts w:asciiTheme="minorHAnsi" w:eastAsiaTheme="minorEastAsia" w:hAnsiTheme="minorHAnsi" w:cstheme="minorBidi"/>
          <w:sz w:val="22"/>
          <w:szCs w:val="22"/>
          <w:lang w:eastAsia="en-GB"/>
        </w:rPr>
        <w:tab/>
      </w:r>
      <w:r>
        <w:t>Management of CN Tunnel Info in the SMF</w:t>
      </w:r>
      <w:r>
        <w:tab/>
      </w:r>
      <w:r>
        <w:fldChar w:fldCharType="begin" w:fldLock="1"/>
      </w:r>
      <w:r>
        <w:instrText xml:space="preserve"> PAGEREF _Toc45180332 \h </w:instrText>
      </w:r>
      <w:r>
        <w:fldChar w:fldCharType="separate"/>
      </w:r>
      <w:r>
        <w:t>116</w:t>
      </w:r>
      <w:r>
        <w:fldChar w:fldCharType="end"/>
      </w:r>
    </w:p>
    <w:p w:rsidR="005265F6" w:rsidRDefault="005265F6">
      <w:pPr>
        <w:pStyle w:val="TOC5"/>
        <w:rPr>
          <w:rFonts w:asciiTheme="minorHAnsi" w:eastAsiaTheme="minorEastAsia" w:hAnsiTheme="minorHAnsi" w:cstheme="minorBidi"/>
          <w:sz w:val="22"/>
          <w:szCs w:val="22"/>
          <w:lang w:eastAsia="en-GB"/>
        </w:rPr>
      </w:pPr>
      <w:r>
        <w:t>5.8.2.3.3</w:t>
      </w:r>
      <w:r>
        <w:rPr>
          <w:rFonts w:asciiTheme="minorHAnsi" w:eastAsiaTheme="minorEastAsia" w:hAnsiTheme="minorHAnsi" w:cstheme="minorBidi"/>
          <w:sz w:val="22"/>
          <w:szCs w:val="22"/>
          <w:lang w:eastAsia="en-GB"/>
        </w:rPr>
        <w:tab/>
      </w:r>
      <w:r>
        <w:t>Management of CN Tunnel Info in the UPF</w:t>
      </w:r>
      <w:r>
        <w:tab/>
      </w:r>
      <w:r>
        <w:fldChar w:fldCharType="begin" w:fldLock="1"/>
      </w:r>
      <w:r>
        <w:instrText xml:space="preserve"> PAGEREF _Toc45180333 \h </w:instrText>
      </w:r>
      <w:r>
        <w:fldChar w:fldCharType="separate"/>
      </w:r>
      <w:r>
        <w:t>116</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ko-KR"/>
        </w:rPr>
        <w:t>5.8.2.4</w:t>
      </w:r>
      <w:r>
        <w:rPr>
          <w:rFonts w:asciiTheme="minorHAnsi" w:eastAsiaTheme="minorEastAsia" w:hAnsiTheme="minorHAnsi" w:cstheme="minorBidi"/>
          <w:sz w:val="22"/>
          <w:szCs w:val="22"/>
          <w:lang w:eastAsia="en-GB"/>
        </w:rPr>
        <w:tab/>
      </w:r>
      <w:r>
        <w:rPr>
          <w:lang w:eastAsia="ko-KR"/>
        </w:rPr>
        <w:t>Traffic Detection</w:t>
      </w:r>
      <w:r>
        <w:tab/>
      </w:r>
      <w:r>
        <w:fldChar w:fldCharType="begin" w:fldLock="1"/>
      </w:r>
      <w:r>
        <w:instrText xml:space="preserve"> PAGEREF _Toc45180334 \h </w:instrText>
      </w:r>
      <w:r>
        <w:fldChar w:fldCharType="separate"/>
      </w:r>
      <w:r>
        <w:t>116</w:t>
      </w:r>
      <w:r>
        <w:fldChar w:fldCharType="end"/>
      </w:r>
    </w:p>
    <w:p w:rsidR="005265F6" w:rsidRDefault="005265F6">
      <w:pPr>
        <w:pStyle w:val="TOC5"/>
        <w:rPr>
          <w:rFonts w:asciiTheme="minorHAnsi" w:eastAsiaTheme="minorEastAsia" w:hAnsiTheme="minorHAnsi" w:cstheme="minorBidi"/>
          <w:sz w:val="22"/>
          <w:szCs w:val="22"/>
          <w:lang w:eastAsia="en-GB"/>
        </w:rPr>
      </w:pPr>
      <w:r>
        <w:rPr>
          <w:lang w:eastAsia="zh-CN"/>
        </w:rPr>
        <w:t>5.8.2.4.1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_Toc45180335 \h </w:instrText>
      </w:r>
      <w:r>
        <w:fldChar w:fldCharType="separate"/>
      </w:r>
      <w:r>
        <w:t>116</w:t>
      </w:r>
      <w:r>
        <w:fldChar w:fldCharType="end"/>
      </w:r>
    </w:p>
    <w:p w:rsidR="005265F6" w:rsidRDefault="005265F6">
      <w:pPr>
        <w:pStyle w:val="TOC5"/>
        <w:rPr>
          <w:rFonts w:asciiTheme="minorHAnsi" w:eastAsiaTheme="minorEastAsia" w:hAnsiTheme="minorHAnsi" w:cstheme="minorBidi"/>
          <w:sz w:val="22"/>
          <w:szCs w:val="22"/>
          <w:lang w:eastAsia="en-GB"/>
        </w:rPr>
      </w:pPr>
      <w:r>
        <w:t>5.8.2.4.2</w:t>
      </w:r>
      <w:r>
        <w:rPr>
          <w:rFonts w:asciiTheme="minorHAnsi" w:eastAsiaTheme="minorEastAsia" w:hAnsiTheme="minorHAnsi" w:cstheme="minorBidi"/>
          <w:sz w:val="22"/>
          <w:szCs w:val="22"/>
          <w:lang w:eastAsia="en-GB"/>
        </w:rPr>
        <w:tab/>
      </w:r>
      <w:r>
        <w:t>Traffic Detection Information</w:t>
      </w:r>
      <w:r>
        <w:tab/>
      </w:r>
      <w:r>
        <w:fldChar w:fldCharType="begin" w:fldLock="1"/>
      </w:r>
      <w:r>
        <w:instrText xml:space="preserve"> PAGEREF _Toc45180336 \h </w:instrText>
      </w:r>
      <w:r>
        <w:fldChar w:fldCharType="separate"/>
      </w:r>
      <w:r>
        <w:t>117</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ko-KR"/>
        </w:rPr>
        <w:t>5.8.2.5</w:t>
      </w:r>
      <w:r>
        <w:rPr>
          <w:rFonts w:asciiTheme="minorHAnsi" w:eastAsiaTheme="minorEastAsia" w:hAnsiTheme="minorHAnsi" w:cstheme="minorBidi"/>
          <w:sz w:val="22"/>
          <w:szCs w:val="22"/>
          <w:lang w:eastAsia="en-GB"/>
        </w:rPr>
        <w:tab/>
      </w:r>
      <w:r>
        <w:rPr>
          <w:lang w:eastAsia="ko-KR"/>
        </w:rPr>
        <w:t>Control of User Plane Forwarding</w:t>
      </w:r>
      <w:r>
        <w:tab/>
      </w:r>
      <w:r>
        <w:fldChar w:fldCharType="begin" w:fldLock="1"/>
      </w:r>
      <w:r>
        <w:instrText xml:space="preserve"> PAGEREF _Toc45180337 \h </w:instrText>
      </w:r>
      <w:r>
        <w:fldChar w:fldCharType="separate"/>
      </w:r>
      <w:r>
        <w:t>117</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ko-KR"/>
        </w:rPr>
        <w:t>5.8.2.6</w:t>
      </w:r>
      <w:r>
        <w:rPr>
          <w:rFonts w:asciiTheme="minorHAnsi" w:eastAsiaTheme="minorEastAsia" w:hAnsiTheme="minorHAnsi" w:cstheme="minorBidi"/>
          <w:sz w:val="22"/>
          <w:szCs w:val="22"/>
          <w:lang w:eastAsia="en-GB"/>
        </w:rPr>
        <w:tab/>
      </w:r>
      <w:r>
        <w:t>Charging and Usage Monitoring Handling</w:t>
      </w:r>
      <w:r>
        <w:tab/>
      </w:r>
      <w:r>
        <w:fldChar w:fldCharType="begin" w:fldLock="1"/>
      </w:r>
      <w:r>
        <w:instrText xml:space="preserve"> PAGEREF _Toc45180338 \h </w:instrText>
      </w:r>
      <w:r>
        <w:fldChar w:fldCharType="separate"/>
      </w:r>
      <w:r>
        <w:t>118</w:t>
      </w:r>
      <w:r>
        <w:fldChar w:fldCharType="end"/>
      </w:r>
    </w:p>
    <w:p w:rsidR="005265F6" w:rsidRDefault="005265F6">
      <w:pPr>
        <w:pStyle w:val="TOC5"/>
        <w:rPr>
          <w:rFonts w:asciiTheme="minorHAnsi" w:eastAsiaTheme="minorEastAsia" w:hAnsiTheme="minorHAnsi" w:cstheme="minorBidi"/>
          <w:sz w:val="22"/>
          <w:szCs w:val="22"/>
          <w:lang w:eastAsia="en-GB"/>
        </w:rPr>
      </w:pPr>
      <w:r>
        <w:t>5.8.2.6.1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_Toc45180339 \h </w:instrText>
      </w:r>
      <w:r>
        <w:fldChar w:fldCharType="separate"/>
      </w:r>
      <w:r>
        <w:t>118</w:t>
      </w:r>
      <w:r>
        <w:fldChar w:fldCharType="end"/>
      </w:r>
    </w:p>
    <w:p w:rsidR="005265F6" w:rsidRDefault="005265F6">
      <w:pPr>
        <w:pStyle w:val="TOC5"/>
        <w:rPr>
          <w:rFonts w:asciiTheme="minorHAnsi" w:eastAsiaTheme="minorEastAsia" w:hAnsiTheme="minorHAnsi" w:cstheme="minorBidi"/>
          <w:sz w:val="22"/>
          <w:szCs w:val="22"/>
          <w:lang w:eastAsia="en-GB"/>
        </w:rPr>
      </w:pPr>
      <w:r>
        <w:t>5.8.2.6.2</w:t>
      </w:r>
      <w:r>
        <w:rPr>
          <w:rFonts w:asciiTheme="minorHAnsi" w:eastAsiaTheme="minorEastAsia" w:hAnsiTheme="minorHAnsi" w:cstheme="minorBidi"/>
          <w:sz w:val="22"/>
          <w:szCs w:val="22"/>
          <w:lang w:eastAsia="en-GB"/>
        </w:rPr>
        <w:tab/>
      </w:r>
      <w:r>
        <w:t>Activation of Usage Reporting in UPF</w:t>
      </w:r>
      <w:r>
        <w:tab/>
      </w:r>
      <w:r>
        <w:fldChar w:fldCharType="begin" w:fldLock="1"/>
      </w:r>
      <w:r>
        <w:instrText xml:space="preserve"> PAGEREF _Toc45180340 \h </w:instrText>
      </w:r>
      <w:r>
        <w:fldChar w:fldCharType="separate"/>
      </w:r>
      <w:r>
        <w:t>118</w:t>
      </w:r>
      <w:r>
        <w:fldChar w:fldCharType="end"/>
      </w:r>
    </w:p>
    <w:p w:rsidR="005265F6" w:rsidRDefault="005265F6">
      <w:pPr>
        <w:pStyle w:val="TOC5"/>
        <w:rPr>
          <w:rFonts w:asciiTheme="minorHAnsi" w:eastAsiaTheme="minorEastAsia" w:hAnsiTheme="minorHAnsi" w:cstheme="minorBidi"/>
          <w:sz w:val="22"/>
          <w:szCs w:val="22"/>
          <w:lang w:eastAsia="en-GB"/>
        </w:rPr>
      </w:pPr>
      <w:r>
        <w:t>5.8.2.6.3</w:t>
      </w:r>
      <w:r>
        <w:rPr>
          <w:rFonts w:asciiTheme="minorHAnsi" w:eastAsiaTheme="minorEastAsia" w:hAnsiTheme="minorHAnsi" w:cstheme="minorBidi"/>
          <w:sz w:val="22"/>
          <w:szCs w:val="22"/>
          <w:lang w:eastAsia="en-GB"/>
        </w:rPr>
        <w:tab/>
      </w:r>
      <w:r>
        <w:t>Reporting of Usage Information towards SMF</w:t>
      </w:r>
      <w:r>
        <w:tab/>
      </w:r>
      <w:r>
        <w:fldChar w:fldCharType="begin" w:fldLock="1"/>
      </w:r>
      <w:r>
        <w:instrText xml:space="preserve"> PAGEREF _Toc45180341 \h </w:instrText>
      </w:r>
      <w:r>
        <w:fldChar w:fldCharType="separate"/>
      </w:r>
      <w:r>
        <w:t>119</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ko-KR"/>
        </w:rPr>
        <w:t>5.8.2.7</w:t>
      </w:r>
      <w:r>
        <w:rPr>
          <w:rFonts w:asciiTheme="minorHAnsi" w:eastAsiaTheme="minorEastAsia" w:hAnsiTheme="minorHAnsi" w:cstheme="minorBidi"/>
          <w:sz w:val="22"/>
          <w:szCs w:val="22"/>
          <w:lang w:eastAsia="en-GB"/>
        </w:rPr>
        <w:tab/>
      </w:r>
      <w:r>
        <w:rPr>
          <w:lang w:eastAsia="ko-KR"/>
        </w:rPr>
        <w:t>PDU Session and QoS Flow Policing</w:t>
      </w:r>
      <w:r>
        <w:tab/>
      </w:r>
      <w:r>
        <w:fldChar w:fldCharType="begin" w:fldLock="1"/>
      </w:r>
      <w:r>
        <w:instrText xml:space="preserve"> PAGEREF _Toc45180342 \h </w:instrText>
      </w:r>
      <w:r>
        <w:fldChar w:fldCharType="separate"/>
      </w:r>
      <w:r>
        <w:t>119</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ko-KR"/>
        </w:rPr>
        <w:t>5.8.2.8</w:t>
      </w:r>
      <w:r>
        <w:rPr>
          <w:rFonts w:asciiTheme="minorHAnsi" w:eastAsiaTheme="minorEastAsia" w:hAnsiTheme="minorHAnsi" w:cstheme="minorBidi"/>
          <w:sz w:val="22"/>
          <w:szCs w:val="22"/>
          <w:lang w:eastAsia="en-GB"/>
        </w:rPr>
        <w:tab/>
      </w:r>
      <w:r>
        <w:t>PCC Related Functions</w:t>
      </w:r>
      <w:r>
        <w:tab/>
      </w:r>
      <w:r>
        <w:fldChar w:fldCharType="begin" w:fldLock="1"/>
      </w:r>
      <w:r>
        <w:instrText xml:space="preserve"> PAGEREF _Toc45180343 \h </w:instrText>
      </w:r>
      <w:r>
        <w:fldChar w:fldCharType="separate"/>
      </w:r>
      <w:r>
        <w:t>120</w:t>
      </w:r>
      <w:r>
        <w:fldChar w:fldCharType="end"/>
      </w:r>
    </w:p>
    <w:p w:rsidR="005265F6" w:rsidRDefault="005265F6">
      <w:pPr>
        <w:pStyle w:val="TOC5"/>
        <w:rPr>
          <w:rFonts w:asciiTheme="minorHAnsi" w:eastAsiaTheme="minorEastAsia" w:hAnsiTheme="minorHAnsi" w:cstheme="minorBidi"/>
          <w:sz w:val="22"/>
          <w:szCs w:val="22"/>
          <w:lang w:eastAsia="en-GB"/>
        </w:rPr>
      </w:pPr>
      <w:r>
        <w:rPr>
          <w:lang w:eastAsia="zh-CN"/>
        </w:rPr>
        <w:t>5.8.2.8.1</w:t>
      </w:r>
      <w:r>
        <w:rPr>
          <w:rFonts w:asciiTheme="minorHAnsi" w:eastAsiaTheme="minorEastAsia" w:hAnsiTheme="minorHAnsi" w:cstheme="minorBidi"/>
          <w:sz w:val="22"/>
          <w:szCs w:val="22"/>
          <w:lang w:eastAsia="en-GB"/>
        </w:rPr>
        <w:tab/>
      </w:r>
      <w:r>
        <w:rPr>
          <w:lang w:eastAsia="zh-CN"/>
        </w:rPr>
        <w:t>Activation/Deactivation of predefined PCC rules</w:t>
      </w:r>
      <w:r>
        <w:tab/>
      </w:r>
      <w:r>
        <w:fldChar w:fldCharType="begin" w:fldLock="1"/>
      </w:r>
      <w:r>
        <w:instrText xml:space="preserve"> PAGEREF _Toc45180344 \h </w:instrText>
      </w:r>
      <w:r>
        <w:fldChar w:fldCharType="separate"/>
      </w:r>
      <w:r>
        <w:t>120</w:t>
      </w:r>
      <w:r>
        <w:fldChar w:fldCharType="end"/>
      </w:r>
    </w:p>
    <w:p w:rsidR="005265F6" w:rsidRDefault="005265F6">
      <w:pPr>
        <w:pStyle w:val="TOC5"/>
        <w:rPr>
          <w:rFonts w:asciiTheme="minorHAnsi" w:eastAsiaTheme="minorEastAsia" w:hAnsiTheme="minorHAnsi" w:cstheme="minorBidi"/>
          <w:sz w:val="22"/>
          <w:szCs w:val="22"/>
          <w:lang w:eastAsia="en-GB"/>
        </w:rPr>
      </w:pPr>
      <w:r>
        <w:rPr>
          <w:lang w:eastAsia="zh-CN"/>
        </w:rPr>
        <w:t>5.8.2.8.2</w:t>
      </w:r>
      <w:r>
        <w:rPr>
          <w:rFonts w:asciiTheme="minorHAnsi" w:eastAsiaTheme="minorEastAsia" w:hAnsiTheme="minorHAnsi" w:cstheme="minorBidi"/>
          <w:sz w:val="22"/>
          <w:szCs w:val="22"/>
          <w:lang w:eastAsia="en-GB"/>
        </w:rPr>
        <w:tab/>
      </w:r>
      <w:r>
        <w:rPr>
          <w:lang w:eastAsia="zh-CN"/>
        </w:rPr>
        <w:t>Enforcement of Dynamic PCC Rules</w:t>
      </w:r>
      <w:r>
        <w:tab/>
      </w:r>
      <w:r>
        <w:fldChar w:fldCharType="begin" w:fldLock="1"/>
      </w:r>
      <w:r>
        <w:instrText xml:space="preserve"> PAGEREF _Toc45180345 \h </w:instrText>
      </w:r>
      <w:r>
        <w:fldChar w:fldCharType="separate"/>
      </w:r>
      <w:r>
        <w:t>120</w:t>
      </w:r>
      <w:r>
        <w:fldChar w:fldCharType="end"/>
      </w:r>
    </w:p>
    <w:p w:rsidR="005265F6" w:rsidRDefault="005265F6">
      <w:pPr>
        <w:pStyle w:val="TOC5"/>
        <w:rPr>
          <w:rFonts w:asciiTheme="minorHAnsi" w:eastAsiaTheme="minorEastAsia" w:hAnsiTheme="minorHAnsi" w:cstheme="minorBidi"/>
          <w:sz w:val="22"/>
          <w:szCs w:val="22"/>
          <w:lang w:eastAsia="en-GB"/>
        </w:rPr>
      </w:pPr>
      <w:r>
        <w:rPr>
          <w:lang w:eastAsia="zh-CN"/>
        </w:rPr>
        <w:t>5.8.2.8.3</w:t>
      </w:r>
      <w:r>
        <w:rPr>
          <w:rFonts w:asciiTheme="minorHAnsi" w:eastAsiaTheme="minorEastAsia" w:hAnsiTheme="minorHAnsi" w:cstheme="minorBidi"/>
          <w:sz w:val="22"/>
          <w:szCs w:val="22"/>
          <w:lang w:eastAsia="en-GB"/>
        </w:rPr>
        <w:tab/>
      </w:r>
      <w:r>
        <w:rPr>
          <w:lang w:eastAsia="zh-CN"/>
        </w:rPr>
        <w:t>Redirection</w:t>
      </w:r>
      <w:r>
        <w:tab/>
      </w:r>
      <w:r>
        <w:fldChar w:fldCharType="begin" w:fldLock="1"/>
      </w:r>
      <w:r>
        <w:instrText xml:space="preserve"> PAGEREF _Toc45180346 \h </w:instrText>
      </w:r>
      <w:r>
        <w:fldChar w:fldCharType="separate"/>
      </w:r>
      <w:r>
        <w:t>121</w:t>
      </w:r>
      <w:r>
        <w:fldChar w:fldCharType="end"/>
      </w:r>
    </w:p>
    <w:p w:rsidR="005265F6" w:rsidRDefault="005265F6">
      <w:pPr>
        <w:pStyle w:val="TOC5"/>
        <w:rPr>
          <w:rFonts w:asciiTheme="minorHAnsi" w:eastAsiaTheme="minorEastAsia" w:hAnsiTheme="minorHAnsi" w:cstheme="minorBidi"/>
          <w:sz w:val="22"/>
          <w:szCs w:val="22"/>
          <w:lang w:eastAsia="en-GB"/>
        </w:rPr>
      </w:pPr>
      <w:r>
        <w:t>5.8.2.8.4</w:t>
      </w:r>
      <w:r>
        <w:rPr>
          <w:rFonts w:asciiTheme="minorHAnsi" w:eastAsiaTheme="minorEastAsia" w:hAnsiTheme="minorHAnsi" w:cstheme="minorBidi"/>
          <w:sz w:val="22"/>
          <w:szCs w:val="22"/>
          <w:lang w:eastAsia="en-GB"/>
        </w:rPr>
        <w:tab/>
      </w:r>
      <w:r>
        <w:t>Support of PFD Management</w:t>
      </w:r>
      <w:r>
        <w:tab/>
      </w:r>
      <w:r>
        <w:fldChar w:fldCharType="begin" w:fldLock="1"/>
      </w:r>
      <w:r>
        <w:instrText xml:space="preserve"> PAGEREF _Toc45180347 \h </w:instrText>
      </w:r>
      <w:r>
        <w:fldChar w:fldCharType="separate"/>
      </w:r>
      <w:r>
        <w:t>121</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ko-KR"/>
        </w:rPr>
        <w:t>5.8.2.9</w:t>
      </w:r>
      <w:r>
        <w:rPr>
          <w:rFonts w:asciiTheme="minorHAnsi" w:eastAsiaTheme="minorEastAsia" w:hAnsiTheme="minorHAnsi" w:cstheme="minorBidi"/>
          <w:sz w:val="22"/>
          <w:szCs w:val="22"/>
          <w:lang w:eastAsia="en-GB"/>
        </w:rPr>
        <w:tab/>
      </w:r>
      <w:r>
        <w:rPr>
          <w:lang w:eastAsia="ko-KR"/>
        </w:rPr>
        <w:t>Functionality of Sending of "</w:t>
      </w:r>
      <w:r>
        <w:rPr>
          <w:lang w:eastAsia="zh-CN"/>
        </w:rPr>
        <w:t>E</w:t>
      </w:r>
      <w:r>
        <w:rPr>
          <w:lang w:eastAsia="ko-KR"/>
        </w:rPr>
        <w:t>nd marker"</w:t>
      </w:r>
      <w:r>
        <w:tab/>
      </w:r>
      <w:r>
        <w:fldChar w:fldCharType="begin" w:fldLock="1"/>
      </w:r>
      <w:r>
        <w:instrText xml:space="preserve"> PAGEREF _Toc45180348 \h </w:instrText>
      </w:r>
      <w:r>
        <w:fldChar w:fldCharType="separate"/>
      </w:r>
      <w:r>
        <w:t>121</w:t>
      </w:r>
      <w:r>
        <w:fldChar w:fldCharType="end"/>
      </w:r>
    </w:p>
    <w:p w:rsidR="005265F6" w:rsidRDefault="005265F6">
      <w:pPr>
        <w:pStyle w:val="TOC5"/>
        <w:rPr>
          <w:rFonts w:asciiTheme="minorHAnsi" w:eastAsiaTheme="minorEastAsia" w:hAnsiTheme="minorHAnsi" w:cstheme="minorBidi"/>
          <w:sz w:val="22"/>
          <w:szCs w:val="22"/>
          <w:lang w:eastAsia="en-GB"/>
        </w:rPr>
      </w:pPr>
      <w:r>
        <w:rPr>
          <w:lang w:eastAsia="zh-CN"/>
        </w:rPr>
        <w:t>5.8.2.9.0</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_Toc45180349 \h </w:instrText>
      </w:r>
      <w:r>
        <w:fldChar w:fldCharType="separate"/>
      </w:r>
      <w:r>
        <w:t>121</w:t>
      </w:r>
      <w:r>
        <w:fldChar w:fldCharType="end"/>
      </w:r>
    </w:p>
    <w:p w:rsidR="005265F6" w:rsidRDefault="005265F6">
      <w:pPr>
        <w:pStyle w:val="TOC5"/>
        <w:rPr>
          <w:rFonts w:asciiTheme="minorHAnsi" w:eastAsiaTheme="minorEastAsia" w:hAnsiTheme="minorHAnsi" w:cstheme="minorBidi"/>
          <w:sz w:val="22"/>
          <w:szCs w:val="22"/>
          <w:lang w:eastAsia="en-GB"/>
        </w:rPr>
      </w:pPr>
      <w:r>
        <w:rPr>
          <w:lang w:eastAsia="zh-CN"/>
        </w:rPr>
        <w:t>5.8.2.9.1</w:t>
      </w:r>
      <w:r>
        <w:rPr>
          <w:rFonts w:asciiTheme="minorHAnsi" w:eastAsiaTheme="minorEastAsia" w:hAnsiTheme="minorHAnsi" w:cstheme="minorBidi"/>
          <w:sz w:val="22"/>
          <w:szCs w:val="22"/>
          <w:lang w:eastAsia="en-GB"/>
        </w:rPr>
        <w:tab/>
      </w:r>
      <w:r>
        <w:rPr>
          <w:lang w:eastAsia="zh-CN"/>
        </w:rPr>
        <w:t>UPF Constructing the "End marker" Packets</w:t>
      </w:r>
      <w:r>
        <w:tab/>
      </w:r>
      <w:r>
        <w:fldChar w:fldCharType="begin" w:fldLock="1"/>
      </w:r>
      <w:r>
        <w:instrText xml:space="preserve"> PAGEREF _Toc45180350 \h </w:instrText>
      </w:r>
      <w:r>
        <w:fldChar w:fldCharType="separate"/>
      </w:r>
      <w:r>
        <w:t>122</w:t>
      </w:r>
      <w:r>
        <w:fldChar w:fldCharType="end"/>
      </w:r>
    </w:p>
    <w:p w:rsidR="005265F6" w:rsidRDefault="005265F6">
      <w:pPr>
        <w:pStyle w:val="TOC5"/>
        <w:rPr>
          <w:rFonts w:asciiTheme="minorHAnsi" w:eastAsiaTheme="minorEastAsia" w:hAnsiTheme="minorHAnsi" w:cstheme="minorBidi"/>
          <w:sz w:val="22"/>
          <w:szCs w:val="22"/>
          <w:lang w:eastAsia="en-GB"/>
        </w:rPr>
      </w:pPr>
      <w:r>
        <w:rPr>
          <w:lang w:eastAsia="zh-CN"/>
        </w:rPr>
        <w:t>5.8.2.9.2</w:t>
      </w:r>
      <w:r>
        <w:rPr>
          <w:rFonts w:asciiTheme="minorHAnsi" w:eastAsiaTheme="minorEastAsia" w:hAnsiTheme="minorHAnsi" w:cstheme="minorBidi"/>
          <w:sz w:val="22"/>
          <w:szCs w:val="22"/>
          <w:lang w:eastAsia="en-GB"/>
        </w:rPr>
        <w:tab/>
      </w:r>
      <w:r>
        <w:rPr>
          <w:lang w:eastAsia="zh-CN"/>
        </w:rPr>
        <w:t>SMF Constructing the "End marker" Packets</w:t>
      </w:r>
      <w:r>
        <w:tab/>
      </w:r>
      <w:r>
        <w:fldChar w:fldCharType="begin" w:fldLock="1"/>
      </w:r>
      <w:r>
        <w:instrText xml:space="preserve"> PAGEREF _Toc45180351 \h </w:instrText>
      </w:r>
      <w:r>
        <w:fldChar w:fldCharType="separate"/>
      </w:r>
      <w:r>
        <w:t>122</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ko-KR"/>
        </w:rPr>
        <w:t>5.8.2.10</w:t>
      </w:r>
      <w:r>
        <w:rPr>
          <w:rFonts w:asciiTheme="minorHAnsi" w:eastAsiaTheme="minorEastAsia" w:hAnsiTheme="minorHAnsi" w:cstheme="minorBidi"/>
          <w:sz w:val="22"/>
          <w:szCs w:val="22"/>
          <w:lang w:eastAsia="en-GB"/>
        </w:rPr>
        <w:tab/>
      </w:r>
      <w:r>
        <w:rPr>
          <w:lang w:eastAsia="ko-KR"/>
        </w:rPr>
        <w:t>UP Tunnel Management</w:t>
      </w:r>
      <w:r>
        <w:tab/>
      </w:r>
      <w:r>
        <w:fldChar w:fldCharType="begin" w:fldLock="1"/>
      </w:r>
      <w:r>
        <w:instrText xml:space="preserve"> PAGEREF _Toc45180352 \h </w:instrText>
      </w:r>
      <w:r>
        <w:fldChar w:fldCharType="separate"/>
      </w:r>
      <w:r>
        <w:t>122</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ko-KR"/>
        </w:rPr>
        <w:t>5.8.2.11</w:t>
      </w:r>
      <w:r>
        <w:rPr>
          <w:rFonts w:asciiTheme="minorHAnsi" w:eastAsiaTheme="minorEastAsia" w:hAnsiTheme="minorHAnsi" w:cstheme="minorBidi"/>
          <w:sz w:val="22"/>
          <w:szCs w:val="22"/>
          <w:lang w:eastAsia="en-GB"/>
        </w:rPr>
        <w:tab/>
      </w:r>
      <w:r>
        <w:rPr>
          <w:lang w:eastAsia="ko-KR"/>
        </w:rPr>
        <w:t>Parameters for N4 session management</w:t>
      </w:r>
      <w:r>
        <w:tab/>
      </w:r>
      <w:r>
        <w:fldChar w:fldCharType="begin" w:fldLock="1"/>
      </w:r>
      <w:r>
        <w:instrText xml:space="preserve"> PAGEREF _Toc45180353 \h </w:instrText>
      </w:r>
      <w:r>
        <w:fldChar w:fldCharType="separate"/>
      </w:r>
      <w:r>
        <w:t>123</w:t>
      </w:r>
      <w:r>
        <w:fldChar w:fldCharType="end"/>
      </w:r>
    </w:p>
    <w:p w:rsidR="005265F6" w:rsidRDefault="005265F6">
      <w:pPr>
        <w:pStyle w:val="TOC5"/>
        <w:rPr>
          <w:rFonts w:asciiTheme="minorHAnsi" w:eastAsiaTheme="minorEastAsia" w:hAnsiTheme="minorHAnsi" w:cstheme="minorBidi"/>
          <w:sz w:val="22"/>
          <w:szCs w:val="22"/>
          <w:lang w:eastAsia="en-GB"/>
        </w:rPr>
      </w:pPr>
      <w:r>
        <w:t>5.8.2.11.1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_Toc45180354 \h </w:instrText>
      </w:r>
      <w:r>
        <w:fldChar w:fldCharType="separate"/>
      </w:r>
      <w:r>
        <w:t>123</w:t>
      </w:r>
      <w:r>
        <w:fldChar w:fldCharType="end"/>
      </w:r>
    </w:p>
    <w:p w:rsidR="005265F6" w:rsidRDefault="005265F6">
      <w:pPr>
        <w:pStyle w:val="TOC5"/>
        <w:rPr>
          <w:rFonts w:asciiTheme="minorHAnsi" w:eastAsiaTheme="minorEastAsia" w:hAnsiTheme="minorHAnsi" w:cstheme="minorBidi"/>
          <w:sz w:val="22"/>
          <w:szCs w:val="22"/>
          <w:lang w:eastAsia="en-GB"/>
        </w:rPr>
      </w:pPr>
      <w:r>
        <w:t>5.8.2.11.2</w:t>
      </w:r>
      <w:r>
        <w:rPr>
          <w:rFonts w:asciiTheme="minorHAnsi" w:eastAsiaTheme="minorEastAsia" w:hAnsiTheme="minorHAnsi" w:cstheme="minorBidi"/>
          <w:sz w:val="22"/>
          <w:szCs w:val="22"/>
          <w:lang w:eastAsia="en-GB"/>
        </w:rPr>
        <w:tab/>
      </w:r>
      <w:r>
        <w:t>N4 Session Context</w:t>
      </w:r>
      <w:r>
        <w:tab/>
      </w:r>
      <w:r>
        <w:fldChar w:fldCharType="begin" w:fldLock="1"/>
      </w:r>
      <w:r>
        <w:instrText xml:space="preserve"> PAGEREF _Toc45180355 \h </w:instrText>
      </w:r>
      <w:r>
        <w:fldChar w:fldCharType="separate"/>
      </w:r>
      <w:r>
        <w:t>123</w:t>
      </w:r>
      <w:r>
        <w:fldChar w:fldCharType="end"/>
      </w:r>
    </w:p>
    <w:p w:rsidR="005265F6" w:rsidRDefault="005265F6">
      <w:pPr>
        <w:pStyle w:val="TOC5"/>
        <w:rPr>
          <w:rFonts w:asciiTheme="minorHAnsi" w:eastAsiaTheme="minorEastAsia" w:hAnsiTheme="minorHAnsi" w:cstheme="minorBidi"/>
          <w:sz w:val="22"/>
          <w:szCs w:val="22"/>
          <w:lang w:eastAsia="en-GB"/>
        </w:rPr>
      </w:pPr>
      <w:r>
        <w:t>5.8.2.11.3</w:t>
      </w:r>
      <w:r>
        <w:rPr>
          <w:rFonts w:asciiTheme="minorHAnsi" w:eastAsiaTheme="minorEastAsia" w:hAnsiTheme="minorHAnsi" w:cstheme="minorBidi"/>
          <w:sz w:val="22"/>
          <w:szCs w:val="22"/>
          <w:lang w:eastAsia="en-GB"/>
        </w:rPr>
        <w:tab/>
      </w:r>
      <w:r>
        <w:t>Packet Detection Rule</w:t>
      </w:r>
      <w:r>
        <w:tab/>
      </w:r>
      <w:r>
        <w:fldChar w:fldCharType="begin" w:fldLock="1"/>
      </w:r>
      <w:r>
        <w:instrText xml:space="preserve"> PAGEREF _Toc45180356 \h </w:instrText>
      </w:r>
      <w:r>
        <w:fldChar w:fldCharType="separate"/>
      </w:r>
      <w:r>
        <w:t>123</w:t>
      </w:r>
      <w:r>
        <w:fldChar w:fldCharType="end"/>
      </w:r>
    </w:p>
    <w:p w:rsidR="005265F6" w:rsidRDefault="005265F6">
      <w:pPr>
        <w:pStyle w:val="TOC5"/>
        <w:rPr>
          <w:rFonts w:asciiTheme="minorHAnsi" w:eastAsiaTheme="minorEastAsia" w:hAnsiTheme="minorHAnsi" w:cstheme="minorBidi"/>
          <w:sz w:val="22"/>
          <w:szCs w:val="22"/>
          <w:lang w:eastAsia="en-GB"/>
        </w:rPr>
      </w:pPr>
      <w:r>
        <w:t>5.8.2.11.4</w:t>
      </w:r>
      <w:r>
        <w:rPr>
          <w:rFonts w:asciiTheme="minorHAnsi" w:eastAsiaTheme="minorEastAsia" w:hAnsiTheme="minorHAnsi" w:cstheme="minorBidi"/>
          <w:sz w:val="22"/>
          <w:szCs w:val="22"/>
          <w:lang w:eastAsia="en-GB"/>
        </w:rPr>
        <w:tab/>
      </w:r>
      <w:r>
        <w:t>QoS Enforcement Rule</w:t>
      </w:r>
      <w:r>
        <w:tab/>
      </w:r>
      <w:r>
        <w:fldChar w:fldCharType="begin" w:fldLock="1"/>
      </w:r>
      <w:r>
        <w:instrText xml:space="preserve"> PAGEREF _Toc45180357 \h </w:instrText>
      </w:r>
      <w:r>
        <w:fldChar w:fldCharType="separate"/>
      </w:r>
      <w:r>
        <w:t>124</w:t>
      </w:r>
      <w:r>
        <w:fldChar w:fldCharType="end"/>
      </w:r>
    </w:p>
    <w:p w:rsidR="005265F6" w:rsidRDefault="005265F6">
      <w:pPr>
        <w:pStyle w:val="TOC5"/>
        <w:rPr>
          <w:rFonts w:asciiTheme="minorHAnsi" w:eastAsiaTheme="minorEastAsia" w:hAnsiTheme="minorHAnsi" w:cstheme="minorBidi"/>
          <w:sz w:val="22"/>
          <w:szCs w:val="22"/>
          <w:lang w:eastAsia="en-GB"/>
        </w:rPr>
      </w:pPr>
      <w:r>
        <w:t>5.8.2.11.5</w:t>
      </w:r>
      <w:r>
        <w:rPr>
          <w:rFonts w:asciiTheme="minorHAnsi" w:eastAsiaTheme="minorEastAsia" w:hAnsiTheme="minorHAnsi" w:cstheme="minorBidi"/>
          <w:sz w:val="22"/>
          <w:szCs w:val="22"/>
          <w:lang w:eastAsia="en-GB"/>
        </w:rPr>
        <w:tab/>
      </w:r>
      <w:r>
        <w:t>Usage Reporting Rule</w:t>
      </w:r>
      <w:r>
        <w:tab/>
      </w:r>
      <w:r>
        <w:fldChar w:fldCharType="begin" w:fldLock="1"/>
      </w:r>
      <w:r>
        <w:instrText xml:space="preserve"> PAGEREF _Toc45180358 \h </w:instrText>
      </w:r>
      <w:r>
        <w:fldChar w:fldCharType="separate"/>
      </w:r>
      <w:r>
        <w:t>127</w:t>
      </w:r>
      <w:r>
        <w:fldChar w:fldCharType="end"/>
      </w:r>
    </w:p>
    <w:p w:rsidR="005265F6" w:rsidRDefault="005265F6">
      <w:pPr>
        <w:pStyle w:val="TOC5"/>
        <w:rPr>
          <w:rFonts w:asciiTheme="minorHAnsi" w:eastAsiaTheme="minorEastAsia" w:hAnsiTheme="minorHAnsi" w:cstheme="minorBidi"/>
          <w:sz w:val="22"/>
          <w:szCs w:val="22"/>
          <w:lang w:eastAsia="en-GB"/>
        </w:rPr>
      </w:pPr>
      <w:r>
        <w:t>5.8.2.11.6</w:t>
      </w:r>
      <w:r>
        <w:rPr>
          <w:rFonts w:asciiTheme="minorHAnsi" w:eastAsiaTheme="minorEastAsia" w:hAnsiTheme="minorHAnsi" w:cstheme="minorBidi"/>
          <w:sz w:val="22"/>
          <w:szCs w:val="22"/>
          <w:lang w:eastAsia="en-GB"/>
        </w:rPr>
        <w:tab/>
      </w:r>
      <w:r>
        <w:t>Forwarding Action Rule</w:t>
      </w:r>
      <w:r>
        <w:tab/>
      </w:r>
      <w:r>
        <w:fldChar w:fldCharType="begin" w:fldLock="1"/>
      </w:r>
      <w:r>
        <w:instrText xml:space="preserve"> PAGEREF _Toc45180359 \h </w:instrText>
      </w:r>
      <w:r>
        <w:fldChar w:fldCharType="separate"/>
      </w:r>
      <w:r>
        <w:t>129</w:t>
      </w:r>
      <w:r>
        <w:fldChar w:fldCharType="end"/>
      </w:r>
    </w:p>
    <w:p w:rsidR="005265F6" w:rsidRDefault="005265F6">
      <w:pPr>
        <w:pStyle w:val="TOC5"/>
        <w:rPr>
          <w:rFonts w:asciiTheme="minorHAnsi" w:eastAsiaTheme="minorEastAsia" w:hAnsiTheme="minorHAnsi" w:cstheme="minorBidi"/>
          <w:sz w:val="22"/>
          <w:szCs w:val="22"/>
          <w:lang w:eastAsia="en-GB"/>
        </w:rPr>
      </w:pPr>
      <w:r>
        <w:t>5.8.2.11.7</w:t>
      </w:r>
      <w:r>
        <w:rPr>
          <w:rFonts w:asciiTheme="minorHAnsi" w:eastAsiaTheme="minorEastAsia" w:hAnsiTheme="minorHAnsi" w:cstheme="minorBidi"/>
          <w:sz w:val="22"/>
          <w:szCs w:val="22"/>
          <w:lang w:eastAsia="en-GB"/>
        </w:rPr>
        <w:tab/>
      </w:r>
      <w:r>
        <w:t>Usage Report generated by UPF</w:t>
      </w:r>
      <w:r>
        <w:tab/>
      </w:r>
      <w:r>
        <w:fldChar w:fldCharType="begin" w:fldLock="1"/>
      </w:r>
      <w:r>
        <w:instrText xml:space="preserve"> PAGEREF _Toc45180360 \h </w:instrText>
      </w:r>
      <w:r>
        <w:fldChar w:fldCharType="separate"/>
      </w:r>
      <w:r>
        <w:t>132</w:t>
      </w:r>
      <w:r>
        <w:fldChar w:fldCharType="end"/>
      </w:r>
    </w:p>
    <w:p w:rsidR="005265F6" w:rsidRDefault="005265F6">
      <w:pPr>
        <w:pStyle w:val="TOC4"/>
        <w:rPr>
          <w:rFonts w:asciiTheme="minorHAnsi" w:eastAsiaTheme="minorEastAsia" w:hAnsiTheme="minorHAnsi" w:cstheme="minorBidi"/>
          <w:sz w:val="22"/>
          <w:szCs w:val="22"/>
          <w:lang w:eastAsia="en-GB"/>
        </w:rPr>
      </w:pPr>
      <w:r>
        <w:t>5.8.2.12</w:t>
      </w:r>
      <w:r>
        <w:rPr>
          <w:rFonts w:asciiTheme="minorHAnsi" w:eastAsiaTheme="minorEastAsia" w:hAnsiTheme="minorHAnsi" w:cstheme="minorBidi"/>
          <w:sz w:val="22"/>
          <w:szCs w:val="22"/>
          <w:lang w:eastAsia="en-GB"/>
        </w:rPr>
        <w:tab/>
      </w:r>
      <w:r>
        <w:t>Reporting of the UE MAC addresses used in a PDU Session</w:t>
      </w:r>
      <w:r>
        <w:tab/>
      </w:r>
      <w:r>
        <w:fldChar w:fldCharType="begin" w:fldLock="1"/>
      </w:r>
      <w:r>
        <w:instrText xml:space="preserve"> PAGEREF _Toc45180361 \h </w:instrText>
      </w:r>
      <w:r>
        <w:fldChar w:fldCharType="separate"/>
      </w:r>
      <w:r>
        <w:t>132</w:t>
      </w:r>
      <w:r>
        <w:fldChar w:fldCharType="end"/>
      </w:r>
    </w:p>
    <w:p w:rsidR="005265F6" w:rsidRDefault="005265F6">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Explicit Buffer Management</w:t>
      </w:r>
      <w:r>
        <w:tab/>
      </w:r>
      <w:r>
        <w:fldChar w:fldCharType="begin" w:fldLock="1"/>
      </w:r>
      <w:r>
        <w:instrText xml:space="preserve"> PAGEREF _Toc45180362 \h </w:instrText>
      </w:r>
      <w:r>
        <w:fldChar w:fldCharType="separate"/>
      </w:r>
      <w:r>
        <w:t>133</w:t>
      </w:r>
      <w:r>
        <w:fldChar w:fldCharType="end"/>
      </w:r>
    </w:p>
    <w:p w:rsidR="005265F6" w:rsidRDefault="005265F6">
      <w:pPr>
        <w:pStyle w:val="TOC4"/>
        <w:rPr>
          <w:rFonts w:asciiTheme="minorHAnsi" w:eastAsiaTheme="minorEastAsia" w:hAnsiTheme="minorHAnsi" w:cstheme="minorBidi"/>
          <w:sz w:val="22"/>
          <w:szCs w:val="22"/>
          <w:lang w:eastAsia="en-GB"/>
        </w:rPr>
      </w:pPr>
      <w:r>
        <w:t>5.8.3.1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_Toc45180363 \h </w:instrText>
      </w:r>
      <w:r>
        <w:fldChar w:fldCharType="separate"/>
      </w:r>
      <w:r>
        <w:t>133</w:t>
      </w:r>
      <w:r>
        <w:fldChar w:fldCharType="end"/>
      </w:r>
    </w:p>
    <w:p w:rsidR="005265F6" w:rsidRDefault="005265F6">
      <w:pPr>
        <w:pStyle w:val="TOC4"/>
        <w:rPr>
          <w:rFonts w:asciiTheme="minorHAnsi" w:eastAsiaTheme="minorEastAsia" w:hAnsiTheme="minorHAnsi" w:cstheme="minorBidi"/>
          <w:sz w:val="22"/>
          <w:szCs w:val="22"/>
          <w:lang w:eastAsia="en-GB"/>
        </w:rPr>
      </w:pPr>
      <w:r>
        <w:t>5.8.3.2</w:t>
      </w:r>
      <w:r>
        <w:rPr>
          <w:rFonts w:asciiTheme="minorHAnsi" w:eastAsiaTheme="minorEastAsia" w:hAnsiTheme="minorHAnsi" w:cstheme="minorBidi"/>
          <w:sz w:val="22"/>
          <w:szCs w:val="22"/>
          <w:lang w:eastAsia="en-GB"/>
        </w:rPr>
        <w:tab/>
      </w:r>
      <w:r>
        <w:t>Buffering at UPF</w:t>
      </w:r>
      <w:r>
        <w:tab/>
      </w:r>
      <w:r>
        <w:fldChar w:fldCharType="begin" w:fldLock="1"/>
      </w:r>
      <w:r>
        <w:instrText xml:space="preserve"> PAGEREF _Toc45180364 \h </w:instrText>
      </w:r>
      <w:r>
        <w:fldChar w:fldCharType="separate"/>
      </w:r>
      <w:r>
        <w:t>133</w:t>
      </w:r>
      <w:r>
        <w:fldChar w:fldCharType="end"/>
      </w:r>
    </w:p>
    <w:p w:rsidR="005265F6" w:rsidRDefault="005265F6">
      <w:pPr>
        <w:pStyle w:val="TOC4"/>
        <w:rPr>
          <w:rFonts w:asciiTheme="minorHAnsi" w:eastAsiaTheme="minorEastAsia" w:hAnsiTheme="minorHAnsi" w:cstheme="minorBidi"/>
          <w:sz w:val="22"/>
          <w:szCs w:val="22"/>
          <w:lang w:eastAsia="en-GB"/>
        </w:rPr>
      </w:pPr>
      <w:r w:rsidRPr="00F7572A">
        <w:rPr>
          <w:rFonts w:eastAsia="SimSun"/>
          <w:lang w:eastAsia="zh-CN"/>
        </w:rPr>
        <w:t>5.8.3.3</w:t>
      </w:r>
      <w:r>
        <w:rPr>
          <w:rFonts w:asciiTheme="minorHAnsi" w:eastAsiaTheme="minorEastAsia" w:hAnsiTheme="minorHAnsi" w:cstheme="minorBidi"/>
          <w:sz w:val="22"/>
          <w:szCs w:val="22"/>
          <w:lang w:eastAsia="en-GB"/>
        </w:rPr>
        <w:tab/>
      </w:r>
      <w:r w:rsidRPr="00F7572A">
        <w:rPr>
          <w:rFonts w:eastAsia="SimSun"/>
          <w:lang w:eastAsia="zh-CN"/>
        </w:rPr>
        <w:t>Buffering at SMF</w:t>
      </w:r>
      <w:r>
        <w:tab/>
      </w:r>
      <w:r>
        <w:fldChar w:fldCharType="begin" w:fldLock="1"/>
      </w:r>
      <w:r>
        <w:instrText xml:space="preserve"> PAGEREF _Toc45180365 \h </w:instrText>
      </w:r>
      <w:r>
        <w:fldChar w:fldCharType="separate"/>
      </w:r>
      <w:r>
        <w:t>133</w:t>
      </w:r>
      <w:r>
        <w:fldChar w:fldCharType="end"/>
      </w:r>
    </w:p>
    <w:p w:rsidR="005265F6" w:rsidRDefault="005265F6">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SMF Pause of Charging</w:t>
      </w:r>
      <w:r>
        <w:tab/>
      </w:r>
      <w:r>
        <w:fldChar w:fldCharType="begin" w:fldLock="1"/>
      </w:r>
      <w:r>
        <w:instrText xml:space="preserve"> PAGEREF _Toc45180366 \h </w:instrText>
      </w:r>
      <w:r>
        <w:fldChar w:fldCharType="separate"/>
      </w:r>
      <w:r>
        <w:t>133</w:t>
      </w:r>
      <w:r>
        <w:fldChar w:fldCharType="end"/>
      </w:r>
    </w:p>
    <w:p w:rsidR="005265F6" w:rsidRDefault="005265F6">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_Toc45180367 \h </w:instrText>
      </w:r>
      <w:r>
        <w:fldChar w:fldCharType="separate"/>
      </w:r>
      <w:r>
        <w:t>134</w:t>
      </w:r>
      <w:r>
        <w:fldChar w:fldCharType="end"/>
      </w:r>
    </w:p>
    <w:p w:rsidR="005265F6" w:rsidRDefault="005265F6">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_Toc45180368 \h </w:instrText>
      </w:r>
      <w:r>
        <w:fldChar w:fldCharType="separate"/>
      </w:r>
      <w:r>
        <w:t>134</w:t>
      </w:r>
      <w:r>
        <w:fldChar w:fldCharType="end"/>
      </w:r>
    </w:p>
    <w:p w:rsidR="005265F6" w:rsidRDefault="005265F6">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Subscription Permanent Identifier</w:t>
      </w:r>
      <w:r>
        <w:tab/>
      </w:r>
      <w:r>
        <w:fldChar w:fldCharType="begin" w:fldLock="1"/>
      </w:r>
      <w:r>
        <w:instrText xml:space="preserve"> PAGEREF _Toc45180369 \h </w:instrText>
      </w:r>
      <w:r>
        <w:fldChar w:fldCharType="separate"/>
      </w:r>
      <w:r>
        <w:t>134</w:t>
      </w:r>
      <w:r>
        <w:fldChar w:fldCharType="end"/>
      </w:r>
    </w:p>
    <w:p w:rsidR="005265F6" w:rsidRDefault="005265F6">
      <w:pPr>
        <w:pStyle w:val="TOC3"/>
        <w:rPr>
          <w:rFonts w:asciiTheme="minorHAnsi" w:eastAsiaTheme="minorEastAsia" w:hAnsiTheme="minorHAnsi" w:cstheme="minorBidi"/>
          <w:sz w:val="22"/>
          <w:szCs w:val="22"/>
          <w:lang w:eastAsia="en-GB"/>
        </w:rPr>
      </w:pPr>
      <w:r>
        <w:t>5.9.2a</w:t>
      </w:r>
      <w:r>
        <w:rPr>
          <w:rFonts w:asciiTheme="minorHAnsi" w:eastAsiaTheme="minorEastAsia" w:hAnsiTheme="minorHAnsi" w:cstheme="minorBidi"/>
          <w:sz w:val="22"/>
          <w:szCs w:val="22"/>
          <w:lang w:eastAsia="en-GB"/>
        </w:rPr>
        <w:tab/>
      </w:r>
      <w:r>
        <w:t>Subscription Concealed Identifier</w:t>
      </w:r>
      <w:r>
        <w:tab/>
      </w:r>
      <w:r>
        <w:fldChar w:fldCharType="begin" w:fldLock="1"/>
      </w:r>
      <w:r>
        <w:instrText xml:space="preserve"> PAGEREF _Toc45180370 \h </w:instrText>
      </w:r>
      <w:r>
        <w:fldChar w:fldCharType="separate"/>
      </w:r>
      <w:r>
        <w:t>134</w:t>
      </w:r>
      <w:r>
        <w:fldChar w:fldCharType="end"/>
      </w:r>
    </w:p>
    <w:p w:rsidR="005265F6" w:rsidRDefault="005265F6">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Permanent Equipment Identifier</w:t>
      </w:r>
      <w:r>
        <w:tab/>
      </w:r>
      <w:r>
        <w:fldChar w:fldCharType="begin" w:fldLock="1"/>
      </w:r>
      <w:r>
        <w:instrText xml:space="preserve"> PAGEREF _Toc45180371 \h </w:instrText>
      </w:r>
      <w:r>
        <w:fldChar w:fldCharType="separate"/>
      </w:r>
      <w:r>
        <w:t>134</w:t>
      </w:r>
      <w:r>
        <w:fldChar w:fldCharType="end"/>
      </w:r>
    </w:p>
    <w:p w:rsidR="005265F6" w:rsidRDefault="005265F6">
      <w:pPr>
        <w:pStyle w:val="TOC3"/>
        <w:rPr>
          <w:rFonts w:asciiTheme="minorHAnsi" w:eastAsiaTheme="minorEastAsia" w:hAnsiTheme="minorHAnsi" w:cstheme="minorBidi"/>
          <w:sz w:val="22"/>
          <w:szCs w:val="22"/>
          <w:lang w:eastAsia="en-GB"/>
        </w:rPr>
      </w:pPr>
      <w:r>
        <w:t>5.9.4</w:t>
      </w:r>
      <w:r>
        <w:rPr>
          <w:rFonts w:asciiTheme="minorHAnsi" w:eastAsiaTheme="minorEastAsia" w:hAnsiTheme="minorHAnsi" w:cstheme="minorBidi"/>
          <w:sz w:val="22"/>
          <w:szCs w:val="22"/>
          <w:lang w:eastAsia="en-GB"/>
        </w:rPr>
        <w:tab/>
      </w:r>
      <w:r>
        <w:t xml:space="preserve">5G </w:t>
      </w:r>
      <w:r w:rsidRPr="00F7572A">
        <w:rPr>
          <w:rFonts w:eastAsia="DengXian"/>
          <w:bCs/>
        </w:rPr>
        <w:t xml:space="preserve">Globally Unique </w:t>
      </w:r>
      <w:r>
        <w:t>Temporary Identifier</w:t>
      </w:r>
      <w:r>
        <w:tab/>
      </w:r>
      <w:r>
        <w:fldChar w:fldCharType="begin" w:fldLock="1"/>
      </w:r>
      <w:r>
        <w:instrText xml:space="preserve"> PAGEREF _Toc45180372 \h </w:instrText>
      </w:r>
      <w:r>
        <w:fldChar w:fldCharType="separate"/>
      </w:r>
      <w:r>
        <w:t>134</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zh-CN"/>
        </w:rPr>
        <w:t>5.9.5</w:t>
      </w:r>
      <w:r>
        <w:rPr>
          <w:rFonts w:asciiTheme="minorHAnsi" w:eastAsiaTheme="minorEastAsia" w:hAnsiTheme="minorHAnsi" w:cstheme="minorBidi"/>
          <w:sz w:val="22"/>
          <w:szCs w:val="22"/>
          <w:lang w:eastAsia="en-GB"/>
        </w:rPr>
        <w:tab/>
      </w:r>
      <w:r>
        <w:rPr>
          <w:lang w:eastAsia="zh-CN"/>
        </w:rPr>
        <w:t>AMF Name</w:t>
      </w:r>
      <w:r>
        <w:tab/>
      </w:r>
      <w:r>
        <w:fldChar w:fldCharType="begin" w:fldLock="1"/>
      </w:r>
      <w:r>
        <w:instrText xml:space="preserve"> PAGEREF _Toc45180373 \h </w:instrText>
      </w:r>
      <w:r>
        <w:fldChar w:fldCharType="separate"/>
      </w:r>
      <w:r>
        <w:t>135</w:t>
      </w:r>
      <w:r>
        <w:fldChar w:fldCharType="end"/>
      </w:r>
    </w:p>
    <w:p w:rsidR="005265F6" w:rsidRDefault="005265F6">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Data Network Name (DNN)</w:t>
      </w:r>
      <w:r>
        <w:tab/>
      </w:r>
      <w:r>
        <w:fldChar w:fldCharType="begin" w:fldLock="1"/>
      </w:r>
      <w:r>
        <w:instrText xml:space="preserve"> PAGEREF _Toc45180374 \h </w:instrText>
      </w:r>
      <w:r>
        <w:fldChar w:fldCharType="separate"/>
      </w:r>
      <w:r>
        <w:t>135</w:t>
      </w:r>
      <w:r>
        <w:fldChar w:fldCharType="end"/>
      </w:r>
    </w:p>
    <w:p w:rsidR="005265F6" w:rsidRDefault="005265F6">
      <w:pPr>
        <w:pStyle w:val="TOC3"/>
        <w:rPr>
          <w:rFonts w:asciiTheme="minorHAnsi" w:eastAsiaTheme="minorEastAsia" w:hAnsiTheme="minorHAnsi" w:cstheme="minorBidi"/>
          <w:sz w:val="22"/>
          <w:szCs w:val="22"/>
          <w:lang w:eastAsia="en-GB"/>
        </w:rPr>
      </w:pPr>
      <w:r>
        <w:t>5.9.7</w:t>
      </w:r>
      <w:r>
        <w:rPr>
          <w:rFonts w:asciiTheme="minorHAnsi" w:eastAsiaTheme="minorEastAsia" w:hAnsiTheme="minorHAnsi" w:cstheme="minorBidi"/>
          <w:sz w:val="22"/>
          <w:szCs w:val="22"/>
          <w:lang w:eastAsia="en-GB"/>
        </w:rPr>
        <w:tab/>
      </w:r>
      <w:r>
        <w:t>Internal-Group Identifier</w:t>
      </w:r>
      <w:r>
        <w:tab/>
      </w:r>
      <w:r>
        <w:fldChar w:fldCharType="begin" w:fldLock="1"/>
      </w:r>
      <w:r>
        <w:instrText xml:space="preserve"> PAGEREF _Toc45180375 \h </w:instrText>
      </w:r>
      <w:r>
        <w:fldChar w:fldCharType="separate"/>
      </w:r>
      <w:r>
        <w:t>136</w:t>
      </w:r>
      <w:r>
        <w:fldChar w:fldCharType="end"/>
      </w:r>
    </w:p>
    <w:p w:rsidR="005265F6" w:rsidRDefault="005265F6">
      <w:pPr>
        <w:pStyle w:val="TOC3"/>
        <w:rPr>
          <w:rFonts w:asciiTheme="minorHAnsi" w:eastAsiaTheme="minorEastAsia" w:hAnsiTheme="minorHAnsi" w:cstheme="minorBidi"/>
          <w:sz w:val="22"/>
          <w:szCs w:val="22"/>
          <w:lang w:eastAsia="en-GB"/>
        </w:rPr>
      </w:pPr>
      <w:r>
        <w:t>5.9.8</w:t>
      </w:r>
      <w:r>
        <w:rPr>
          <w:rFonts w:asciiTheme="minorHAnsi" w:eastAsiaTheme="minorEastAsia" w:hAnsiTheme="minorHAnsi" w:cstheme="minorBidi"/>
          <w:sz w:val="22"/>
          <w:szCs w:val="22"/>
          <w:lang w:eastAsia="en-GB"/>
        </w:rPr>
        <w:tab/>
      </w:r>
      <w:r>
        <w:t>Generic Public Subscription Identifier</w:t>
      </w:r>
      <w:r>
        <w:tab/>
      </w:r>
      <w:r>
        <w:fldChar w:fldCharType="begin" w:fldLock="1"/>
      </w:r>
      <w:r>
        <w:instrText xml:space="preserve"> PAGEREF _Toc45180376 \h </w:instrText>
      </w:r>
      <w:r>
        <w:fldChar w:fldCharType="separate"/>
      </w:r>
      <w:r>
        <w:t>136</w:t>
      </w:r>
      <w:r>
        <w:fldChar w:fldCharType="end"/>
      </w:r>
    </w:p>
    <w:p w:rsidR="005265F6" w:rsidRDefault="005265F6">
      <w:pPr>
        <w:pStyle w:val="TOC3"/>
        <w:rPr>
          <w:rFonts w:asciiTheme="minorHAnsi" w:eastAsiaTheme="minorEastAsia" w:hAnsiTheme="minorHAnsi" w:cstheme="minorBidi"/>
          <w:sz w:val="22"/>
          <w:szCs w:val="22"/>
          <w:lang w:eastAsia="en-GB"/>
        </w:rPr>
      </w:pPr>
      <w:r>
        <w:t>5.9.9</w:t>
      </w:r>
      <w:r>
        <w:rPr>
          <w:rFonts w:asciiTheme="minorHAnsi" w:eastAsiaTheme="minorEastAsia" w:hAnsiTheme="minorHAnsi" w:cstheme="minorBidi"/>
          <w:sz w:val="22"/>
          <w:szCs w:val="22"/>
          <w:lang w:eastAsia="en-GB"/>
        </w:rPr>
        <w:tab/>
      </w:r>
      <w:r>
        <w:t>AMF UE NGAP ID</w:t>
      </w:r>
      <w:r>
        <w:tab/>
      </w:r>
      <w:r>
        <w:fldChar w:fldCharType="begin" w:fldLock="1"/>
      </w:r>
      <w:r>
        <w:instrText xml:space="preserve"> PAGEREF _Toc45180377 \h </w:instrText>
      </w:r>
      <w:r>
        <w:fldChar w:fldCharType="separate"/>
      </w:r>
      <w:r>
        <w:t>136</w:t>
      </w:r>
      <w:r>
        <w:fldChar w:fldCharType="end"/>
      </w:r>
    </w:p>
    <w:p w:rsidR="005265F6" w:rsidRDefault="005265F6">
      <w:pPr>
        <w:pStyle w:val="TOC2"/>
        <w:rPr>
          <w:rFonts w:asciiTheme="minorHAnsi" w:eastAsiaTheme="minorEastAsia" w:hAnsiTheme="minorHAnsi" w:cstheme="minorBidi"/>
          <w:sz w:val="22"/>
          <w:szCs w:val="22"/>
          <w:lang w:eastAsia="en-GB"/>
        </w:rPr>
      </w:pPr>
      <w:r>
        <w:lastRenderedPageBreak/>
        <w:t>5.10</w:t>
      </w:r>
      <w:r>
        <w:rPr>
          <w:rFonts w:asciiTheme="minorHAnsi" w:eastAsiaTheme="minorEastAsia" w:hAnsiTheme="minorHAnsi" w:cstheme="minorBidi"/>
          <w:sz w:val="22"/>
          <w:szCs w:val="22"/>
          <w:lang w:eastAsia="en-GB"/>
        </w:rPr>
        <w:tab/>
      </w:r>
      <w:r>
        <w:t>Security aspects</w:t>
      </w:r>
      <w:r>
        <w:tab/>
      </w:r>
      <w:r>
        <w:fldChar w:fldCharType="begin" w:fldLock="1"/>
      </w:r>
      <w:r>
        <w:instrText xml:space="preserve"> PAGEREF _Toc45180378 \h </w:instrText>
      </w:r>
      <w:r>
        <w:fldChar w:fldCharType="separate"/>
      </w:r>
      <w:r>
        <w:t>136</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zh-CN"/>
        </w:rPr>
        <w:t>5.10.1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_Toc45180379 \h </w:instrText>
      </w:r>
      <w:r>
        <w:fldChar w:fldCharType="separate"/>
      </w:r>
      <w:r>
        <w:t>136</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zh-CN"/>
        </w:rPr>
        <w:t>5.10.2</w:t>
      </w:r>
      <w:r>
        <w:rPr>
          <w:rFonts w:asciiTheme="minorHAnsi" w:eastAsiaTheme="minorEastAsia" w:hAnsiTheme="minorHAnsi" w:cstheme="minorBidi"/>
          <w:sz w:val="22"/>
          <w:szCs w:val="22"/>
          <w:lang w:eastAsia="en-GB"/>
        </w:rPr>
        <w:tab/>
      </w:r>
      <w:r>
        <w:rPr>
          <w:lang w:eastAsia="zh-CN"/>
        </w:rPr>
        <w:t>Security Model for non-3GPP access</w:t>
      </w:r>
      <w:r>
        <w:tab/>
      </w:r>
      <w:r>
        <w:fldChar w:fldCharType="begin" w:fldLock="1"/>
      </w:r>
      <w:r>
        <w:instrText xml:space="preserve"> PAGEREF _Toc45180380 \h </w:instrText>
      </w:r>
      <w:r>
        <w:fldChar w:fldCharType="separate"/>
      </w:r>
      <w:r>
        <w:t>137</w:t>
      </w:r>
      <w:r>
        <w:fldChar w:fldCharType="end"/>
      </w:r>
    </w:p>
    <w:p w:rsidR="005265F6" w:rsidRDefault="005265F6">
      <w:pPr>
        <w:pStyle w:val="TOC4"/>
        <w:rPr>
          <w:rFonts w:asciiTheme="minorHAnsi" w:eastAsiaTheme="minorEastAsia" w:hAnsiTheme="minorHAnsi" w:cstheme="minorBidi"/>
          <w:sz w:val="22"/>
          <w:szCs w:val="22"/>
          <w:lang w:eastAsia="en-GB"/>
        </w:rPr>
      </w:pPr>
      <w:r>
        <w:t>5.10.2.1</w:t>
      </w:r>
      <w:r>
        <w:rPr>
          <w:rFonts w:asciiTheme="minorHAnsi" w:eastAsiaTheme="minorEastAsia" w:hAnsiTheme="minorHAnsi" w:cstheme="minorBidi"/>
          <w:sz w:val="22"/>
          <w:szCs w:val="22"/>
          <w:lang w:eastAsia="en-GB"/>
        </w:rPr>
        <w:tab/>
      </w:r>
      <w:r>
        <w:t>Signalling Security</w:t>
      </w:r>
      <w:r>
        <w:tab/>
      </w:r>
      <w:r>
        <w:fldChar w:fldCharType="begin" w:fldLock="1"/>
      </w:r>
      <w:r>
        <w:instrText xml:space="preserve"> PAGEREF _Toc45180381 \h </w:instrText>
      </w:r>
      <w:r>
        <w:fldChar w:fldCharType="separate"/>
      </w:r>
      <w:r>
        <w:t>137</w:t>
      </w:r>
      <w:r>
        <w:fldChar w:fldCharType="end"/>
      </w:r>
    </w:p>
    <w:p w:rsidR="005265F6" w:rsidRDefault="005265F6">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PDU Session User Plane Security</w:t>
      </w:r>
      <w:r>
        <w:tab/>
      </w:r>
      <w:r>
        <w:fldChar w:fldCharType="begin" w:fldLock="1"/>
      </w:r>
      <w:r>
        <w:instrText xml:space="preserve"> PAGEREF _Toc45180382 \h </w:instrText>
      </w:r>
      <w:r>
        <w:fldChar w:fldCharType="separate"/>
      </w:r>
      <w:r>
        <w:t>137</w:t>
      </w:r>
      <w:r>
        <w:fldChar w:fldCharType="end"/>
      </w:r>
    </w:p>
    <w:p w:rsidR="005265F6" w:rsidRDefault="005265F6">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Support for Dual Connectivity, Multi-Connectivity</w:t>
      </w:r>
      <w:r>
        <w:tab/>
      </w:r>
      <w:r>
        <w:fldChar w:fldCharType="begin" w:fldLock="1"/>
      </w:r>
      <w:r>
        <w:instrText xml:space="preserve"> PAGEREF _Toc45180383 \h </w:instrText>
      </w:r>
      <w:r>
        <w:fldChar w:fldCharType="separate"/>
      </w:r>
      <w:r>
        <w:t>138</w:t>
      </w:r>
      <w:r>
        <w:fldChar w:fldCharType="end"/>
      </w:r>
    </w:p>
    <w:p w:rsidR="005265F6" w:rsidRDefault="005265F6">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_Toc45180384 \h </w:instrText>
      </w:r>
      <w:r>
        <w:fldChar w:fldCharType="separate"/>
      </w:r>
      <w:r>
        <w:t>138</w:t>
      </w:r>
      <w:r>
        <w:fldChar w:fldCharType="end"/>
      </w:r>
    </w:p>
    <w:p w:rsidR="005265F6" w:rsidRDefault="005265F6">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_Toc45180385 \h </w:instrText>
      </w:r>
      <w:r>
        <w:fldChar w:fldCharType="separate"/>
      </w:r>
      <w:r>
        <w:t>139</w:t>
      </w:r>
      <w:r>
        <w:fldChar w:fldCharType="end"/>
      </w:r>
    </w:p>
    <w:p w:rsidR="005265F6" w:rsidRDefault="005265F6">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_Toc45180386 \h </w:instrText>
      </w:r>
      <w:r>
        <w:fldChar w:fldCharType="separate"/>
      </w:r>
      <w:r>
        <w:t>139</w:t>
      </w:r>
      <w:r>
        <w:fldChar w:fldCharType="end"/>
      </w:r>
    </w:p>
    <w:p w:rsidR="005265F6" w:rsidRDefault="005265F6">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_Toc45180387 \h </w:instrText>
      </w:r>
      <w:r>
        <w:fldChar w:fldCharType="separate"/>
      </w:r>
      <w:r>
        <w:t>139</w:t>
      </w:r>
      <w:r>
        <w:fldChar w:fldCharType="end"/>
      </w:r>
    </w:p>
    <w:p w:rsidR="005265F6" w:rsidRDefault="005265F6">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_Toc45180388 \h </w:instrText>
      </w:r>
      <w:r>
        <w:fldChar w:fldCharType="separate"/>
      </w:r>
      <w:r>
        <w:t>140</w:t>
      </w:r>
      <w:r>
        <w:fldChar w:fldCharType="end"/>
      </w:r>
    </w:p>
    <w:p w:rsidR="005265F6" w:rsidRDefault="005265F6">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Support for Edge Computing</w:t>
      </w:r>
      <w:r>
        <w:tab/>
      </w:r>
      <w:r>
        <w:fldChar w:fldCharType="begin" w:fldLock="1"/>
      </w:r>
      <w:r>
        <w:instrText xml:space="preserve"> PAGEREF _Toc45180389 \h </w:instrText>
      </w:r>
      <w:r>
        <w:fldChar w:fldCharType="separate"/>
      </w:r>
      <w:r>
        <w:t>140</w:t>
      </w:r>
      <w:r>
        <w:fldChar w:fldCharType="end"/>
      </w:r>
    </w:p>
    <w:p w:rsidR="005265F6" w:rsidRDefault="005265F6">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_Toc45180390 \h </w:instrText>
      </w:r>
      <w:r>
        <w:fldChar w:fldCharType="separate"/>
      </w:r>
      <w:r>
        <w:t>140</w:t>
      </w:r>
      <w:r>
        <w:fldChar w:fldCharType="end"/>
      </w:r>
    </w:p>
    <w:p w:rsidR="005265F6" w:rsidRDefault="005265F6">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Network slicing</w:t>
      </w:r>
      <w:r>
        <w:tab/>
      </w:r>
      <w:r>
        <w:fldChar w:fldCharType="begin" w:fldLock="1"/>
      </w:r>
      <w:r>
        <w:instrText xml:space="preserve"> PAGEREF _Toc45180391 \h </w:instrText>
      </w:r>
      <w:r>
        <w:fldChar w:fldCharType="separate"/>
      </w:r>
      <w:r>
        <w:t>141</w:t>
      </w:r>
      <w:r>
        <w:fldChar w:fldCharType="end"/>
      </w:r>
    </w:p>
    <w:p w:rsidR="005265F6" w:rsidRDefault="005265F6">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_Toc45180392 \h </w:instrText>
      </w:r>
      <w:r>
        <w:fldChar w:fldCharType="separate"/>
      </w:r>
      <w:r>
        <w:t>141</w:t>
      </w:r>
      <w:r>
        <w:fldChar w:fldCharType="end"/>
      </w:r>
    </w:p>
    <w:p w:rsidR="005265F6" w:rsidRDefault="005265F6">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Identification and selection of a Network Slice: the S-NSSAI and the NSSAI</w:t>
      </w:r>
      <w:r>
        <w:tab/>
      </w:r>
      <w:r>
        <w:fldChar w:fldCharType="begin" w:fldLock="1"/>
      </w:r>
      <w:r>
        <w:instrText xml:space="preserve"> PAGEREF _Toc45180393 \h </w:instrText>
      </w:r>
      <w:r>
        <w:fldChar w:fldCharType="separate"/>
      </w:r>
      <w:r>
        <w:t>141</w:t>
      </w:r>
      <w:r>
        <w:fldChar w:fldCharType="end"/>
      </w:r>
    </w:p>
    <w:p w:rsidR="005265F6" w:rsidRDefault="005265F6">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_Toc45180394 \h </w:instrText>
      </w:r>
      <w:r>
        <w:fldChar w:fldCharType="separate"/>
      </w:r>
      <w:r>
        <w:t>141</w:t>
      </w:r>
      <w:r>
        <w:fldChar w:fldCharType="end"/>
      </w:r>
    </w:p>
    <w:p w:rsidR="005265F6" w:rsidRDefault="005265F6">
      <w:pPr>
        <w:pStyle w:val="TOC4"/>
        <w:rPr>
          <w:rFonts w:asciiTheme="minorHAnsi" w:eastAsiaTheme="minorEastAsia" w:hAnsiTheme="minorHAnsi" w:cstheme="minorBidi"/>
          <w:sz w:val="22"/>
          <w:szCs w:val="22"/>
          <w:lang w:eastAsia="en-GB"/>
        </w:rPr>
      </w:pPr>
      <w:r>
        <w:t>5.15.2.2</w:t>
      </w:r>
      <w:r>
        <w:rPr>
          <w:rFonts w:asciiTheme="minorHAnsi" w:eastAsiaTheme="minorEastAsia" w:hAnsiTheme="minorHAnsi" w:cstheme="minorBidi"/>
          <w:sz w:val="22"/>
          <w:szCs w:val="22"/>
          <w:lang w:eastAsia="en-GB"/>
        </w:rPr>
        <w:tab/>
      </w:r>
      <w:r>
        <w:t>Standardised SST values</w:t>
      </w:r>
      <w:r>
        <w:tab/>
      </w:r>
      <w:r>
        <w:fldChar w:fldCharType="begin" w:fldLock="1"/>
      </w:r>
      <w:r>
        <w:instrText xml:space="preserve"> PAGEREF _Toc45180395 \h </w:instrText>
      </w:r>
      <w:r>
        <w:fldChar w:fldCharType="separate"/>
      </w:r>
      <w:r>
        <w:t>142</w:t>
      </w:r>
      <w:r>
        <w:fldChar w:fldCharType="end"/>
      </w:r>
    </w:p>
    <w:p w:rsidR="005265F6" w:rsidRDefault="005265F6">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Subscription aspects</w:t>
      </w:r>
      <w:r>
        <w:tab/>
      </w:r>
      <w:r>
        <w:fldChar w:fldCharType="begin" w:fldLock="1"/>
      </w:r>
      <w:r>
        <w:instrText xml:space="preserve"> PAGEREF _Toc45180396 \h </w:instrText>
      </w:r>
      <w:r>
        <w:fldChar w:fldCharType="separate"/>
      </w:r>
      <w:r>
        <w:t>143</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zh-CN"/>
        </w:rPr>
        <w:t>5.15.4</w:t>
      </w:r>
      <w:r>
        <w:rPr>
          <w:rFonts w:asciiTheme="minorHAnsi" w:eastAsiaTheme="minorEastAsia" w:hAnsiTheme="minorHAnsi" w:cstheme="minorBidi"/>
          <w:sz w:val="22"/>
          <w:szCs w:val="22"/>
          <w:lang w:eastAsia="en-GB"/>
        </w:rPr>
        <w:tab/>
      </w:r>
      <w:r>
        <w:rPr>
          <w:lang w:eastAsia="zh-CN"/>
        </w:rPr>
        <w:t>UE NSSAI configuration and NSSAI storage aspects</w:t>
      </w:r>
      <w:r>
        <w:tab/>
      </w:r>
      <w:r>
        <w:fldChar w:fldCharType="begin" w:fldLock="1"/>
      </w:r>
      <w:r>
        <w:instrText xml:space="preserve"> PAGEREF _Toc45180397 \h </w:instrText>
      </w:r>
      <w:r>
        <w:fldChar w:fldCharType="separate"/>
      </w:r>
      <w:r>
        <w:t>143</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zh-CN"/>
        </w:rPr>
        <w:t>5.15.4.1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_Toc45180398 \h </w:instrText>
      </w:r>
      <w:r>
        <w:fldChar w:fldCharType="separate"/>
      </w:r>
      <w:r>
        <w:t>143</w:t>
      </w:r>
      <w:r>
        <w:fldChar w:fldCharType="end"/>
      </w:r>
    </w:p>
    <w:p w:rsidR="005265F6" w:rsidRDefault="005265F6">
      <w:pPr>
        <w:pStyle w:val="TOC5"/>
        <w:rPr>
          <w:rFonts w:asciiTheme="minorHAnsi" w:eastAsiaTheme="minorEastAsia" w:hAnsiTheme="minorHAnsi" w:cstheme="minorBidi"/>
          <w:sz w:val="22"/>
          <w:szCs w:val="22"/>
          <w:lang w:eastAsia="en-GB"/>
        </w:rPr>
      </w:pPr>
      <w:r>
        <w:t>5.15.4.1.1</w:t>
      </w:r>
      <w:r>
        <w:rPr>
          <w:rFonts w:asciiTheme="minorHAnsi" w:eastAsiaTheme="minorEastAsia" w:hAnsiTheme="minorHAnsi" w:cstheme="minorBidi"/>
          <w:sz w:val="22"/>
          <w:szCs w:val="22"/>
          <w:lang w:eastAsia="en-GB"/>
        </w:rPr>
        <w:tab/>
      </w:r>
      <w:r>
        <w:t>UE Network Slice configuration</w:t>
      </w:r>
      <w:r>
        <w:tab/>
      </w:r>
      <w:r>
        <w:fldChar w:fldCharType="begin" w:fldLock="1"/>
      </w:r>
      <w:r>
        <w:instrText xml:space="preserve"> PAGEREF _Toc45180399 \h </w:instrText>
      </w:r>
      <w:r>
        <w:fldChar w:fldCharType="separate"/>
      </w:r>
      <w:r>
        <w:t>143</w:t>
      </w:r>
      <w:r>
        <w:fldChar w:fldCharType="end"/>
      </w:r>
    </w:p>
    <w:p w:rsidR="005265F6" w:rsidRDefault="005265F6">
      <w:pPr>
        <w:pStyle w:val="TOC5"/>
        <w:rPr>
          <w:rFonts w:asciiTheme="minorHAnsi" w:eastAsiaTheme="minorEastAsia" w:hAnsiTheme="minorHAnsi" w:cstheme="minorBidi"/>
          <w:sz w:val="22"/>
          <w:szCs w:val="22"/>
          <w:lang w:eastAsia="en-GB"/>
        </w:rPr>
      </w:pPr>
      <w:r>
        <w:t>5.15.4.1.2</w:t>
      </w:r>
      <w:r>
        <w:rPr>
          <w:rFonts w:asciiTheme="minorHAnsi" w:eastAsiaTheme="minorEastAsia" w:hAnsiTheme="minorHAnsi" w:cstheme="minorBidi"/>
          <w:sz w:val="22"/>
          <w:szCs w:val="22"/>
          <w:lang w:eastAsia="en-GB"/>
        </w:rPr>
        <w:tab/>
      </w:r>
      <w:r>
        <w:t>Mapping of S-NSSAIs values in the Allowed NSSAI and in the Requested NSSAI to the S-NSSAIs values used in the HPLMN</w:t>
      </w:r>
      <w:r>
        <w:tab/>
      </w:r>
      <w:r>
        <w:fldChar w:fldCharType="begin" w:fldLock="1"/>
      </w:r>
      <w:r>
        <w:instrText xml:space="preserve"> PAGEREF _Toc45180400 \h </w:instrText>
      </w:r>
      <w:r>
        <w:fldChar w:fldCharType="separate"/>
      </w:r>
      <w:r>
        <w:t>145</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ko-KR"/>
        </w:rPr>
        <w:t>5.15.4.2</w:t>
      </w:r>
      <w:r>
        <w:rPr>
          <w:rFonts w:asciiTheme="minorHAnsi" w:eastAsiaTheme="minorEastAsia" w:hAnsiTheme="minorHAnsi" w:cstheme="minorBidi"/>
          <w:sz w:val="22"/>
          <w:szCs w:val="22"/>
          <w:lang w:eastAsia="en-GB"/>
        </w:rPr>
        <w:tab/>
      </w:r>
      <w:r>
        <w:rPr>
          <w:lang w:eastAsia="ko-KR"/>
        </w:rPr>
        <w:t>Update of UE Network Slice configuration</w:t>
      </w:r>
      <w:r>
        <w:tab/>
      </w:r>
      <w:r>
        <w:fldChar w:fldCharType="begin" w:fldLock="1"/>
      </w:r>
      <w:r>
        <w:instrText xml:space="preserve"> PAGEREF _Toc45180401 \h </w:instrText>
      </w:r>
      <w:r>
        <w:fldChar w:fldCharType="separate"/>
      </w:r>
      <w:r>
        <w:t>145</w:t>
      </w:r>
      <w:r>
        <w:fldChar w:fldCharType="end"/>
      </w:r>
    </w:p>
    <w:p w:rsidR="005265F6" w:rsidRDefault="005265F6">
      <w:pPr>
        <w:pStyle w:val="TOC3"/>
        <w:rPr>
          <w:rFonts w:asciiTheme="minorHAnsi" w:eastAsiaTheme="minorEastAsia" w:hAnsiTheme="minorHAnsi" w:cstheme="minorBidi"/>
          <w:sz w:val="22"/>
          <w:szCs w:val="22"/>
          <w:lang w:eastAsia="en-GB"/>
        </w:rPr>
      </w:pPr>
      <w:r>
        <w:t>5.15.5</w:t>
      </w:r>
      <w:r>
        <w:rPr>
          <w:rFonts w:asciiTheme="minorHAnsi" w:eastAsiaTheme="minorEastAsia" w:hAnsiTheme="minorHAnsi" w:cstheme="minorBidi"/>
          <w:sz w:val="22"/>
          <w:szCs w:val="22"/>
          <w:lang w:eastAsia="en-GB"/>
        </w:rPr>
        <w:tab/>
      </w:r>
      <w:r>
        <w:t>Detailed Operation Overview</w:t>
      </w:r>
      <w:r>
        <w:tab/>
      </w:r>
      <w:r>
        <w:fldChar w:fldCharType="begin" w:fldLock="1"/>
      </w:r>
      <w:r>
        <w:instrText xml:space="preserve"> PAGEREF _Toc45180402 \h </w:instrText>
      </w:r>
      <w:r>
        <w:fldChar w:fldCharType="separate"/>
      </w:r>
      <w:r>
        <w:t>146</w:t>
      </w:r>
      <w:r>
        <w:fldChar w:fldCharType="end"/>
      </w:r>
    </w:p>
    <w:p w:rsidR="005265F6" w:rsidRDefault="005265F6">
      <w:pPr>
        <w:pStyle w:val="TOC4"/>
        <w:rPr>
          <w:rFonts w:asciiTheme="minorHAnsi" w:eastAsiaTheme="minorEastAsia" w:hAnsiTheme="minorHAnsi" w:cstheme="minorBidi"/>
          <w:sz w:val="22"/>
          <w:szCs w:val="22"/>
          <w:lang w:eastAsia="en-GB"/>
        </w:rPr>
      </w:pPr>
      <w:r>
        <w:t>5.15.5.1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_Toc45180403 \h </w:instrText>
      </w:r>
      <w:r>
        <w:fldChar w:fldCharType="separate"/>
      </w:r>
      <w:r>
        <w:t>146</w:t>
      </w:r>
      <w:r>
        <w:fldChar w:fldCharType="end"/>
      </w:r>
    </w:p>
    <w:p w:rsidR="005265F6" w:rsidRDefault="005265F6">
      <w:pPr>
        <w:pStyle w:val="TOC4"/>
        <w:rPr>
          <w:rFonts w:asciiTheme="minorHAnsi" w:eastAsiaTheme="minorEastAsia" w:hAnsiTheme="minorHAnsi" w:cstheme="minorBidi"/>
          <w:sz w:val="22"/>
          <w:szCs w:val="22"/>
          <w:lang w:eastAsia="en-GB"/>
        </w:rPr>
      </w:pPr>
      <w:r>
        <w:t>5.15.5.2</w:t>
      </w:r>
      <w:r>
        <w:rPr>
          <w:rFonts w:asciiTheme="minorHAnsi" w:eastAsiaTheme="minorEastAsia" w:hAnsiTheme="minorHAnsi" w:cstheme="minorBidi"/>
          <w:sz w:val="22"/>
          <w:szCs w:val="22"/>
          <w:lang w:eastAsia="en-GB"/>
        </w:rPr>
        <w:tab/>
      </w:r>
      <w:r>
        <w:t>Selection of a Serving AMF supporting the Network Slices</w:t>
      </w:r>
      <w:r>
        <w:tab/>
      </w:r>
      <w:r>
        <w:fldChar w:fldCharType="begin" w:fldLock="1"/>
      </w:r>
      <w:r>
        <w:instrText xml:space="preserve"> PAGEREF _Toc45180404 \h </w:instrText>
      </w:r>
      <w:r>
        <w:fldChar w:fldCharType="separate"/>
      </w:r>
      <w:r>
        <w:t>146</w:t>
      </w:r>
      <w:r>
        <w:fldChar w:fldCharType="end"/>
      </w:r>
    </w:p>
    <w:p w:rsidR="005265F6" w:rsidRDefault="005265F6">
      <w:pPr>
        <w:pStyle w:val="TOC5"/>
        <w:rPr>
          <w:rFonts w:asciiTheme="minorHAnsi" w:eastAsiaTheme="minorEastAsia" w:hAnsiTheme="minorHAnsi" w:cstheme="minorBidi"/>
          <w:sz w:val="22"/>
          <w:szCs w:val="22"/>
          <w:lang w:eastAsia="en-GB"/>
        </w:rPr>
      </w:pPr>
      <w:r>
        <w:t>5.15.5.2.1</w:t>
      </w:r>
      <w:r>
        <w:rPr>
          <w:rFonts w:asciiTheme="minorHAnsi" w:eastAsiaTheme="minorEastAsia" w:hAnsiTheme="minorHAnsi" w:cstheme="minorBidi"/>
          <w:sz w:val="22"/>
          <w:szCs w:val="22"/>
          <w:lang w:eastAsia="en-GB"/>
        </w:rPr>
        <w:tab/>
      </w:r>
      <w:r>
        <w:t>Registration to a set of Network Slices</w:t>
      </w:r>
      <w:r>
        <w:tab/>
      </w:r>
      <w:r>
        <w:fldChar w:fldCharType="begin" w:fldLock="1"/>
      </w:r>
      <w:r>
        <w:instrText xml:space="preserve"> PAGEREF _Toc45180405 \h </w:instrText>
      </w:r>
      <w:r>
        <w:fldChar w:fldCharType="separate"/>
      </w:r>
      <w:r>
        <w:t>146</w:t>
      </w:r>
      <w:r>
        <w:fldChar w:fldCharType="end"/>
      </w:r>
    </w:p>
    <w:p w:rsidR="005265F6" w:rsidRDefault="005265F6">
      <w:pPr>
        <w:pStyle w:val="TOC5"/>
        <w:rPr>
          <w:rFonts w:asciiTheme="minorHAnsi" w:eastAsiaTheme="minorEastAsia" w:hAnsiTheme="minorHAnsi" w:cstheme="minorBidi"/>
          <w:sz w:val="22"/>
          <w:szCs w:val="22"/>
          <w:lang w:eastAsia="en-GB"/>
        </w:rPr>
      </w:pPr>
      <w:r>
        <w:t>5.15.5.2.2</w:t>
      </w:r>
      <w:r>
        <w:rPr>
          <w:rFonts w:asciiTheme="minorHAnsi" w:eastAsiaTheme="minorEastAsia" w:hAnsiTheme="minorHAnsi" w:cstheme="minorBidi"/>
          <w:sz w:val="22"/>
          <w:szCs w:val="22"/>
          <w:lang w:eastAsia="en-GB"/>
        </w:rPr>
        <w:tab/>
      </w:r>
      <w:r>
        <w:t>Modification of the Set of Network Slice(s) for a UE</w:t>
      </w:r>
      <w:r>
        <w:tab/>
      </w:r>
      <w:r>
        <w:fldChar w:fldCharType="begin" w:fldLock="1"/>
      </w:r>
      <w:r>
        <w:instrText xml:space="preserve"> PAGEREF _Toc45180406 \h </w:instrText>
      </w:r>
      <w:r>
        <w:fldChar w:fldCharType="separate"/>
      </w:r>
      <w:r>
        <w:t>149</w:t>
      </w:r>
      <w:r>
        <w:fldChar w:fldCharType="end"/>
      </w:r>
    </w:p>
    <w:p w:rsidR="005265F6" w:rsidRDefault="005265F6">
      <w:pPr>
        <w:pStyle w:val="TOC5"/>
        <w:rPr>
          <w:rFonts w:asciiTheme="minorHAnsi" w:eastAsiaTheme="minorEastAsia" w:hAnsiTheme="minorHAnsi" w:cstheme="minorBidi"/>
          <w:sz w:val="22"/>
          <w:szCs w:val="22"/>
          <w:lang w:eastAsia="en-GB"/>
        </w:rPr>
      </w:pPr>
      <w:r>
        <w:t>5.15.5.2.3</w:t>
      </w:r>
      <w:r>
        <w:rPr>
          <w:rFonts w:asciiTheme="minorHAnsi" w:eastAsiaTheme="minorEastAsia" w:hAnsiTheme="minorHAnsi" w:cstheme="minorBidi"/>
          <w:sz w:val="22"/>
          <w:szCs w:val="22"/>
          <w:lang w:eastAsia="en-GB"/>
        </w:rPr>
        <w:tab/>
      </w:r>
      <w:r>
        <w:t>AMF Re-allocation due to Network Slice(s) Support</w:t>
      </w:r>
      <w:r>
        <w:tab/>
      </w:r>
      <w:r>
        <w:fldChar w:fldCharType="begin" w:fldLock="1"/>
      </w:r>
      <w:r>
        <w:instrText xml:space="preserve"> PAGEREF _Toc45180407 \h </w:instrText>
      </w:r>
      <w:r>
        <w:fldChar w:fldCharType="separate"/>
      </w:r>
      <w:r>
        <w:t>151</w:t>
      </w:r>
      <w:r>
        <w:fldChar w:fldCharType="end"/>
      </w:r>
    </w:p>
    <w:p w:rsidR="005265F6" w:rsidRDefault="005265F6">
      <w:pPr>
        <w:pStyle w:val="TOC4"/>
        <w:rPr>
          <w:rFonts w:asciiTheme="minorHAnsi" w:eastAsiaTheme="minorEastAsia" w:hAnsiTheme="minorHAnsi" w:cstheme="minorBidi"/>
          <w:sz w:val="22"/>
          <w:szCs w:val="22"/>
          <w:lang w:eastAsia="en-GB"/>
        </w:rPr>
      </w:pPr>
      <w:r>
        <w:t>5.15.5.3</w:t>
      </w:r>
      <w:r>
        <w:rPr>
          <w:rFonts w:asciiTheme="minorHAnsi" w:eastAsiaTheme="minorEastAsia" w:hAnsiTheme="minorHAnsi" w:cstheme="minorBidi"/>
          <w:sz w:val="22"/>
          <w:szCs w:val="22"/>
          <w:lang w:eastAsia="en-GB"/>
        </w:rPr>
        <w:tab/>
      </w:r>
      <w:r>
        <w:t>Establishing a PDU Session in a Network Slice</w:t>
      </w:r>
      <w:r>
        <w:tab/>
      </w:r>
      <w:r>
        <w:fldChar w:fldCharType="begin" w:fldLock="1"/>
      </w:r>
      <w:r>
        <w:instrText xml:space="preserve"> PAGEREF _Toc45180408 \h </w:instrText>
      </w:r>
      <w:r>
        <w:fldChar w:fldCharType="separate"/>
      </w:r>
      <w:r>
        <w:t>151</w:t>
      </w:r>
      <w:r>
        <w:fldChar w:fldCharType="end"/>
      </w:r>
    </w:p>
    <w:p w:rsidR="005265F6" w:rsidRDefault="005265F6">
      <w:pPr>
        <w:pStyle w:val="TOC3"/>
        <w:rPr>
          <w:rFonts w:asciiTheme="minorHAnsi" w:eastAsiaTheme="minorEastAsia" w:hAnsiTheme="minorHAnsi" w:cstheme="minorBidi"/>
          <w:sz w:val="22"/>
          <w:szCs w:val="22"/>
          <w:lang w:eastAsia="en-GB"/>
        </w:rPr>
      </w:pPr>
      <w:r>
        <w:t>5.15.6</w:t>
      </w:r>
      <w:r>
        <w:rPr>
          <w:rFonts w:asciiTheme="minorHAnsi" w:eastAsiaTheme="minorEastAsia" w:hAnsiTheme="minorHAnsi" w:cstheme="minorBidi"/>
          <w:sz w:val="22"/>
          <w:szCs w:val="22"/>
          <w:lang w:eastAsia="en-GB"/>
        </w:rPr>
        <w:tab/>
      </w:r>
      <w:r>
        <w:t>Network Slicing Support for Roaming</w:t>
      </w:r>
      <w:r>
        <w:tab/>
      </w:r>
      <w:r>
        <w:fldChar w:fldCharType="begin" w:fldLock="1"/>
      </w:r>
      <w:r>
        <w:instrText xml:space="preserve"> PAGEREF _Toc45180409 \h </w:instrText>
      </w:r>
      <w:r>
        <w:fldChar w:fldCharType="separate"/>
      </w:r>
      <w:r>
        <w:t>152</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ko-KR"/>
        </w:rPr>
        <w:t>5.15.7</w:t>
      </w:r>
      <w:r>
        <w:rPr>
          <w:rFonts w:asciiTheme="minorHAnsi" w:eastAsiaTheme="minorEastAsia" w:hAnsiTheme="minorHAnsi" w:cstheme="minorBidi"/>
          <w:sz w:val="22"/>
          <w:szCs w:val="22"/>
          <w:lang w:eastAsia="en-GB"/>
        </w:rPr>
        <w:tab/>
      </w:r>
      <w:r>
        <w:rPr>
          <w:lang w:eastAsia="ko-KR"/>
        </w:rPr>
        <w:t>Network slicing and Interworking with EPS</w:t>
      </w:r>
      <w:r>
        <w:tab/>
      </w:r>
      <w:r>
        <w:fldChar w:fldCharType="begin" w:fldLock="1"/>
      </w:r>
      <w:r>
        <w:instrText xml:space="preserve"> PAGEREF _Toc45180410 \h </w:instrText>
      </w:r>
      <w:r>
        <w:fldChar w:fldCharType="separate"/>
      </w:r>
      <w:r>
        <w:t>153</w:t>
      </w:r>
      <w:r>
        <w:fldChar w:fldCharType="end"/>
      </w:r>
    </w:p>
    <w:p w:rsidR="005265F6" w:rsidRDefault="005265F6">
      <w:pPr>
        <w:pStyle w:val="TOC4"/>
        <w:rPr>
          <w:rFonts w:asciiTheme="minorHAnsi" w:eastAsiaTheme="minorEastAsia" w:hAnsiTheme="minorHAnsi" w:cstheme="minorBidi"/>
          <w:sz w:val="22"/>
          <w:szCs w:val="22"/>
          <w:lang w:eastAsia="en-GB"/>
        </w:rPr>
      </w:pPr>
      <w:r>
        <w:t>5.15.7.1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_Toc45180411 \h </w:instrText>
      </w:r>
      <w:r>
        <w:fldChar w:fldCharType="separate"/>
      </w:r>
      <w:r>
        <w:t>153</w:t>
      </w:r>
      <w:r>
        <w:fldChar w:fldCharType="end"/>
      </w:r>
    </w:p>
    <w:p w:rsidR="005265F6" w:rsidRDefault="005265F6">
      <w:pPr>
        <w:pStyle w:val="TOC4"/>
        <w:rPr>
          <w:rFonts w:asciiTheme="minorHAnsi" w:eastAsiaTheme="minorEastAsia" w:hAnsiTheme="minorHAnsi" w:cstheme="minorBidi"/>
          <w:sz w:val="22"/>
          <w:szCs w:val="22"/>
          <w:lang w:eastAsia="en-GB"/>
        </w:rPr>
      </w:pPr>
      <w:r>
        <w:t>5.15.7.2</w:t>
      </w:r>
      <w:r>
        <w:rPr>
          <w:rFonts w:asciiTheme="minorHAnsi" w:eastAsiaTheme="minorEastAsia" w:hAnsiTheme="minorHAnsi" w:cstheme="minorBidi"/>
          <w:sz w:val="22"/>
          <w:szCs w:val="22"/>
          <w:lang w:eastAsia="en-GB"/>
        </w:rPr>
        <w:tab/>
      </w:r>
      <w:r>
        <w:t>Idle mode aspects</w:t>
      </w:r>
      <w:r>
        <w:tab/>
      </w:r>
      <w:r>
        <w:fldChar w:fldCharType="begin" w:fldLock="1"/>
      </w:r>
      <w:r>
        <w:instrText xml:space="preserve"> PAGEREF _Toc45180412 \h </w:instrText>
      </w:r>
      <w:r>
        <w:fldChar w:fldCharType="separate"/>
      </w:r>
      <w:r>
        <w:t>153</w:t>
      </w:r>
      <w:r>
        <w:fldChar w:fldCharType="end"/>
      </w:r>
    </w:p>
    <w:p w:rsidR="005265F6" w:rsidRDefault="005265F6">
      <w:pPr>
        <w:pStyle w:val="TOC4"/>
        <w:rPr>
          <w:rFonts w:asciiTheme="minorHAnsi" w:eastAsiaTheme="minorEastAsia" w:hAnsiTheme="minorHAnsi" w:cstheme="minorBidi"/>
          <w:sz w:val="22"/>
          <w:szCs w:val="22"/>
          <w:lang w:eastAsia="en-GB"/>
        </w:rPr>
      </w:pPr>
      <w:r>
        <w:t>5.15.7.3</w:t>
      </w:r>
      <w:r>
        <w:rPr>
          <w:rFonts w:asciiTheme="minorHAnsi" w:eastAsiaTheme="minorEastAsia" w:hAnsiTheme="minorHAnsi" w:cstheme="minorBidi"/>
          <w:sz w:val="22"/>
          <w:szCs w:val="22"/>
          <w:lang w:eastAsia="en-GB"/>
        </w:rPr>
        <w:tab/>
      </w:r>
      <w:r>
        <w:t>Connected mode aspects</w:t>
      </w:r>
      <w:r>
        <w:tab/>
      </w:r>
      <w:r>
        <w:fldChar w:fldCharType="begin" w:fldLock="1"/>
      </w:r>
      <w:r>
        <w:instrText xml:space="preserve"> PAGEREF _Toc45180413 \h </w:instrText>
      </w:r>
      <w:r>
        <w:fldChar w:fldCharType="separate"/>
      </w:r>
      <w:r>
        <w:t>154</w:t>
      </w:r>
      <w:r>
        <w:fldChar w:fldCharType="end"/>
      </w:r>
    </w:p>
    <w:p w:rsidR="005265F6" w:rsidRDefault="005265F6">
      <w:pPr>
        <w:pStyle w:val="TOC3"/>
        <w:rPr>
          <w:rFonts w:asciiTheme="minorHAnsi" w:eastAsiaTheme="minorEastAsia" w:hAnsiTheme="minorHAnsi" w:cstheme="minorBidi"/>
          <w:sz w:val="22"/>
          <w:szCs w:val="22"/>
          <w:lang w:eastAsia="en-GB"/>
        </w:rPr>
      </w:pPr>
      <w:r>
        <w:t>5.15.8</w:t>
      </w:r>
      <w:r>
        <w:rPr>
          <w:rFonts w:asciiTheme="minorHAnsi" w:eastAsiaTheme="minorEastAsia" w:hAnsiTheme="minorHAnsi" w:cstheme="minorBidi"/>
          <w:sz w:val="22"/>
          <w:szCs w:val="22"/>
          <w:lang w:eastAsia="en-GB"/>
        </w:rPr>
        <w:tab/>
      </w:r>
      <w:r>
        <w:t>Configuration of Network Slice availability in a PLMN</w:t>
      </w:r>
      <w:r>
        <w:tab/>
      </w:r>
      <w:r>
        <w:fldChar w:fldCharType="begin" w:fldLock="1"/>
      </w:r>
      <w:r>
        <w:instrText xml:space="preserve"> PAGEREF _Toc45180414 \h </w:instrText>
      </w:r>
      <w:r>
        <w:fldChar w:fldCharType="separate"/>
      </w:r>
      <w:r>
        <w:t>154</w:t>
      </w:r>
      <w:r>
        <w:fldChar w:fldCharType="end"/>
      </w:r>
    </w:p>
    <w:p w:rsidR="005265F6" w:rsidRDefault="005265F6">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Support for specific services</w:t>
      </w:r>
      <w:r>
        <w:tab/>
      </w:r>
      <w:r>
        <w:fldChar w:fldCharType="begin" w:fldLock="1"/>
      </w:r>
      <w:r>
        <w:instrText xml:space="preserve"> PAGEREF _Toc45180415 \h </w:instrText>
      </w:r>
      <w:r>
        <w:fldChar w:fldCharType="separate"/>
      </w:r>
      <w:r>
        <w:t>155</w:t>
      </w:r>
      <w:r>
        <w:fldChar w:fldCharType="end"/>
      </w:r>
    </w:p>
    <w:p w:rsidR="005265F6" w:rsidRDefault="005265F6">
      <w:pPr>
        <w:pStyle w:val="TOC3"/>
        <w:rPr>
          <w:rFonts w:asciiTheme="minorHAnsi" w:eastAsiaTheme="minorEastAsia" w:hAnsiTheme="minorHAnsi" w:cstheme="minorBidi"/>
          <w:sz w:val="22"/>
          <w:szCs w:val="22"/>
          <w:lang w:eastAsia="en-GB"/>
        </w:rPr>
      </w:pPr>
      <w:r>
        <w:t>5.16.1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_Toc45180416 \h </w:instrText>
      </w:r>
      <w:r>
        <w:fldChar w:fldCharType="separate"/>
      </w:r>
      <w:r>
        <w:t>155</w:t>
      </w:r>
      <w:r>
        <w:fldChar w:fldCharType="end"/>
      </w:r>
    </w:p>
    <w:p w:rsidR="005265F6" w:rsidRDefault="005265F6">
      <w:pPr>
        <w:pStyle w:val="TOC3"/>
        <w:rPr>
          <w:rFonts w:asciiTheme="minorHAnsi" w:eastAsiaTheme="minorEastAsia" w:hAnsiTheme="minorHAnsi" w:cstheme="minorBidi"/>
          <w:sz w:val="22"/>
          <w:szCs w:val="22"/>
          <w:lang w:eastAsia="en-GB"/>
        </w:rPr>
      </w:pPr>
      <w:r>
        <w:t>5.16.2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_Toc45180417 \h </w:instrText>
      </w:r>
      <w:r>
        <w:fldChar w:fldCharType="separate"/>
      </w:r>
      <w:r>
        <w:t>155</w:t>
      </w:r>
      <w:r>
        <w:fldChar w:fldCharType="end"/>
      </w:r>
    </w:p>
    <w:p w:rsidR="005265F6" w:rsidRDefault="005265F6">
      <w:pPr>
        <w:pStyle w:val="TOC4"/>
        <w:rPr>
          <w:rFonts w:asciiTheme="minorHAnsi" w:eastAsiaTheme="minorEastAsia" w:hAnsiTheme="minorHAnsi" w:cstheme="minorBidi"/>
          <w:sz w:val="22"/>
          <w:szCs w:val="22"/>
          <w:lang w:eastAsia="en-GB"/>
        </w:rPr>
      </w:pPr>
      <w:r>
        <w:t>5.16.2.1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_Toc45180418 \h </w:instrText>
      </w:r>
      <w:r>
        <w:fldChar w:fldCharType="separate"/>
      </w:r>
      <w:r>
        <w:t>155</w:t>
      </w:r>
      <w:r>
        <w:fldChar w:fldCharType="end"/>
      </w:r>
    </w:p>
    <w:p w:rsidR="005265F6" w:rsidRDefault="005265F6">
      <w:pPr>
        <w:pStyle w:val="TOC4"/>
        <w:rPr>
          <w:rFonts w:asciiTheme="minorHAnsi" w:eastAsiaTheme="minorEastAsia" w:hAnsiTheme="minorHAnsi" w:cstheme="minorBidi"/>
          <w:sz w:val="22"/>
          <w:szCs w:val="22"/>
          <w:lang w:eastAsia="en-GB"/>
        </w:rPr>
      </w:pPr>
      <w:r>
        <w:t>5.16.2.2</w:t>
      </w:r>
      <w:r>
        <w:rPr>
          <w:rFonts w:asciiTheme="minorHAnsi" w:eastAsiaTheme="minorEastAsia" w:hAnsiTheme="minorHAnsi" w:cstheme="minorBidi"/>
          <w:sz w:val="22"/>
          <w:szCs w:val="22"/>
          <w:lang w:eastAsia="en-GB"/>
        </w:rPr>
        <w:tab/>
      </w:r>
      <w:r>
        <w:t>SMS over NAS transport</w:t>
      </w:r>
      <w:r>
        <w:tab/>
      </w:r>
      <w:r>
        <w:fldChar w:fldCharType="begin" w:fldLock="1"/>
      </w:r>
      <w:r>
        <w:instrText xml:space="preserve"> PAGEREF _Toc45180419 \h </w:instrText>
      </w:r>
      <w:r>
        <w:fldChar w:fldCharType="separate"/>
      </w:r>
      <w:r>
        <w:t>156</w:t>
      </w:r>
      <w:r>
        <w:fldChar w:fldCharType="end"/>
      </w:r>
    </w:p>
    <w:p w:rsidR="005265F6" w:rsidRDefault="005265F6">
      <w:pPr>
        <w:pStyle w:val="TOC3"/>
        <w:rPr>
          <w:rFonts w:asciiTheme="minorHAnsi" w:eastAsiaTheme="minorEastAsia" w:hAnsiTheme="minorHAnsi" w:cstheme="minorBidi"/>
          <w:sz w:val="22"/>
          <w:szCs w:val="22"/>
          <w:lang w:eastAsia="en-GB"/>
        </w:rPr>
      </w:pPr>
      <w:r>
        <w:t>5.16.3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_Toc45180420 \h </w:instrText>
      </w:r>
      <w:r>
        <w:fldChar w:fldCharType="separate"/>
      </w:r>
      <w:r>
        <w:t>156</w:t>
      </w:r>
      <w:r>
        <w:fldChar w:fldCharType="end"/>
      </w:r>
    </w:p>
    <w:p w:rsidR="005265F6" w:rsidRDefault="005265F6">
      <w:pPr>
        <w:pStyle w:val="TOC4"/>
        <w:rPr>
          <w:rFonts w:asciiTheme="minorHAnsi" w:eastAsiaTheme="minorEastAsia" w:hAnsiTheme="minorHAnsi" w:cstheme="minorBidi"/>
          <w:sz w:val="22"/>
          <w:szCs w:val="22"/>
          <w:lang w:eastAsia="en-GB"/>
        </w:rPr>
      </w:pPr>
      <w:r w:rsidRPr="00F7572A">
        <w:rPr>
          <w:rFonts w:eastAsia="SimSun"/>
          <w:lang w:eastAsia="zh-CN"/>
        </w:rPr>
        <w:t>5.16.3.1</w:t>
      </w:r>
      <w:r>
        <w:rPr>
          <w:rFonts w:asciiTheme="minorHAnsi" w:eastAsiaTheme="minorEastAsia" w:hAnsiTheme="minorHAnsi" w:cstheme="minorBidi"/>
          <w:sz w:val="22"/>
          <w:szCs w:val="22"/>
          <w:lang w:eastAsia="en-GB"/>
        </w:rPr>
        <w:tab/>
      </w:r>
      <w:r w:rsidRPr="00F7572A">
        <w:rPr>
          <w:rFonts w:eastAsia="SimSun"/>
          <w:lang w:eastAsia="zh-CN"/>
        </w:rPr>
        <w:t>General</w:t>
      </w:r>
      <w:r>
        <w:tab/>
      </w:r>
      <w:r>
        <w:fldChar w:fldCharType="begin" w:fldLock="1"/>
      </w:r>
      <w:r>
        <w:instrText xml:space="preserve"> PAGEREF _Toc45180421 \h </w:instrText>
      </w:r>
      <w:r>
        <w:fldChar w:fldCharType="separate"/>
      </w:r>
      <w:r>
        <w:t>156</w:t>
      </w:r>
      <w:r>
        <w:fldChar w:fldCharType="end"/>
      </w:r>
    </w:p>
    <w:p w:rsidR="005265F6" w:rsidRDefault="005265F6">
      <w:pPr>
        <w:pStyle w:val="TOC4"/>
        <w:rPr>
          <w:rFonts w:asciiTheme="minorHAnsi" w:eastAsiaTheme="minorEastAsia" w:hAnsiTheme="minorHAnsi" w:cstheme="minorBidi"/>
          <w:sz w:val="22"/>
          <w:szCs w:val="22"/>
          <w:lang w:eastAsia="en-GB"/>
        </w:rPr>
      </w:pPr>
      <w:r>
        <w:t>5.16.3.2</w:t>
      </w:r>
      <w:r>
        <w:rPr>
          <w:rFonts w:asciiTheme="minorHAnsi" w:eastAsiaTheme="minorEastAsia" w:hAnsiTheme="minorHAnsi" w:cstheme="minorBidi"/>
          <w:sz w:val="22"/>
          <w:szCs w:val="22"/>
          <w:lang w:eastAsia="en-GB"/>
        </w:rPr>
        <w:tab/>
      </w:r>
      <w:r>
        <w:t>IMS voice over PS Session Supported Indication over 3GPP access</w:t>
      </w:r>
      <w:r>
        <w:tab/>
      </w:r>
      <w:r>
        <w:fldChar w:fldCharType="begin" w:fldLock="1"/>
      </w:r>
      <w:r>
        <w:instrText xml:space="preserve"> PAGEREF _Toc45180422 \h </w:instrText>
      </w:r>
      <w:r>
        <w:fldChar w:fldCharType="separate"/>
      </w:r>
      <w:r>
        <w:t>156</w:t>
      </w:r>
      <w:r>
        <w:fldChar w:fldCharType="end"/>
      </w:r>
    </w:p>
    <w:p w:rsidR="005265F6" w:rsidRDefault="005265F6">
      <w:pPr>
        <w:pStyle w:val="TOC4"/>
        <w:rPr>
          <w:rFonts w:asciiTheme="minorHAnsi" w:eastAsiaTheme="minorEastAsia" w:hAnsiTheme="minorHAnsi" w:cstheme="minorBidi"/>
          <w:sz w:val="22"/>
          <w:szCs w:val="22"/>
          <w:lang w:eastAsia="en-GB"/>
        </w:rPr>
      </w:pPr>
      <w:r>
        <w:t>5.16.3.2a</w:t>
      </w:r>
      <w:r>
        <w:rPr>
          <w:rFonts w:asciiTheme="minorHAnsi" w:eastAsiaTheme="minorEastAsia" w:hAnsiTheme="minorHAnsi" w:cstheme="minorBidi"/>
          <w:sz w:val="22"/>
          <w:szCs w:val="22"/>
          <w:lang w:eastAsia="en-GB"/>
        </w:rPr>
        <w:tab/>
      </w:r>
      <w:r>
        <w:t>IMS voice over PS Session Supported Indication over non-3GPP access</w:t>
      </w:r>
      <w:r>
        <w:tab/>
      </w:r>
      <w:r>
        <w:fldChar w:fldCharType="begin" w:fldLock="1"/>
      </w:r>
      <w:r>
        <w:instrText xml:space="preserve"> PAGEREF _Toc45180423 \h </w:instrText>
      </w:r>
      <w:r>
        <w:fldChar w:fldCharType="separate"/>
      </w:r>
      <w:r>
        <w:t>157</w:t>
      </w:r>
      <w:r>
        <w:fldChar w:fldCharType="end"/>
      </w:r>
    </w:p>
    <w:p w:rsidR="005265F6" w:rsidRDefault="005265F6">
      <w:pPr>
        <w:pStyle w:val="TOC4"/>
        <w:rPr>
          <w:rFonts w:asciiTheme="minorHAnsi" w:eastAsiaTheme="minorEastAsia" w:hAnsiTheme="minorHAnsi" w:cstheme="minorBidi"/>
          <w:sz w:val="22"/>
          <w:szCs w:val="22"/>
          <w:lang w:eastAsia="en-GB"/>
        </w:rPr>
      </w:pPr>
      <w:r>
        <w:t>5.16.3.3</w:t>
      </w:r>
      <w:r>
        <w:rPr>
          <w:rFonts w:asciiTheme="minorHAnsi" w:eastAsiaTheme="minorEastAsia" w:hAnsiTheme="minorHAnsi" w:cstheme="minorBidi"/>
          <w:sz w:val="22"/>
          <w:szCs w:val="22"/>
          <w:lang w:eastAsia="en-GB"/>
        </w:rPr>
        <w:tab/>
      </w:r>
      <w:r>
        <w:t>Homogeneous support for IMS voice over PS Session supported indication</w:t>
      </w:r>
      <w:r>
        <w:tab/>
      </w:r>
      <w:r>
        <w:fldChar w:fldCharType="begin" w:fldLock="1"/>
      </w:r>
      <w:r>
        <w:instrText xml:space="preserve"> PAGEREF _Toc45180424 \h </w:instrText>
      </w:r>
      <w:r>
        <w:fldChar w:fldCharType="separate"/>
      </w:r>
      <w:r>
        <w:t>157</w:t>
      </w:r>
      <w:r>
        <w:fldChar w:fldCharType="end"/>
      </w:r>
    </w:p>
    <w:p w:rsidR="005265F6" w:rsidRDefault="005265F6">
      <w:pPr>
        <w:pStyle w:val="TOC4"/>
        <w:rPr>
          <w:rFonts w:asciiTheme="minorHAnsi" w:eastAsiaTheme="minorEastAsia" w:hAnsiTheme="minorHAnsi" w:cstheme="minorBidi"/>
          <w:sz w:val="22"/>
          <w:szCs w:val="22"/>
          <w:lang w:eastAsia="en-GB"/>
        </w:rPr>
      </w:pPr>
      <w:r>
        <w:t>5.16.3.4</w:t>
      </w:r>
      <w:r>
        <w:rPr>
          <w:rFonts w:asciiTheme="minorHAnsi" w:eastAsiaTheme="minorEastAsia" w:hAnsiTheme="minorHAnsi" w:cstheme="minorBidi"/>
          <w:sz w:val="22"/>
          <w:szCs w:val="22"/>
          <w:lang w:eastAsia="en-GB"/>
        </w:rPr>
        <w:tab/>
      </w:r>
      <w:r>
        <w:t>P-CSCF address delivery</w:t>
      </w:r>
      <w:r>
        <w:tab/>
      </w:r>
      <w:r>
        <w:fldChar w:fldCharType="begin" w:fldLock="1"/>
      </w:r>
      <w:r>
        <w:instrText xml:space="preserve"> PAGEREF _Toc45180425 \h </w:instrText>
      </w:r>
      <w:r>
        <w:fldChar w:fldCharType="separate"/>
      </w:r>
      <w:r>
        <w:t>157</w:t>
      </w:r>
      <w:r>
        <w:fldChar w:fldCharType="end"/>
      </w:r>
    </w:p>
    <w:p w:rsidR="005265F6" w:rsidRDefault="005265F6">
      <w:pPr>
        <w:pStyle w:val="TOC4"/>
        <w:rPr>
          <w:rFonts w:asciiTheme="minorHAnsi" w:eastAsiaTheme="minorEastAsia" w:hAnsiTheme="minorHAnsi" w:cstheme="minorBidi"/>
          <w:sz w:val="22"/>
          <w:szCs w:val="22"/>
          <w:lang w:eastAsia="en-GB"/>
        </w:rPr>
      </w:pPr>
      <w:r>
        <w:t>5.16.3.5</w:t>
      </w:r>
      <w:r>
        <w:rPr>
          <w:rFonts w:asciiTheme="minorHAnsi" w:eastAsiaTheme="minorEastAsia" w:hAnsiTheme="minorHAnsi" w:cstheme="minorBidi"/>
          <w:sz w:val="22"/>
          <w:szCs w:val="22"/>
          <w:lang w:eastAsia="en-GB"/>
        </w:rPr>
        <w:tab/>
      </w:r>
      <w:r>
        <w:t>Domain selection for UE originating sessions / calls</w:t>
      </w:r>
      <w:r>
        <w:tab/>
      </w:r>
      <w:r>
        <w:fldChar w:fldCharType="begin" w:fldLock="1"/>
      </w:r>
      <w:r>
        <w:instrText xml:space="preserve"> PAGEREF _Toc45180426 \h </w:instrText>
      </w:r>
      <w:r>
        <w:fldChar w:fldCharType="separate"/>
      </w:r>
      <w:r>
        <w:t>157</w:t>
      </w:r>
      <w:r>
        <w:fldChar w:fldCharType="end"/>
      </w:r>
    </w:p>
    <w:p w:rsidR="005265F6" w:rsidRDefault="005265F6">
      <w:pPr>
        <w:pStyle w:val="TOC4"/>
        <w:rPr>
          <w:rFonts w:asciiTheme="minorHAnsi" w:eastAsiaTheme="minorEastAsia" w:hAnsiTheme="minorHAnsi" w:cstheme="minorBidi"/>
          <w:sz w:val="22"/>
          <w:szCs w:val="22"/>
          <w:lang w:eastAsia="en-GB"/>
        </w:rPr>
      </w:pPr>
      <w:r w:rsidRPr="00F7572A">
        <w:rPr>
          <w:rFonts w:eastAsia="SimSun"/>
          <w:lang w:eastAsia="zh-CN"/>
        </w:rPr>
        <w:t>5.16.3.6</w:t>
      </w:r>
      <w:r>
        <w:rPr>
          <w:rFonts w:asciiTheme="minorHAnsi" w:eastAsiaTheme="minorEastAsia" w:hAnsiTheme="minorHAnsi" w:cstheme="minorBidi"/>
          <w:sz w:val="22"/>
          <w:szCs w:val="22"/>
          <w:lang w:eastAsia="en-GB"/>
        </w:rPr>
        <w:tab/>
      </w:r>
      <w:r w:rsidRPr="00F7572A">
        <w:rPr>
          <w:rFonts w:eastAsia="SimSun"/>
          <w:lang w:eastAsia="zh-CN"/>
        </w:rPr>
        <w:t>Terminating domain selection for IMS voice</w:t>
      </w:r>
      <w:r>
        <w:tab/>
      </w:r>
      <w:r>
        <w:fldChar w:fldCharType="begin" w:fldLock="1"/>
      </w:r>
      <w:r>
        <w:instrText xml:space="preserve"> PAGEREF _Toc45180427 \h </w:instrText>
      </w:r>
      <w:r>
        <w:fldChar w:fldCharType="separate"/>
      </w:r>
      <w:r>
        <w:t>158</w:t>
      </w:r>
      <w:r>
        <w:fldChar w:fldCharType="end"/>
      </w:r>
    </w:p>
    <w:p w:rsidR="005265F6" w:rsidRDefault="005265F6">
      <w:pPr>
        <w:pStyle w:val="TOC4"/>
        <w:rPr>
          <w:rFonts w:asciiTheme="minorHAnsi" w:eastAsiaTheme="minorEastAsia" w:hAnsiTheme="minorHAnsi" w:cstheme="minorBidi"/>
          <w:sz w:val="22"/>
          <w:szCs w:val="22"/>
          <w:lang w:eastAsia="en-GB"/>
        </w:rPr>
      </w:pPr>
      <w:r>
        <w:t>5.16.3.7</w:t>
      </w:r>
      <w:r>
        <w:rPr>
          <w:rFonts w:asciiTheme="minorHAnsi" w:eastAsiaTheme="minorEastAsia" w:hAnsiTheme="minorHAnsi" w:cstheme="minorBidi"/>
          <w:sz w:val="22"/>
          <w:szCs w:val="22"/>
          <w:lang w:eastAsia="en-GB"/>
        </w:rPr>
        <w:tab/>
      </w:r>
      <w:r>
        <w:t>UE's usage setting</w:t>
      </w:r>
      <w:r>
        <w:tab/>
      </w:r>
      <w:r>
        <w:fldChar w:fldCharType="begin" w:fldLock="1"/>
      </w:r>
      <w:r>
        <w:instrText xml:space="preserve"> PAGEREF _Toc45180428 \h </w:instrText>
      </w:r>
      <w:r>
        <w:fldChar w:fldCharType="separate"/>
      </w:r>
      <w:r>
        <w:t>158</w:t>
      </w:r>
      <w:r>
        <w:fldChar w:fldCharType="end"/>
      </w:r>
    </w:p>
    <w:p w:rsidR="005265F6" w:rsidRDefault="005265F6">
      <w:pPr>
        <w:pStyle w:val="TOC4"/>
        <w:rPr>
          <w:rFonts w:asciiTheme="minorHAnsi" w:eastAsiaTheme="minorEastAsia" w:hAnsiTheme="minorHAnsi" w:cstheme="minorBidi"/>
          <w:sz w:val="22"/>
          <w:szCs w:val="22"/>
          <w:lang w:eastAsia="en-GB"/>
        </w:rPr>
      </w:pPr>
      <w:r>
        <w:t>5.16.3.8</w:t>
      </w:r>
      <w:r>
        <w:rPr>
          <w:rFonts w:asciiTheme="minorHAnsi" w:eastAsiaTheme="minorEastAsia" w:hAnsiTheme="minorHAnsi" w:cstheme="minorBidi"/>
          <w:sz w:val="22"/>
          <w:szCs w:val="22"/>
          <w:lang w:eastAsia="en-GB"/>
        </w:rPr>
        <w:tab/>
      </w:r>
      <w:r>
        <w:t>Domain and Access Selection for UE originating SMS</w:t>
      </w:r>
      <w:r>
        <w:tab/>
      </w:r>
      <w:r>
        <w:fldChar w:fldCharType="begin" w:fldLock="1"/>
      </w:r>
      <w:r>
        <w:instrText xml:space="preserve"> PAGEREF _Toc45180429 \h </w:instrText>
      </w:r>
      <w:r>
        <w:fldChar w:fldCharType="separate"/>
      </w:r>
      <w:r>
        <w:t>159</w:t>
      </w:r>
      <w:r>
        <w:fldChar w:fldCharType="end"/>
      </w:r>
    </w:p>
    <w:p w:rsidR="005265F6" w:rsidRDefault="005265F6">
      <w:pPr>
        <w:pStyle w:val="TOC5"/>
        <w:rPr>
          <w:rFonts w:asciiTheme="minorHAnsi" w:eastAsiaTheme="minorEastAsia" w:hAnsiTheme="minorHAnsi" w:cstheme="minorBidi"/>
          <w:sz w:val="22"/>
          <w:szCs w:val="22"/>
          <w:lang w:eastAsia="en-GB"/>
        </w:rPr>
      </w:pPr>
      <w:r>
        <w:t>5.16.3.8.1</w:t>
      </w:r>
      <w:r>
        <w:rPr>
          <w:rFonts w:asciiTheme="minorHAnsi" w:eastAsiaTheme="minorEastAsia" w:hAnsiTheme="minorHAnsi" w:cstheme="minorBidi"/>
          <w:sz w:val="22"/>
          <w:szCs w:val="22"/>
          <w:lang w:eastAsia="en-GB"/>
        </w:rPr>
        <w:tab/>
      </w:r>
      <w:r>
        <w:t>UE originating SMS for IMS Capable UEs supporting SMS over IP</w:t>
      </w:r>
      <w:r>
        <w:tab/>
      </w:r>
      <w:r>
        <w:fldChar w:fldCharType="begin" w:fldLock="1"/>
      </w:r>
      <w:r>
        <w:instrText xml:space="preserve"> PAGEREF _Toc45180430 \h </w:instrText>
      </w:r>
      <w:r>
        <w:fldChar w:fldCharType="separate"/>
      </w:r>
      <w:r>
        <w:t>159</w:t>
      </w:r>
      <w:r>
        <w:fldChar w:fldCharType="end"/>
      </w:r>
    </w:p>
    <w:p w:rsidR="005265F6" w:rsidRDefault="005265F6">
      <w:pPr>
        <w:pStyle w:val="TOC5"/>
        <w:rPr>
          <w:rFonts w:asciiTheme="minorHAnsi" w:eastAsiaTheme="minorEastAsia" w:hAnsiTheme="minorHAnsi" w:cstheme="minorBidi"/>
          <w:sz w:val="22"/>
          <w:szCs w:val="22"/>
          <w:lang w:eastAsia="en-GB"/>
        </w:rPr>
      </w:pPr>
      <w:r>
        <w:t>5.16.3.8.2</w:t>
      </w:r>
      <w:r>
        <w:rPr>
          <w:rFonts w:asciiTheme="minorHAnsi" w:eastAsiaTheme="minorEastAsia" w:hAnsiTheme="minorHAnsi" w:cstheme="minorBidi"/>
          <w:sz w:val="22"/>
          <w:szCs w:val="22"/>
          <w:lang w:eastAsia="en-GB"/>
        </w:rPr>
        <w:tab/>
      </w:r>
      <w:r>
        <w:t>Access Selection for SMS over NAS</w:t>
      </w:r>
      <w:r>
        <w:tab/>
      </w:r>
      <w:r>
        <w:fldChar w:fldCharType="begin" w:fldLock="1"/>
      </w:r>
      <w:r>
        <w:instrText xml:space="preserve"> PAGEREF _Toc45180431 \h </w:instrText>
      </w:r>
      <w:r>
        <w:fldChar w:fldCharType="separate"/>
      </w:r>
      <w:r>
        <w:t>159</w:t>
      </w:r>
      <w:r>
        <w:fldChar w:fldCharType="end"/>
      </w:r>
    </w:p>
    <w:p w:rsidR="005265F6" w:rsidRDefault="005265F6">
      <w:pPr>
        <w:pStyle w:val="TOC4"/>
        <w:rPr>
          <w:rFonts w:asciiTheme="minorHAnsi" w:eastAsiaTheme="minorEastAsia" w:hAnsiTheme="minorHAnsi" w:cstheme="minorBidi"/>
          <w:sz w:val="22"/>
          <w:szCs w:val="22"/>
          <w:lang w:eastAsia="en-GB"/>
        </w:rPr>
      </w:pPr>
      <w:r>
        <w:t>5.16.3.9</w:t>
      </w:r>
      <w:r>
        <w:rPr>
          <w:rFonts w:asciiTheme="minorHAnsi" w:eastAsiaTheme="minorEastAsia" w:hAnsiTheme="minorHAnsi" w:cstheme="minorBidi"/>
          <w:sz w:val="22"/>
          <w:szCs w:val="22"/>
          <w:lang w:eastAsia="en-GB"/>
        </w:rPr>
        <w:tab/>
      </w:r>
      <w:r>
        <w:t>SMF support for P-CSCF restoration procedure</w:t>
      </w:r>
      <w:r>
        <w:tab/>
      </w:r>
      <w:r>
        <w:fldChar w:fldCharType="begin" w:fldLock="1"/>
      </w:r>
      <w:r>
        <w:instrText xml:space="preserve"> PAGEREF _Toc45180432 \h </w:instrText>
      </w:r>
      <w:r>
        <w:fldChar w:fldCharType="separate"/>
      </w:r>
      <w:r>
        <w:t>159</w:t>
      </w:r>
      <w:r>
        <w:fldChar w:fldCharType="end"/>
      </w:r>
    </w:p>
    <w:p w:rsidR="005265F6" w:rsidRDefault="005265F6">
      <w:pPr>
        <w:pStyle w:val="TOC4"/>
        <w:rPr>
          <w:rFonts w:asciiTheme="minorHAnsi" w:eastAsiaTheme="minorEastAsia" w:hAnsiTheme="minorHAnsi" w:cstheme="minorBidi"/>
          <w:sz w:val="22"/>
          <w:szCs w:val="22"/>
          <w:lang w:eastAsia="en-GB"/>
        </w:rPr>
      </w:pPr>
      <w:r>
        <w:t>5.16.3.10</w:t>
      </w:r>
      <w:r>
        <w:rPr>
          <w:rFonts w:asciiTheme="minorHAnsi" w:eastAsiaTheme="minorEastAsia" w:hAnsiTheme="minorHAnsi" w:cstheme="minorBidi"/>
          <w:sz w:val="22"/>
          <w:szCs w:val="22"/>
          <w:lang w:eastAsia="en-GB"/>
        </w:rPr>
        <w:tab/>
      </w:r>
      <w:r>
        <w:t>IMS Voice Service via EPS Fallback or RAT fallback in 5GS</w:t>
      </w:r>
      <w:r>
        <w:tab/>
      </w:r>
      <w:r>
        <w:fldChar w:fldCharType="begin" w:fldLock="1"/>
      </w:r>
      <w:r>
        <w:instrText xml:space="preserve"> PAGEREF _Toc45180433 \h </w:instrText>
      </w:r>
      <w:r>
        <w:fldChar w:fldCharType="separate"/>
      </w:r>
      <w:r>
        <w:t>159</w:t>
      </w:r>
      <w:r>
        <w:fldChar w:fldCharType="end"/>
      </w:r>
    </w:p>
    <w:p w:rsidR="005265F6" w:rsidRDefault="005265F6">
      <w:pPr>
        <w:pStyle w:val="TOC3"/>
        <w:rPr>
          <w:rFonts w:asciiTheme="minorHAnsi" w:eastAsiaTheme="minorEastAsia" w:hAnsiTheme="minorHAnsi" w:cstheme="minorBidi"/>
          <w:sz w:val="22"/>
          <w:szCs w:val="22"/>
          <w:lang w:eastAsia="en-GB"/>
        </w:rPr>
      </w:pPr>
      <w:r>
        <w:t>5.16.4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_Toc45180434 \h </w:instrText>
      </w:r>
      <w:r>
        <w:fldChar w:fldCharType="separate"/>
      </w:r>
      <w:r>
        <w:t>160</w:t>
      </w:r>
      <w:r>
        <w:fldChar w:fldCharType="end"/>
      </w:r>
    </w:p>
    <w:p w:rsidR="005265F6" w:rsidRDefault="005265F6">
      <w:pPr>
        <w:pStyle w:val="TOC4"/>
        <w:rPr>
          <w:rFonts w:asciiTheme="minorHAnsi" w:eastAsiaTheme="minorEastAsia" w:hAnsiTheme="minorHAnsi" w:cstheme="minorBidi"/>
          <w:sz w:val="22"/>
          <w:szCs w:val="22"/>
          <w:lang w:eastAsia="en-GB"/>
        </w:rPr>
      </w:pPr>
      <w:r>
        <w:t>5.16.4.1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_Toc45180435 \h </w:instrText>
      </w:r>
      <w:r>
        <w:fldChar w:fldCharType="separate"/>
      </w:r>
      <w:r>
        <w:t>160</w:t>
      </w:r>
      <w:r>
        <w:fldChar w:fldCharType="end"/>
      </w:r>
    </w:p>
    <w:p w:rsidR="005265F6" w:rsidRDefault="005265F6">
      <w:pPr>
        <w:pStyle w:val="TOC4"/>
        <w:rPr>
          <w:rFonts w:asciiTheme="minorHAnsi" w:eastAsiaTheme="minorEastAsia" w:hAnsiTheme="minorHAnsi" w:cstheme="minorBidi"/>
          <w:sz w:val="22"/>
          <w:szCs w:val="22"/>
          <w:lang w:eastAsia="en-GB"/>
        </w:rPr>
      </w:pPr>
      <w:r>
        <w:t>5.16.4.2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_Toc45180436 \h </w:instrText>
      </w:r>
      <w:r>
        <w:fldChar w:fldCharType="separate"/>
      </w:r>
      <w:r>
        <w:t>162</w:t>
      </w:r>
      <w:r>
        <w:fldChar w:fldCharType="end"/>
      </w:r>
    </w:p>
    <w:p w:rsidR="005265F6" w:rsidRDefault="005265F6">
      <w:pPr>
        <w:pStyle w:val="TOC4"/>
        <w:rPr>
          <w:rFonts w:asciiTheme="minorHAnsi" w:eastAsiaTheme="minorEastAsia" w:hAnsiTheme="minorHAnsi" w:cstheme="minorBidi"/>
          <w:sz w:val="22"/>
          <w:szCs w:val="22"/>
          <w:lang w:eastAsia="en-GB"/>
        </w:rPr>
      </w:pPr>
      <w:r>
        <w:t>5.16.4.3</w:t>
      </w:r>
      <w:r>
        <w:rPr>
          <w:rFonts w:asciiTheme="minorHAnsi" w:eastAsiaTheme="minorEastAsia" w:hAnsiTheme="minorHAnsi" w:cstheme="minorBidi"/>
          <w:sz w:val="22"/>
          <w:szCs w:val="22"/>
          <w:lang w:eastAsia="en-GB"/>
        </w:rPr>
        <w:tab/>
      </w:r>
      <w:r>
        <w:t>Mobility Restrictions and Access Restrictions for Emergency Services</w:t>
      </w:r>
      <w:r>
        <w:tab/>
      </w:r>
      <w:r>
        <w:fldChar w:fldCharType="begin" w:fldLock="1"/>
      </w:r>
      <w:r>
        <w:instrText xml:space="preserve"> PAGEREF _Toc45180437 \h </w:instrText>
      </w:r>
      <w:r>
        <w:fldChar w:fldCharType="separate"/>
      </w:r>
      <w:r>
        <w:t>162</w:t>
      </w:r>
      <w:r>
        <w:fldChar w:fldCharType="end"/>
      </w:r>
    </w:p>
    <w:p w:rsidR="005265F6" w:rsidRDefault="005265F6">
      <w:pPr>
        <w:pStyle w:val="TOC4"/>
        <w:rPr>
          <w:rFonts w:asciiTheme="minorHAnsi" w:eastAsiaTheme="minorEastAsia" w:hAnsiTheme="minorHAnsi" w:cstheme="minorBidi"/>
          <w:sz w:val="22"/>
          <w:szCs w:val="22"/>
          <w:lang w:eastAsia="en-GB"/>
        </w:rPr>
      </w:pPr>
      <w:r>
        <w:t>5.16.4.4</w:t>
      </w:r>
      <w:r>
        <w:rPr>
          <w:rFonts w:asciiTheme="minorHAnsi" w:eastAsiaTheme="minorEastAsia" w:hAnsiTheme="minorHAnsi" w:cstheme="minorBidi"/>
          <w:sz w:val="22"/>
          <w:szCs w:val="22"/>
          <w:lang w:eastAsia="en-GB"/>
        </w:rPr>
        <w:tab/>
      </w:r>
      <w:r>
        <w:t>Reachability Management</w:t>
      </w:r>
      <w:r>
        <w:tab/>
      </w:r>
      <w:r>
        <w:fldChar w:fldCharType="begin" w:fldLock="1"/>
      </w:r>
      <w:r>
        <w:instrText xml:space="preserve"> PAGEREF _Toc45180438 \h </w:instrText>
      </w:r>
      <w:r>
        <w:fldChar w:fldCharType="separate"/>
      </w:r>
      <w:r>
        <w:t>162</w:t>
      </w:r>
      <w:r>
        <w:fldChar w:fldCharType="end"/>
      </w:r>
    </w:p>
    <w:p w:rsidR="005265F6" w:rsidRDefault="005265F6">
      <w:pPr>
        <w:pStyle w:val="TOC4"/>
        <w:rPr>
          <w:rFonts w:asciiTheme="minorHAnsi" w:eastAsiaTheme="minorEastAsia" w:hAnsiTheme="minorHAnsi" w:cstheme="minorBidi"/>
          <w:sz w:val="22"/>
          <w:szCs w:val="22"/>
          <w:lang w:eastAsia="en-GB"/>
        </w:rPr>
      </w:pPr>
      <w:r>
        <w:lastRenderedPageBreak/>
        <w:t>5.16.4.5</w:t>
      </w:r>
      <w:r>
        <w:rPr>
          <w:rFonts w:asciiTheme="minorHAnsi" w:eastAsiaTheme="minorEastAsia" w:hAnsiTheme="minorHAnsi" w:cstheme="minorBidi"/>
          <w:sz w:val="22"/>
          <w:szCs w:val="22"/>
          <w:lang w:eastAsia="en-GB"/>
        </w:rPr>
        <w:tab/>
      </w:r>
      <w:r>
        <w:t>SMF and UPF selection function for Emergency Services</w:t>
      </w:r>
      <w:r>
        <w:tab/>
      </w:r>
      <w:r>
        <w:fldChar w:fldCharType="begin" w:fldLock="1"/>
      </w:r>
      <w:r>
        <w:instrText xml:space="preserve"> PAGEREF _Toc45180439 \h </w:instrText>
      </w:r>
      <w:r>
        <w:fldChar w:fldCharType="separate"/>
      </w:r>
      <w:r>
        <w:t>163</w:t>
      </w:r>
      <w:r>
        <w:fldChar w:fldCharType="end"/>
      </w:r>
    </w:p>
    <w:p w:rsidR="005265F6" w:rsidRDefault="005265F6">
      <w:pPr>
        <w:pStyle w:val="TOC4"/>
        <w:rPr>
          <w:rFonts w:asciiTheme="minorHAnsi" w:eastAsiaTheme="minorEastAsia" w:hAnsiTheme="minorHAnsi" w:cstheme="minorBidi"/>
          <w:sz w:val="22"/>
          <w:szCs w:val="22"/>
          <w:lang w:eastAsia="en-GB"/>
        </w:rPr>
      </w:pPr>
      <w:r>
        <w:t>5.16.4.6</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_Toc45180440 \h </w:instrText>
      </w:r>
      <w:r>
        <w:fldChar w:fldCharType="separate"/>
      </w:r>
      <w:r>
        <w:t>163</w:t>
      </w:r>
      <w:r>
        <w:fldChar w:fldCharType="end"/>
      </w:r>
    </w:p>
    <w:p w:rsidR="005265F6" w:rsidRDefault="005265F6">
      <w:pPr>
        <w:pStyle w:val="TOC4"/>
        <w:rPr>
          <w:rFonts w:asciiTheme="minorHAnsi" w:eastAsiaTheme="minorEastAsia" w:hAnsiTheme="minorHAnsi" w:cstheme="minorBidi"/>
          <w:sz w:val="22"/>
          <w:szCs w:val="22"/>
          <w:lang w:eastAsia="en-GB"/>
        </w:rPr>
      </w:pPr>
      <w:r>
        <w:t>5.16.4.7</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_Toc45180441 \h </w:instrText>
      </w:r>
      <w:r>
        <w:fldChar w:fldCharType="separate"/>
      </w:r>
      <w:r>
        <w:t>163</w:t>
      </w:r>
      <w:r>
        <w:fldChar w:fldCharType="end"/>
      </w:r>
    </w:p>
    <w:p w:rsidR="005265F6" w:rsidRDefault="005265F6">
      <w:pPr>
        <w:pStyle w:val="TOC4"/>
        <w:rPr>
          <w:rFonts w:asciiTheme="minorHAnsi" w:eastAsiaTheme="minorEastAsia" w:hAnsiTheme="minorHAnsi" w:cstheme="minorBidi"/>
          <w:sz w:val="22"/>
          <w:szCs w:val="22"/>
          <w:lang w:eastAsia="en-GB"/>
        </w:rPr>
      </w:pPr>
      <w:r>
        <w:t>5.16.4.8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_Toc45180442 \h </w:instrText>
      </w:r>
      <w:r>
        <w:fldChar w:fldCharType="separate"/>
      </w:r>
      <w:r>
        <w:t>163</w:t>
      </w:r>
      <w:r>
        <w:fldChar w:fldCharType="end"/>
      </w:r>
    </w:p>
    <w:p w:rsidR="005265F6" w:rsidRDefault="005265F6">
      <w:pPr>
        <w:pStyle w:val="TOC4"/>
        <w:rPr>
          <w:rFonts w:asciiTheme="minorHAnsi" w:eastAsiaTheme="minorEastAsia" w:hAnsiTheme="minorHAnsi" w:cstheme="minorBidi"/>
          <w:sz w:val="22"/>
          <w:szCs w:val="22"/>
          <w:lang w:eastAsia="en-GB"/>
        </w:rPr>
      </w:pPr>
      <w:r>
        <w:t>5.16.4.9</w:t>
      </w:r>
      <w:r>
        <w:rPr>
          <w:rFonts w:asciiTheme="minorHAnsi" w:eastAsiaTheme="minorEastAsia" w:hAnsiTheme="minorHAnsi" w:cstheme="minorBidi"/>
          <w:sz w:val="22"/>
          <w:szCs w:val="22"/>
          <w:lang w:eastAsia="en-GB"/>
        </w:rPr>
        <w:tab/>
      </w:r>
      <w:r>
        <w:t>Handling of PDU Sessions for Emergency Services</w:t>
      </w:r>
      <w:r>
        <w:tab/>
      </w:r>
      <w:r>
        <w:fldChar w:fldCharType="begin" w:fldLock="1"/>
      </w:r>
      <w:r>
        <w:instrText xml:space="preserve"> PAGEREF _Toc45180443 \h </w:instrText>
      </w:r>
      <w:r>
        <w:fldChar w:fldCharType="separate"/>
      </w:r>
      <w:r>
        <w:t>163</w:t>
      </w:r>
      <w:r>
        <w:fldChar w:fldCharType="end"/>
      </w:r>
    </w:p>
    <w:p w:rsidR="005265F6" w:rsidRDefault="005265F6">
      <w:pPr>
        <w:pStyle w:val="TOC4"/>
        <w:rPr>
          <w:rFonts w:asciiTheme="minorHAnsi" w:eastAsiaTheme="minorEastAsia" w:hAnsiTheme="minorHAnsi" w:cstheme="minorBidi"/>
          <w:sz w:val="22"/>
          <w:szCs w:val="22"/>
          <w:lang w:eastAsia="en-GB"/>
        </w:rPr>
      </w:pPr>
      <w:r>
        <w:t>5.16.4.9a</w:t>
      </w:r>
      <w:r>
        <w:rPr>
          <w:rFonts w:asciiTheme="minorHAnsi" w:eastAsiaTheme="minorEastAsia" w:hAnsiTheme="minorHAnsi" w:cstheme="minorBidi"/>
          <w:sz w:val="22"/>
          <w:szCs w:val="22"/>
          <w:lang w:eastAsia="en-GB"/>
        </w:rPr>
        <w:tab/>
      </w:r>
      <w:r>
        <w:t>Handling of PDU Sessions for normal services for Emergency Registered UEs</w:t>
      </w:r>
      <w:r>
        <w:tab/>
      </w:r>
      <w:r>
        <w:fldChar w:fldCharType="begin" w:fldLock="1"/>
      </w:r>
      <w:r>
        <w:instrText xml:space="preserve"> PAGEREF _Toc45180444 \h </w:instrText>
      </w:r>
      <w:r>
        <w:fldChar w:fldCharType="separate"/>
      </w:r>
      <w:r>
        <w:t>163</w:t>
      </w:r>
      <w:r>
        <w:fldChar w:fldCharType="end"/>
      </w:r>
    </w:p>
    <w:p w:rsidR="005265F6" w:rsidRDefault="005265F6">
      <w:pPr>
        <w:pStyle w:val="TOC4"/>
        <w:rPr>
          <w:rFonts w:asciiTheme="minorHAnsi" w:eastAsiaTheme="minorEastAsia" w:hAnsiTheme="minorHAnsi" w:cstheme="minorBidi"/>
          <w:sz w:val="22"/>
          <w:szCs w:val="22"/>
          <w:lang w:eastAsia="en-GB"/>
        </w:rPr>
      </w:pPr>
      <w:r>
        <w:t>5.16.4.10</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_Toc45180445 \h </w:instrText>
      </w:r>
      <w:r>
        <w:fldChar w:fldCharType="separate"/>
      </w:r>
      <w:r>
        <w:t>164</w:t>
      </w:r>
      <w:r>
        <w:fldChar w:fldCharType="end"/>
      </w:r>
    </w:p>
    <w:p w:rsidR="005265F6" w:rsidRDefault="005265F6">
      <w:pPr>
        <w:pStyle w:val="TOC4"/>
        <w:rPr>
          <w:rFonts w:asciiTheme="minorHAnsi" w:eastAsiaTheme="minorEastAsia" w:hAnsiTheme="minorHAnsi" w:cstheme="minorBidi"/>
          <w:sz w:val="22"/>
          <w:szCs w:val="22"/>
          <w:lang w:eastAsia="en-GB"/>
        </w:rPr>
      </w:pPr>
      <w:r>
        <w:t>5.16.4.11</w:t>
      </w:r>
      <w:r>
        <w:rPr>
          <w:rFonts w:asciiTheme="minorHAnsi" w:eastAsiaTheme="minorEastAsia" w:hAnsiTheme="minorHAnsi" w:cstheme="minorBidi"/>
          <w:sz w:val="22"/>
          <w:szCs w:val="22"/>
          <w:lang w:eastAsia="en-GB"/>
        </w:rPr>
        <w:tab/>
      </w:r>
      <w:r>
        <w:t>Emergency Services Fallback</w:t>
      </w:r>
      <w:r>
        <w:tab/>
      </w:r>
      <w:r>
        <w:fldChar w:fldCharType="begin" w:fldLock="1"/>
      </w:r>
      <w:r>
        <w:instrText xml:space="preserve"> PAGEREF _Toc45180446 \h </w:instrText>
      </w:r>
      <w:r>
        <w:fldChar w:fldCharType="separate"/>
      </w:r>
      <w:r>
        <w:t>164</w:t>
      </w:r>
      <w:r>
        <w:fldChar w:fldCharType="end"/>
      </w:r>
    </w:p>
    <w:p w:rsidR="005265F6" w:rsidRDefault="005265F6">
      <w:pPr>
        <w:pStyle w:val="TOC3"/>
        <w:rPr>
          <w:rFonts w:asciiTheme="minorHAnsi" w:eastAsiaTheme="minorEastAsia" w:hAnsiTheme="minorHAnsi" w:cstheme="minorBidi"/>
          <w:sz w:val="22"/>
          <w:szCs w:val="22"/>
          <w:lang w:eastAsia="en-GB"/>
        </w:rPr>
      </w:pPr>
      <w:r>
        <w:t>5.16.5</w:t>
      </w:r>
      <w:r>
        <w:rPr>
          <w:rFonts w:asciiTheme="minorHAnsi" w:eastAsiaTheme="minorEastAsia" w:hAnsiTheme="minorHAnsi" w:cstheme="minorBidi"/>
          <w:sz w:val="22"/>
          <w:szCs w:val="22"/>
          <w:lang w:eastAsia="en-GB"/>
        </w:rPr>
        <w:tab/>
      </w:r>
      <w:r>
        <w:t>Multimedia Priority Services</w:t>
      </w:r>
      <w:r>
        <w:tab/>
      </w:r>
      <w:r>
        <w:fldChar w:fldCharType="begin" w:fldLock="1"/>
      </w:r>
      <w:r>
        <w:instrText xml:space="preserve"> PAGEREF _Toc45180447 \h </w:instrText>
      </w:r>
      <w:r>
        <w:fldChar w:fldCharType="separate"/>
      </w:r>
      <w:r>
        <w:t>165</w:t>
      </w:r>
      <w:r>
        <w:fldChar w:fldCharType="end"/>
      </w:r>
    </w:p>
    <w:p w:rsidR="005265F6" w:rsidRDefault="005265F6">
      <w:pPr>
        <w:pStyle w:val="TOC3"/>
        <w:rPr>
          <w:rFonts w:asciiTheme="minorHAnsi" w:eastAsiaTheme="minorEastAsia" w:hAnsiTheme="minorHAnsi" w:cstheme="minorBidi"/>
          <w:sz w:val="22"/>
          <w:szCs w:val="22"/>
          <w:lang w:eastAsia="en-GB"/>
        </w:rPr>
      </w:pPr>
      <w:r>
        <w:t>5.16.6</w:t>
      </w:r>
      <w:r>
        <w:rPr>
          <w:rFonts w:asciiTheme="minorHAnsi" w:eastAsiaTheme="minorEastAsia" w:hAnsiTheme="minorHAnsi" w:cstheme="minorBidi"/>
          <w:sz w:val="22"/>
          <w:szCs w:val="22"/>
          <w:lang w:eastAsia="en-GB"/>
        </w:rPr>
        <w:tab/>
      </w:r>
      <w:r>
        <w:t>Mission Critical Services</w:t>
      </w:r>
      <w:r>
        <w:tab/>
      </w:r>
      <w:r>
        <w:fldChar w:fldCharType="begin" w:fldLock="1"/>
      </w:r>
      <w:r>
        <w:instrText xml:space="preserve"> PAGEREF _Toc45180448 \h </w:instrText>
      </w:r>
      <w:r>
        <w:fldChar w:fldCharType="separate"/>
      </w:r>
      <w:r>
        <w:t>166</w:t>
      </w:r>
      <w:r>
        <w:fldChar w:fldCharType="end"/>
      </w:r>
    </w:p>
    <w:p w:rsidR="005265F6" w:rsidRDefault="005265F6">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Interworking and Migration</w:t>
      </w:r>
      <w:r>
        <w:tab/>
      </w:r>
      <w:r>
        <w:fldChar w:fldCharType="begin" w:fldLock="1"/>
      </w:r>
      <w:r>
        <w:instrText xml:space="preserve"> PAGEREF _Toc45180449 \h </w:instrText>
      </w:r>
      <w:r>
        <w:fldChar w:fldCharType="separate"/>
      </w:r>
      <w:r>
        <w:t>167</w:t>
      </w:r>
      <w:r>
        <w:fldChar w:fldCharType="end"/>
      </w:r>
    </w:p>
    <w:p w:rsidR="005265F6" w:rsidRDefault="005265F6">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Support for Migration from EPC to 5GC</w:t>
      </w:r>
      <w:r>
        <w:tab/>
      </w:r>
      <w:r>
        <w:fldChar w:fldCharType="begin" w:fldLock="1"/>
      </w:r>
      <w:r>
        <w:instrText xml:space="preserve"> PAGEREF _Toc45180450 \h </w:instrText>
      </w:r>
      <w:r>
        <w:fldChar w:fldCharType="separate"/>
      </w:r>
      <w:r>
        <w:t>167</w:t>
      </w:r>
      <w:r>
        <w:fldChar w:fldCharType="end"/>
      </w:r>
    </w:p>
    <w:p w:rsidR="005265F6" w:rsidRDefault="005265F6">
      <w:pPr>
        <w:pStyle w:val="TOC4"/>
        <w:rPr>
          <w:rFonts w:asciiTheme="minorHAnsi" w:eastAsiaTheme="minorEastAsia" w:hAnsiTheme="minorHAnsi" w:cstheme="minorBidi"/>
          <w:sz w:val="22"/>
          <w:szCs w:val="22"/>
          <w:lang w:eastAsia="en-GB"/>
        </w:rPr>
      </w:pPr>
      <w:r>
        <w:t>5.17.1.1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_Toc45180451 \h </w:instrText>
      </w:r>
      <w:r>
        <w:fldChar w:fldCharType="separate"/>
      </w:r>
      <w:r>
        <w:t>167</w:t>
      </w:r>
      <w:r>
        <w:fldChar w:fldCharType="end"/>
      </w:r>
    </w:p>
    <w:p w:rsidR="005265F6" w:rsidRDefault="005265F6">
      <w:pPr>
        <w:pStyle w:val="TOC4"/>
        <w:rPr>
          <w:rFonts w:asciiTheme="minorHAnsi" w:eastAsiaTheme="minorEastAsia" w:hAnsiTheme="minorHAnsi" w:cstheme="minorBidi"/>
          <w:sz w:val="22"/>
          <w:szCs w:val="22"/>
          <w:lang w:eastAsia="en-GB"/>
        </w:rPr>
      </w:pPr>
      <w:r>
        <w:t>5.17.1.2</w:t>
      </w:r>
      <w:r>
        <w:rPr>
          <w:rFonts w:asciiTheme="minorHAnsi" w:eastAsiaTheme="minorEastAsia" w:hAnsiTheme="minorHAnsi" w:cstheme="minorBidi"/>
          <w:sz w:val="22"/>
          <w:szCs w:val="22"/>
          <w:lang w:eastAsia="en-GB"/>
        </w:rPr>
        <w:tab/>
      </w:r>
      <w:r>
        <w:t>User Plane management to support interworking with EPS</w:t>
      </w:r>
      <w:r>
        <w:tab/>
      </w:r>
      <w:r>
        <w:fldChar w:fldCharType="begin" w:fldLock="1"/>
      </w:r>
      <w:r>
        <w:instrText xml:space="preserve"> PAGEREF _Toc45180452 \h </w:instrText>
      </w:r>
      <w:r>
        <w:fldChar w:fldCharType="separate"/>
      </w:r>
      <w:r>
        <w:t>168</w:t>
      </w:r>
      <w:r>
        <w:fldChar w:fldCharType="end"/>
      </w:r>
    </w:p>
    <w:p w:rsidR="005265F6" w:rsidRDefault="005265F6">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_Toc45180453 \h </w:instrText>
      </w:r>
      <w:r>
        <w:fldChar w:fldCharType="separate"/>
      </w:r>
      <w:r>
        <w:t>168</w:t>
      </w:r>
      <w:r>
        <w:fldChar w:fldCharType="end"/>
      </w:r>
    </w:p>
    <w:p w:rsidR="005265F6" w:rsidRDefault="005265F6">
      <w:pPr>
        <w:pStyle w:val="TOC4"/>
        <w:rPr>
          <w:rFonts w:asciiTheme="minorHAnsi" w:eastAsiaTheme="minorEastAsia" w:hAnsiTheme="minorHAnsi" w:cstheme="minorBidi"/>
          <w:sz w:val="22"/>
          <w:szCs w:val="22"/>
          <w:lang w:eastAsia="en-GB"/>
        </w:rPr>
      </w:pPr>
      <w:r>
        <w:t>5.17.2.1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_Toc45180454 \h </w:instrText>
      </w:r>
      <w:r>
        <w:fldChar w:fldCharType="separate"/>
      </w:r>
      <w:r>
        <w:t>168</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zh-CN"/>
        </w:rPr>
        <w:t>5.17.2.2</w:t>
      </w:r>
      <w:r>
        <w:rPr>
          <w:rFonts w:asciiTheme="minorHAnsi" w:eastAsiaTheme="minorEastAsia" w:hAnsiTheme="minorHAnsi" w:cstheme="minorBidi"/>
          <w:sz w:val="22"/>
          <w:szCs w:val="22"/>
          <w:lang w:eastAsia="en-GB"/>
        </w:rPr>
        <w:tab/>
      </w:r>
      <w:r>
        <w:rPr>
          <w:lang w:eastAsia="zh-CN"/>
        </w:rPr>
        <w:t>Interworking Procedures with N26 interface</w:t>
      </w:r>
      <w:r>
        <w:tab/>
      </w:r>
      <w:r>
        <w:fldChar w:fldCharType="begin" w:fldLock="1"/>
      </w:r>
      <w:r>
        <w:instrText xml:space="preserve"> PAGEREF _Toc45180455 \h </w:instrText>
      </w:r>
      <w:r>
        <w:fldChar w:fldCharType="separate"/>
      </w:r>
      <w:r>
        <w:t>171</w:t>
      </w:r>
      <w:r>
        <w:fldChar w:fldCharType="end"/>
      </w:r>
    </w:p>
    <w:p w:rsidR="005265F6" w:rsidRDefault="005265F6">
      <w:pPr>
        <w:pStyle w:val="TOC5"/>
        <w:rPr>
          <w:rFonts w:asciiTheme="minorHAnsi" w:eastAsiaTheme="minorEastAsia" w:hAnsiTheme="minorHAnsi" w:cstheme="minorBidi"/>
          <w:sz w:val="22"/>
          <w:szCs w:val="22"/>
          <w:lang w:eastAsia="en-GB"/>
        </w:rPr>
      </w:pPr>
      <w:r>
        <w:rPr>
          <w:lang w:eastAsia="zh-CN"/>
        </w:rPr>
        <w:t>5.17.2.2.1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_Toc45180456 \h </w:instrText>
      </w:r>
      <w:r>
        <w:fldChar w:fldCharType="separate"/>
      </w:r>
      <w:r>
        <w:t>171</w:t>
      </w:r>
      <w:r>
        <w:fldChar w:fldCharType="end"/>
      </w:r>
    </w:p>
    <w:p w:rsidR="005265F6" w:rsidRDefault="005265F6">
      <w:pPr>
        <w:pStyle w:val="TOC5"/>
        <w:rPr>
          <w:rFonts w:asciiTheme="minorHAnsi" w:eastAsiaTheme="minorEastAsia" w:hAnsiTheme="minorHAnsi" w:cstheme="minorBidi"/>
          <w:sz w:val="22"/>
          <w:szCs w:val="22"/>
          <w:lang w:eastAsia="en-GB"/>
        </w:rPr>
      </w:pPr>
      <w:r>
        <w:rPr>
          <w:lang w:eastAsia="zh-CN"/>
        </w:rPr>
        <w:t>5.17.2.2.2</w:t>
      </w:r>
      <w:r>
        <w:rPr>
          <w:rFonts w:asciiTheme="minorHAnsi" w:eastAsiaTheme="minorEastAsia" w:hAnsiTheme="minorHAnsi" w:cstheme="minorBidi"/>
          <w:sz w:val="22"/>
          <w:szCs w:val="22"/>
          <w:lang w:eastAsia="en-GB"/>
        </w:rPr>
        <w:tab/>
      </w:r>
      <w:r>
        <w:rPr>
          <w:lang w:eastAsia="zh-CN"/>
        </w:rPr>
        <w:t>Mobility for UEs in single-registration mode</w:t>
      </w:r>
      <w:r>
        <w:tab/>
      </w:r>
      <w:r>
        <w:fldChar w:fldCharType="begin" w:fldLock="1"/>
      </w:r>
      <w:r>
        <w:instrText xml:space="preserve"> PAGEREF _Toc45180457 \h </w:instrText>
      </w:r>
      <w:r>
        <w:fldChar w:fldCharType="separate"/>
      </w:r>
      <w:r>
        <w:t>171</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zh-CN"/>
        </w:rPr>
        <w:t>5.17.2.3</w:t>
      </w:r>
      <w:r>
        <w:rPr>
          <w:rFonts w:asciiTheme="minorHAnsi" w:eastAsiaTheme="minorEastAsia" w:hAnsiTheme="minorHAnsi" w:cstheme="minorBidi"/>
          <w:sz w:val="22"/>
          <w:szCs w:val="22"/>
          <w:lang w:eastAsia="en-GB"/>
        </w:rPr>
        <w:tab/>
      </w:r>
      <w:r>
        <w:rPr>
          <w:lang w:eastAsia="zh-CN"/>
        </w:rPr>
        <w:t>Interworking Procedures without N26 interface</w:t>
      </w:r>
      <w:r>
        <w:tab/>
      </w:r>
      <w:r>
        <w:fldChar w:fldCharType="begin" w:fldLock="1"/>
      </w:r>
      <w:r>
        <w:instrText xml:space="preserve"> PAGEREF _Toc45180458 \h </w:instrText>
      </w:r>
      <w:r>
        <w:fldChar w:fldCharType="separate"/>
      </w:r>
      <w:r>
        <w:t>172</w:t>
      </w:r>
      <w:r>
        <w:fldChar w:fldCharType="end"/>
      </w:r>
    </w:p>
    <w:p w:rsidR="005265F6" w:rsidRDefault="005265F6">
      <w:pPr>
        <w:pStyle w:val="TOC5"/>
        <w:rPr>
          <w:rFonts w:asciiTheme="minorHAnsi" w:eastAsiaTheme="minorEastAsia" w:hAnsiTheme="minorHAnsi" w:cstheme="minorBidi"/>
          <w:sz w:val="22"/>
          <w:szCs w:val="22"/>
          <w:lang w:eastAsia="en-GB"/>
        </w:rPr>
      </w:pPr>
      <w:r>
        <w:rPr>
          <w:lang w:eastAsia="zh-CN"/>
        </w:rPr>
        <w:t>5.17.2.3.1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_Toc45180459 \h </w:instrText>
      </w:r>
      <w:r>
        <w:fldChar w:fldCharType="separate"/>
      </w:r>
      <w:r>
        <w:t>172</w:t>
      </w:r>
      <w:r>
        <w:fldChar w:fldCharType="end"/>
      </w:r>
    </w:p>
    <w:p w:rsidR="005265F6" w:rsidRDefault="005265F6">
      <w:pPr>
        <w:pStyle w:val="TOC5"/>
        <w:rPr>
          <w:rFonts w:asciiTheme="minorHAnsi" w:eastAsiaTheme="minorEastAsia" w:hAnsiTheme="minorHAnsi" w:cstheme="minorBidi"/>
          <w:sz w:val="22"/>
          <w:szCs w:val="22"/>
          <w:lang w:eastAsia="en-GB"/>
        </w:rPr>
      </w:pPr>
      <w:r>
        <w:rPr>
          <w:lang w:eastAsia="zh-CN"/>
        </w:rPr>
        <w:t>5.17.2.3.2</w:t>
      </w:r>
      <w:r>
        <w:rPr>
          <w:rFonts w:asciiTheme="minorHAnsi" w:eastAsiaTheme="minorEastAsia" w:hAnsiTheme="minorHAnsi" w:cstheme="minorBidi"/>
          <w:sz w:val="22"/>
          <w:szCs w:val="22"/>
          <w:lang w:eastAsia="en-GB"/>
        </w:rPr>
        <w:tab/>
      </w:r>
      <w:r>
        <w:rPr>
          <w:lang w:eastAsia="zh-CN"/>
        </w:rPr>
        <w:t>Mobility for UEs in single-registration mode</w:t>
      </w:r>
      <w:r>
        <w:tab/>
      </w:r>
      <w:r>
        <w:fldChar w:fldCharType="begin" w:fldLock="1"/>
      </w:r>
      <w:r>
        <w:instrText xml:space="preserve"> PAGEREF _Toc45180460 \h </w:instrText>
      </w:r>
      <w:r>
        <w:fldChar w:fldCharType="separate"/>
      </w:r>
      <w:r>
        <w:t>173</w:t>
      </w:r>
      <w:r>
        <w:fldChar w:fldCharType="end"/>
      </w:r>
    </w:p>
    <w:p w:rsidR="005265F6" w:rsidRDefault="005265F6">
      <w:pPr>
        <w:pStyle w:val="TOC5"/>
        <w:rPr>
          <w:rFonts w:asciiTheme="minorHAnsi" w:eastAsiaTheme="minorEastAsia" w:hAnsiTheme="minorHAnsi" w:cstheme="minorBidi"/>
          <w:sz w:val="22"/>
          <w:szCs w:val="22"/>
          <w:lang w:eastAsia="en-GB"/>
        </w:rPr>
      </w:pPr>
      <w:r>
        <w:rPr>
          <w:lang w:eastAsia="zh-CN"/>
        </w:rPr>
        <w:t>5.17.2.3.3</w:t>
      </w:r>
      <w:r>
        <w:rPr>
          <w:rFonts w:asciiTheme="minorHAnsi" w:eastAsiaTheme="minorEastAsia" w:hAnsiTheme="minorHAnsi" w:cstheme="minorBidi"/>
          <w:sz w:val="22"/>
          <w:szCs w:val="22"/>
          <w:lang w:eastAsia="en-GB"/>
        </w:rPr>
        <w:tab/>
      </w:r>
      <w:r>
        <w:rPr>
          <w:lang w:eastAsia="zh-CN"/>
        </w:rPr>
        <w:t>Mobility for UEs in dual-registration mode</w:t>
      </w:r>
      <w:r>
        <w:tab/>
      </w:r>
      <w:r>
        <w:fldChar w:fldCharType="begin" w:fldLock="1"/>
      </w:r>
      <w:r>
        <w:instrText xml:space="preserve"> PAGEREF _Toc45180461 \h </w:instrText>
      </w:r>
      <w:r>
        <w:fldChar w:fldCharType="separate"/>
      </w:r>
      <w:r>
        <w:t>174</w:t>
      </w:r>
      <w:r>
        <w:fldChar w:fldCharType="end"/>
      </w:r>
    </w:p>
    <w:p w:rsidR="005265F6" w:rsidRDefault="005265F6">
      <w:pPr>
        <w:pStyle w:val="TOC5"/>
        <w:rPr>
          <w:rFonts w:asciiTheme="minorHAnsi" w:eastAsiaTheme="minorEastAsia" w:hAnsiTheme="minorHAnsi" w:cstheme="minorBidi"/>
          <w:sz w:val="22"/>
          <w:szCs w:val="22"/>
          <w:lang w:eastAsia="en-GB"/>
        </w:rPr>
      </w:pPr>
      <w:r>
        <w:rPr>
          <w:lang w:eastAsia="zh-CN"/>
        </w:rPr>
        <w:t>5.17.2.3.4</w:t>
      </w:r>
      <w:r>
        <w:rPr>
          <w:rFonts w:asciiTheme="minorHAnsi" w:eastAsiaTheme="minorEastAsia" w:hAnsiTheme="minorHAnsi" w:cstheme="minorBidi"/>
          <w:sz w:val="22"/>
          <w:szCs w:val="22"/>
          <w:lang w:eastAsia="en-GB"/>
        </w:rPr>
        <w:tab/>
      </w:r>
      <w:r>
        <w:rPr>
          <w:lang w:eastAsia="zh-CN"/>
        </w:rPr>
        <w:t>Redirection for UEs in connected state</w:t>
      </w:r>
      <w:r>
        <w:tab/>
      </w:r>
      <w:r>
        <w:fldChar w:fldCharType="begin" w:fldLock="1"/>
      </w:r>
      <w:r>
        <w:instrText xml:space="preserve"> PAGEREF _Toc45180462 \h </w:instrText>
      </w:r>
      <w:r>
        <w:fldChar w:fldCharType="separate"/>
      </w:r>
      <w:r>
        <w:t>175</w:t>
      </w:r>
      <w:r>
        <w:fldChar w:fldCharType="end"/>
      </w:r>
    </w:p>
    <w:p w:rsidR="005265F6" w:rsidRDefault="005265F6">
      <w:pPr>
        <w:pStyle w:val="TOC4"/>
        <w:rPr>
          <w:rFonts w:asciiTheme="minorHAnsi" w:eastAsiaTheme="minorEastAsia" w:hAnsiTheme="minorHAnsi" w:cstheme="minorBidi"/>
          <w:sz w:val="22"/>
          <w:szCs w:val="22"/>
          <w:lang w:eastAsia="en-GB"/>
        </w:rPr>
      </w:pPr>
      <w:r>
        <w:t>5.17.2.4</w:t>
      </w:r>
      <w:r>
        <w:rPr>
          <w:rFonts w:asciiTheme="minorHAnsi" w:eastAsiaTheme="minorEastAsia" w:hAnsiTheme="minorHAnsi" w:cstheme="minorBidi"/>
          <w:sz w:val="22"/>
          <w:szCs w:val="22"/>
          <w:lang w:eastAsia="en-GB"/>
        </w:rPr>
        <w:tab/>
      </w:r>
      <w:r>
        <w:t>Mobility between 5GS and GERAN/UTRAN</w:t>
      </w:r>
      <w:r>
        <w:tab/>
      </w:r>
      <w:r>
        <w:fldChar w:fldCharType="begin" w:fldLock="1"/>
      </w:r>
      <w:r>
        <w:instrText xml:space="preserve"> PAGEREF _Toc45180463 \h </w:instrText>
      </w:r>
      <w:r>
        <w:fldChar w:fldCharType="separate"/>
      </w:r>
      <w:r>
        <w:t>175</w:t>
      </w:r>
      <w:r>
        <w:fldChar w:fldCharType="end"/>
      </w:r>
    </w:p>
    <w:p w:rsidR="005265F6" w:rsidRDefault="005265F6">
      <w:pPr>
        <w:pStyle w:val="TOC3"/>
        <w:rPr>
          <w:rFonts w:asciiTheme="minorHAnsi" w:eastAsiaTheme="minorEastAsia" w:hAnsiTheme="minorHAnsi" w:cstheme="minorBidi"/>
          <w:sz w:val="22"/>
          <w:szCs w:val="22"/>
          <w:lang w:eastAsia="en-GB"/>
        </w:rPr>
      </w:pPr>
      <w:r>
        <w:t>5.17.3</w:t>
      </w:r>
      <w:r>
        <w:rPr>
          <w:rFonts w:asciiTheme="minorHAnsi" w:eastAsiaTheme="minorEastAsia" w:hAnsiTheme="minorHAnsi" w:cstheme="minorBidi"/>
          <w:sz w:val="22"/>
          <w:szCs w:val="22"/>
          <w:lang w:eastAsia="en-GB"/>
        </w:rPr>
        <w:tab/>
      </w:r>
      <w:r>
        <w:t>Interworking with EPC in presence of Non-3GPP PDU Sessions</w:t>
      </w:r>
      <w:r>
        <w:tab/>
      </w:r>
      <w:r>
        <w:fldChar w:fldCharType="begin" w:fldLock="1"/>
      </w:r>
      <w:r>
        <w:instrText xml:space="preserve"> PAGEREF _Toc45180464 \h </w:instrText>
      </w:r>
      <w:r>
        <w:fldChar w:fldCharType="separate"/>
      </w:r>
      <w:r>
        <w:t>175</w:t>
      </w:r>
      <w:r>
        <w:fldChar w:fldCharType="end"/>
      </w:r>
    </w:p>
    <w:p w:rsidR="005265F6" w:rsidRDefault="005265F6">
      <w:pPr>
        <w:pStyle w:val="TOC3"/>
        <w:rPr>
          <w:rFonts w:asciiTheme="minorHAnsi" w:eastAsiaTheme="minorEastAsia" w:hAnsiTheme="minorHAnsi" w:cstheme="minorBidi"/>
          <w:sz w:val="22"/>
          <w:szCs w:val="22"/>
          <w:lang w:eastAsia="en-GB"/>
        </w:rPr>
      </w:pPr>
      <w:r>
        <w:t>5.17.4</w:t>
      </w:r>
      <w:r>
        <w:rPr>
          <w:rFonts w:asciiTheme="minorHAnsi" w:eastAsiaTheme="minorEastAsia" w:hAnsiTheme="minorHAnsi" w:cstheme="minorBidi"/>
          <w:sz w:val="22"/>
          <w:szCs w:val="22"/>
          <w:lang w:eastAsia="en-GB"/>
        </w:rPr>
        <w:tab/>
      </w:r>
      <w:r>
        <w:t>Network sharing support and interworking between EPS and 5GS</w:t>
      </w:r>
      <w:r>
        <w:tab/>
      </w:r>
      <w:r>
        <w:fldChar w:fldCharType="begin" w:fldLock="1"/>
      </w:r>
      <w:r>
        <w:instrText xml:space="preserve"> PAGEREF _Toc45180465 \h </w:instrText>
      </w:r>
      <w:r>
        <w:fldChar w:fldCharType="separate"/>
      </w:r>
      <w:r>
        <w:t>176</w:t>
      </w:r>
      <w:r>
        <w:fldChar w:fldCharType="end"/>
      </w:r>
    </w:p>
    <w:p w:rsidR="005265F6" w:rsidRDefault="005265F6">
      <w:pPr>
        <w:pStyle w:val="TOC3"/>
        <w:rPr>
          <w:rFonts w:asciiTheme="minorHAnsi" w:eastAsiaTheme="minorEastAsia" w:hAnsiTheme="minorHAnsi" w:cstheme="minorBidi"/>
          <w:sz w:val="22"/>
          <w:szCs w:val="22"/>
          <w:lang w:eastAsia="en-GB"/>
        </w:rPr>
      </w:pPr>
      <w:r>
        <w:t>5.17.5</w:t>
      </w:r>
      <w:r>
        <w:rPr>
          <w:rFonts w:asciiTheme="minorHAnsi" w:eastAsiaTheme="minorEastAsia" w:hAnsiTheme="minorHAnsi" w:cstheme="minorBidi"/>
          <w:sz w:val="22"/>
          <w:szCs w:val="22"/>
          <w:lang w:eastAsia="en-GB"/>
        </w:rPr>
        <w:tab/>
      </w:r>
      <w:r>
        <w:t>Configuration Transfer Procedure between NG-RAN and E-UTRAN</w:t>
      </w:r>
      <w:r>
        <w:tab/>
      </w:r>
      <w:r>
        <w:fldChar w:fldCharType="begin" w:fldLock="1"/>
      </w:r>
      <w:r>
        <w:instrText xml:space="preserve"> PAGEREF _Toc45180466 \h </w:instrText>
      </w:r>
      <w:r>
        <w:fldChar w:fldCharType="separate"/>
      </w:r>
      <w:r>
        <w:t>176</w:t>
      </w:r>
      <w:r>
        <w:fldChar w:fldCharType="end"/>
      </w:r>
    </w:p>
    <w:p w:rsidR="005265F6" w:rsidRDefault="005265F6">
      <w:pPr>
        <w:pStyle w:val="TOC4"/>
        <w:rPr>
          <w:rFonts w:asciiTheme="minorHAnsi" w:eastAsiaTheme="minorEastAsia" w:hAnsiTheme="minorHAnsi" w:cstheme="minorBidi"/>
          <w:sz w:val="22"/>
          <w:szCs w:val="22"/>
          <w:lang w:eastAsia="en-GB"/>
        </w:rPr>
      </w:pPr>
      <w:r>
        <w:t>5.17.5.1</w:t>
      </w:r>
      <w:r>
        <w:rPr>
          <w:rFonts w:asciiTheme="minorHAnsi" w:eastAsiaTheme="minorEastAsia" w:hAnsiTheme="minorHAnsi" w:cstheme="minorBidi"/>
          <w:sz w:val="22"/>
          <w:szCs w:val="22"/>
          <w:lang w:eastAsia="en-GB"/>
        </w:rPr>
        <w:tab/>
      </w:r>
      <w:r>
        <w:t>Architecture Principles for Configuration Transfer between NG-RAN and E-UTRAN</w:t>
      </w:r>
      <w:r>
        <w:tab/>
      </w:r>
      <w:r>
        <w:fldChar w:fldCharType="begin" w:fldLock="1"/>
      </w:r>
      <w:r>
        <w:instrText xml:space="preserve"> PAGEREF _Toc45180467 \h </w:instrText>
      </w:r>
      <w:r>
        <w:fldChar w:fldCharType="separate"/>
      </w:r>
      <w:r>
        <w:t>176</w:t>
      </w:r>
      <w:r>
        <w:fldChar w:fldCharType="end"/>
      </w:r>
    </w:p>
    <w:p w:rsidR="005265F6" w:rsidRDefault="005265F6">
      <w:pPr>
        <w:pStyle w:val="TOC4"/>
        <w:rPr>
          <w:rFonts w:asciiTheme="minorHAnsi" w:eastAsiaTheme="minorEastAsia" w:hAnsiTheme="minorHAnsi" w:cstheme="minorBidi"/>
          <w:sz w:val="22"/>
          <w:szCs w:val="22"/>
          <w:lang w:eastAsia="en-GB"/>
        </w:rPr>
      </w:pPr>
      <w:r>
        <w:t>5.17.5.2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_Toc45180468 \h </w:instrText>
      </w:r>
      <w:r>
        <w:fldChar w:fldCharType="separate"/>
      </w:r>
      <w:r>
        <w:t>177</w:t>
      </w:r>
      <w:r>
        <w:fldChar w:fldCharType="end"/>
      </w:r>
    </w:p>
    <w:p w:rsidR="005265F6" w:rsidRDefault="005265F6">
      <w:pPr>
        <w:pStyle w:val="TOC5"/>
        <w:rPr>
          <w:rFonts w:asciiTheme="minorHAnsi" w:eastAsiaTheme="minorEastAsia" w:hAnsiTheme="minorHAnsi" w:cstheme="minorBidi"/>
          <w:sz w:val="22"/>
          <w:szCs w:val="22"/>
          <w:lang w:eastAsia="en-GB"/>
        </w:rPr>
      </w:pPr>
      <w:r>
        <w:t>5.17.5.2.1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_Toc45180469 \h </w:instrText>
      </w:r>
      <w:r>
        <w:fldChar w:fldCharType="separate"/>
      </w:r>
      <w:r>
        <w:t>177</w:t>
      </w:r>
      <w:r>
        <w:fldChar w:fldCharType="end"/>
      </w:r>
    </w:p>
    <w:p w:rsidR="005265F6" w:rsidRDefault="005265F6">
      <w:pPr>
        <w:pStyle w:val="TOC5"/>
        <w:rPr>
          <w:rFonts w:asciiTheme="minorHAnsi" w:eastAsiaTheme="minorEastAsia" w:hAnsiTheme="minorHAnsi" w:cstheme="minorBidi"/>
          <w:sz w:val="22"/>
          <w:szCs w:val="22"/>
          <w:lang w:eastAsia="en-GB"/>
        </w:rPr>
      </w:pPr>
      <w:r>
        <w:t>5.17.5.2.2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_Toc45180470 \h </w:instrText>
      </w:r>
      <w:r>
        <w:fldChar w:fldCharType="separate"/>
      </w:r>
      <w:r>
        <w:t>177</w:t>
      </w:r>
      <w:r>
        <w:fldChar w:fldCharType="end"/>
      </w:r>
    </w:p>
    <w:p w:rsidR="005265F6" w:rsidRDefault="005265F6">
      <w:pPr>
        <w:pStyle w:val="TOC5"/>
        <w:rPr>
          <w:rFonts w:asciiTheme="minorHAnsi" w:eastAsiaTheme="minorEastAsia" w:hAnsiTheme="minorHAnsi" w:cstheme="minorBidi"/>
          <w:sz w:val="22"/>
          <w:szCs w:val="22"/>
          <w:lang w:eastAsia="en-GB"/>
        </w:rPr>
      </w:pPr>
      <w:r>
        <w:t>5.17.5.2.3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_Toc45180471 \h </w:instrText>
      </w:r>
      <w:r>
        <w:fldChar w:fldCharType="separate"/>
      </w:r>
      <w:r>
        <w:t>177</w:t>
      </w:r>
      <w:r>
        <w:fldChar w:fldCharType="end"/>
      </w:r>
    </w:p>
    <w:p w:rsidR="005265F6" w:rsidRDefault="005265F6">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Network Sharing</w:t>
      </w:r>
      <w:r>
        <w:tab/>
      </w:r>
      <w:r>
        <w:fldChar w:fldCharType="begin" w:fldLock="1"/>
      </w:r>
      <w:r>
        <w:instrText xml:space="preserve"> PAGEREF _Toc45180472 \h </w:instrText>
      </w:r>
      <w:r>
        <w:fldChar w:fldCharType="separate"/>
      </w:r>
      <w:r>
        <w:t>177</w:t>
      </w:r>
      <w:r>
        <w:fldChar w:fldCharType="end"/>
      </w:r>
    </w:p>
    <w:p w:rsidR="005265F6" w:rsidRDefault="005265F6">
      <w:pPr>
        <w:pStyle w:val="TOC3"/>
        <w:rPr>
          <w:rFonts w:asciiTheme="minorHAnsi" w:eastAsiaTheme="minorEastAsia" w:hAnsiTheme="minorHAnsi" w:cstheme="minorBidi"/>
          <w:sz w:val="22"/>
          <w:szCs w:val="22"/>
          <w:lang w:eastAsia="en-GB"/>
        </w:rPr>
      </w:pPr>
      <w:r>
        <w:t>5.</w:t>
      </w:r>
      <w:r>
        <w:rPr>
          <w:lang w:eastAsia="zh-CN"/>
        </w:rPr>
        <w:t>1</w:t>
      </w:r>
      <w:r>
        <w:t>8.1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_Toc45180473 \h </w:instrText>
      </w:r>
      <w:r>
        <w:fldChar w:fldCharType="separate"/>
      </w:r>
      <w:r>
        <w:t>177</w:t>
      </w:r>
      <w:r>
        <w:fldChar w:fldCharType="end"/>
      </w:r>
    </w:p>
    <w:p w:rsidR="005265F6" w:rsidRDefault="005265F6">
      <w:pPr>
        <w:pStyle w:val="TOC3"/>
        <w:rPr>
          <w:rFonts w:asciiTheme="minorHAnsi" w:eastAsiaTheme="minorEastAsia" w:hAnsiTheme="minorHAnsi" w:cstheme="minorBidi"/>
          <w:sz w:val="22"/>
          <w:szCs w:val="22"/>
          <w:lang w:eastAsia="en-GB"/>
        </w:rPr>
      </w:pPr>
      <w:r>
        <w:t>5.18.2</w:t>
      </w:r>
      <w:r>
        <w:rPr>
          <w:rFonts w:asciiTheme="minorHAnsi" w:eastAsiaTheme="minorEastAsia" w:hAnsiTheme="minorHAnsi" w:cstheme="minorBidi"/>
          <w:sz w:val="22"/>
          <w:szCs w:val="22"/>
          <w:lang w:eastAsia="en-GB"/>
        </w:rPr>
        <w:tab/>
      </w:r>
      <w:r>
        <w:t>Broadcast system information for network sharing</w:t>
      </w:r>
      <w:r>
        <w:tab/>
      </w:r>
      <w:r>
        <w:fldChar w:fldCharType="begin" w:fldLock="1"/>
      </w:r>
      <w:r>
        <w:instrText xml:space="preserve"> PAGEREF _Toc45180474 \h </w:instrText>
      </w:r>
      <w:r>
        <w:fldChar w:fldCharType="separate"/>
      </w:r>
      <w:r>
        <w:t>178</w:t>
      </w:r>
      <w:r>
        <w:fldChar w:fldCharType="end"/>
      </w:r>
    </w:p>
    <w:p w:rsidR="005265F6" w:rsidRDefault="005265F6">
      <w:pPr>
        <w:pStyle w:val="TOC3"/>
        <w:rPr>
          <w:rFonts w:asciiTheme="minorHAnsi" w:eastAsiaTheme="minorEastAsia" w:hAnsiTheme="minorHAnsi" w:cstheme="minorBidi"/>
          <w:sz w:val="22"/>
          <w:szCs w:val="22"/>
          <w:lang w:eastAsia="en-GB"/>
        </w:rPr>
      </w:pPr>
      <w:r w:rsidRPr="00F7572A">
        <w:rPr>
          <w:rFonts w:eastAsia="MS Mincho"/>
        </w:rPr>
        <w:t>5.18.2a</w:t>
      </w:r>
      <w:r>
        <w:rPr>
          <w:rFonts w:asciiTheme="minorHAnsi" w:eastAsiaTheme="minorEastAsia" w:hAnsiTheme="minorHAnsi" w:cstheme="minorBidi"/>
          <w:sz w:val="22"/>
          <w:szCs w:val="22"/>
          <w:lang w:eastAsia="en-GB"/>
        </w:rPr>
        <w:tab/>
      </w:r>
      <w:r w:rsidRPr="00F7572A">
        <w:rPr>
          <w:rFonts w:eastAsia="MS Mincho"/>
        </w:rPr>
        <w:t>PLMN list handling for network sharing</w:t>
      </w:r>
      <w:r>
        <w:tab/>
      </w:r>
      <w:r>
        <w:fldChar w:fldCharType="begin" w:fldLock="1"/>
      </w:r>
      <w:r>
        <w:instrText xml:space="preserve"> PAGEREF _Toc45180475 \h </w:instrText>
      </w:r>
      <w:r>
        <w:fldChar w:fldCharType="separate"/>
      </w:r>
      <w:r>
        <w:t>178</w:t>
      </w:r>
      <w:r>
        <w:fldChar w:fldCharType="end"/>
      </w:r>
    </w:p>
    <w:p w:rsidR="005265F6" w:rsidRDefault="005265F6">
      <w:pPr>
        <w:pStyle w:val="TOC3"/>
        <w:rPr>
          <w:rFonts w:asciiTheme="minorHAnsi" w:eastAsiaTheme="minorEastAsia" w:hAnsiTheme="minorHAnsi" w:cstheme="minorBidi"/>
          <w:sz w:val="22"/>
          <w:szCs w:val="22"/>
          <w:lang w:eastAsia="en-GB"/>
        </w:rPr>
      </w:pPr>
      <w:r w:rsidRPr="00F7572A">
        <w:rPr>
          <w:rFonts w:eastAsia="MS Mincho"/>
        </w:rPr>
        <w:t>5.18.3</w:t>
      </w:r>
      <w:r>
        <w:rPr>
          <w:rFonts w:asciiTheme="minorHAnsi" w:eastAsiaTheme="minorEastAsia" w:hAnsiTheme="minorHAnsi" w:cstheme="minorBidi"/>
          <w:sz w:val="22"/>
          <w:szCs w:val="22"/>
          <w:lang w:eastAsia="en-GB"/>
        </w:rPr>
        <w:tab/>
      </w:r>
      <w:r w:rsidRPr="00F7572A">
        <w:rPr>
          <w:rFonts w:eastAsia="MS Mincho"/>
        </w:rPr>
        <w:t>Network selection by the UE</w:t>
      </w:r>
      <w:r>
        <w:tab/>
      </w:r>
      <w:r>
        <w:fldChar w:fldCharType="begin" w:fldLock="1"/>
      </w:r>
      <w:r>
        <w:instrText xml:space="preserve"> PAGEREF _Toc45180476 \h </w:instrText>
      </w:r>
      <w:r>
        <w:fldChar w:fldCharType="separate"/>
      </w:r>
      <w:r>
        <w:t>178</w:t>
      </w:r>
      <w:r>
        <w:fldChar w:fldCharType="end"/>
      </w:r>
    </w:p>
    <w:p w:rsidR="005265F6" w:rsidRDefault="005265F6">
      <w:pPr>
        <w:pStyle w:val="TOC3"/>
        <w:rPr>
          <w:rFonts w:asciiTheme="minorHAnsi" w:eastAsiaTheme="minorEastAsia" w:hAnsiTheme="minorHAnsi" w:cstheme="minorBidi"/>
          <w:sz w:val="22"/>
          <w:szCs w:val="22"/>
          <w:lang w:eastAsia="en-GB"/>
        </w:rPr>
      </w:pPr>
      <w:r>
        <w:t>5.18.4</w:t>
      </w:r>
      <w:r>
        <w:rPr>
          <w:rFonts w:asciiTheme="minorHAnsi" w:eastAsiaTheme="minorEastAsia" w:hAnsiTheme="minorHAnsi" w:cstheme="minorBidi"/>
          <w:sz w:val="22"/>
          <w:szCs w:val="22"/>
          <w:lang w:eastAsia="en-GB"/>
        </w:rPr>
        <w:tab/>
      </w:r>
      <w:r>
        <w:t>Network selection by the network</w:t>
      </w:r>
      <w:r>
        <w:tab/>
      </w:r>
      <w:r>
        <w:fldChar w:fldCharType="begin" w:fldLock="1"/>
      </w:r>
      <w:r>
        <w:instrText xml:space="preserve"> PAGEREF _Toc45180477 \h </w:instrText>
      </w:r>
      <w:r>
        <w:fldChar w:fldCharType="separate"/>
      </w:r>
      <w:r>
        <w:t>179</w:t>
      </w:r>
      <w:r>
        <w:fldChar w:fldCharType="end"/>
      </w:r>
    </w:p>
    <w:p w:rsidR="005265F6" w:rsidRDefault="005265F6">
      <w:pPr>
        <w:pStyle w:val="TOC3"/>
        <w:rPr>
          <w:rFonts w:asciiTheme="minorHAnsi" w:eastAsiaTheme="minorEastAsia" w:hAnsiTheme="minorHAnsi" w:cstheme="minorBidi"/>
          <w:sz w:val="22"/>
          <w:szCs w:val="22"/>
          <w:lang w:eastAsia="en-GB"/>
        </w:rPr>
      </w:pPr>
      <w:r>
        <w:t>5.18.5</w:t>
      </w:r>
      <w:r>
        <w:rPr>
          <w:rFonts w:asciiTheme="minorHAnsi" w:eastAsiaTheme="minorEastAsia" w:hAnsiTheme="minorHAnsi" w:cstheme="minorBidi"/>
          <w:sz w:val="22"/>
          <w:szCs w:val="22"/>
          <w:lang w:eastAsia="en-GB"/>
        </w:rPr>
        <w:tab/>
      </w:r>
      <w:r>
        <w:t>Network Sharing and Network Slicing</w:t>
      </w:r>
      <w:r>
        <w:tab/>
      </w:r>
      <w:r>
        <w:fldChar w:fldCharType="begin" w:fldLock="1"/>
      </w:r>
      <w:r>
        <w:instrText xml:space="preserve"> PAGEREF _Toc45180478 \h </w:instrText>
      </w:r>
      <w:r>
        <w:fldChar w:fldCharType="separate"/>
      </w:r>
      <w:r>
        <w:t>179</w:t>
      </w:r>
      <w:r>
        <w:fldChar w:fldCharType="end"/>
      </w:r>
    </w:p>
    <w:p w:rsidR="005265F6" w:rsidRDefault="005265F6">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Control Plane Load Control, Congestion and Overload Control</w:t>
      </w:r>
      <w:r>
        <w:tab/>
      </w:r>
      <w:r>
        <w:fldChar w:fldCharType="begin" w:fldLock="1"/>
      </w:r>
      <w:r>
        <w:instrText xml:space="preserve"> PAGEREF _Toc45180479 \h </w:instrText>
      </w:r>
      <w:r>
        <w:fldChar w:fldCharType="separate"/>
      </w:r>
      <w:r>
        <w:t>179</w:t>
      </w:r>
      <w:r>
        <w:fldChar w:fldCharType="end"/>
      </w:r>
    </w:p>
    <w:p w:rsidR="005265F6" w:rsidRDefault="005265F6">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_Toc45180480 \h </w:instrText>
      </w:r>
      <w:r>
        <w:fldChar w:fldCharType="separate"/>
      </w:r>
      <w:r>
        <w:t>179</w:t>
      </w:r>
      <w:r>
        <w:fldChar w:fldCharType="end"/>
      </w:r>
    </w:p>
    <w:p w:rsidR="005265F6" w:rsidRDefault="005265F6">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TNLA Load Balancing and TNLA Load Re-Balancing</w:t>
      </w:r>
      <w:r>
        <w:tab/>
      </w:r>
      <w:r>
        <w:fldChar w:fldCharType="begin" w:fldLock="1"/>
      </w:r>
      <w:r>
        <w:instrText xml:space="preserve"> PAGEREF _Toc45180481 \h </w:instrText>
      </w:r>
      <w:r>
        <w:fldChar w:fldCharType="separate"/>
      </w:r>
      <w:r>
        <w:t>179</w:t>
      </w:r>
      <w:r>
        <w:fldChar w:fldCharType="end"/>
      </w:r>
    </w:p>
    <w:p w:rsidR="005265F6" w:rsidRDefault="005265F6">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AMF Load Balancing</w:t>
      </w:r>
      <w:r>
        <w:tab/>
      </w:r>
      <w:r>
        <w:fldChar w:fldCharType="begin" w:fldLock="1"/>
      </w:r>
      <w:r>
        <w:instrText xml:space="preserve"> PAGEREF _Toc45180482 \h </w:instrText>
      </w:r>
      <w:r>
        <w:fldChar w:fldCharType="separate"/>
      </w:r>
      <w:r>
        <w:t>180</w:t>
      </w:r>
      <w:r>
        <w:fldChar w:fldCharType="end"/>
      </w:r>
    </w:p>
    <w:p w:rsidR="005265F6" w:rsidRDefault="005265F6">
      <w:pPr>
        <w:pStyle w:val="TOC3"/>
        <w:rPr>
          <w:rFonts w:asciiTheme="minorHAnsi" w:eastAsiaTheme="minorEastAsia" w:hAnsiTheme="minorHAnsi" w:cstheme="minorBidi"/>
          <w:sz w:val="22"/>
          <w:szCs w:val="22"/>
          <w:lang w:eastAsia="en-GB"/>
        </w:rPr>
      </w:pPr>
      <w:r>
        <w:t>5.19.4</w:t>
      </w:r>
      <w:r>
        <w:rPr>
          <w:rFonts w:asciiTheme="minorHAnsi" w:eastAsiaTheme="minorEastAsia" w:hAnsiTheme="minorHAnsi" w:cstheme="minorBidi"/>
          <w:sz w:val="22"/>
          <w:szCs w:val="22"/>
          <w:lang w:eastAsia="en-GB"/>
        </w:rPr>
        <w:tab/>
      </w:r>
      <w:r>
        <w:t>AMF Load Re-Balancing</w:t>
      </w:r>
      <w:r>
        <w:tab/>
      </w:r>
      <w:r>
        <w:fldChar w:fldCharType="begin" w:fldLock="1"/>
      </w:r>
      <w:r>
        <w:instrText xml:space="preserve"> PAGEREF _Toc45180483 \h </w:instrText>
      </w:r>
      <w:r>
        <w:fldChar w:fldCharType="separate"/>
      </w:r>
      <w:r>
        <w:t>180</w:t>
      </w:r>
      <w:r>
        <w:fldChar w:fldCharType="end"/>
      </w:r>
    </w:p>
    <w:p w:rsidR="005265F6" w:rsidRDefault="005265F6">
      <w:pPr>
        <w:pStyle w:val="TOC3"/>
        <w:rPr>
          <w:rFonts w:asciiTheme="minorHAnsi" w:eastAsiaTheme="minorEastAsia" w:hAnsiTheme="minorHAnsi" w:cstheme="minorBidi"/>
          <w:sz w:val="22"/>
          <w:szCs w:val="22"/>
          <w:lang w:eastAsia="en-GB"/>
        </w:rPr>
      </w:pPr>
      <w:r>
        <w:t>5.19.5</w:t>
      </w:r>
      <w:r>
        <w:rPr>
          <w:rFonts w:asciiTheme="minorHAnsi" w:eastAsiaTheme="minorEastAsia" w:hAnsiTheme="minorHAnsi" w:cstheme="minorBidi"/>
          <w:sz w:val="22"/>
          <w:szCs w:val="22"/>
          <w:lang w:eastAsia="en-GB"/>
        </w:rPr>
        <w:tab/>
      </w:r>
      <w:r>
        <w:t>AMF Control Of Overload</w:t>
      </w:r>
      <w:r>
        <w:tab/>
      </w:r>
      <w:r>
        <w:fldChar w:fldCharType="begin" w:fldLock="1"/>
      </w:r>
      <w:r>
        <w:instrText xml:space="preserve"> PAGEREF _Toc45180484 \h </w:instrText>
      </w:r>
      <w:r>
        <w:fldChar w:fldCharType="separate"/>
      </w:r>
      <w:r>
        <w:t>181</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ja-JP"/>
        </w:rPr>
        <w:t>5.19.5.1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_Toc45180485 \h </w:instrText>
      </w:r>
      <w:r>
        <w:fldChar w:fldCharType="separate"/>
      </w:r>
      <w:r>
        <w:t>181</w:t>
      </w:r>
      <w:r>
        <w:fldChar w:fldCharType="end"/>
      </w:r>
    </w:p>
    <w:p w:rsidR="005265F6" w:rsidRDefault="005265F6">
      <w:pPr>
        <w:pStyle w:val="TOC4"/>
        <w:rPr>
          <w:rFonts w:asciiTheme="minorHAnsi" w:eastAsiaTheme="minorEastAsia" w:hAnsiTheme="minorHAnsi" w:cstheme="minorBidi"/>
          <w:sz w:val="22"/>
          <w:szCs w:val="22"/>
          <w:lang w:eastAsia="en-GB"/>
        </w:rPr>
      </w:pPr>
      <w:r>
        <w:t>5.19.5.2</w:t>
      </w:r>
      <w:r>
        <w:rPr>
          <w:rFonts w:asciiTheme="minorHAnsi" w:eastAsiaTheme="minorEastAsia" w:hAnsiTheme="minorHAnsi" w:cstheme="minorBidi"/>
          <w:sz w:val="22"/>
          <w:szCs w:val="22"/>
          <w:lang w:eastAsia="en-GB"/>
        </w:rPr>
        <w:tab/>
      </w:r>
      <w:r>
        <w:t>AMF Overload Control</w:t>
      </w:r>
      <w:r>
        <w:tab/>
      </w:r>
      <w:r>
        <w:fldChar w:fldCharType="begin" w:fldLock="1"/>
      </w:r>
      <w:r>
        <w:instrText xml:space="preserve"> PAGEREF _Toc45180486 \h </w:instrText>
      </w:r>
      <w:r>
        <w:fldChar w:fldCharType="separate"/>
      </w:r>
      <w:r>
        <w:t>181</w:t>
      </w:r>
      <w:r>
        <w:fldChar w:fldCharType="end"/>
      </w:r>
    </w:p>
    <w:p w:rsidR="005265F6" w:rsidRDefault="005265F6">
      <w:pPr>
        <w:pStyle w:val="TOC3"/>
        <w:rPr>
          <w:rFonts w:asciiTheme="minorHAnsi" w:eastAsiaTheme="minorEastAsia" w:hAnsiTheme="minorHAnsi" w:cstheme="minorBidi"/>
          <w:sz w:val="22"/>
          <w:szCs w:val="22"/>
          <w:lang w:eastAsia="en-GB"/>
        </w:rPr>
      </w:pPr>
      <w:r>
        <w:t>5.19.6</w:t>
      </w:r>
      <w:r>
        <w:rPr>
          <w:rFonts w:asciiTheme="minorHAnsi" w:eastAsiaTheme="minorEastAsia" w:hAnsiTheme="minorHAnsi" w:cstheme="minorBidi"/>
          <w:sz w:val="22"/>
          <w:szCs w:val="22"/>
          <w:lang w:eastAsia="en-GB"/>
        </w:rPr>
        <w:tab/>
      </w:r>
      <w:r>
        <w:t>SMF Overload Control</w:t>
      </w:r>
      <w:r>
        <w:tab/>
      </w:r>
      <w:r>
        <w:fldChar w:fldCharType="begin" w:fldLock="1"/>
      </w:r>
      <w:r>
        <w:instrText xml:space="preserve"> PAGEREF _Toc45180487 \h </w:instrText>
      </w:r>
      <w:r>
        <w:fldChar w:fldCharType="separate"/>
      </w:r>
      <w:r>
        <w:t>182</w:t>
      </w:r>
      <w:r>
        <w:fldChar w:fldCharType="end"/>
      </w:r>
    </w:p>
    <w:p w:rsidR="005265F6" w:rsidRDefault="005265F6">
      <w:pPr>
        <w:pStyle w:val="TOC3"/>
        <w:rPr>
          <w:rFonts w:asciiTheme="minorHAnsi" w:eastAsiaTheme="minorEastAsia" w:hAnsiTheme="minorHAnsi" w:cstheme="minorBidi"/>
          <w:sz w:val="22"/>
          <w:szCs w:val="22"/>
          <w:lang w:eastAsia="en-GB"/>
        </w:rPr>
      </w:pPr>
      <w:r>
        <w:t>5.19.7</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_Toc45180488 \h </w:instrText>
      </w:r>
      <w:r>
        <w:fldChar w:fldCharType="separate"/>
      </w:r>
      <w:r>
        <w:t>182</w:t>
      </w:r>
      <w:r>
        <w:fldChar w:fldCharType="end"/>
      </w:r>
    </w:p>
    <w:p w:rsidR="005265F6" w:rsidRDefault="005265F6">
      <w:pPr>
        <w:pStyle w:val="TOC4"/>
        <w:rPr>
          <w:rFonts w:asciiTheme="minorHAnsi" w:eastAsiaTheme="minorEastAsia" w:hAnsiTheme="minorHAnsi" w:cstheme="minorBidi"/>
          <w:sz w:val="22"/>
          <w:szCs w:val="22"/>
          <w:lang w:eastAsia="en-GB"/>
        </w:rPr>
      </w:pPr>
      <w:r>
        <w:t>5.19.7.1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_Toc45180489 \h </w:instrText>
      </w:r>
      <w:r>
        <w:fldChar w:fldCharType="separate"/>
      </w:r>
      <w:r>
        <w:t>182</w:t>
      </w:r>
      <w:r>
        <w:fldChar w:fldCharType="end"/>
      </w:r>
    </w:p>
    <w:p w:rsidR="005265F6" w:rsidRDefault="005265F6">
      <w:pPr>
        <w:pStyle w:val="TOC4"/>
        <w:rPr>
          <w:rFonts w:asciiTheme="minorHAnsi" w:eastAsiaTheme="minorEastAsia" w:hAnsiTheme="minorHAnsi" w:cstheme="minorBidi"/>
          <w:sz w:val="22"/>
          <w:szCs w:val="22"/>
          <w:lang w:eastAsia="en-GB"/>
        </w:rPr>
      </w:pPr>
      <w:r>
        <w:t>5.19.7.2</w:t>
      </w:r>
      <w:r>
        <w:rPr>
          <w:rFonts w:asciiTheme="minorHAnsi" w:eastAsiaTheme="minorEastAsia" w:hAnsiTheme="minorHAnsi" w:cstheme="minorBidi"/>
          <w:sz w:val="22"/>
          <w:szCs w:val="22"/>
          <w:lang w:eastAsia="en-GB"/>
        </w:rPr>
        <w:tab/>
      </w:r>
      <w:r>
        <w:t>General NAS level congestion control</w:t>
      </w:r>
      <w:r>
        <w:tab/>
      </w:r>
      <w:r>
        <w:fldChar w:fldCharType="begin" w:fldLock="1"/>
      </w:r>
      <w:r>
        <w:instrText xml:space="preserve"> PAGEREF _Toc45180490 \h </w:instrText>
      </w:r>
      <w:r>
        <w:fldChar w:fldCharType="separate"/>
      </w:r>
      <w:r>
        <w:t>182</w:t>
      </w:r>
      <w:r>
        <w:fldChar w:fldCharType="end"/>
      </w:r>
    </w:p>
    <w:p w:rsidR="005265F6" w:rsidRDefault="005265F6">
      <w:pPr>
        <w:pStyle w:val="TOC4"/>
        <w:rPr>
          <w:rFonts w:asciiTheme="minorHAnsi" w:eastAsiaTheme="minorEastAsia" w:hAnsiTheme="minorHAnsi" w:cstheme="minorBidi"/>
          <w:sz w:val="22"/>
          <w:szCs w:val="22"/>
          <w:lang w:eastAsia="en-GB"/>
        </w:rPr>
      </w:pPr>
      <w:r>
        <w:t>5.19.7.3</w:t>
      </w:r>
      <w:r>
        <w:rPr>
          <w:rFonts w:asciiTheme="minorHAnsi" w:eastAsiaTheme="minorEastAsia" w:hAnsiTheme="minorHAnsi" w:cstheme="minorBidi"/>
          <w:sz w:val="22"/>
          <w:szCs w:val="22"/>
          <w:lang w:eastAsia="en-GB"/>
        </w:rPr>
        <w:tab/>
      </w:r>
      <w:r>
        <w:t>DNN based congestion control</w:t>
      </w:r>
      <w:r>
        <w:tab/>
      </w:r>
      <w:r>
        <w:fldChar w:fldCharType="begin" w:fldLock="1"/>
      </w:r>
      <w:r>
        <w:instrText xml:space="preserve"> PAGEREF _Toc45180491 \h </w:instrText>
      </w:r>
      <w:r>
        <w:fldChar w:fldCharType="separate"/>
      </w:r>
      <w:r>
        <w:t>183</w:t>
      </w:r>
      <w:r>
        <w:fldChar w:fldCharType="end"/>
      </w:r>
    </w:p>
    <w:p w:rsidR="005265F6" w:rsidRDefault="005265F6">
      <w:pPr>
        <w:pStyle w:val="TOC4"/>
        <w:rPr>
          <w:rFonts w:asciiTheme="minorHAnsi" w:eastAsiaTheme="minorEastAsia" w:hAnsiTheme="minorHAnsi" w:cstheme="minorBidi"/>
          <w:sz w:val="22"/>
          <w:szCs w:val="22"/>
          <w:lang w:eastAsia="en-GB"/>
        </w:rPr>
      </w:pPr>
      <w:r>
        <w:t>5.19.7.4</w:t>
      </w:r>
      <w:r>
        <w:rPr>
          <w:rFonts w:asciiTheme="minorHAnsi" w:eastAsiaTheme="minorEastAsia" w:hAnsiTheme="minorHAnsi" w:cstheme="minorBidi"/>
          <w:sz w:val="22"/>
          <w:szCs w:val="22"/>
          <w:lang w:eastAsia="en-GB"/>
        </w:rPr>
        <w:tab/>
      </w:r>
      <w:r>
        <w:t>S-NSSAI based congestion control</w:t>
      </w:r>
      <w:r>
        <w:tab/>
      </w:r>
      <w:r>
        <w:fldChar w:fldCharType="begin" w:fldLock="1"/>
      </w:r>
      <w:r>
        <w:instrText xml:space="preserve"> PAGEREF _Toc45180492 \h </w:instrText>
      </w:r>
      <w:r>
        <w:fldChar w:fldCharType="separate"/>
      </w:r>
      <w:r>
        <w:t>185</w:t>
      </w:r>
      <w:r>
        <w:fldChar w:fldCharType="end"/>
      </w:r>
    </w:p>
    <w:p w:rsidR="005265F6" w:rsidRDefault="005265F6">
      <w:pPr>
        <w:pStyle w:val="TOC4"/>
        <w:rPr>
          <w:rFonts w:asciiTheme="minorHAnsi" w:eastAsiaTheme="minorEastAsia" w:hAnsiTheme="minorHAnsi" w:cstheme="minorBidi"/>
          <w:sz w:val="22"/>
          <w:szCs w:val="22"/>
          <w:lang w:eastAsia="en-GB"/>
        </w:rPr>
      </w:pPr>
      <w:r>
        <w:t>5.19.7.5</w:t>
      </w:r>
      <w:r>
        <w:rPr>
          <w:rFonts w:asciiTheme="minorHAnsi" w:eastAsiaTheme="minorEastAsia" w:hAnsiTheme="minorHAnsi" w:cstheme="minorBidi"/>
          <w:sz w:val="22"/>
          <w:szCs w:val="22"/>
          <w:lang w:eastAsia="en-GB"/>
        </w:rPr>
        <w:tab/>
      </w:r>
      <w:r>
        <w:t>Group specific NAS level congestion control</w:t>
      </w:r>
      <w:r>
        <w:tab/>
      </w:r>
      <w:r>
        <w:fldChar w:fldCharType="begin" w:fldLock="1"/>
      </w:r>
      <w:r>
        <w:instrText xml:space="preserve"> PAGEREF _Toc45180493 \h </w:instrText>
      </w:r>
      <w:r>
        <w:fldChar w:fldCharType="separate"/>
      </w:r>
      <w:r>
        <w:t>186</w:t>
      </w:r>
      <w:r>
        <w:fldChar w:fldCharType="end"/>
      </w:r>
    </w:p>
    <w:p w:rsidR="005265F6" w:rsidRDefault="005265F6">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rPr>
          <w:lang w:eastAsia="ko-KR"/>
        </w:rPr>
        <w:t>External Exposure of Network Capability</w:t>
      </w:r>
      <w:r>
        <w:tab/>
      </w:r>
      <w:r>
        <w:fldChar w:fldCharType="begin" w:fldLock="1"/>
      </w:r>
      <w:r>
        <w:instrText xml:space="preserve"> PAGEREF _Toc45180494 \h </w:instrText>
      </w:r>
      <w:r>
        <w:fldChar w:fldCharType="separate"/>
      </w:r>
      <w:r>
        <w:t>186</w:t>
      </w:r>
      <w:r>
        <w:fldChar w:fldCharType="end"/>
      </w:r>
    </w:p>
    <w:p w:rsidR="005265F6" w:rsidRDefault="005265F6">
      <w:pPr>
        <w:pStyle w:val="TOC2"/>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Architectural support for virtualized deployments</w:t>
      </w:r>
      <w:r>
        <w:tab/>
      </w:r>
      <w:r>
        <w:fldChar w:fldCharType="begin" w:fldLock="1"/>
      </w:r>
      <w:r>
        <w:instrText xml:space="preserve"> PAGEREF _Toc45180495 \h </w:instrText>
      </w:r>
      <w:r>
        <w:fldChar w:fldCharType="separate"/>
      </w:r>
      <w:r>
        <w:t>187</w:t>
      </w:r>
      <w:r>
        <w:fldChar w:fldCharType="end"/>
      </w:r>
    </w:p>
    <w:p w:rsidR="005265F6" w:rsidRDefault="005265F6">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_Toc45180496 \h </w:instrText>
      </w:r>
      <w:r>
        <w:fldChar w:fldCharType="separate"/>
      </w:r>
      <w:r>
        <w:t>187</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zh-CN"/>
        </w:rPr>
        <w:t>5.21.1</w:t>
      </w:r>
      <w:r>
        <w:rPr>
          <w:rFonts w:asciiTheme="minorHAnsi" w:eastAsiaTheme="minorEastAsia" w:hAnsiTheme="minorHAnsi" w:cstheme="minorBidi"/>
          <w:sz w:val="22"/>
          <w:szCs w:val="22"/>
          <w:lang w:eastAsia="en-GB"/>
        </w:rPr>
        <w:tab/>
      </w:r>
      <w:r>
        <w:rPr>
          <w:lang w:eastAsia="zh-CN"/>
        </w:rPr>
        <w:t>Architectural support for N2</w:t>
      </w:r>
      <w:r>
        <w:tab/>
      </w:r>
      <w:r>
        <w:fldChar w:fldCharType="begin" w:fldLock="1"/>
      </w:r>
      <w:r>
        <w:instrText xml:space="preserve"> PAGEREF _Toc45180497 \h </w:instrText>
      </w:r>
      <w:r>
        <w:fldChar w:fldCharType="separate"/>
      </w:r>
      <w:r>
        <w:t>187</w:t>
      </w:r>
      <w:r>
        <w:fldChar w:fldCharType="end"/>
      </w:r>
    </w:p>
    <w:p w:rsidR="005265F6" w:rsidRDefault="005265F6">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TNL associations</w:t>
      </w:r>
      <w:r>
        <w:tab/>
      </w:r>
      <w:r>
        <w:fldChar w:fldCharType="begin" w:fldLock="1"/>
      </w:r>
      <w:r>
        <w:instrText xml:space="preserve"> PAGEREF _Toc45180498 \h </w:instrText>
      </w:r>
      <w:r>
        <w:fldChar w:fldCharType="separate"/>
      </w:r>
      <w:r>
        <w:t>187</w:t>
      </w:r>
      <w:r>
        <w:fldChar w:fldCharType="end"/>
      </w:r>
    </w:p>
    <w:p w:rsidR="005265F6" w:rsidRDefault="005265F6">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NGAP UE-TNLA-binding</w:t>
      </w:r>
      <w:r>
        <w:tab/>
      </w:r>
      <w:r>
        <w:fldChar w:fldCharType="begin" w:fldLock="1"/>
      </w:r>
      <w:r>
        <w:instrText xml:space="preserve"> PAGEREF _Toc45180499 \h </w:instrText>
      </w:r>
      <w:r>
        <w:fldChar w:fldCharType="separate"/>
      </w:r>
      <w:r>
        <w:t>187</w:t>
      </w:r>
      <w:r>
        <w:fldChar w:fldCharType="end"/>
      </w:r>
    </w:p>
    <w:p w:rsidR="005265F6" w:rsidRDefault="005265F6">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N2 TNL association selection</w:t>
      </w:r>
      <w:r>
        <w:tab/>
      </w:r>
      <w:r>
        <w:fldChar w:fldCharType="begin" w:fldLock="1"/>
      </w:r>
      <w:r>
        <w:instrText xml:space="preserve"> PAGEREF _Toc45180500 \h </w:instrText>
      </w:r>
      <w:r>
        <w:fldChar w:fldCharType="separate"/>
      </w:r>
      <w:r>
        <w:t>188</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zh-CN"/>
        </w:rPr>
        <w:lastRenderedPageBreak/>
        <w:t>5.21.2</w:t>
      </w:r>
      <w:r>
        <w:rPr>
          <w:rFonts w:asciiTheme="minorHAnsi" w:eastAsiaTheme="minorEastAsia" w:hAnsiTheme="minorHAnsi" w:cstheme="minorBidi"/>
          <w:sz w:val="22"/>
          <w:szCs w:val="22"/>
          <w:lang w:eastAsia="en-GB"/>
        </w:rPr>
        <w:tab/>
      </w:r>
      <w:r>
        <w:rPr>
          <w:lang w:eastAsia="zh-CN"/>
        </w:rPr>
        <w:t>AMF Management</w:t>
      </w:r>
      <w:r>
        <w:tab/>
      </w:r>
      <w:r>
        <w:fldChar w:fldCharType="begin" w:fldLock="1"/>
      </w:r>
      <w:r>
        <w:instrText xml:space="preserve"> PAGEREF _Toc45180501 \h </w:instrText>
      </w:r>
      <w:r>
        <w:fldChar w:fldCharType="separate"/>
      </w:r>
      <w:r>
        <w:t>188</w:t>
      </w:r>
      <w:r>
        <w:fldChar w:fldCharType="end"/>
      </w:r>
    </w:p>
    <w:p w:rsidR="005265F6" w:rsidRDefault="005265F6">
      <w:pPr>
        <w:pStyle w:val="TOC4"/>
        <w:rPr>
          <w:rFonts w:asciiTheme="minorHAnsi" w:eastAsiaTheme="minorEastAsia" w:hAnsiTheme="minorHAnsi" w:cstheme="minorBidi"/>
          <w:sz w:val="22"/>
          <w:szCs w:val="22"/>
          <w:lang w:eastAsia="en-GB"/>
        </w:rPr>
      </w:pPr>
      <w:r>
        <w:t>5.21.2.1</w:t>
      </w:r>
      <w:r>
        <w:rPr>
          <w:rFonts w:asciiTheme="minorHAnsi" w:eastAsiaTheme="minorEastAsia" w:hAnsiTheme="minorHAnsi" w:cstheme="minorBidi"/>
          <w:sz w:val="22"/>
          <w:szCs w:val="22"/>
          <w:lang w:eastAsia="en-GB"/>
        </w:rPr>
        <w:tab/>
      </w:r>
      <w:r>
        <w:t>AMF Addition/Update</w:t>
      </w:r>
      <w:r>
        <w:tab/>
      </w:r>
      <w:r>
        <w:fldChar w:fldCharType="begin" w:fldLock="1"/>
      </w:r>
      <w:r>
        <w:instrText xml:space="preserve"> PAGEREF _Toc45180502 \h </w:instrText>
      </w:r>
      <w:r>
        <w:fldChar w:fldCharType="separate"/>
      </w:r>
      <w:r>
        <w:t>188</w:t>
      </w:r>
      <w:r>
        <w:fldChar w:fldCharType="end"/>
      </w:r>
    </w:p>
    <w:p w:rsidR="005265F6" w:rsidRDefault="005265F6">
      <w:pPr>
        <w:pStyle w:val="TOC4"/>
        <w:rPr>
          <w:rFonts w:asciiTheme="minorHAnsi" w:eastAsiaTheme="minorEastAsia" w:hAnsiTheme="minorHAnsi" w:cstheme="minorBidi"/>
          <w:sz w:val="22"/>
          <w:szCs w:val="22"/>
          <w:lang w:eastAsia="en-GB"/>
        </w:rPr>
      </w:pPr>
      <w:r>
        <w:t>5.21.2.2</w:t>
      </w:r>
      <w:r>
        <w:rPr>
          <w:rFonts w:asciiTheme="minorHAnsi" w:eastAsiaTheme="minorEastAsia" w:hAnsiTheme="minorHAnsi" w:cstheme="minorBidi"/>
          <w:sz w:val="22"/>
          <w:szCs w:val="22"/>
          <w:lang w:eastAsia="en-GB"/>
        </w:rPr>
        <w:tab/>
      </w:r>
      <w:r>
        <w:t>AMF planned removal procedure</w:t>
      </w:r>
      <w:r>
        <w:tab/>
      </w:r>
      <w:r>
        <w:fldChar w:fldCharType="begin" w:fldLock="1"/>
      </w:r>
      <w:r>
        <w:instrText xml:space="preserve"> PAGEREF _Toc45180503 \h </w:instrText>
      </w:r>
      <w:r>
        <w:fldChar w:fldCharType="separate"/>
      </w:r>
      <w:r>
        <w:t>188</w:t>
      </w:r>
      <w:r>
        <w:fldChar w:fldCharType="end"/>
      </w:r>
    </w:p>
    <w:p w:rsidR="005265F6" w:rsidRDefault="005265F6">
      <w:pPr>
        <w:pStyle w:val="TOC5"/>
        <w:rPr>
          <w:rFonts w:asciiTheme="minorHAnsi" w:eastAsiaTheme="minorEastAsia" w:hAnsiTheme="minorHAnsi" w:cstheme="minorBidi"/>
          <w:sz w:val="22"/>
          <w:szCs w:val="22"/>
          <w:lang w:eastAsia="en-GB"/>
        </w:rPr>
      </w:pPr>
      <w:r>
        <w:t>5.21.2.2.1</w:t>
      </w:r>
      <w:r>
        <w:rPr>
          <w:rFonts w:asciiTheme="minorHAnsi" w:eastAsiaTheme="minorEastAsia" w:hAnsiTheme="minorHAnsi" w:cstheme="minorBidi"/>
          <w:sz w:val="22"/>
          <w:szCs w:val="22"/>
          <w:lang w:eastAsia="en-GB"/>
        </w:rPr>
        <w:tab/>
      </w:r>
      <w:r>
        <w:t>AMF planned removal procedure with UDSF deployed</w:t>
      </w:r>
      <w:r>
        <w:tab/>
      </w:r>
      <w:r>
        <w:fldChar w:fldCharType="begin" w:fldLock="1"/>
      </w:r>
      <w:r>
        <w:instrText xml:space="preserve"> PAGEREF _Toc45180504 \h </w:instrText>
      </w:r>
      <w:r>
        <w:fldChar w:fldCharType="separate"/>
      </w:r>
      <w:r>
        <w:t>188</w:t>
      </w:r>
      <w:r>
        <w:fldChar w:fldCharType="end"/>
      </w:r>
    </w:p>
    <w:p w:rsidR="005265F6" w:rsidRDefault="005265F6">
      <w:pPr>
        <w:pStyle w:val="TOC5"/>
        <w:rPr>
          <w:rFonts w:asciiTheme="minorHAnsi" w:eastAsiaTheme="minorEastAsia" w:hAnsiTheme="minorHAnsi" w:cstheme="minorBidi"/>
          <w:sz w:val="22"/>
          <w:szCs w:val="22"/>
          <w:lang w:eastAsia="en-GB"/>
        </w:rPr>
      </w:pPr>
      <w:r>
        <w:t>5.21.2.2.2</w:t>
      </w:r>
      <w:r>
        <w:rPr>
          <w:rFonts w:asciiTheme="minorHAnsi" w:eastAsiaTheme="minorEastAsia" w:hAnsiTheme="minorHAnsi" w:cstheme="minorBidi"/>
          <w:sz w:val="22"/>
          <w:szCs w:val="22"/>
          <w:lang w:eastAsia="en-GB"/>
        </w:rPr>
        <w:tab/>
      </w:r>
      <w:r>
        <w:t>AMF planned removal procedure without UDSF</w:t>
      </w:r>
      <w:r>
        <w:tab/>
      </w:r>
      <w:r>
        <w:fldChar w:fldCharType="begin" w:fldLock="1"/>
      </w:r>
      <w:r>
        <w:instrText xml:space="preserve"> PAGEREF _Toc45180505 \h </w:instrText>
      </w:r>
      <w:r>
        <w:fldChar w:fldCharType="separate"/>
      </w:r>
      <w:r>
        <w:t>190</w:t>
      </w:r>
      <w:r>
        <w:fldChar w:fldCharType="end"/>
      </w:r>
    </w:p>
    <w:p w:rsidR="005265F6" w:rsidRDefault="005265F6">
      <w:pPr>
        <w:pStyle w:val="TOC4"/>
        <w:rPr>
          <w:rFonts w:asciiTheme="minorHAnsi" w:eastAsiaTheme="minorEastAsia" w:hAnsiTheme="minorHAnsi" w:cstheme="minorBidi"/>
          <w:sz w:val="22"/>
          <w:szCs w:val="22"/>
          <w:lang w:eastAsia="en-GB"/>
        </w:rPr>
      </w:pPr>
      <w:r>
        <w:t>5.21.2.3</w:t>
      </w:r>
      <w:r>
        <w:rPr>
          <w:rFonts w:asciiTheme="minorHAnsi" w:eastAsiaTheme="minorEastAsia" w:hAnsiTheme="minorHAnsi" w:cstheme="minorBidi"/>
          <w:sz w:val="22"/>
          <w:szCs w:val="22"/>
          <w:lang w:eastAsia="en-GB"/>
        </w:rPr>
        <w:tab/>
      </w:r>
      <w:r>
        <w:t>Procedure for AMF Auto-recovery</w:t>
      </w:r>
      <w:r>
        <w:tab/>
      </w:r>
      <w:r>
        <w:fldChar w:fldCharType="begin" w:fldLock="1"/>
      </w:r>
      <w:r>
        <w:instrText xml:space="preserve"> PAGEREF _Toc45180506 \h </w:instrText>
      </w:r>
      <w:r>
        <w:fldChar w:fldCharType="separate"/>
      </w:r>
      <w:r>
        <w:t>192</w:t>
      </w:r>
      <w:r>
        <w:fldChar w:fldCharType="end"/>
      </w:r>
    </w:p>
    <w:p w:rsidR="005265F6" w:rsidRDefault="005265F6">
      <w:pPr>
        <w:pStyle w:val="TOC2"/>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System Enablers for priority mechanism</w:t>
      </w:r>
      <w:r>
        <w:tab/>
      </w:r>
      <w:r>
        <w:fldChar w:fldCharType="begin" w:fldLock="1"/>
      </w:r>
      <w:r>
        <w:instrText xml:space="preserve"> PAGEREF _Toc45180507 \h </w:instrText>
      </w:r>
      <w:r>
        <w:fldChar w:fldCharType="separate"/>
      </w:r>
      <w:r>
        <w:t>193</w:t>
      </w:r>
      <w:r>
        <w:fldChar w:fldCharType="end"/>
      </w:r>
    </w:p>
    <w:p w:rsidR="005265F6" w:rsidRDefault="005265F6">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_Toc45180508 \h </w:instrText>
      </w:r>
      <w:r>
        <w:fldChar w:fldCharType="separate"/>
      </w:r>
      <w:r>
        <w:t>193</w:t>
      </w:r>
      <w:r>
        <w:fldChar w:fldCharType="end"/>
      </w:r>
    </w:p>
    <w:p w:rsidR="005265F6" w:rsidRDefault="005265F6">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rPr>
          <w:lang w:eastAsia="zh-CN"/>
        </w:rPr>
        <w:t>Subscription-related Priority Mechanisms</w:t>
      </w:r>
      <w:r>
        <w:tab/>
      </w:r>
      <w:r>
        <w:fldChar w:fldCharType="begin" w:fldLock="1"/>
      </w:r>
      <w:r>
        <w:instrText xml:space="preserve"> PAGEREF _Toc45180509 \h </w:instrText>
      </w:r>
      <w:r>
        <w:fldChar w:fldCharType="separate"/>
      </w:r>
      <w:r>
        <w:t>193</w:t>
      </w:r>
      <w:r>
        <w:fldChar w:fldCharType="end"/>
      </w:r>
    </w:p>
    <w:p w:rsidR="005265F6" w:rsidRDefault="005265F6">
      <w:pPr>
        <w:pStyle w:val="TOC3"/>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rPr>
          <w:lang w:eastAsia="zh-CN"/>
        </w:rPr>
        <w:t>Invocation-related Priority Mechanisms</w:t>
      </w:r>
      <w:r>
        <w:tab/>
      </w:r>
      <w:r>
        <w:fldChar w:fldCharType="begin" w:fldLock="1"/>
      </w:r>
      <w:r>
        <w:instrText xml:space="preserve"> PAGEREF _Toc45180510 \h </w:instrText>
      </w:r>
      <w:r>
        <w:fldChar w:fldCharType="separate"/>
      </w:r>
      <w:r>
        <w:t>194</w:t>
      </w:r>
      <w:r>
        <w:fldChar w:fldCharType="end"/>
      </w:r>
    </w:p>
    <w:p w:rsidR="005265F6" w:rsidRDefault="005265F6">
      <w:pPr>
        <w:pStyle w:val="TOC3"/>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 xml:space="preserve">QoS </w:t>
      </w:r>
      <w:r>
        <w:rPr>
          <w:lang w:eastAsia="zh-CN"/>
        </w:rPr>
        <w:t>Mechanisms applied to established QoS Flows</w:t>
      </w:r>
      <w:r>
        <w:tab/>
      </w:r>
      <w:r>
        <w:fldChar w:fldCharType="begin" w:fldLock="1"/>
      </w:r>
      <w:r>
        <w:instrText xml:space="preserve"> PAGEREF _Toc45180511 \h </w:instrText>
      </w:r>
      <w:r>
        <w:fldChar w:fldCharType="separate"/>
      </w:r>
      <w:r>
        <w:t>195</w:t>
      </w:r>
      <w:r>
        <w:fldChar w:fldCharType="end"/>
      </w:r>
    </w:p>
    <w:p w:rsidR="005265F6" w:rsidRDefault="005265F6">
      <w:pPr>
        <w:pStyle w:val="TOC2"/>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Supporting for Asynchronous Type Communication</w:t>
      </w:r>
      <w:r>
        <w:tab/>
      </w:r>
      <w:r>
        <w:fldChar w:fldCharType="begin" w:fldLock="1"/>
      </w:r>
      <w:r>
        <w:instrText xml:space="preserve"> PAGEREF _Toc45180512 \h </w:instrText>
      </w:r>
      <w:r>
        <w:fldChar w:fldCharType="separate"/>
      </w:r>
      <w:r>
        <w:t>196</w:t>
      </w:r>
      <w:r>
        <w:fldChar w:fldCharType="end"/>
      </w:r>
    </w:p>
    <w:p w:rsidR="005265F6" w:rsidRDefault="005265F6">
      <w:pPr>
        <w:pStyle w:val="TOC2"/>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_Toc45180513 \h </w:instrText>
      </w:r>
      <w:r>
        <w:fldChar w:fldCharType="separate"/>
      </w:r>
      <w:r>
        <w:t>196</w:t>
      </w:r>
      <w:r>
        <w:fldChar w:fldCharType="end"/>
      </w:r>
    </w:p>
    <w:p w:rsidR="005265F6" w:rsidRDefault="005265F6">
      <w:pPr>
        <w:pStyle w:val="TOC2"/>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Support of OAM Features</w:t>
      </w:r>
      <w:r>
        <w:tab/>
      </w:r>
      <w:r>
        <w:fldChar w:fldCharType="begin" w:fldLock="1"/>
      </w:r>
      <w:r>
        <w:instrText xml:space="preserve"> PAGEREF _Toc45180514 \h </w:instrText>
      </w:r>
      <w:r>
        <w:fldChar w:fldCharType="separate"/>
      </w:r>
      <w:r>
        <w:t>197</w:t>
      </w:r>
      <w:r>
        <w:fldChar w:fldCharType="end"/>
      </w:r>
    </w:p>
    <w:p w:rsidR="005265F6" w:rsidRDefault="005265F6">
      <w:pPr>
        <w:pStyle w:val="TOC3"/>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Support of Tracing: Signalling Based Activation/Deactivation of Tracing</w:t>
      </w:r>
      <w:r>
        <w:tab/>
      </w:r>
      <w:r>
        <w:fldChar w:fldCharType="begin" w:fldLock="1"/>
      </w:r>
      <w:r>
        <w:instrText xml:space="preserve"> PAGEREF _Toc45180515 \h </w:instrText>
      </w:r>
      <w:r>
        <w:fldChar w:fldCharType="separate"/>
      </w:r>
      <w:r>
        <w:t>197</w:t>
      </w:r>
      <w:r>
        <w:fldChar w:fldCharType="end"/>
      </w:r>
    </w:p>
    <w:p w:rsidR="005265F6" w:rsidRDefault="005265F6">
      <w:pPr>
        <w:pStyle w:val="TOC2"/>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_Toc45180516 \h </w:instrText>
      </w:r>
      <w:r>
        <w:fldChar w:fldCharType="separate"/>
      </w:r>
      <w:r>
        <w:t>197</w:t>
      </w:r>
      <w:r>
        <w:fldChar w:fldCharType="end"/>
      </w:r>
    </w:p>
    <w:p w:rsidR="005265F6" w:rsidRDefault="005265F6">
      <w:pPr>
        <w:pStyle w:val="TOC3"/>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_Toc45180517 \h </w:instrText>
      </w:r>
      <w:r>
        <w:fldChar w:fldCharType="separate"/>
      </w:r>
      <w:r>
        <w:t>197</w:t>
      </w:r>
      <w:r>
        <w:fldChar w:fldCharType="end"/>
      </w:r>
    </w:p>
    <w:p w:rsidR="005265F6" w:rsidRDefault="005265F6">
      <w:pPr>
        <w:pStyle w:val="TOC3"/>
        <w:rPr>
          <w:rFonts w:asciiTheme="minorHAnsi" w:eastAsiaTheme="minorEastAsia" w:hAnsiTheme="minorHAnsi" w:cstheme="minorBidi"/>
          <w:sz w:val="22"/>
          <w:szCs w:val="22"/>
          <w:lang w:eastAsia="en-GB"/>
        </w:rPr>
      </w:pPr>
      <w:r>
        <w:t>5.26.2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_Toc45180518 \h </w:instrText>
      </w:r>
      <w:r>
        <w:fldChar w:fldCharType="separate"/>
      </w:r>
      <w:r>
        <w:t>198</w:t>
      </w:r>
      <w:r>
        <w:fldChar w:fldCharType="end"/>
      </w:r>
    </w:p>
    <w:p w:rsidR="005265F6" w:rsidRDefault="005265F6">
      <w:pPr>
        <w:pStyle w:val="TOC4"/>
        <w:rPr>
          <w:rFonts w:asciiTheme="minorHAnsi" w:eastAsiaTheme="minorEastAsia" w:hAnsiTheme="minorHAnsi" w:cstheme="minorBidi"/>
          <w:sz w:val="22"/>
          <w:szCs w:val="22"/>
          <w:lang w:eastAsia="en-GB"/>
        </w:rPr>
      </w:pPr>
      <w:r>
        <w:t>5.26.2.1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_Toc45180519 \h </w:instrText>
      </w:r>
      <w:r>
        <w:fldChar w:fldCharType="separate"/>
      </w:r>
      <w:r>
        <w:t>198</w:t>
      </w:r>
      <w:r>
        <w:fldChar w:fldCharType="end"/>
      </w:r>
    </w:p>
    <w:p w:rsidR="005265F6" w:rsidRDefault="005265F6">
      <w:pPr>
        <w:pStyle w:val="TOC4"/>
        <w:rPr>
          <w:rFonts w:asciiTheme="minorHAnsi" w:eastAsiaTheme="minorEastAsia" w:hAnsiTheme="minorHAnsi" w:cstheme="minorBidi"/>
          <w:sz w:val="22"/>
          <w:szCs w:val="22"/>
          <w:lang w:eastAsia="en-GB"/>
        </w:rPr>
      </w:pPr>
      <w:r>
        <w:t>5.26.2.2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_Toc45180520 \h </w:instrText>
      </w:r>
      <w:r>
        <w:fldChar w:fldCharType="separate"/>
      </w:r>
      <w:r>
        <w:t>198</w:t>
      </w:r>
      <w:r>
        <w:fldChar w:fldCharType="end"/>
      </w:r>
    </w:p>
    <w:p w:rsidR="005265F6" w:rsidRDefault="005265F6">
      <w:pPr>
        <w:pStyle w:val="TOC4"/>
        <w:rPr>
          <w:rFonts w:asciiTheme="minorHAnsi" w:eastAsiaTheme="minorEastAsia" w:hAnsiTheme="minorHAnsi" w:cstheme="minorBidi"/>
          <w:sz w:val="22"/>
          <w:szCs w:val="22"/>
          <w:lang w:eastAsia="en-GB"/>
        </w:rPr>
      </w:pPr>
      <w:r>
        <w:t>5.26.2.3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_Toc45180521 \h </w:instrText>
      </w:r>
      <w:r>
        <w:fldChar w:fldCharType="separate"/>
      </w:r>
      <w:r>
        <w:t>198</w:t>
      </w:r>
      <w:r>
        <w:fldChar w:fldCharType="end"/>
      </w:r>
    </w:p>
    <w:p w:rsidR="005265F6" w:rsidRDefault="005265F6">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Functions</w:t>
      </w:r>
      <w:r>
        <w:tab/>
      </w:r>
      <w:r>
        <w:fldChar w:fldCharType="begin" w:fldLock="1"/>
      </w:r>
      <w:r>
        <w:instrText xml:space="preserve"> PAGEREF _Toc45180522 \h </w:instrText>
      </w:r>
      <w:r>
        <w:fldChar w:fldCharType="separate"/>
      </w:r>
      <w:r>
        <w:t>199</w:t>
      </w:r>
      <w:r>
        <w:fldChar w:fldCharType="end"/>
      </w:r>
    </w:p>
    <w:p w:rsidR="005265F6" w:rsidRDefault="005265F6">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_Toc45180523 \h </w:instrText>
      </w:r>
      <w:r>
        <w:fldChar w:fldCharType="separate"/>
      </w:r>
      <w:r>
        <w:t>199</w:t>
      </w:r>
      <w:r>
        <w:fldChar w:fldCharType="end"/>
      </w:r>
    </w:p>
    <w:p w:rsidR="005265F6" w:rsidRDefault="005265F6">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Network Function Functional description</w:t>
      </w:r>
      <w:r>
        <w:tab/>
      </w:r>
      <w:r>
        <w:fldChar w:fldCharType="begin" w:fldLock="1"/>
      </w:r>
      <w:r>
        <w:instrText xml:space="preserve"> PAGEREF _Toc45180524 \h </w:instrText>
      </w:r>
      <w:r>
        <w:fldChar w:fldCharType="separate"/>
      </w:r>
      <w:r>
        <w:t>199</w:t>
      </w:r>
      <w:r>
        <w:fldChar w:fldCharType="end"/>
      </w:r>
    </w:p>
    <w:p w:rsidR="005265F6" w:rsidRDefault="005265F6">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AMF</w:t>
      </w:r>
      <w:r>
        <w:tab/>
      </w:r>
      <w:r>
        <w:fldChar w:fldCharType="begin" w:fldLock="1"/>
      </w:r>
      <w:r>
        <w:instrText xml:space="preserve"> PAGEREF _Toc45180525 \h </w:instrText>
      </w:r>
      <w:r>
        <w:fldChar w:fldCharType="separate"/>
      </w:r>
      <w:r>
        <w:t>199</w:t>
      </w:r>
      <w:r>
        <w:fldChar w:fldCharType="end"/>
      </w:r>
    </w:p>
    <w:p w:rsidR="005265F6" w:rsidRDefault="005265F6">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SMF</w:t>
      </w:r>
      <w:r>
        <w:tab/>
      </w:r>
      <w:r>
        <w:fldChar w:fldCharType="begin" w:fldLock="1"/>
      </w:r>
      <w:r>
        <w:instrText xml:space="preserve"> PAGEREF _Toc45180526 \h </w:instrText>
      </w:r>
      <w:r>
        <w:fldChar w:fldCharType="separate"/>
      </w:r>
      <w:r>
        <w:t>200</w:t>
      </w:r>
      <w:r>
        <w:fldChar w:fldCharType="end"/>
      </w:r>
    </w:p>
    <w:p w:rsidR="005265F6" w:rsidRDefault="005265F6">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UPF</w:t>
      </w:r>
      <w:r>
        <w:tab/>
      </w:r>
      <w:r>
        <w:fldChar w:fldCharType="begin" w:fldLock="1"/>
      </w:r>
      <w:r>
        <w:instrText xml:space="preserve"> PAGEREF _Toc45180527 \h </w:instrText>
      </w:r>
      <w:r>
        <w:fldChar w:fldCharType="separate"/>
      </w:r>
      <w:r>
        <w:t>201</w:t>
      </w:r>
      <w:r>
        <w:fldChar w:fldCharType="end"/>
      </w:r>
    </w:p>
    <w:p w:rsidR="005265F6" w:rsidRDefault="005265F6">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PCF</w:t>
      </w:r>
      <w:r>
        <w:tab/>
      </w:r>
      <w:r>
        <w:fldChar w:fldCharType="begin" w:fldLock="1"/>
      </w:r>
      <w:r>
        <w:instrText xml:space="preserve"> PAGEREF _Toc45180528 \h </w:instrText>
      </w:r>
      <w:r>
        <w:fldChar w:fldCharType="separate"/>
      </w:r>
      <w:r>
        <w:t>201</w:t>
      </w:r>
      <w:r>
        <w:fldChar w:fldCharType="end"/>
      </w:r>
    </w:p>
    <w:p w:rsidR="005265F6" w:rsidRDefault="005265F6">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NEF</w:t>
      </w:r>
      <w:r>
        <w:tab/>
      </w:r>
      <w:r>
        <w:fldChar w:fldCharType="begin" w:fldLock="1"/>
      </w:r>
      <w:r>
        <w:instrText xml:space="preserve"> PAGEREF _Toc45180529 \h </w:instrText>
      </w:r>
      <w:r>
        <w:fldChar w:fldCharType="separate"/>
      </w:r>
      <w:r>
        <w:t>201</w:t>
      </w:r>
      <w:r>
        <w:fldChar w:fldCharType="end"/>
      </w:r>
    </w:p>
    <w:p w:rsidR="005265F6" w:rsidRDefault="005265F6">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Support for CAPIF</w:t>
      </w:r>
      <w:r>
        <w:tab/>
      </w:r>
      <w:r>
        <w:fldChar w:fldCharType="begin" w:fldLock="1"/>
      </w:r>
      <w:r>
        <w:instrText xml:space="preserve"> PAGEREF _Toc45180530 \h </w:instrText>
      </w:r>
      <w:r>
        <w:fldChar w:fldCharType="separate"/>
      </w:r>
      <w:r>
        <w:t>202</w:t>
      </w:r>
      <w:r>
        <w:fldChar w:fldCharType="end"/>
      </w:r>
    </w:p>
    <w:p w:rsidR="005265F6" w:rsidRDefault="005265F6">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NRF</w:t>
      </w:r>
      <w:r>
        <w:tab/>
      </w:r>
      <w:r>
        <w:fldChar w:fldCharType="begin" w:fldLock="1"/>
      </w:r>
      <w:r>
        <w:instrText xml:space="preserve"> PAGEREF _Toc45180531 \h </w:instrText>
      </w:r>
      <w:r>
        <w:fldChar w:fldCharType="separate"/>
      </w:r>
      <w:r>
        <w:t>202</w:t>
      </w:r>
      <w:r>
        <w:fldChar w:fldCharType="end"/>
      </w:r>
    </w:p>
    <w:p w:rsidR="005265F6" w:rsidRDefault="005265F6">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_Toc45180532 \h </w:instrText>
      </w:r>
      <w:r>
        <w:fldChar w:fldCharType="separate"/>
      </w:r>
      <w:r>
        <w:t>203</w:t>
      </w:r>
      <w:r>
        <w:fldChar w:fldCharType="end"/>
      </w:r>
    </w:p>
    <w:p w:rsidR="005265F6" w:rsidRDefault="005265F6">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AUSF</w:t>
      </w:r>
      <w:r>
        <w:tab/>
      </w:r>
      <w:r>
        <w:fldChar w:fldCharType="begin" w:fldLock="1"/>
      </w:r>
      <w:r>
        <w:instrText xml:space="preserve"> PAGEREF _Toc45180533 \h </w:instrText>
      </w:r>
      <w:r>
        <w:fldChar w:fldCharType="separate"/>
      </w:r>
      <w:r>
        <w:t>204</w:t>
      </w:r>
      <w:r>
        <w:fldChar w:fldCharType="end"/>
      </w:r>
    </w:p>
    <w:p w:rsidR="005265F6" w:rsidRDefault="005265F6">
      <w:pPr>
        <w:pStyle w:val="TOC3"/>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N3IWF</w:t>
      </w:r>
      <w:r>
        <w:tab/>
      </w:r>
      <w:r>
        <w:fldChar w:fldCharType="begin" w:fldLock="1"/>
      </w:r>
      <w:r>
        <w:instrText xml:space="preserve"> PAGEREF _Toc45180534 \h </w:instrText>
      </w:r>
      <w:r>
        <w:fldChar w:fldCharType="separate"/>
      </w:r>
      <w:r>
        <w:t>204</w:t>
      </w:r>
      <w:r>
        <w:fldChar w:fldCharType="end"/>
      </w:r>
    </w:p>
    <w:p w:rsidR="005265F6" w:rsidRDefault="005265F6">
      <w:pPr>
        <w:pStyle w:val="TOC3"/>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AF</w:t>
      </w:r>
      <w:r>
        <w:tab/>
      </w:r>
      <w:r>
        <w:fldChar w:fldCharType="begin" w:fldLock="1"/>
      </w:r>
      <w:r>
        <w:instrText xml:space="preserve"> PAGEREF _Toc45180535 \h </w:instrText>
      </w:r>
      <w:r>
        <w:fldChar w:fldCharType="separate"/>
      </w:r>
      <w:r>
        <w:t>205</w:t>
      </w:r>
      <w:r>
        <w:fldChar w:fldCharType="end"/>
      </w:r>
    </w:p>
    <w:p w:rsidR="005265F6" w:rsidRDefault="005265F6">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UDR</w:t>
      </w:r>
      <w:r>
        <w:tab/>
      </w:r>
      <w:r>
        <w:fldChar w:fldCharType="begin" w:fldLock="1"/>
      </w:r>
      <w:r>
        <w:instrText xml:space="preserve"> PAGEREF _Toc45180536 \h </w:instrText>
      </w:r>
      <w:r>
        <w:fldChar w:fldCharType="separate"/>
      </w:r>
      <w:r>
        <w:t>205</w:t>
      </w:r>
      <w:r>
        <w:fldChar w:fldCharType="end"/>
      </w:r>
    </w:p>
    <w:p w:rsidR="005265F6" w:rsidRDefault="005265F6">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UDSF</w:t>
      </w:r>
      <w:r>
        <w:tab/>
      </w:r>
      <w:r>
        <w:fldChar w:fldCharType="begin" w:fldLock="1"/>
      </w:r>
      <w:r>
        <w:instrText xml:space="preserve"> PAGEREF _Toc45180537 \h </w:instrText>
      </w:r>
      <w:r>
        <w:fldChar w:fldCharType="separate"/>
      </w:r>
      <w:r>
        <w:t>205</w:t>
      </w:r>
      <w:r>
        <w:fldChar w:fldCharType="end"/>
      </w:r>
    </w:p>
    <w:p w:rsidR="005265F6" w:rsidRDefault="005265F6">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SMSF</w:t>
      </w:r>
      <w:r>
        <w:tab/>
      </w:r>
      <w:r>
        <w:fldChar w:fldCharType="begin" w:fldLock="1"/>
      </w:r>
      <w:r>
        <w:instrText xml:space="preserve"> PAGEREF _Toc45180538 \h </w:instrText>
      </w:r>
      <w:r>
        <w:fldChar w:fldCharType="separate"/>
      </w:r>
      <w:r>
        <w:t>205</w:t>
      </w:r>
      <w:r>
        <w:fldChar w:fldCharType="end"/>
      </w:r>
    </w:p>
    <w:p w:rsidR="005265F6" w:rsidRDefault="005265F6">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NSSF</w:t>
      </w:r>
      <w:r>
        <w:tab/>
      </w:r>
      <w:r>
        <w:fldChar w:fldCharType="begin" w:fldLock="1"/>
      </w:r>
      <w:r>
        <w:instrText xml:space="preserve"> PAGEREF _Toc45180539 \h </w:instrText>
      </w:r>
      <w:r>
        <w:fldChar w:fldCharType="separate"/>
      </w:r>
      <w:r>
        <w:t>206</w:t>
      </w:r>
      <w:r>
        <w:fldChar w:fldCharType="end"/>
      </w:r>
    </w:p>
    <w:p w:rsidR="005265F6" w:rsidRDefault="005265F6">
      <w:pPr>
        <w:pStyle w:val="TOC3"/>
        <w:rPr>
          <w:rFonts w:asciiTheme="minorHAnsi" w:eastAsiaTheme="minorEastAsia" w:hAnsiTheme="minorHAnsi" w:cstheme="minorBidi"/>
          <w:sz w:val="22"/>
          <w:szCs w:val="22"/>
          <w:lang w:eastAsia="en-GB"/>
        </w:rPr>
      </w:pPr>
      <w:r>
        <w:t>6.2.</w:t>
      </w:r>
      <w:r>
        <w:rPr>
          <w:lang w:eastAsia="zh-CN"/>
        </w:rPr>
        <w:t>15</w:t>
      </w:r>
      <w:r>
        <w:rPr>
          <w:rFonts w:asciiTheme="minorHAnsi" w:eastAsiaTheme="minorEastAsia" w:hAnsiTheme="minorHAnsi" w:cstheme="minorBidi"/>
          <w:sz w:val="22"/>
          <w:szCs w:val="22"/>
          <w:lang w:eastAsia="en-GB"/>
        </w:rPr>
        <w:tab/>
      </w:r>
      <w:r>
        <w:t>5G-</w:t>
      </w:r>
      <w:r>
        <w:rPr>
          <w:lang w:eastAsia="zh-CN"/>
        </w:rPr>
        <w:t>EIR</w:t>
      </w:r>
      <w:r>
        <w:tab/>
      </w:r>
      <w:r>
        <w:fldChar w:fldCharType="begin" w:fldLock="1"/>
      </w:r>
      <w:r>
        <w:instrText xml:space="preserve"> PAGEREF _Toc45180540 \h </w:instrText>
      </w:r>
      <w:r>
        <w:fldChar w:fldCharType="separate"/>
      </w:r>
      <w:r>
        <w:t>206</w:t>
      </w:r>
      <w:r>
        <w:fldChar w:fldCharType="end"/>
      </w:r>
    </w:p>
    <w:p w:rsidR="005265F6" w:rsidRDefault="005265F6">
      <w:pPr>
        <w:pStyle w:val="TOC3"/>
        <w:rPr>
          <w:rFonts w:asciiTheme="minorHAnsi" w:eastAsiaTheme="minorEastAsia" w:hAnsiTheme="minorHAnsi" w:cstheme="minorBidi"/>
          <w:sz w:val="22"/>
          <w:szCs w:val="22"/>
          <w:lang w:eastAsia="en-GB"/>
        </w:rPr>
      </w:pPr>
      <w:r>
        <w:t>6.2.16</w:t>
      </w:r>
      <w:r>
        <w:rPr>
          <w:rFonts w:asciiTheme="minorHAnsi" w:eastAsiaTheme="minorEastAsia" w:hAnsiTheme="minorHAnsi" w:cstheme="minorBidi"/>
          <w:sz w:val="22"/>
          <w:szCs w:val="22"/>
          <w:lang w:eastAsia="en-GB"/>
        </w:rPr>
        <w:tab/>
      </w:r>
      <w:r>
        <w:t>LMF</w:t>
      </w:r>
      <w:r>
        <w:tab/>
      </w:r>
      <w:r>
        <w:fldChar w:fldCharType="begin" w:fldLock="1"/>
      </w:r>
      <w:r>
        <w:instrText xml:space="preserve"> PAGEREF _Toc45180541 \h </w:instrText>
      </w:r>
      <w:r>
        <w:fldChar w:fldCharType="separate"/>
      </w:r>
      <w:r>
        <w:t>206</w:t>
      </w:r>
      <w:r>
        <w:fldChar w:fldCharType="end"/>
      </w:r>
    </w:p>
    <w:p w:rsidR="005265F6" w:rsidRDefault="005265F6">
      <w:pPr>
        <w:pStyle w:val="TOC3"/>
        <w:rPr>
          <w:rFonts w:asciiTheme="minorHAnsi" w:eastAsiaTheme="minorEastAsia" w:hAnsiTheme="minorHAnsi" w:cstheme="minorBidi"/>
          <w:sz w:val="22"/>
          <w:szCs w:val="22"/>
          <w:lang w:eastAsia="en-GB"/>
        </w:rPr>
      </w:pPr>
      <w:r>
        <w:t>6.2.</w:t>
      </w:r>
      <w:r>
        <w:rPr>
          <w:lang w:eastAsia="zh-CN"/>
        </w:rPr>
        <w:t>17</w:t>
      </w:r>
      <w:r>
        <w:rPr>
          <w:rFonts w:asciiTheme="minorHAnsi" w:eastAsiaTheme="minorEastAsia" w:hAnsiTheme="minorHAnsi" w:cstheme="minorBidi"/>
          <w:sz w:val="22"/>
          <w:szCs w:val="22"/>
          <w:lang w:eastAsia="en-GB"/>
        </w:rPr>
        <w:tab/>
      </w:r>
      <w:r>
        <w:t>SEPP</w:t>
      </w:r>
      <w:r>
        <w:tab/>
      </w:r>
      <w:r>
        <w:fldChar w:fldCharType="begin" w:fldLock="1"/>
      </w:r>
      <w:r>
        <w:instrText xml:space="preserve"> PAGEREF _Toc45180542 \h </w:instrText>
      </w:r>
      <w:r>
        <w:fldChar w:fldCharType="separate"/>
      </w:r>
      <w:r>
        <w:t>206</w:t>
      </w:r>
      <w:r>
        <w:fldChar w:fldCharType="end"/>
      </w:r>
    </w:p>
    <w:p w:rsidR="005265F6" w:rsidRDefault="005265F6">
      <w:pPr>
        <w:pStyle w:val="TOC3"/>
        <w:rPr>
          <w:rFonts w:asciiTheme="minorHAnsi" w:eastAsiaTheme="minorEastAsia" w:hAnsiTheme="minorHAnsi" w:cstheme="minorBidi"/>
          <w:sz w:val="22"/>
          <w:szCs w:val="22"/>
          <w:lang w:eastAsia="en-GB"/>
        </w:rPr>
      </w:pPr>
      <w:r>
        <w:t>6.2.18</w:t>
      </w:r>
      <w:r>
        <w:rPr>
          <w:rFonts w:asciiTheme="minorHAnsi" w:eastAsiaTheme="minorEastAsia" w:hAnsiTheme="minorHAnsi" w:cstheme="minorBidi"/>
          <w:sz w:val="22"/>
          <w:szCs w:val="22"/>
          <w:lang w:eastAsia="en-GB"/>
        </w:rPr>
        <w:tab/>
      </w:r>
      <w:r>
        <w:t>Network Data Analytics Function (NWDAF)</w:t>
      </w:r>
      <w:r>
        <w:tab/>
      </w:r>
      <w:r>
        <w:fldChar w:fldCharType="begin" w:fldLock="1"/>
      </w:r>
      <w:r>
        <w:instrText xml:space="preserve"> PAGEREF _Toc45180543 \h </w:instrText>
      </w:r>
      <w:r>
        <w:fldChar w:fldCharType="separate"/>
      </w:r>
      <w:r>
        <w:t>206</w:t>
      </w:r>
      <w:r>
        <w:fldChar w:fldCharType="end"/>
      </w:r>
    </w:p>
    <w:p w:rsidR="005265F6" w:rsidRDefault="005265F6">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Principles for Network Function and Network Function Service discovery and selection</w:t>
      </w:r>
      <w:r>
        <w:tab/>
      </w:r>
      <w:r>
        <w:fldChar w:fldCharType="begin" w:fldLock="1"/>
      </w:r>
      <w:r>
        <w:instrText xml:space="preserve"> PAGEREF _Toc45180544 \h </w:instrText>
      </w:r>
      <w:r>
        <w:fldChar w:fldCharType="separate"/>
      </w:r>
      <w:r>
        <w:t>207</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_Toc45180545 \h </w:instrText>
      </w:r>
      <w:r>
        <w:fldChar w:fldCharType="separate"/>
      </w:r>
      <w:r>
        <w:t>207</w:t>
      </w:r>
      <w:r>
        <w:fldChar w:fldCharType="end"/>
      </w:r>
    </w:p>
    <w:p w:rsidR="005265F6" w:rsidRDefault="005265F6">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SMF discovery and selection</w:t>
      </w:r>
      <w:r>
        <w:tab/>
      </w:r>
      <w:r>
        <w:fldChar w:fldCharType="begin" w:fldLock="1"/>
      </w:r>
      <w:r>
        <w:instrText xml:space="preserve"> PAGEREF _Toc45180546 \h </w:instrText>
      </w:r>
      <w:r>
        <w:fldChar w:fldCharType="separate"/>
      </w:r>
      <w:r>
        <w:t>208</w:t>
      </w:r>
      <w:r>
        <w:fldChar w:fldCharType="end"/>
      </w:r>
    </w:p>
    <w:p w:rsidR="005265F6" w:rsidRDefault="005265F6">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User Plane Function Selection</w:t>
      </w:r>
      <w:r>
        <w:tab/>
      </w:r>
      <w:r>
        <w:fldChar w:fldCharType="begin" w:fldLock="1"/>
      </w:r>
      <w:r>
        <w:instrText xml:space="preserve"> PAGEREF _Toc45180547 \h </w:instrText>
      </w:r>
      <w:r>
        <w:fldChar w:fldCharType="separate"/>
      </w:r>
      <w:r>
        <w:t>209</w:t>
      </w:r>
      <w:r>
        <w:fldChar w:fldCharType="end"/>
      </w:r>
    </w:p>
    <w:p w:rsidR="005265F6" w:rsidRDefault="005265F6">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_Toc45180548 \h </w:instrText>
      </w:r>
      <w:r>
        <w:fldChar w:fldCharType="separate"/>
      </w:r>
      <w:r>
        <w:t>209</w:t>
      </w:r>
      <w:r>
        <w:fldChar w:fldCharType="end"/>
      </w:r>
    </w:p>
    <w:p w:rsidR="005265F6" w:rsidRDefault="005265F6">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SMF Provisioning of available UPF(s)</w:t>
      </w:r>
      <w:r>
        <w:tab/>
      </w:r>
      <w:r>
        <w:fldChar w:fldCharType="begin" w:fldLock="1"/>
      </w:r>
      <w:r>
        <w:instrText xml:space="preserve"> PAGEREF _Toc45180549 \h </w:instrText>
      </w:r>
      <w:r>
        <w:fldChar w:fldCharType="separate"/>
      </w:r>
      <w:r>
        <w:t>209</w:t>
      </w:r>
      <w:r>
        <w:fldChar w:fldCharType="end"/>
      </w:r>
    </w:p>
    <w:p w:rsidR="005265F6" w:rsidRDefault="005265F6">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Selection of an UPF for a particular PDU Session</w:t>
      </w:r>
      <w:r>
        <w:tab/>
      </w:r>
      <w:r>
        <w:fldChar w:fldCharType="begin" w:fldLock="1"/>
      </w:r>
      <w:r>
        <w:instrText xml:space="preserve"> PAGEREF _Toc45180550 \h </w:instrText>
      </w:r>
      <w:r>
        <w:fldChar w:fldCharType="separate"/>
      </w:r>
      <w:r>
        <w:t>209</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zh-CN"/>
        </w:rPr>
        <w:t>6.3.</w:t>
      </w:r>
      <w:r w:rsidRPr="00F7572A">
        <w:rPr>
          <w:rFonts w:eastAsia="Malgun Gothic"/>
          <w:lang w:eastAsia="ko-KR"/>
        </w:rPr>
        <w:t>4</w:t>
      </w:r>
      <w:r>
        <w:rPr>
          <w:rFonts w:asciiTheme="minorHAnsi" w:eastAsiaTheme="minorEastAsia" w:hAnsiTheme="minorHAnsi" w:cstheme="minorBidi"/>
          <w:sz w:val="22"/>
          <w:szCs w:val="22"/>
          <w:lang w:eastAsia="en-GB"/>
        </w:rPr>
        <w:tab/>
      </w:r>
      <w:r w:rsidRPr="00F7572A">
        <w:rPr>
          <w:rFonts w:eastAsia="Malgun Gothic"/>
          <w:lang w:eastAsia="ko-KR"/>
        </w:rPr>
        <w:t>AUSF discovery and selection</w:t>
      </w:r>
      <w:r>
        <w:tab/>
      </w:r>
      <w:r>
        <w:fldChar w:fldCharType="begin" w:fldLock="1"/>
      </w:r>
      <w:r>
        <w:instrText xml:space="preserve"> PAGEREF _Toc45180551 \h </w:instrText>
      </w:r>
      <w:r>
        <w:fldChar w:fldCharType="separate"/>
      </w:r>
      <w:r>
        <w:t>210</w:t>
      </w:r>
      <w:r>
        <w:fldChar w:fldCharType="end"/>
      </w:r>
    </w:p>
    <w:p w:rsidR="005265F6" w:rsidRDefault="005265F6">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AMF discovery and selection</w:t>
      </w:r>
      <w:r>
        <w:tab/>
      </w:r>
      <w:r>
        <w:fldChar w:fldCharType="begin" w:fldLock="1"/>
      </w:r>
      <w:r>
        <w:instrText xml:space="preserve"> PAGEREF _Toc45180552 \h </w:instrText>
      </w:r>
      <w:r>
        <w:fldChar w:fldCharType="separate"/>
      </w:r>
      <w:r>
        <w:t>211</w:t>
      </w:r>
      <w:r>
        <w:fldChar w:fldCharType="end"/>
      </w:r>
    </w:p>
    <w:p w:rsidR="005265F6" w:rsidRDefault="005265F6">
      <w:pPr>
        <w:pStyle w:val="TOC3"/>
        <w:rPr>
          <w:rFonts w:asciiTheme="minorHAnsi" w:eastAsiaTheme="minorEastAsia" w:hAnsiTheme="minorHAnsi" w:cstheme="minorBidi"/>
          <w:sz w:val="22"/>
          <w:szCs w:val="22"/>
          <w:lang w:eastAsia="en-GB"/>
        </w:rPr>
      </w:pPr>
      <w:r w:rsidRPr="00F7572A">
        <w:rPr>
          <w:rFonts w:eastAsia="Malgun Gothic"/>
          <w:lang w:eastAsia="ko-KR"/>
        </w:rPr>
        <w:t>6.3.6</w:t>
      </w:r>
      <w:r>
        <w:rPr>
          <w:rFonts w:asciiTheme="minorHAnsi" w:eastAsiaTheme="minorEastAsia" w:hAnsiTheme="minorHAnsi" w:cstheme="minorBidi"/>
          <w:sz w:val="22"/>
          <w:szCs w:val="22"/>
          <w:lang w:eastAsia="en-GB"/>
        </w:rPr>
        <w:tab/>
      </w:r>
      <w:r w:rsidRPr="00F7572A">
        <w:rPr>
          <w:rFonts w:eastAsia="Malgun Gothic"/>
          <w:lang w:eastAsia="ko-KR"/>
        </w:rPr>
        <w:t>N3IWF</w:t>
      </w:r>
      <w:r>
        <w:t xml:space="preserve"> </w:t>
      </w:r>
      <w:r w:rsidRPr="00F7572A">
        <w:rPr>
          <w:rFonts w:eastAsia="Malgun Gothic"/>
          <w:lang w:eastAsia="ko-KR"/>
        </w:rPr>
        <w:t>s</w:t>
      </w:r>
      <w:r>
        <w:t>election</w:t>
      </w:r>
      <w:r>
        <w:tab/>
      </w:r>
      <w:r>
        <w:fldChar w:fldCharType="begin" w:fldLock="1"/>
      </w:r>
      <w:r>
        <w:instrText xml:space="preserve"> PAGEREF _Toc45180553 \h </w:instrText>
      </w:r>
      <w:r>
        <w:fldChar w:fldCharType="separate"/>
      </w:r>
      <w:r>
        <w:t>212</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ko-KR"/>
        </w:rP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_Toc45180554 \h </w:instrText>
      </w:r>
      <w:r>
        <w:fldChar w:fldCharType="separate"/>
      </w:r>
      <w:r>
        <w:t>212</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ko-KR"/>
        </w:rPr>
        <w:t>6.3.6.2</w:t>
      </w:r>
      <w:r>
        <w:rPr>
          <w:rFonts w:asciiTheme="minorHAnsi" w:eastAsiaTheme="minorEastAsia" w:hAnsiTheme="minorHAnsi" w:cstheme="minorBidi"/>
          <w:sz w:val="22"/>
          <w:szCs w:val="22"/>
          <w:lang w:eastAsia="en-GB"/>
        </w:rPr>
        <w:tab/>
      </w:r>
      <w:r>
        <w:t xml:space="preserve">Stand-alone </w:t>
      </w:r>
      <w:r>
        <w:rPr>
          <w:lang w:eastAsia="ko-KR"/>
        </w:rPr>
        <w:t>N3IWF</w:t>
      </w:r>
      <w:r>
        <w:t xml:space="preserve"> </w:t>
      </w:r>
      <w:r>
        <w:rPr>
          <w:lang w:eastAsia="ko-KR"/>
        </w:rPr>
        <w:t>s</w:t>
      </w:r>
      <w:r>
        <w:t>election</w:t>
      </w:r>
      <w:r>
        <w:tab/>
      </w:r>
      <w:r>
        <w:fldChar w:fldCharType="begin" w:fldLock="1"/>
      </w:r>
      <w:r>
        <w:instrText xml:space="preserve"> PAGEREF _Toc45180555 \h </w:instrText>
      </w:r>
      <w:r>
        <w:fldChar w:fldCharType="separate"/>
      </w:r>
      <w:r>
        <w:t>213</w:t>
      </w:r>
      <w:r>
        <w:fldChar w:fldCharType="end"/>
      </w:r>
    </w:p>
    <w:p w:rsidR="005265F6" w:rsidRDefault="005265F6">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Combined N3IWF/ePDG Selection</w:t>
      </w:r>
      <w:r>
        <w:tab/>
      </w:r>
      <w:r>
        <w:fldChar w:fldCharType="begin" w:fldLock="1"/>
      </w:r>
      <w:r>
        <w:instrText xml:space="preserve"> PAGEREF _Toc45180556 \h </w:instrText>
      </w:r>
      <w:r>
        <w:fldChar w:fldCharType="separate"/>
      </w:r>
      <w:r>
        <w:t>213</w:t>
      </w:r>
      <w:r>
        <w:fldChar w:fldCharType="end"/>
      </w:r>
    </w:p>
    <w:p w:rsidR="005265F6" w:rsidRDefault="005265F6">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PLMN Selection for emergency services</w:t>
      </w:r>
      <w:r>
        <w:tab/>
      </w:r>
      <w:r>
        <w:fldChar w:fldCharType="begin" w:fldLock="1"/>
      </w:r>
      <w:r>
        <w:instrText xml:space="preserve"> PAGEREF _Toc45180557 \h </w:instrText>
      </w:r>
      <w:r>
        <w:fldChar w:fldCharType="separate"/>
      </w:r>
      <w:r>
        <w:t>214</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zh-CN"/>
        </w:rPr>
        <w:t>6.3.</w:t>
      </w:r>
      <w:r w:rsidRPr="00F7572A">
        <w:rPr>
          <w:rFonts w:eastAsia="Malgun Gothic"/>
          <w:lang w:eastAsia="ko-KR"/>
        </w:rPr>
        <w:t>7</w:t>
      </w:r>
      <w:r>
        <w:rPr>
          <w:rFonts w:asciiTheme="minorHAnsi" w:eastAsiaTheme="minorEastAsia" w:hAnsiTheme="minorHAnsi" w:cstheme="minorBidi"/>
          <w:sz w:val="22"/>
          <w:szCs w:val="22"/>
          <w:lang w:eastAsia="en-GB"/>
        </w:rPr>
        <w:tab/>
      </w:r>
      <w:r w:rsidRPr="00F7572A">
        <w:rPr>
          <w:rFonts w:eastAsia="Malgun Gothic"/>
          <w:lang w:eastAsia="ko-KR"/>
        </w:rPr>
        <w:t>PCF discovery and selection</w:t>
      </w:r>
      <w:r>
        <w:tab/>
      </w:r>
      <w:r>
        <w:fldChar w:fldCharType="begin" w:fldLock="1"/>
      </w:r>
      <w:r>
        <w:instrText xml:space="preserve"> PAGEREF _Toc45180558 \h </w:instrText>
      </w:r>
      <w:r>
        <w:fldChar w:fldCharType="separate"/>
      </w:r>
      <w:r>
        <w:t>215</w:t>
      </w:r>
      <w:r>
        <w:fldChar w:fldCharType="end"/>
      </w:r>
    </w:p>
    <w:p w:rsidR="005265F6" w:rsidRDefault="005265F6">
      <w:pPr>
        <w:pStyle w:val="TOC4"/>
        <w:rPr>
          <w:rFonts w:asciiTheme="minorHAnsi" w:eastAsiaTheme="minorEastAsia" w:hAnsiTheme="minorHAnsi" w:cstheme="minorBidi"/>
          <w:sz w:val="22"/>
          <w:szCs w:val="22"/>
          <w:lang w:eastAsia="en-GB"/>
        </w:rPr>
      </w:pPr>
      <w:r>
        <w:t>6.3.7.0</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_Toc45180559 \h </w:instrText>
      </w:r>
      <w:r>
        <w:fldChar w:fldCharType="separate"/>
      </w:r>
      <w:r>
        <w:t>215</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zh-CN"/>
        </w:rPr>
        <w:t>6.3.7</w:t>
      </w:r>
      <w:r w:rsidRPr="00F7572A">
        <w:rPr>
          <w:rFonts w:eastAsia="Malgun Gothic"/>
          <w:lang w:eastAsia="ko-KR"/>
        </w:rPr>
        <w:t>.1</w:t>
      </w:r>
      <w:r>
        <w:rPr>
          <w:rFonts w:asciiTheme="minorHAnsi" w:eastAsiaTheme="minorEastAsia" w:hAnsiTheme="minorHAnsi" w:cstheme="minorBidi"/>
          <w:sz w:val="22"/>
          <w:szCs w:val="22"/>
          <w:lang w:eastAsia="en-GB"/>
        </w:rPr>
        <w:tab/>
      </w:r>
      <w:r w:rsidRPr="00F7572A">
        <w:rPr>
          <w:rFonts w:eastAsia="Malgun Gothic"/>
          <w:lang w:eastAsia="ko-KR"/>
        </w:rPr>
        <w:t>PCF discovery and selection for a UE or a PDU Session</w:t>
      </w:r>
      <w:r>
        <w:tab/>
      </w:r>
      <w:r>
        <w:fldChar w:fldCharType="begin" w:fldLock="1"/>
      </w:r>
      <w:r>
        <w:instrText xml:space="preserve"> PAGEREF _Toc45180560 \h </w:instrText>
      </w:r>
      <w:r>
        <w:fldChar w:fldCharType="separate"/>
      </w:r>
      <w:r>
        <w:t>215</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zh-CN"/>
        </w:rPr>
        <w:t>6.3.7</w:t>
      </w:r>
      <w:r w:rsidRPr="00F7572A">
        <w:rPr>
          <w:rFonts w:eastAsia="Malgun Gothic"/>
          <w:lang w:eastAsia="ko-KR"/>
        </w:rPr>
        <w:t>.2</w:t>
      </w:r>
      <w:r>
        <w:rPr>
          <w:rFonts w:asciiTheme="minorHAnsi" w:eastAsiaTheme="minorEastAsia" w:hAnsiTheme="minorHAnsi" w:cstheme="minorBidi"/>
          <w:sz w:val="22"/>
          <w:szCs w:val="22"/>
          <w:lang w:eastAsia="en-GB"/>
        </w:rPr>
        <w:tab/>
      </w:r>
      <w:r w:rsidRPr="00F7572A">
        <w:rPr>
          <w:rFonts w:eastAsia="Malgun Gothic"/>
          <w:lang w:eastAsia="ko-KR"/>
        </w:rPr>
        <w:t>Providing policy requirements that apply to multiple UE and hence to multiple PCF</w:t>
      </w:r>
      <w:r>
        <w:tab/>
      </w:r>
      <w:r>
        <w:fldChar w:fldCharType="begin" w:fldLock="1"/>
      </w:r>
      <w:r>
        <w:instrText xml:space="preserve"> PAGEREF _Toc45180561 \h </w:instrText>
      </w:r>
      <w:r>
        <w:fldChar w:fldCharType="separate"/>
      </w:r>
      <w:r>
        <w:t>216</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zh-CN"/>
        </w:rPr>
        <w:lastRenderedPageBreak/>
        <w:t>6.3.7</w:t>
      </w:r>
      <w:r w:rsidRPr="00F7572A">
        <w:rPr>
          <w:rFonts w:eastAsia="Malgun Gothic"/>
          <w:lang w:eastAsia="ko-KR"/>
        </w:rPr>
        <w:t>.3</w:t>
      </w:r>
      <w:r>
        <w:rPr>
          <w:rFonts w:asciiTheme="minorHAnsi" w:eastAsiaTheme="minorEastAsia" w:hAnsiTheme="minorHAnsi" w:cstheme="minorBidi"/>
          <w:sz w:val="22"/>
          <w:szCs w:val="22"/>
          <w:lang w:eastAsia="en-GB"/>
        </w:rPr>
        <w:tab/>
      </w:r>
      <w:r w:rsidRPr="00F7572A">
        <w:rPr>
          <w:rFonts w:eastAsia="Malgun Gothic"/>
          <w:lang w:eastAsia="ko-KR"/>
        </w:rPr>
        <w:t>Binding an AF request targeting a UE address to the relevant PCF</w:t>
      </w:r>
      <w:r>
        <w:tab/>
      </w:r>
      <w:r>
        <w:fldChar w:fldCharType="begin" w:fldLock="1"/>
      </w:r>
      <w:r>
        <w:instrText xml:space="preserve"> PAGEREF _Toc45180562 \h </w:instrText>
      </w:r>
      <w:r>
        <w:fldChar w:fldCharType="separate"/>
      </w:r>
      <w:r>
        <w:t>216</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zh-CN"/>
        </w:rPr>
        <w:t>6.3.8</w:t>
      </w:r>
      <w:r>
        <w:rPr>
          <w:rFonts w:asciiTheme="minorHAnsi" w:eastAsiaTheme="minorEastAsia" w:hAnsiTheme="minorHAnsi" w:cstheme="minorBidi"/>
          <w:sz w:val="22"/>
          <w:szCs w:val="22"/>
          <w:lang w:eastAsia="en-GB"/>
        </w:rPr>
        <w:tab/>
      </w:r>
      <w:r>
        <w:rPr>
          <w:lang w:eastAsia="zh-CN"/>
        </w:rPr>
        <w:t>UDM</w:t>
      </w:r>
      <w:r w:rsidRPr="00F7572A">
        <w:rPr>
          <w:rFonts w:eastAsia="Malgun Gothic"/>
          <w:lang w:eastAsia="ko-KR"/>
        </w:rPr>
        <w:t xml:space="preserve"> </w:t>
      </w:r>
      <w:r>
        <w:rPr>
          <w:lang w:eastAsia="zh-CN"/>
        </w:rPr>
        <w:t>discovery and selection</w:t>
      </w:r>
      <w:r>
        <w:tab/>
      </w:r>
      <w:r>
        <w:fldChar w:fldCharType="begin" w:fldLock="1"/>
      </w:r>
      <w:r>
        <w:instrText xml:space="preserve"> PAGEREF _Toc45180563 \h </w:instrText>
      </w:r>
      <w:r>
        <w:fldChar w:fldCharType="separate"/>
      </w:r>
      <w:r>
        <w:t>216</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zh-CN"/>
        </w:rPr>
        <w:t>6.3.9</w:t>
      </w:r>
      <w:r>
        <w:rPr>
          <w:rFonts w:asciiTheme="minorHAnsi" w:eastAsiaTheme="minorEastAsia" w:hAnsiTheme="minorHAnsi" w:cstheme="minorBidi"/>
          <w:sz w:val="22"/>
          <w:szCs w:val="22"/>
          <w:lang w:eastAsia="en-GB"/>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fldLock="1"/>
      </w:r>
      <w:r>
        <w:instrText xml:space="preserve"> PAGEREF _Toc45180564 \h </w:instrText>
      </w:r>
      <w:r>
        <w:fldChar w:fldCharType="separate"/>
      </w:r>
      <w:r>
        <w:t>217</w:t>
      </w:r>
      <w:r>
        <w:fldChar w:fldCharType="end"/>
      </w:r>
    </w:p>
    <w:p w:rsidR="005265F6" w:rsidRDefault="005265F6">
      <w:pPr>
        <w:pStyle w:val="TOC3"/>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SMSF discovery and selection</w:t>
      </w:r>
      <w:r>
        <w:tab/>
      </w:r>
      <w:r>
        <w:fldChar w:fldCharType="begin" w:fldLock="1"/>
      </w:r>
      <w:r>
        <w:instrText xml:space="preserve"> PAGEREF _Toc45180565 \h </w:instrText>
      </w:r>
      <w:r>
        <w:fldChar w:fldCharType="separate"/>
      </w:r>
      <w:r>
        <w:t>217</w:t>
      </w:r>
      <w:r>
        <w:fldChar w:fldCharType="end"/>
      </w:r>
    </w:p>
    <w:p w:rsidR="005265F6" w:rsidRDefault="005265F6">
      <w:pPr>
        <w:pStyle w:val="TOC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CHF discovery and selection</w:t>
      </w:r>
      <w:r>
        <w:tab/>
      </w:r>
      <w:r>
        <w:fldChar w:fldCharType="begin" w:fldLock="1"/>
      </w:r>
      <w:r>
        <w:instrText xml:space="preserve"> PAGEREF _Toc45180566 \h </w:instrText>
      </w:r>
      <w:r>
        <w:fldChar w:fldCharType="separate"/>
      </w:r>
      <w:r>
        <w:t>218</w:t>
      </w:r>
      <w:r>
        <w:fldChar w:fldCharType="end"/>
      </w:r>
    </w:p>
    <w:p w:rsidR="005265F6" w:rsidRDefault="005265F6">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Network Function Services and descriptions</w:t>
      </w:r>
      <w:r>
        <w:tab/>
      </w:r>
      <w:r>
        <w:fldChar w:fldCharType="begin" w:fldLock="1"/>
      </w:r>
      <w:r>
        <w:instrText xml:space="preserve"> PAGEREF _Toc45180567 \h </w:instrText>
      </w:r>
      <w:r>
        <w:fldChar w:fldCharType="separate"/>
      </w:r>
      <w:r>
        <w:t>218</w:t>
      </w:r>
      <w:r>
        <w:fldChar w:fldCharType="end"/>
      </w:r>
    </w:p>
    <w:p w:rsidR="005265F6" w:rsidRDefault="005265F6">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Network Function Service Framework</w:t>
      </w:r>
      <w:r>
        <w:tab/>
      </w:r>
      <w:r>
        <w:fldChar w:fldCharType="begin" w:fldLock="1"/>
      </w:r>
      <w:r>
        <w:instrText xml:space="preserve"> PAGEREF _Toc45180568 \h </w:instrText>
      </w:r>
      <w:r>
        <w:fldChar w:fldCharType="separate"/>
      </w:r>
      <w:r>
        <w:t>218</w:t>
      </w:r>
      <w:r>
        <w:fldChar w:fldCharType="end"/>
      </w:r>
    </w:p>
    <w:p w:rsidR="005265F6" w:rsidRDefault="005265F6">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_Toc45180569 \h </w:instrText>
      </w:r>
      <w:r>
        <w:fldChar w:fldCharType="separate"/>
      </w:r>
      <w:r>
        <w:t>218</w:t>
      </w:r>
      <w:r>
        <w:fldChar w:fldCharType="end"/>
      </w:r>
    </w:p>
    <w:p w:rsidR="005265F6" w:rsidRDefault="005265F6">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NF Service Consumer - NF Service Producer interactions</w:t>
      </w:r>
      <w:r>
        <w:tab/>
      </w:r>
      <w:r>
        <w:fldChar w:fldCharType="begin" w:fldLock="1"/>
      </w:r>
      <w:r>
        <w:instrText xml:space="preserve"> PAGEREF _Toc45180570 \h </w:instrText>
      </w:r>
      <w:r>
        <w:fldChar w:fldCharType="separate"/>
      </w:r>
      <w:r>
        <w:t>218</w:t>
      </w:r>
      <w:r>
        <w:fldChar w:fldCharType="end"/>
      </w:r>
    </w:p>
    <w:p w:rsidR="005265F6" w:rsidRDefault="005265F6">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Network Function Service discovery</w:t>
      </w:r>
      <w:r>
        <w:tab/>
      </w:r>
      <w:r>
        <w:fldChar w:fldCharType="begin" w:fldLock="1"/>
      </w:r>
      <w:r>
        <w:instrText xml:space="preserve"> PAGEREF _Toc45180571 \h </w:instrText>
      </w:r>
      <w:r>
        <w:fldChar w:fldCharType="separate"/>
      </w:r>
      <w:r>
        <w:t>220</w:t>
      </w:r>
      <w:r>
        <w:fldChar w:fldCharType="end"/>
      </w:r>
    </w:p>
    <w:p w:rsidR="005265F6" w:rsidRDefault="005265F6">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Network Function Service Authorization</w:t>
      </w:r>
      <w:r>
        <w:tab/>
      </w:r>
      <w:r>
        <w:fldChar w:fldCharType="begin" w:fldLock="1"/>
      </w:r>
      <w:r>
        <w:instrText xml:space="preserve"> PAGEREF _Toc45180572 \h </w:instrText>
      </w:r>
      <w:r>
        <w:fldChar w:fldCharType="separate"/>
      </w:r>
      <w:r>
        <w:t>220</w:t>
      </w:r>
      <w:r>
        <w:fldChar w:fldCharType="end"/>
      </w:r>
    </w:p>
    <w:p w:rsidR="005265F6" w:rsidRDefault="005265F6">
      <w:pPr>
        <w:pStyle w:val="TOC3"/>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Network Function and Network Function Service registration and de-registration</w:t>
      </w:r>
      <w:r>
        <w:tab/>
      </w:r>
      <w:r>
        <w:fldChar w:fldCharType="begin" w:fldLock="1"/>
      </w:r>
      <w:r>
        <w:instrText xml:space="preserve"> PAGEREF _Toc45180573 \h </w:instrText>
      </w:r>
      <w:r>
        <w:fldChar w:fldCharType="separate"/>
      </w:r>
      <w:r>
        <w:t>220</w:t>
      </w:r>
      <w:r>
        <w:fldChar w:fldCharType="end"/>
      </w:r>
    </w:p>
    <w:p w:rsidR="005265F6" w:rsidRDefault="005265F6">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_Toc45180574 \h </w:instrText>
      </w:r>
      <w:r>
        <w:fldChar w:fldCharType="separate"/>
      </w:r>
      <w:r>
        <w:t>221</w:t>
      </w:r>
      <w:r>
        <w:fldChar w:fldCharType="end"/>
      </w:r>
    </w:p>
    <w:p w:rsidR="005265F6" w:rsidRDefault="005265F6">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_Toc45180575 \h </w:instrText>
      </w:r>
      <w:r>
        <w:fldChar w:fldCharType="separate"/>
      </w:r>
      <w:r>
        <w:t>221</w:t>
      </w:r>
      <w:r>
        <w:fldChar w:fldCharType="end"/>
      </w:r>
    </w:p>
    <w:p w:rsidR="005265F6" w:rsidRDefault="005265F6">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_Toc45180576 \h </w:instrText>
      </w:r>
      <w:r>
        <w:fldChar w:fldCharType="separate"/>
      </w:r>
      <w:r>
        <w:t>222</w:t>
      </w:r>
      <w:r>
        <w:fldChar w:fldCharType="end"/>
      </w:r>
    </w:p>
    <w:p w:rsidR="005265F6" w:rsidRDefault="005265F6">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_Toc45180577 \h </w:instrText>
      </w:r>
      <w:r>
        <w:fldChar w:fldCharType="separate"/>
      </w:r>
      <w:r>
        <w:t>222</w:t>
      </w:r>
      <w:r>
        <w:fldChar w:fldCharType="end"/>
      </w:r>
    </w:p>
    <w:p w:rsidR="005265F6" w:rsidRDefault="005265F6">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_Toc45180578 \h </w:instrText>
      </w:r>
      <w:r>
        <w:fldChar w:fldCharType="separate"/>
      </w:r>
      <w:r>
        <w:t>223</w:t>
      </w:r>
      <w:r>
        <w:fldChar w:fldCharType="end"/>
      </w:r>
    </w:p>
    <w:p w:rsidR="005265F6" w:rsidRDefault="005265F6">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_Toc45180579 \h </w:instrText>
      </w:r>
      <w:r>
        <w:fldChar w:fldCharType="separate"/>
      </w:r>
      <w:r>
        <w:t>223</w:t>
      </w:r>
      <w:r>
        <w:fldChar w:fldCharType="end"/>
      </w:r>
    </w:p>
    <w:p w:rsidR="005265F6" w:rsidRDefault="005265F6">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_Toc45180580 \h </w:instrText>
      </w:r>
      <w:r>
        <w:fldChar w:fldCharType="separate"/>
      </w:r>
      <w:r>
        <w:t>224</w:t>
      </w:r>
      <w:r>
        <w:fldChar w:fldCharType="end"/>
      </w:r>
    </w:p>
    <w:p w:rsidR="005265F6" w:rsidRDefault="005265F6">
      <w:pPr>
        <w:pStyle w:val="TOC3"/>
        <w:rPr>
          <w:rFonts w:asciiTheme="minorHAnsi" w:eastAsiaTheme="minorEastAsia" w:hAnsiTheme="minorHAnsi" w:cstheme="minorBidi"/>
          <w:sz w:val="22"/>
          <w:szCs w:val="22"/>
          <w:lang w:eastAsia="en-GB"/>
        </w:rPr>
      </w:pPr>
      <w:r>
        <w:t>7.2.7</w:t>
      </w:r>
      <w:r>
        <w:rPr>
          <w:rFonts w:asciiTheme="minorHAnsi" w:eastAsiaTheme="minorEastAsia" w:hAnsiTheme="minorHAnsi" w:cstheme="minorBidi"/>
          <w:sz w:val="22"/>
          <w:szCs w:val="22"/>
          <w:lang w:eastAsia="en-GB"/>
        </w:rPr>
        <w:tab/>
      </w:r>
      <w:r>
        <w:t>AUSF Services</w:t>
      </w:r>
      <w:r>
        <w:tab/>
      </w:r>
      <w:r>
        <w:fldChar w:fldCharType="begin" w:fldLock="1"/>
      </w:r>
      <w:r>
        <w:instrText xml:space="preserve"> PAGEREF _Toc45180581 \h </w:instrText>
      </w:r>
      <w:r>
        <w:fldChar w:fldCharType="separate"/>
      </w:r>
      <w:r>
        <w:t>224</w:t>
      </w:r>
      <w:r>
        <w:fldChar w:fldCharType="end"/>
      </w:r>
    </w:p>
    <w:p w:rsidR="005265F6" w:rsidRDefault="005265F6">
      <w:pPr>
        <w:pStyle w:val="TOC3"/>
        <w:rPr>
          <w:rFonts w:asciiTheme="minorHAnsi" w:eastAsiaTheme="minorEastAsia" w:hAnsiTheme="minorHAnsi" w:cstheme="minorBidi"/>
          <w:sz w:val="22"/>
          <w:szCs w:val="22"/>
          <w:lang w:eastAsia="en-GB"/>
        </w:rPr>
      </w:pPr>
      <w:r>
        <w:t>7.2.8</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_Toc45180582 \h </w:instrText>
      </w:r>
      <w:r>
        <w:fldChar w:fldCharType="separate"/>
      </w:r>
      <w:r>
        <w:t>225</w:t>
      </w:r>
      <w:r>
        <w:fldChar w:fldCharType="end"/>
      </w:r>
    </w:p>
    <w:p w:rsidR="005265F6" w:rsidRDefault="005265F6">
      <w:pPr>
        <w:pStyle w:val="TOC3"/>
        <w:rPr>
          <w:rFonts w:asciiTheme="minorHAnsi" w:eastAsiaTheme="minorEastAsia" w:hAnsiTheme="minorHAnsi" w:cstheme="minorBidi"/>
          <w:sz w:val="22"/>
          <w:szCs w:val="22"/>
          <w:lang w:eastAsia="en-GB"/>
        </w:rPr>
      </w:pPr>
      <w:r>
        <w:t>7.2.9</w:t>
      </w:r>
      <w:r>
        <w:rPr>
          <w:rFonts w:asciiTheme="minorHAnsi" w:eastAsiaTheme="minorEastAsia" w:hAnsiTheme="minorHAnsi" w:cstheme="minorBidi"/>
          <w:sz w:val="22"/>
          <w:szCs w:val="22"/>
          <w:lang w:eastAsia="en-GB"/>
        </w:rPr>
        <w:tab/>
      </w:r>
      <w:r>
        <w:t>SM</w:t>
      </w:r>
      <w:r>
        <w:rPr>
          <w:lang w:eastAsia="zh-CN"/>
        </w:rPr>
        <w:t>S</w:t>
      </w:r>
      <w:r>
        <w:t>F Services</w:t>
      </w:r>
      <w:r>
        <w:tab/>
      </w:r>
      <w:r>
        <w:fldChar w:fldCharType="begin" w:fldLock="1"/>
      </w:r>
      <w:r>
        <w:instrText xml:space="preserve"> PAGEREF _Toc45180583 \h </w:instrText>
      </w:r>
      <w:r>
        <w:fldChar w:fldCharType="separate"/>
      </w:r>
      <w:r>
        <w:t>225</w:t>
      </w:r>
      <w:r>
        <w:fldChar w:fldCharType="end"/>
      </w:r>
    </w:p>
    <w:p w:rsidR="005265F6" w:rsidRDefault="005265F6">
      <w:pPr>
        <w:pStyle w:val="TOC3"/>
        <w:rPr>
          <w:rFonts w:asciiTheme="minorHAnsi" w:eastAsiaTheme="minorEastAsia" w:hAnsiTheme="minorHAnsi" w:cstheme="minorBidi"/>
          <w:sz w:val="22"/>
          <w:szCs w:val="22"/>
          <w:lang w:eastAsia="en-GB"/>
        </w:rPr>
      </w:pPr>
      <w:r>
        <w:t>7.2.10</w:t>
      </w:r>
      <w:r>
        <w:rPr>
          <w:rFonts w:asciiTheme="minorHAnsi" w:eastAsiaTheme="minorEastAsia" w:hAnsiTheme="minorHAnsi" w:cstheme="minorBidi"/>
          <w:sz w:val="22"/>
          <w:szCs w:val="22"/>
          <w:lang w:eastAsia="en-GB"/>
        </w:rPr>
        <w:tab/>
      </w:r>
      <w:r>
        <w:t>UDR Services</w:t>
      </w:r>
      <w:r>
        <w:tab/>
      </w:r>
      <w:r>
        <w:fldChar w:fldCharType="begin" w:fldLock="1"/>
      </w:r>
      <w:r>
        <w:instrText xml:space="preserve"> PAGEREF _Toc45180584 \h </w:instrText>
      </w:r>
      <w:r>
        <w:fldChar w:fldCharType="separate"/>
      </w:r>
      <w:r>
        <w:t>225</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zh-CN"/>
        </w:rPr>
        <w:t>7.2.11</w:t>
      </w:r>
      <w:r>
        <w:rPr>
          <w:rFonts w:asciiTheme="minorHAnsi" w:eastAsiaTheme="minorEastAsia" w:hAnsiTheme="minorHAnsi" w:cstheme="minorBidi"/>
          <w:sz w:val="22"/>
          <w:szCs w:val="22"/>
          <w:lang w:eastAsia="en-GB"/>
        </w:rPr>
        <w:tab/>
      </w:r>
      <w:r>
        <w:rPr>
          <w:lang w:eastAsia="zh-CN"/>
        </w:rPr>
        <w:t>5G-EIR Services</w:t>
      </w:r>
      <w:r>
        <w:tab/>
      </w:r>
      <w:r>
        <w:fldChar w:fldCharType="begin" w:fldLock="1"/>
      </w:r>
      <w:r>
        <w:instrText xml:space="preserve"> PAGEREF _Toc45180585 \h </w:instrText>
      </w:r>
      <w:r>
        <w:fldChar w:fldCharType="separate"/>
      </w:r>
      <w:r>
        <w:t>226</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zh-CN"/>
        </w:rPr>
        <w:t>7.2.12</w:t>
      </w:r>
      <w:r>
        <w:rPr>
          <w:rFonts w:asciiTheme="minorHAnsi" w:eastAsiaTheme="minorEastAsia" w:hAnsiTheme="minorHAnsi" w:cstheme="minorBidi"/>
          <w:sz w:val="22"/>
          <w:szCs w:val="22"/>
          <w:lang w:eastAsia="en-GB"/>
        </w:rPr>
        <w:tab/>
      </w:r>
      <w:r>
        <w:rPr>
          <w:lang w:eastAsia="zh-CN"/>
        </w:rPr>
        <w:t>NWDAF Services</w:t>
      </w:r>
      <w:r>
        <w:tab/>
      </w:r>
      <w:r>
        <w:fldChar w:fldCharType="begin" w:fldLock="1"/>
      </w:r>
      <w:r>
        <w:instrText xml:space="preserve"> PAGEREF _Toc45180586 \h </w:instrText>
      </w:r>
      <w:r>
        <w:fldChar w:fldCharType="separate"/>
      </w:r>
      <w:r>
        <w:t>226</w:t>
      </w:r>
      <w:r>
        <w:fldChar w:fldCharType="end"/>
      </w:r>
    </w:p>
    <w:p w:rsidR="005265F6" w:rsidRDefault="005265F6">
      <w:pPr>
        <w:pStyle w:val="TOC3"/>
        <w:rPr>
          <w:rFonts w:asciiTheme="minorHAnsi" w:eastAsiaTheme="minorEastAsia" w:hAnsiTheme="minorHAnsi" w:cstheme="minorBidi"/>
          <w:sz w:val="22"/>
          <w:szCs w:val="22"/>
          <w:lang w:eastAsia="en-GB"/>
        </w:rPr>
      </w:pPr>
      <w:r>
        <w:t>7.2.13</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_Toc45180587 \h </w:instrText>
      </w:r>
      <w:r>
        <w:fldChar w:fldCharType="separate"/>
      </w:r>
      <w:r>
        <w:t>226</w:t>
      </w:r>
      <w:r>
        <w:fldChar w:fldCharType="end"/>
      </w:r>
    </w:p>
    <w:p w:rsidR="005265F6" w:rsidRDefault="005265F6">
      <w:pPr>
        <w:pStyle w:val="TOC3"/>
        <w:rPr>
          <w:rFonts w:asciiTheme="minorHAnsi" w:eastAsiaTheme="minorEastAsia" w:hAnsiTheme="minorHAnsi" w:cstheme="minorBidi"/>
          <w:sz w:val="22"/>
          <w:szCs w:val="22"/>
          <w:lang w:eastAsia="en-GB"/>
        </w:rPr>
      </w:pPr>
      <w:r>
        <w:t>7.2.14</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_Toc45180588 \h </w:instrText>
      </w:r>
      <w:r>
        <w:fldChar w:fldCharType="separate"/>
      </w:r>
      <w:r>
        <w:t>226</w:t>
      </w:r>
      <w:r>
        <w:fldChar w:fldCharType="end"/>
      </w:r>
    </w:p>
    <w:p w:rsidR="005265F6" w:rsidRDefault="005265F6">
      <w:pPr>
        <w:pStyle w:val="TOC3"/>
        <w:rPr>
          <w:rFonts w:asciiTheme="minorHAnsi" w:eastAsiaTheme="minorEastAsia" w:hAnsiTheme="minorHAnsi" w:cstheme="minorBidi"/>
          <w:sz w:val="22"/>
          <w:szCs w:val="22"/>
          <w:lang w:eastAsia="en-GB"/>
        </w:rPr>
      </w:pPr>
      <w:r>
        <w:t>7.2.15</w:t>
      </w:r>
      <w:r>
        <w:rPr>
          <w:rFonts w:asciiTheme="minorHAnsi" w:eastAsiaTheme="minorEastAsia" w:hAnsiTheme="minorHAnsi" w:cstheme="minorBidi"/>
          <w:sz w:val="22"/>
          <w:szCs w:val="22"/>
          <w:lang w:eastAsia="en-GB"/>
        </w:rPr>
        <w:tab/>
      </w:r>
      <w:r>
        <w:t>BSF Services</w:t>
      </w:r>
      <w:r>
        <w:tab/>
      </w:r>
      <w:r>
        <w:fldChar w:fldCharType="begin" w:fldLock="1"/>
      </w:r>
      <w:r>
        <w:instrText xml:space="preserve"> PAGEREF _Toc45180589 \h </w:instrText>
      </w:r>
      <w:r>
        <w:fldChar w:fldCharType="separate"/>
      </w:r>
      <w:r>
        <w:t>227</w:t>
      </w:r>
      <w:r>
        <w:fldChar w:fldCharType="end"/>
      </w:r>
    </w:p>
    <w:p w:rsidR="005265F6" w:rsidRDefault="005265F6">
      <w:pPr>
        <w:pStyle w:val="TOC3"/>
        <w:rPr>
          <w:rFonts w:asciiTheme="minorHAnsi" w:eastAsiaTheme="minorEastAsia" w:hAnsiTheme="minorHAnsi" w:cstheme="minorBidi"/>
          <w:sz w:val="22"/>
          <w:szCs w:val="22"/>
          <w:lang w:eastAsia="en-GB"/>
        </w:rPr>
      </w:pPr>
      <w:r>
        <w:t>7.2.16</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_Toc45180590 \h </w:instrText>
      </w:r>
      <w:r>
        <w:fldChar w:fldCharType="separate"/>
      </w:r>
      <w:r>
        <w:t>227</w:t>
      </w:r>
      <w:r>
        <w:fldChar w:fldCharType="end"/>
      </w:r>
    </w:p>
    <w:p w:rsidR="005265F6" w:rsidRDefault="005265F6">
      <w:pPr>
        <w:pStyle w:val="TOC3"/>
        <w:rPr>
          <w:rFonts w:asciiTheme="minorHAnsi" w:eastAsiaTheme="minorEastAsia" w:hAnsiTheme="minorHAnsi" w:cstheme="minorBidi"/>
          <w:sz w:val="22"/>
          <w:szCs w:val="22"/>
          <w:lang w:eastAsia="en-GB"/>
        </w:rPr>
      </w:pPr>
      <w:r>
        <w:t>7.2.17</w:t>
      </w:r>
      <w:r>
        <w:rPr>
          <w:rFonts w:asciiTheme="minorHAnsi" w:eastAsiaTheme="minorEastAsia" w:hAnsiTheme="minorHAnsi" w:cstheme="minorBidi"/>
          <w:sz w:val="22"/>
          <w:szCs w:val="22"/>
          <w:lang w:eastAsia="en-GB"/>
        </w:rPr>
        <w:tab/>
      </w:r>
      <w:r>
        <w:t>CHF Services</w:t>
      </w:r>
      <w:r>
        <w:tab/>
      </w:r>
      <w:r>
        <w:fldChar w:fldCharType="begin" w:fldLock="1"/>
      </w:r>
      <w:r>
        <w:instrText xml:space="preserve"> PAGEREF _Toc45180591 \h </w:instrText>
      </w:r>
      <w:r>
        <w:fldChar w:fldCharType="separate"/>
      </w:r>
      <w:r>
        <w:t>227</w:t>
      </w:r>
      <w:r>
        <w:fldChar w:fldCharType="end"/>
      </w:r>
    </w:p>
    <w:p w:rsidR="005265F6" w:rsidRDefault="005265F6">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Exposure</w:t>
      </w:r>
      <w:r>
        <w:tab/>
      </w:r>
      <w:r>
        <w:fldChar w:fldCharType="begin" w:fldLock="1"/>
      </w:r>
      <w:r>
        <w:instrText xml:space="preserve"> PAGEREF _Toc45180592 \h </w:instrText>
      </w:r>
      <w:r>
        <w:fldChar w:fldCharType="separate"/>
      </w:r>
      <w:r>
        <w:t>227</w:t>
      </w:r>
      <w:r>
        <w:fldChar w:fldCharType="end"/>
      </w:r>
    </w:p>
    <w:p w:rsidR="005265F6" w:rsidRDefault="005265F6">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Control and User Plane Protocol Stacks</w:t>
      </w:r>
      <w:r>
        <w:tab/>
      </w:r>
      <w:r>
        <w:fldChar w:fldCharType="begin" w:fldLock="1"/>
      </w:r>
      <w:r>
        <w:instrText xml:space="preserve"> PAGEREF _Toc45180593 \h </w:instrText>
      </w:r>
      <w:r>
        <w:fldChar w:fldCharType="separate"/>
      </w:r>
      <w:r>
        <w:t>228</w:t>
      </w:r>
      <w:r>
        <w:fldChar w:fldCharType="end"/>
      </w:r>
    </w:p>
    <w:p w:rsidR="005265F6" w:rsidRDefault="005265F6">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_Toc45180594 \h </w:instrText>
      </w:r>
      <w:r>
        <w:fldChar w:fldCharType="separate"/>
      </w:r>
      <w:r>
        <w:t>228</w:t>
      </w:r>
      <w:r>
        <w:fldChar w:fldCharType="end"/>
      </w:r>
    </w:p>
    <w:p w:rsidR="005265F6" w:rsidRDefault="005265F6">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Control Plane Protocol Stacks</w:t>
      </w:r>
      <w:r>
        <w:tab/>
      </w:r>
      <w:r>
        <w:fldChar w:fldCharType="begin" w:fldLock="1"/>
      </w:r>
      <w:r>
        <w:instrText xml:space="preserve"> PAGEREF _Toc45180595 \h </w:instrText>
      </w:r>
      <w:r>
        <w:fldChar w:fldCharType="separate"/>
      </w:r>
      <w:r>
        <w:t>228</w:t>
      </w:r>
      <w:r>
        <w:fldChar w:fldCharType="end"/>
      </w:r>
    </w:p>
    <w:p w:rsidR="005265F6" w:rsidRDefault="005265F6">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rPr>
          <w:lang w:eastAsia="zh-CN"/>
        </w:rPr>
        <w:t xml:space="preserve">Control Plane Protocol Stacks </w:t>
      </w:r>
      <w:r>
        <w:t xml:space="preserve">between the 5G-AN and the 5G Core: </w:t>
      </w:r>
      <w:r>
        <w:rPr>
          <w:lang w:eastAsia="zh-CN"/>
        </w:rPr>
        <w:t>N2</w:t>
      </w:r>
      <w:r>
        <w:tab/>
      </w:r>
      <w:r>
        <w:fldChar w:fldCharType="begin" w:fldLock="1"/>
      </w:r>
      <w:r>
        <w:instrText xml:space="preserve"> PAGEREF _Toc45180596 \h </w:instrText>
      </w:r>
      <w:r>
        <w:fldChar w:fldCharType="separate"/>
      </w:r>
      <w:r>
        <w:t>228</w:t>
      </w:r>
      <w:r>
        <w:fldChar w:fldCharType="end"/>
      </w:r>
    </w:p>
    <w:p w:rsidR="005265F6" w:rsidRDefault="005265F6">
      <w:pPr>
        <w:pStyle w:val="TOC4"/>
        <w:rPr>
          <w:rFonts w:asciiTheme="minorHAnsi" w:eastAsiaTheme="minorEastAsia" w:hAnsiTheme="minorHAnsi" w:cstheme="minorBidi"/>
          <w:sz w:val="22"/>
          <w:szCs w:val="22"/>
          <w:lang w:eastAsia="en-GB"/>
        </w:rPr>
      </w:pPr>
      <w:r>
        <w:t>8.2.1</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_Toc45180597 \h </w:instrText>
      </w:r>
      <w:r>
        <w:fldChar w:fldCharType="separate"/>
      </w:r>
      <w:r>
        <w:t>228</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.1</w:t>
      </w:r>
      <w:r>
        <w:rPr>
          <w:lang w:eastAsia="zh-CN"/>
        </w:rPr>
        <w:t>.2</w:t>
      </w:r>
      <w:r>
        <w:rPr>
          <w:rFonts w:asciiTheme="minorHAnsi" w:eastAsiaTheme="minorEastAsia" w:hAnsiTheme="minorHAnsi" w:cstheme="minorBidi"/>
          <w:sz w:val="22"/>
          <w:szCs w:val="22"/>
          <w:lang w:eastAsia="en-GB"/>
        </w:rPr>
        <w:tab/>
      </w:r>
      <w:r>
        <w:t>AN - AMF</w:t>
      </w:r>
      <w:r>
        <w:tab/>
      </w:r>
      <w:r>
        <w:fldChar w:fldCharType="begin" w:fldLock="1"/>
      </w:r>
      <w:r>
        <w:instrText xml:space="preserve"> PAGEREF _Toc45180598 \h </w:instrText>
      </w:r>
      <w:r>
        <w:fldChar w:fldCharType="separate"/>
      </w:r>
      <w:r>
        <w:t>229</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.1</w:t>
      </w:r>
      <w:r>
        <w:rPr>
          <w:lang w:eastAsia="zh-CN"/>
        </w:rPr>
        <w:t>.3</w:t>
      </w:r>
      <w:r>
        <w:rPr>
          <w:rFonts w:asciiTheme="minorHAnsi" w:eastAsiaTheme="minorEastAsia" w:hAnsiTheme="minorHAnsi" w:cstheme="minorBidi"/>
          <w:sz w:val="22"/>
          <w:szCs w:val="22"/>
          <w:lang w:eastAsia="en-GB"/>
        </w:rPr>
        <w:tab/>
      </w:r>
      <w:r>
        <w:t>AN - SMF</w:t>
      </w:r>
      <w:r>
        <w:tab/>
      </w:r>
      <w:r>
        <w:fldChar w:fldCharType="begin" w:fldLock="1"/>
      </w:r>
      <w:r>
        <w:instrText xml:space="preserve"> PAGEREF _Toc45180599 \h </w:instrText>
      </w:r>
      <w:r>
        <w:fldChar w:fldCharType="separate"/>
      </w:r>
      <w:r>
        <w:t>229</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.2</w:t>
      </w:r>
      <w:r>
        <w:rPr>
          <w:rFonts w:asciiTheme="minorHAnsi" w:eastAsiaTheme="minorEastAsia" w:hAnsiTheme="minorHAnsi" w:cstheme="minorBidi"/>
          <w:sz w:val="22"/>
          <w:szCs w:val="22"/>
          <w:lang w:eastAsia="en-GB"/>
        </w:rPr>
        <w:tab/>
      </w:r>
      <w:r>
        <w:t>Control Plane Protocol Stacks between the UE and the 5GC</w:t>
      </w:r>
      <w:r>
        <w:tab/>
      </w:r>
      <w:r>
        <w:fldChar w:fldCharType="begin" w:fldLock="1"/>
      </w:r>
      <w:r>
        <w:instrText xml:space="preserve"> PAGEREF _Toc45180600 \h </w:instrText>
      </w:r>
      <w:r>
        <w:fldChar w:fldCharType="separate"/>
      </w:r>
      <w:r>
        <w:t>229</w:t>
      </w:r>
      <w:r>
        <w:fldChar w:fldCharType="end"/>
      </w:r>
    </w:p>
    <w:p w:rsidR="005265F6" w:rsidRDefault="005265F6">
      <w:pPr>
        <w:pStyle w:val="TOC4"/>
        <w:rPr>
          <w:rFonts w:asciiTheme="minorHAnsi" w:eastAsiaTheme="minorEastAsia" w:hAnsiTheme="minorHAnsi" w:cstheme="minorBidi"/>
          <w:sz w:val="22"/>
          <w:szCs w:val="22"/>
          <w:lang w:eastAsia="en-GB"/>
        </w:rPr>
      </w:pPr>
      <w:r>
        <w:t>8.2.2</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_Toc45180601 \h </w:instrText>
      </w:r>
      <w:r>
        <w:fldChar w:fldCharType="separate"/>
      </w:r>
      <w:r>
        <w:t>229</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2.2</w:t>
      </w:r>
      <w:r>
        <w:rPr>
          <w:rFonts w:asciiTheme="minorHAnsi" w:eastAsiaTheme="minorEastAsia" w:hAnsiTheme="minorHAnsi" w:cstheme="minorBidi"/>
          <w:sz w:val="22"/>
          <w:szCs w:val="22"/>
          <w:lang w:eastAsia="en-GB"/>
        </w:rPr>
        <w:tab/>
      </w:r>
      <w:r>
        <w:t>UE - AMF</w:t>
      </w:r>
      <w:r>
        <w:tab/>
      </w:r>
      <w:r>
        <w:fldChar w:fldCharType="begin" w:fldLock="1"/>
      </w:r>
      <w:r>
        <w:instrText xml:space="preserve"> PAGEREF _Toc45180602 \h </w:instrText>
      </w:r>
      <w:r>
        <w:fldChar w:fldCharType="separate"/>
      </w:r>
      <w:r>
        <w:t>231</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2.3</w:t>
      </w:r>
      <w:r>
        <w:rPr>
          <w:rFonts w:asciiTheme="minorHAnsi" w:eastAsiaTheme="minorEastAsia" w:hAnsiTheme="minorHAnsi" w:cstheme="minorBidi"/>
          <w:sz w:val="22"/>
          <w:szCs w:val="22"/>
          <w:lang w:eastAsia="en-GB"/>
        </w:rPr>
        <w:tab/>
      </w:r>
      <w:r>
        <w:t>UE – SMF</w:t>
      </w:r>
      <w:r>
        <w:tab/>
      </w:r>
      <w:r>
        <w:fldChar w:fldCharType="begin" w:fldLock="1"/>
      </w:r>
      <w:r>
        <w:instrText xml:space="preserve"> PAGEREF _Toc45180603 \h </w:instrText>
      </w:r>
      <w:r>
        <w:fldChar w:fldCharType="separate"/>
      </w:r>
      <w:r>
        <w:t>231</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.3</w:t>
      </w:r>
      <w:r>
        <w:rPr>
          <w:rFonts w:asciiTheme="minorHAnsi" w:eastAsiaTheme="minorEastAsia" w:hAnsiTheme="minorHAnsi" w:cstheme="minorBidi"/>
          <w:sz w:val="22"/>
          <w:szCs w:val="22"/>
          <w:lang w:eastAsia="en-GB"/>
        </w:rPr>
        <w:tab/>
      </w:r>
      <w:r>
        <w:t>Control Plane Protocol Stacks between the network functions in 5GC</w:t>
      </w:r>
      <w:r>
        <w:tab/>
      </w:r>
      <w:r>
        <w:fldChar w:fldCharType="begin" w:fldLock="1"/>
      </w:r>
      <w:r>
        <w:instrText xml:space="preserve"> PAGEREF _Toc45180604 \h </w:instrText>
      </w:r>
      <w:r>
        <w:fldChar w:fldCharType="separate"/>
      </w:r>
      <w:r>
        <w:t>232</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3.1</w:t>
      </w:r>
      <w:r>
        <w:rPr>
          <w:rFonts w:asciiTheme="minorHAnsi" w:eastAsiaTheme="minorEastAsia" w:hAnsiTheme="minorHAnsi" w:cstheme="minorBidi"/>
          <w:sz w:val="22"/>
          <w:szCs w:val="22"/>
          <w:lang w:eastAsia="en-GB"/>
        </w:rPr>
        <w:tab/>
      </w:r>
      <w:r>
        <w:t>The Control Plane Protocol Stack for the service based interface</w:t>
      </w:r>
      <w:r>
        <w:tab/>
      </w:r>
      <w:r>
        <w:fldChar w:fldCharType="begin" w:fldLock="1"/>
      </w:r>
      <w:r>
        <w:instrText xml:space="preserve"> PAGEREF _Toc45180605 \h </w:instrText>
      </w:r>
      <w:r>
        <w:fldChar w:fldCharType="separate"/>
      </w:r>
      <w:r>
        <w:t>232</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3.2</w:t>
      </w:r>
      <w:r>
        <w:rPr>
          <w:rFonts w:asciiTheme="minorHAnsi" w:eastAsiaTheme="minorEastAsia" w:hAnsiTheme="minorHAnsi" w:cstheme="minorBidi"/>
          <w:sz w:val="22"/>
          <w:szCs w:val="22"/>
          <w:lang w:eastAsia="en-GB"/>
        </w:rPr>
        <w:tab/>
      </w:r>
      <w:r>
        <w:t>The Control Plane protocol stack for the N4 interface between SMF and UPF</w:t>
      </w:r>
      <w:r>
        <w:tab/>
      </w:r>
      <w:r>
        <w:fldChar w:fldCharType="begin" w:fldLock="1"/>
      </w:r>
      <w:r>
        <w:instrText xml:space="preserve"> PAGEREF _Toc45180606 \h </w:instrText>
      </w:r>
      <w:r>
        <w:fldChar w:fldCharType="separate"/>
      </w:r>
      <w:r>
        <w:t>232</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.4</w:t>
      </w:r>
      <w:r>
        <w:rPr>
          <w:rFonts w:asciiTheme="minorHAnsi" w:eastAsiaTheme="minorEastAsia" w:hAnsiTheme="minorHAnsi" w:cstheme="minorBidi"/>
          <w:sz w:val="22"/>
          <w:szCs w:val="22"/>
          <w:lang w:eastAsia="en-GB"/>
        </w:rPr>
        <w:tab/>
      </w:r>
      <w:r>
        <w:t>Control Plane</w:t>
      </w:r>
      <w:r>
        <w:rPr>
          <w:lang w:eastAsia="zh-CN"/>
        </w:rPr>
        <w:t xml:space="preserve"> for untrusted non 3GPP Access</w:t>
      </w:r>
      <w:r>
        <w:tab/>
      </w:r>
      <w:r>
        <w:fldChar w:fldCharType="begin" w:fldLock="1"/>
      </w:r>
      <w:r>
        <w:instrText xml:space="preserve"> PAGEREF _Toc45180607 \h </w:instrText>
      </w:r>
      <w:r>
        <w:fldChar w:fldCharType="separate"/>
      </w:r>
      <w:r>
        <w:t>233</w:t>
      </w:r>
      <w:r>
        <w:fldChar w:fldCharType="end"/>
      </w:r>
    </w:p>
    <w:p w:rsidR="005265F6" w:rsidRDefault="005265F6">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User Plane Protocol Stacks</w:t>
      </w:r>
      <w:r>
        <w:tab/>
      </w:r>
      <w:r>
        <w:fldChar w:fldCharType="begin" w:fldLock="1"/>
      </w:r>
      <w:r>
        <w:instrText xml:space="preserve"> PAGEREF _Toc45180608 \h </w:instrText>
      </w:r>
      <w:r>
        <w:fldChar w:fldCharType="separate"/>
      </w:r>
      <w:r>
        <w:t>233</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zh-CN"/>
        </w:rPr>
        <w:t>8.3.1</w:t>
      </w:r>
      <w:r>
        <w:rPr>
          <w:rFonts w:asciiTheme="minorHAnsi" w:eastAsiaTheme="minorEastAsia" w:hAnsiTheme="minorHAnsi" w:cstheme="minorBidi"/>
          <w:sz w:val="22"/>
          <w:szCs w:val="22"/>
          <w:lang w:eastAsia="en-GB"/>
        </w:rPr>
        <w:tab/>
      </w:r>
      <w:r>
        <w:t>User Plane Protocol Stack for a PDU Session</w:t>
      </w:r>
      <w:r>
        <w:tab/>
      </w:r>
      <w:r>
        <w:fldChar w:fldCharType="begin" w:fldLock="1"/>
      </w:r>
      <w:r>
        <w:instrText xml:space="preserve"> PAGEREF _Toc45180609 \h </w:instrText>
      </w:r>
      <w:r>
        <w:fldChar w:fldCharType="separate"/>
      </w:r>
      <w:r>
        <w:t>233</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zh-CN"/>
        </w:rPr>
        <w:t>8</w:t>
      </w:r>
      <w:r>
        <w:t>.</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User Plane for untrusted non 3GPP Access</w:t>
      </w:r>
      <w:r>
        <w:tab/>
      </w:r>
      <w:r>
        <w:fldChar w:fldCharType="begin" w:fldLock="1"/>
      </w:r>
      <w:r>
        <w:instrText xml:space="preserve"> PAGEREF _Toc45180610 \h </w:instrText>
      </w:r>
      <w:r>
        <w:fldChar w:fldCharType="separate"/>
      </w:r>
      <w:r>
        <w:t>235</w:t>
      </w:r>
      <w:r>
        <w:fldChar w:fldCharType="end"/>
      </w:r>
    </w:p>
    <w:p w:rsidR="005265F6" w:rsidRDefault="005265F6">
      <w:pPr>
        <w:pStyle w:val="TOC8"/>
        <w:rPr>
          <w:rFonts w:asciiTheme="minorHAnsi" w:eastAsiaTheme="minorEastAsia" w:hAnsiTheme="minorHAnsi" w:cstheme="minorBidi"/>
          <w:b w:val="0"/>
          <w:szCs w:val="22"/>
          <w:lang w:eastAsia="en-GB"/>
        </w:rPr>
      </w:pPr>
      <w:r>
        <w:t xml:space="preserve">Annex A (informative): </w:t>
      </w:r>
      <w:r>
        <w:rPr>
          <w:lang w:eastAsia="ja-JP"/>
        </w:rPr>
        <w:t>Relationship between Service-Based Interfaces and Reference Points</w:t>
      </w:r>
      <w:r>
        <w:tab/>
      </w:r>
      <w:r>
        <w:fldChar w:fldCharType="begin" w:fldLock="1"/>
      </w:r>
      <w:r>
        <w:instrText xml:space="preserve"> PAGEREF _Toc45180611 \h </w:instrText>
      </w:r>
      <w:r>
        <w:fldChar w:fldCharType="separate"/>
      </w:r>
      <w:r>
        <w:t>236</w:t>
      </w:r>
      <w:r>
        <w:fldChar w:fldCharType="end"/>
      </w:r>
    </w:p>
    <w:p w:rsidR="005265F6" w:rsidRDefault="005265F6">
      <w:pPr>
        <w:pStyle w:val="TOC8"/>
        <w:rPr>
          <w:rFonts w:asciiTheme="minorHAnsi" w:eastAsiaTheme="minorEastAsia" w:hAnsiTheme="minorHAnsi" w:cstheme="minorBidi"/>
          <w:b w:val="0"/>
          <w:szCs w:val="22"/>
          <w:lang w:eastAsia="en-GB"/>
        </w:rPr>
      </w:pPr>
      <w:r>
        <w:t>Annex B (normative): Mapping between temporary identities</w:t>
      </w:r>
      <w:r>
        <w:tab/>
      </w:r>
      <w:r>
        <w:fldChar w:fldCharType="begin" w:fldLock="1"/>
      </w:r>
      <w:r>
        <w:instrText xml:space="preserve"> PAGEREF _Toc45180612 \h </w:instrText>
      </w:r>
      <w:r>
        <w:fldChar w:fldCharType="separate"/>
      </w:r>
      <w:r>
        <w:t>238</w:t>
      </w:r>
      <w:r>
        <w:fldChar w:fldCharType="end"/>
      </w:r>
    </w:p>
    <w:p w:rsidR="005265F6" w:rsidRDefault="005265F6">
      <w:pPr>
        <w:pStyle w:val="TOC8"/>
        <w:rPr>
          <w:rFonts w:asciiTheme="minorHAnsi" w:eastAsiaTheme="minorEastAsia" w:hAnsiTheme="minorHAnsi" w:cstheme="minorBidi"/>
          <w:b w:val="0"/>
          <w:szCs w:val="22"/>
          <w:lang w:eastAsia="en-GB"/>
        </w:rPr>
      </w:pPr>
      <w:r>
        <w:t>Annex C (informative): Guidelines and Principles for Compute-Storage Separation</w:t>
      </w:r>
      <w:r>
        <w:tab/>
      </w:r>
      <w:r>
        <w:fldChar w:fldCharType="begin" w:fldLock="1"/>
      </w:r>
      <w:r>
        <w:instrText xml:space="preserve"> PAGEREF _Toc45180613 \h </w:instrText>
      </w:r>
      <w:r>
        <w:fldChar w:fldCharType="separate"/>
      </w:r>
      <w:r>
        <w:t>239</w:t>
      </w:r>
      <w:r>
        <w:fldChar w:fldCharType="end"/>
      </w:r>
    </w:p>
    <w:p w:rsidR="005265F6" w:rsidRDefault="005265F6">
      <w:pPr>
        <w:pStyle w:val="TOC8"/>
        <w:rPr>
          <w:rFonts w:asciiTheme="minorHAnsi" w:eastAsiaTheme="minorEastAsia" w:hAnsiTheme="minorHAnsi" w:cstheme="minorBidi"/>
          <w:b w:val="0"/>
          <w:szCs w:val="22"/>
          <w:lang w:eastAsia="en-GB"/>
        </w:rPr>
      </w:pPr>
      <w:r>
        <w:t>Annex D (informative): Change history</w:t>
      </w:r>
      <w:r>
        <w:tab/>
      </w:r>
      <w:r>
        <w:fldChar w:fldCharType="begin" w:fldLock="1"/>
      </w:r>
      <w:r>
        <w:instrText xml:space="preserve"> PAGEREF _Toc45180614 \h </w:instrText>
      </w:r>
      <w:r>
        <w:fldChar w:fldCharType="separate"/>
      </w:r>
      <w:r>
        <w:t>240</w:t>
      </w:r>
      <w:r>
        <w:fldChar w:fldCharType="end"/>
      </w:r>
    </w:p>
    <w:p w:rsidR="00080512" w:rsidRPr="009E0DE1" w:rsidRDefault="005265F6" w:rsidP="00316C98">
      <w:pPr>
        <w:pStyle w:val="TOC1"/>
      </w:pPr>
      <w:r>
        <w:fldChar w:fldCharType="end"/>
      </w:r>
      <w:bookmarkEnd w:id="3"/>
    </w:p>
    <w:p w:rsidR="00080512" w:rsidRPr="009E0DE1" w:rsidRDefault="00080512">
      <w:pPr>
        <w:pStyle w:val="Heading1"/>
      </w:pPr>
      <w:r w:rsidRPr="009E0DE1">
        <w:br w:type="page"/>
      </w:r>
      <w:bookmarkStart w:id="4" w:name="_Toc19177274"/>
      <w:bookmarkStart w:id="5" w:name="_Toc27845011"/>
      <w:bookmarkStart w:id="6" w:name="_Toc36186210"/>
      <w:bookmarkStart w:id="7" w:name="_Toc45180141"/>
      <w:r w:rsidRPr="009E0DE1">
        <w:lastRenderedPageBreak/>
        <w:t>Foreword</w:t>
      </w:r>
      <w:bookmarkEnd w:id="4"/>
      <w:bookmarkEnd w:id="5"/>
      <w:bookmarkEnd w:id="6"/>
      <w:bookmarkEnd w:id="7"/>
    </w:p>
    <w:p w:rsidR="00080512" w:rsidRPr="009E0DE1" w:rsidRDefault="00080512">
      <w:r w:rsidRPr="009E0DE1">
        <w:t>This Technical Specification has been produced by the 3</w:t>
      </w:r>
      <w:r w:rsidR="00F04712" w:rsidRPr="009E0DE1">
        <w:t>rd</w:t>
      </w:r>
      <w:r w:rsidRPr="009E0DE1">
        <w:t xml:space="preserve"> Generation Partnership Project (3GPP).</w:t>
      </w:r>
    </w:p>
    <w:p w:rsidR="00080512" w:rsidRPr="009E0DE1" w:rsidRDefault="00080512">
      <w:r w:rsidRPr="009E0DE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9E0DE1" w:rsidRDefault="00080512">
      <w:pPr>
        <w:pStyle w:val="B1"/>
        <w:rPr>
          <w:lang w:val="en-GB"/>
        </w:rPr>
      </w:pPr>
      <w:r w:rsidRPr="009E0DE1">
        <w:rPr>
          <w:lang w:val="en-GB"/>
        </w:rPr>
        <w:t>Version x.y.z</w:t>
      </w:r>
    </w:p>
    <w:p w:rsidR="00080512" w:rsidRPr="009E0DE1" w:rsidRDefault="00080512">
      <w:pPr>
        <w:pStyle w:val="B1"/>
        <w:rPr>
          <w:lang w:val="en-GB"/>
        </w:rPr>
      </w:pPr>
      <w:r w:rsidRPr="009E0DE1">
        <w:rPr>
          <w:lang w:val="en-GB"/>
        </w:rPr>
        <w:t>where:</w:t>
      </w:r>
    </w:p>
    <w:p w:rsidR="00080512" w:rsidRPr="009E0DE1" w:rsidRDefault="00080512">
      <w:pPr>
        <w:pStyle w:val="B2"/>
        <w:rPr>
          <w:lang w:val="en-GB"/>
        </w:rPr>
      </w:pPr>
      <w:r w:rsidRPr="009E0DE1">
        <w:rPr>
          <w:lang w:val="en-GB"/>
        </w:rPr>
        <w:t>x</w:t>
      </w:r>
      <w:r w:rsidRPr="009E0DE1">
        <w:rPr>
          <w:lang w:val="en-GB"/>
        </w:rPr>
        <w:tab/>
        <w:t>the first digit:</w:t>
      </w:r>
    </w:p>
    <w:p w:rsidR="00080512" w:rsidRPr="009E0DE1" w:rsidRDefault="00080512">
      <w:pPr>
        <w:pStyle w:val="B3"/>
      </w:pPr>
      <w:r w:rsidRPr="009E0DE1">
        <w:t>1</w:t>
      </w:r>
      <w:r w:rsidRPr="009E0DE1">
        <w:tab/>
        <w:t>presented to TSG for information;</w:t>
      </w:r>
    </w:p>
    <w:p w:rsidR="00080512" w:rsidRPr="009E0DE1" w:rsidRDefault="00080512">
      <w:pPr>
        <w:pStyle w:val="B3"/>
      </w:pPr>
      <w:r w:rsidRPr="009E0DE1">
        <w:t>2</w:t>
      </w:r>
      <w:r w:rsidRPr="009E0DE1">
        <w:tab/>
        <w:t>presented to TSG for approval;</w:t>
      </w:r>
    </w:p>
    <w:p w:rsidR="00080512" w:rsidRPr="009E0DE1" w:rsidRDefault="00080512">
      <w:pPr>
        <w:pStyle w:val="B3"/>
      </w:pPr>
      <w:r w:rsidRPr="009E0DE1">
        <w:t>3</w:t>
      </w:r>
      <w:r w:rsidRPr="009E0DE1">
        <w:tab/>
        <w:t>or greater indicates TSG approved document under change control.</w:t>
      </w:r>
    </w:p>
    <w:p w:rsidR="00080512" w:rsidRPr="009E0DE1" w:rsidRDefault="00080512">
      <w:pPr>
        <w:pStyle w:val="B2"/>
        <w:rPr>
          <w:lang w:val="en-GB"/>
        </w:rPr>
      </w:pPr>
      <w:r w:rsidRPr="009E0DE1">
        <w:rPr>
          <w:lang w:val="en-GB"/>
        </w:rPr>
        <w:t>y</w:t>
      </w:r>
      <w:r w:rsidRPr="009E0DE1">
        <w:rPr>
          <w:lang w:val="en-GB"/>
        </w:rPr>
        <w:tab/>
        <w:t>the second digit is incremented for all changes of substance, i.e. technical enhancements, corrections, updates, etc.</w:t>
      </w:r>
    </w:p>
    <w:p w:rsidR="00080512" w:rsidRPr="009E0DE1" w:rsidRDefault="00080512">
      <w:pPr>
        <w:pStyle w:val="B2"/>
        <w:rPr>
          <w:lang w:val="en-GB"/>
        </w:rPr>
      </w:pPr>
      <w:r w:rsidRPr="009E0DE1">
        <w:rPr>
          <w:lang w:val="en-GB"/>
        </w:rPr>
        <w:t>z</w:t>
      </w:r>
      <w:r w:rsidRPr="009E0DE1">
        <w:rPr>
          <w:lang w:val="en-GB"/>
        </w:rPr>
        <w:tab/>
        <w:t>the third digit is incremented when editorial only changes have been incorporated in the document.</w:t>
      </w:r>
    </w:p>
    <w:p w:rsidR="00080512" w:rsidRPr="009E0DE1" w:rsidRDefault="00080512">
      <w:pPr>
        <w:pStyle w:val="Heading1"/>
      </w:pPr>
      <w:r w:rsidRPr="009E0DE1">
        <w:br w:type="page"/>
      </w:r>
      <w:bookmarkStart w:id="8" w:name="_Toc19177275"/>
      <w:bookmarkStart w:id="9" w:name="_Toc27845012"/>
      <w:bookmarkStart w:id="10" w:name="_Toc36186211"/>
      <w:bookmarkStart w:id="11" w:name="_Toc45180142"/>
      <w:r w:rsidRPr="009E0DE1">
        <w:lastRenderedPageBreak/>
        <w:t>1</w:t>
      </w:r>
      <w:r w:rsidRPr="009E0DE1">
        <w:tab/>
        <w:t>Scope</w:t>
      </w:r>
      <w:bookmarkEnd w:id="8"/>
      <w:bookmarkEnd w:id="9"/>
      <w:bookmarkEnd w:id="10"/>
      <w:bookmarkEnd w:id="11"/>
    </w:p>
    <w:p w:rsidR="00867F7B" w:rsidRPr="009E0DE1" w:rsidRDefault="00867F7B" w:rsidP="00867F7B">
      <w:r w:rsidRPr="009E0DE1">
        <w:t>The present document defines the Stage 2 system architecture for the 5G System. The 5G System provides data connectivity and services.</w:t>
      </w:r>
    </w:p>
    <w:p w:rsidR="00867F7B" w:rsidRPr="009E0DE1" w:rsidRDefault="00867F7B" w:rsidP="00867F7B">
      <w:r w:rsidRPr="009E0DE1">
        <w:t>This specification covers both roaming and non-roaming scenarios in all aspects, including interworking between 5GS and EPS, mobility within 5GS,</w:t>
      </w:r>
      <w:r w:rsidR="004C3BC6" w:rsidRPr="009E0DE1">
        <w:t xml:space="preserve"> QoS,</w:t>
      </w:r>
      <w:r w:rsidRPr="009E0DE1">
        <w:t xml:space="preserve"> policy control and charging, authentication</w:t>
      </w:r>
      <w:r w:rsidR="004C3BC6" w:rsidRPr="009E0DE1">
        <w:t xml:space="preserve"> and in general 5G System wide features e.g. SMS, Location Services, Emergency Services</w:t>
      </w:r>
      <w:r w:rsidRPr="009E0DE1">
        <w:t>.</w:t>
      </w:r>
    </w:p>
    <w:p w:rsidR="00867F7B" w:rsidRPr="009E0DE1" w:rsidRDefault="00867F7B" w:rsidP="00867F7B">
      <w:r w:rsidRPr="009E0DE1">
        <w:t>ITU</w:t>
      </w:r>
      <w:r w:rsidRPr="009E0DE1">
        <w:noBreakHyphen/>
        <w:t>T Recommendation I.130 [11] describes a three-stage method for characterisation of telecommunication services, and ITU</w:t>
      </w:r>
      <w:r w:rsidRPr="009E0DE1">
        <w:noBreakHyphen/>
        <w:t>T Recommendation Q.65 [12] defines Stage 2 of the method.</w:t>
      </w:r>
    </w:p>
    <w:p w:rsidR="00867F7B" w:rsidRPr="009E0DE1" w:rsidRDefault="00867F7B" w:rsidP="00867F7B">
      <w:r w:rsidRPr="009E0DE1">
        <w:t>TS 23.502 [3] contains the stage 2 procedures and flows for 5G System and it is a companion specification to this specification.</w:t>
      </w:r>
    </w:p>
    <w:p w:rsidR="004C3BC6" w:rsidRPr="009E0DE1" w:rsidRDefault="004C3BC6" w:rsidP="004C3BC6">
      <w:r w:rsidRPr="009E0DE1">
        <w:t>TS 23.503 [45] contains the stage 2 Policy Control and Charging architecture for 5G System and it is a companion specification to this specification.</w:t>
      </w:r>
    </w:p>
    <w:p w:rsidR="00080512" w:rsidRPr="009E0DE1" w:rsidRDefault="00080512">
      <w:pPr>
        <w:pStyle w:val="Heading1"/>
      </w:pPr>
      <w:bookmarkStart w:id="12" w:name="_Toc19177276"/>
      <w:bookmarkStart w:id="13" w:name="_Toc27845013"/>
      <w:bookmarkStart w:id="14" w:name="_Toc36186212"/>
      <w:bookmarkStart w:id="15" w:name="_Toc45180143"/>
      <w:r w:rsidRPr="009E0DE1">
        <w:t>2</w:t>
      </w:r>
      <w:r w:rsidRPr="009E0DE1">
        <w:tab/>
        <w:t>References</w:t>
      </w:r>
      <w:bookmarkEnd w:id="12"/>
      <w:bookmarkEnd w:id="13"/>
      <w:bookmarkEnd w:id="14"/>
      <w:bookmarkEnd w:id="15"/>
    </w:p>
    <w:p w:rsidR="00080512" w:rsidRPr="009E0DE1" w:rsidRDefault="00080512">
      <w:r w:rsidRPr="009E0DE1">
        <w:t>The following documents contain provisions which, through reference in this text, constitute provisions of the present document.</w:t>
      </w:r>
    </w:p>
    <w:p w:rsidR="00080512" w:rsidRPr="009E0DE1" w:rsidRDefault="00051834" w:rsidP="00051834">
      <w:pPr>
        <w:pStyle w:val="B1"/>
        <w:rPr>
          <w:lang w:val="en-GB"/>
        </w:rPr>
      </w:pPr>
      <w:bookmarkStart w:id="16" w:name="OLE_LINK1"/>
      <w:bookmarkStart w:id="17" w:name="OLE_LINK2"/>
      <w:bookmarkStart w:id="18" w:name="OLE_LINK3"/>
      <w:bookmarkStart w:id="19" w:name="OLE_LINK4"/>
      <w:r w:rsidRPr="009E0DE1">
        <w:rPr>
          <w:lang w:val="en-GB"/>
        </w:rPr>
        <w:t>-</w:t>
      </w:r>
      <w:r w:rsidRPr="009E0DE1">
        <w:rPr>
          <w:lang w:val="en-GB"/>
        </w:rPr>
        <w:tab/>
      </w:r>
      <w:r w:rsidR="00080512" w:rsidRPr="009E0DE1">
        <w:rPr>
          <w:lang w:val="en-GB"/>
        </w:rPr>
        <w:t>References are either specific (identified by date of publication, edition numbe</w:t>
      </w:r>
      <w:r w:rsidR="00DC4DA2" w:rsidRPr="009E0DE1">
        <w:rPr>
          <w:lang w:val="en-GB"/>
        </w:rPr>
        <w:t>r, version number, etc.) or non</w:t>
      </w:r>
      <w:r w:rsidR="00DC4DA2" w:rsidRPr="009E0DE1">
        <w:rPr>
          <w:lang w:val="en-GB"/>
        </w:rPr>
        <w:noBreakHyphen/>
      </w:r>
      <w:r w:rsidR="00080512" w:rsidRPr="009E0DE1">
        <w:rPr>
          <w:lang w:val="en-GB"/>
        </w:rPr>
        <w:t>specific.</w:t>
      </w:r>
    </w:p>
    <w:p w:rsidR="00080512" w:rsidRPr="009E0DE1" w:rsidRDefault="00051834" w:rsidP="00051834">
      <w:pPr>
        <w:pStyle w:val="B1"/>
        <w:rPr>
          <w:lang w:val="en-GB"/>
        </w:rPr>
      </w:pPr>
      <w:r w:rsidRPr="009E0DE1">
        <w:rPr>
          <w:lang w:val="en-GB"/>
        </w:rPr>
        <w:t>-</w:t>
      </w:r>
      <w:r w:rsidRPr="009E0DE1">
        <w:rPr>
          <w:lang w:val="en-GB"/>
        </w:rPr>
        <w:tab/>
      </w:r>
      <w:r w:rsidR="00080512" w:rsidRPr="009E0DE1">
        <w:rPr>
          <w:lang w:val="en-GB"/>
        </w:rPr>
        <w:t>For a specific reference, subsequent revisions do not apply.</w:t>
      </w:r>
    </w:p>
    <w:p w:rsidR="00080512" w:rsidRPr="009E0DE1" w:rsidRDefault="00051834" w:rsidP="00051834">
      <w:pPr>
        <w:pStyle w:val="B1"/>
        <w:rPr>
          <w:lang w:val="en-GB"/>
        </w:rPr>
      </w:pPr>
      <w:r w:rsidRPr="009E0DE1">
        <w:rPr>
          <w:lang w:val="en-GB"/>
        </w:rPr>
        <w:t>-</w:t>
      </w:r>
      <w:r w:rsidRPr="009E0DE1">
        <w:rPr>
          <w:lang w:val="en-GB"/>
        </w:rPr>
        <w:tab/>
      </w:r>
      <w:r w:rsidR="00080512" w:rsidRPr="009E0DE1">
        <w:rPr>
          <w:lang w:val="en-GB"/>
        </w:rPr>
        <w:t>For a non-specific reference, the latest version applies. In the case of a reference to a 3GPP document (including a GSM document), a non-specific reference implicitly refers to the latest version of that document</w:t>
      </w:r>
      <w:r w:rsidR="00080512" w:rsidRPr="009E0DE1">
        <w:rPr>
          <w:i/>
          <w:lang w:val="en-GB"/>
        </w:rPr>
        <w:t xml:space="preserve"> in the same Release as the present document</w:t>
      </w:r>
      <w:r w:rsidR="00080512" w:rsidRPr="009E0DE1">
        <w:rPr>
          <w:lang w:val="en-GB"/>
        </w:rPr>
        <w:t>.</w:t>
      </w:r>
    </w:p>
    <w:bookmarkEnd w:id="16"/>
    <w:bookmarkEnd w:id="17"/>
    <w:bookmarkEnd w:id="18"/>
    <w:bookmarkEnd w:id="19"/>
    <w:p w:rsidR="00867F7B" w:rsidRPr="009E0DE1" w:rsidRDefault="00867F7B" w:rsidP="00867F7B">
      <w:pPr>
        <w:pStyle w:val="EX"/>
        <w:rPr>
          <w:lang w:val="en-GB"/>
        </w:rPr>
      </w:pPr>
      <w:r w:rsidRPr="009E0DE1">
        <w:rPr>
          <w:lang w:val="en-GB"/>
        </w:rPr>
        <w:t>[1]</w:t>
      </w:r>
      <w:r w:rsidRPr="009E0DE1">
        <w:rPr>
          <w:lang w:val="en-GB"/>
        </w:rPr>
        <w:tab/>
      </w:r>
      <w:r w:rsidR="005265F6" w:rsidRPr="009E0DE1">
        <w:rPr>
          <w:lang w:val="en-GB"/>
        </w:rPr>
        <w:t>3GPP</w:t>
      </w:r>
      <w:r w:rsidR="005265F6">
        <w:rPr>
          <w:lang w:val="en-GB"/>
        </w:rPr>
        <w:t> </w:t>
      </w:r>
      <w:r w:rsidR="005265F6" w:rsidRPr="009E0DE1">
        <w:rPr>
          <w:lang w:val="en-GB"/>
        </w:rPr>
        <w:t>TR</w:t>
      </w:r>
      <w:r w:rsidR="005265F6">
        <w:rPr>
          <w:lang w:val="en-GB"/>
        </w:rPr>
        <w:t> </w:t>
      </w:r>
      <w:r w:rsidR="005265F6" w:rsidRPr="009E0DE1">
        <w:rPr>
          <w:lang w:val="en-GB"/>
        </w:rPr>
        <w:t>21.905:</w:t>
      </w:r>
      <w:r w:rsidRPr="009E0DE1">
        <w:rPr>
          <w:lang w:val="en-GB"/>
        </w:rPr>
        <w:t xml:space="preserve"> "Vocabulary for 3GPP Specifications".</w:t>
      </w:r>
    </w:p>
    <w:p w:rsidR="00867F7B" w:rsidRPr="009E0DE1" w:rsidRDefault="00867F7B" w:rsidP="00867F7B">
      <w:pPr>
        <w:pStyle w:val="EX"/>
        <w:rPr>
          <w:lang w:val="en-GB"/>
        </w:rPr>
      </w:pPr>
      <w:r w:rsidRPr="009E0DE1">
        <w:rPr>
          <w:lang w:val="en-GB"/>
        </w:rPr>
        <w:t>[2]</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22.261:</w:t>
      </w:r>
      <w:r w:rsidRPr="009E0DE1">
        <w:rPr>
          <w:lang w:val="en-GB"/>
        </w:rPr>
        <w:t xml:space="preserve"> "Service requirements for next generation new services and markets; Stage 1".</w:t>
      </w:r>
    </w:p>
    <w:p w:rsidR="00867F7B" w:rsidRPr="009E0DE1" w:rsidRDefault="00867F7B" w:rsidP="00867F7B">
      <w:pPr>
        <w:pStyle w:val="EX"/>
        <w:rPr>
          <w:lang w:val="en-GB"/>
        </w:rPr>
      </w:pPr>
      <w:r w:rsidRPr="009E0DE1">
        <w:rPr>
          <w:lang w:val="en-GB"/>
        </w:rPr>
        <w:t>[</w:t>
      </w:r>
      <w:r w:rsidRPr="009E0DE1">
        <w:rPr>
          <w:noProof/>
          <w:lang w:val="en-GB"/>
        </w:rPr>
        <w:t>3</w:t>
      </w:r>
      <w:r w:rsidRPr="009E0DE1">
        <w:rPr>
          <w:lang w:val="en-GB"/>
        </w:rPr>
        <w:t>]</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23.502:</w:t>
      </w:r>
      <w:r w:rsidRPr="009E0DE1">
        <w:rPr>
          <w:lang w:val="en-GB"/>
        </w:rPr>
        <w:t xml:space="preserve"> "Procedures for the 5G System; Stage 2".</w:t>
      </w:r>
    </w:p>
    <w:p w:rsidR="00867F7B" w:rsidRPr="009E0DE1" w:rsidRDefault="00867F7B" w:rsidP="00867F7B">
      <w:pPr>
        <w:pStyle w:val="EX"/>
        <w:rPr>
          <w:lang w:val="en-GB"/>
        </w:rPr>
      </w:pPr>
      <w:r w:rsidRPr="009E0DE1">
        <w:rPr>
          <w:lang w:val="en-GB"/>
        </w:rPr>
        <w:t>[</w:t>
      </w:r>
      <w:r w:rsidRPr="009E0DE1">
        <w:rPr>
          <w:noProof/>
          <w:lang w:val="en-GB"/>
        </w:rPr>
        <w:t>4</w:t>
      </w:r>
      <w:r w:rsidRPr="009E0DE1">
        <w:rPr>
          <w:lang w:val="en-GB"/>
        </w:rPr>
        <w:t>]</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23.203:</w:t>
      </w:r>
      <w:r w:rsidRPr="009E0DE1">
        <w:rPr>
          <w:lang w:val="en-GB"/>
        </w:rPr>
        <w:t xml:space="preserve"> "Policies and Charging control architecture; Stage 2".</w:t>
      </w:r>
    </w:p>
    <w:p w:rsidR="00867F7B" w:rsidRPr="009E0DE1" w:rsidRDefault="00867F7B" w:rsidP="00867F7B">
      <w:pPr>
        <w:pStyle w:val="EX"/>
        <w:rPr>
          <w:lang w:val="en-GB"/>
        </w:rPr>
      </w:pPr>
      <w:r w:rsidRPr="009E0DE1">
        <w:rPr>
          <w:lang w:val="en-GB"/>
        </w:rPr>
        <w:t>[</w:t>
      </w:r>
      <w:r w:rsidRPr="009E0DE1">
        <w:rPr>
          <w:noProof/>
          <w:lang w:val="en-GB"/>
        </w:rPr>
        <w:t>5</w:t>
      </w:r>
      <w:r w:rsidRPr="009E0DE1">
        <w:rPr>
          <w:lang w:val="en-GB"/>
        </w:rPr>
        <w:t>]</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23.040:</w:t>
      </w:r>
      <w:r w:rsidRPr="009E0DE1">
        <w:rPr>
          <w:lang w:val="en-GB"/>
        </w:rPr>
        <w:t xml:space="preserve"> "Technical realization of the Short Message Service (SMS); Stage 2".</w:t>
      </w:r>
    </w:p>
    <w:p w:rsidR="00867F7B" w:rsidRPr="009E0DE1" w:rsidRDefault="00867F7B" w:rsidP="00867F7B">
      <w:pPr>
        <w:pStyle w:val="EX"/>
        <w:rPr>
          <w:lang w:val="en-GB"/>
        </w:rPr>
      </w:pPr>
      <w:r w:rsidRPr="009E0DE1">
        <w:rPr>
          <w:lang w:val="en-GB"/>
        </w:rPr>
        <w:t>[6]</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24.011:</w:t>
      </w:r>
      <w:r w:rsidRPr="009E0DE1">
        <w:rPr>
          <w:lang w:val="en-GB"/>
        </w:rPr>
        <w:t xml:space="preserve"> "Point-to-Point (PP) Short Message Service (SMS) support on mobile radio interface: Stage 3".</w:t>
      </w:r>
    </w:p>
    <w:p w:rsidR="00867F7B" w:rsidRPr="009E0DE1" w:rsidRDefault="00867F7B" w:rsidP="00867F7B">
      <w:pPr>
        <w:pStyle w:val="EX"/>
        <w:rPr>
          <w:lang w:val="en-GB"/>
        </w:rPr>
      </w:pPr>
      <w:r w:rsidRPr="009E0DE1">
        <w:rPr>
          <w:lang w:val="en-GB"/>
        </w:rPr>
        <w:t>[7]</w:t>
      </w:r>
      <w:r w:rsidRPr="009E0DE1">
        <w:rPr>
          <w:lang w:val="en-GB"/>
        </w:rPr>
        <w:tab/>
        <w:t>IETF RFC 7157: "IPv6 Multihoming without Network Address Translation".</w:t>
      </w:r>
    </w:p>
    <w:p w:rsidR="00867F7B" w:rsidRPr="009E0DE1" w:rsidRDefault="00867F7B" w:rsidP="00867F7B">
      <w:pPr>
        <w:pStyle w:val="EX"/>
        <w:rPr>
          <w:lang w:val="en-GB"/>
        </w:rPr>
      </w:pPr>
      <w:r w:rsidRPr="009E0DE1">
        <w:rPr>
          <w:lang w:val="en-GB"/>
        </w:rPr>
        <w:t>[8]</w:t>
      </w:r>
      <w:r w:rsidRPr="009E0DE1">
        <w:rPr>
          <w:lang w:val="en-GB"/>
        </w:rPr>
        <w:tab/>
        <w:t>IETF RFC 4191: "Default Router Preferences and More-Specific Routes".</w:t>
      </w:r>
    </w:p>
    <w:p w:rsidR="00867F7B" w:rsidRPr="009E0DE1" w:rsidRDefault="00867F7B" w:rsidP="00867F7B">
      <w:pPr>
        <w:pStyle w:val="EX"/>
        <w:rPr>
          <w:lang w:val="en-GB"/>
        </w:rPr>
      </w:pPr>
      <w:r w:rsidRPr="009E0DE1">
        <w:rPr>
          <w:lang w:val="en-GB"/>
        </w:rPr>
        <w:t>[9]</w:t>
      </w:r>
      <w:r w:rsidRPr="009E0DE1">
        <w:rPr>
          <w:lang w:val="en-GB"/>
        </w:rPr>
        <w:tab/>
        <w:t>IETF RFC 2131: "Dynamic Host Configuration Protocol".</w:t>
      </w:r>
    </w:p>
    <w:p w:rsidR="00867F7B" w:rsidRPr="009E0DE1" w:rsidRDefault="00867F7B" w:rsidP="00867F7B">
      <w:pPr>
        <w:pStyle w:val="EX"/>
        <w:rPr>
          <w:lang w:val="en-GB"/>
        </w:rPr>
      </w:pPr>
      <w:r w:rsidRPr="009E0DE1">
        <w:rPr>
          <w:lang w:val="en-GB"/>
        </w:rPr>
        <w:t>[10]</w:t>
      </w:r>
      <w:r w:rsidRPr="009E0DE1">
        <w:rPr>
          <w:lang w:val="en-GB"/>
        </w:rPr>
        <w:tab/>
        <w:t>IETF RFC 4862: "IPv6 Stateless Address Autoconfiguration".</w:t>
      </w:r>
    </w:p>
    <w:p w:rsidR="00867F7B" w:rsidRPr="009E0DE1" w:rsidRDefault="00867F7B" w:rsidP="00867F7B">
      <w:pPr>
        <w:pStyle w:val="EX"/>
        <w:rPr>
          <w:lang w:val="en-GB"/>
        </w:rPr>
      </w:pPr>
      <w:r w:rsidRPr="009E0DE1">
        <w:rPr>
          <w:lang w:val="en-GB"/>
        </w:rPr>
        <w:t>[11]</w:t>
      </w:r>
      <w:r w:rsidRPr="009E0DE1">
        <w:rPr>
          <w:lang w:val="en-GB"/>
        </w:rPr>
        <w:tab/>
        <w:t>ITU</w:t>
      </w:r>
      <w:r w:rsidRPr="009E0DE1">
        <w:rPr>
          <w:lang w:val="en-GB"/>
        </w:rPr>
        <w:noBreakHyphen/>
        <w:t>T Recommendation I.130: "Method for the characterization of telecommunication services supported by an ISDN and network capabilities of an ISDN".</w:t>
      </w:r>
    </w:p>
    <w:p w:rsidR="00867F7B" w:rsidRPr="009E0DE1" w:rsidRDefault="00867F7B" w:rsidP="00867F7B">
      <w:pPr>
        <w:pStyle w:val="EX"/>
        <w:rPr>
          <w:lang w:val="en-GB"/>
        </w:rPr>
      </w:pPr>
      <w:r w:rsidRPr="009E0DE1">
        <w:rPr>
          <w:lang w:val="en-GB"/>
        </w:rPr>
        <w:t>[12]</w:t>
      </w:r>
      <w:r w:rsidRPr="009E0DE1">
        <w:rPr>
          <w:lang w:val="en-GB"/>
        </w:rPr>
        <w:tab/>
        <w:t>ITU</w:t>
      </w:r>
      <w:r w:rsidRPr="009E0DE1">
        <w:rPr>
          <w:lang w:val="en-GB"/>
        </w:rPr>
        <w:noBreakHyphen/>
        <w:t>T Recommendation Q.65: "The unified functional methodology for the characterization of services and network capabilities".</w:t>
      </w:r>
    </w:p>
    <w:p w:rsidR="00867F7B" w:rsidRPr="009E0DE1" w:rsidRDefault="00867F7B" w:rsidP="00867F7B">
      <w:pPr>
        <w:pStyle w:val="EX"/>
        <w:rPr>
          <w:lang w:val="en-GB"/>
        </w:rPr>
      </w:pPr>
      <w:r w:rsidRPr="009E0DE1">
        <w:rPr>
          <w:lang w:val="en-GB"/>
        </w:rPr>
        <w:t>[13]</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24.301:</w:t>
      </w:r>
      <w:r w:rsidRPr="009E0DE1">
        <w:rPr>
          <w:lang w:val="en-GB"/>
        </w:rPr>
        <w:t xml:space="preserve"> "Non-Access-Stratum (NAS) protocol for Evolved Packet System (EPS): Stage 3".</w:t>
      </w:r>
    </w:p>
    <w:p w:rsidR="00867F7B" w:rsidRPr="009E0DE1" w:rsidRDefault="00867F7B" w:rsidP="00867F7B">
      <w:pPr>
        <w:pStyle w:val="EX"/>
        <w:rPr>
          <w:lang w:val="en-GB"/>
        </w:rPr>
      </w:pPr>
      <w:r w:rsidRPr="009E0DE1">
        <w:rPr>
          <w:lang w:val="en-GB"/>
        </w:rPr>
        <w:t>[14]</w:t>
      </w:r>
      <w:r w:rsidRPr="009E0DE1">
        <w:rPr>
          <w:lang w:val="en-GB"/>
        </w:rPr>
        <w:tab/>
        <w:t>IETF RFC 3736: "Stateless DHCP Service for IPv6".</w:t>
      </w:r>
    </w:p>
    <w:p w:rsidR="00867F7B" w:rsidRPr="009E0DE1" w:rsidRDefault="00867F7B" w:rsidP="00867F7B">
      <w:pPr>
        <w:pStyle w:val="EX"/>
        <w:rPr>
          <w:lang w:val="en-GB"/>
        </w:rPr>
      </w:pPr>
      <w:r w:rsidRPr="009E0DE1">
        <w:rPr>
          <w:lang w:val="en-GB"/>
        </w:rPr>
        <w:lastRenderedPageBreak/>
        <w:t>[15]</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23.228:</w:t>
      </w:r>
      <w:r w:rsidRPr="009E0DE1">
        <w:rPr>
          <w:lang w:val="en-GB"/>
        </w:rPr>
        <w:t xml:space="preserve"> "IP Multimedia Subsystem (IMS); Stage 2".</w:t>
      </w:r>
    </w:p>
    <w:p w:rsidR="00867F7B" w:rsidRPr="009E0DE1" w:rsidRDefault="00867F7B" w:rsidP="00867F7B">
      <w:pPr>
        <w:pStyle w:val="EX"/>
        <w:rPr>
          <w:lang w:val="en-GB"/>
        </w:rPr>
      </w:pPr>
      <w:r w:rsidRPr="009E0DE1">
        <w:rPr>
          <w:lang w:val="en-GB"/>
        </w:rPr>
        <w:t>[16]</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22.173:</w:t>
      </w:r>
      <w:r w:rsidRPr="009E0DE1">
        <w:rPr>
          <w:lang w:val="en-GB"/>
        </w:rPr>
        <w:t xml:space="preserve"> "IMS Multimedia Telephony Service and supplementary services; Stage 1".</w:t>
      </w:r>
    </w:p>
    <w:p w:rsidR="00867F7B" w:rsidRPr="009E0DE1" w:rsidRDefault="00867F7B" w:rsidP="00867F7B">
      <w:pPr>
        <w:pStyle w:val="EX"/>
        <w:rPr>
          <w:lang w:val="en-GB"/>
        </w:rPr>
      </w:pPr>
      <w:r w:rsidRPr="009E0DE1">
        <w:rPr>
          <w:lang w:val="en-GB"/>
        </w:rPr>
        <w:t>[17]</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23.122:</w:t>
      </w:r>
      <w:r w:rsidRPr="009E0DE1">
        <w:rPr>
          <w:lang w:val="en-GB"/>
        </w:rPr>
        <w:t xml:space="preserve"> "Non-Access-Stratum (NAS) functions related to Mobile Station in idle mode".</w:t>
      </w:r>
    </w:p>
    <w:p w:rsidR="00867F7B" w:rsidRPr="009E0DE1" w:rsidRDefault="00867F7B" w:rsidP="00867F7B">
      <w:pPr>
        <w:pStyle w:val="EX"/>
        <w:rPr>
          <w:lang w:val="en-GB"/>
        </w:rPr>
      </w:pPr>
      <w:r w:rsidRPr="009E0DE1">
        <w:rPr>
          <w:lang w:val="en-GB"/>
        </w:rPr>
        <w:t>[18]</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23.167:</w:t>
      </w:r>
      <w:r w:rsidRPr="009E0DE1">
        <w:rPr>
          <w:lang w:val="en-GB"/>
        </w:rPr>
        <w:t xml:space="preserve"> "3rd Generation Partnership Project; Technical Specification Group Services and Systems Aspects; IP Multimedia Subsystem (IMS) emergency sessions".</w:t>
      </w:r>
    </w:p>
    <w:p w:rsidR="00867F7B" w:rsidRPr="009E0DE1" w:rsidRDefault="00867F7B" w:rsidP="00867F7B">
      <w:pPr>
        <w:pStyle w:val="EX"/>
        <w:rPr>
          <w:lang w:val="en-GB"/>
        </w:rPr>
      </w:pPr>
      <w:r w:rsidRPr="009E0DE1">
        <w:rPr>
          <w:lang w:val="en-GB"/>
        </w:rPr>
        <w:t>[19]</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23.003:</w:t>
      </w:r>
      <w:r w:rsidRPr="009E0DE1">
        <w:rPr>
          <w:lang w:val="en-GB"/>
        </w:rPr>
        <w:t xml:space="preserve"> "Numbering, Addressing and Identification".</w:t>
      </w:r>
    </w:p>
    <w:p w:rsidR="00867F7B" w:rsidRPr="009E0DE1" w:rsidRDefault="00867F7B" w:rsidP="00867F7B">
      <w:pPr>
        <w:pStyle w:val="EX"/>
        <w:rPr>
          <w:lang w:val="en-GB"/>
        </w:rPr>
      </w:pPr>
      <w:r w:rsidRPr="009E0DE1">
        <w:rPr>
          <w:lang w:val="en-GB"/>
        </w:rPr>
        <w:t>[20]</w:t>
      </w:r>
      <w:r w:rsidRPr="009E0DE1">
        <w:rPr>
          <w:lang w:val="en-GB"/>
        </w:rPr>
        <w:tab/>
        <w:t>IETF RFC </w:t>
      </w:r>
      <w:r w:rsidR="00460375" w:rsidRPr="009E0DE1">
        <w:rPr>
          <w:lang w:val="en-GB"/>
        </w:rPr>
        <w:t>7542</w:t>
      </w:r>
      <w:r w:rsidRPr="009E0DE1">
        <w:rPr>
          <w:lang w:val="en-GB"/>
        </w:rPr>
        <w:t>: "The Network Access Identifier".</w:t>
      </w:r>
    </w:p>
    <w:p w:rsidR="00867F7B" w:rsidRPr="009E0DE1" w:rsidRDefault="00867F7B" w:rsidP="00867F7B">
      <w:pPr>
        <w:pStyle w:val="EX"/>
        <w:rPr>
          <w:lang w:val="en-GB"/>
        </w:rPr>
      </w:pPr>
      <w:r w:rsidRPr="009E0DE1">
        <w:rPr>
          <w:lang w:val="en-GB"/>
        </w:rPr>
        <w:t>[21]</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23.002:</w:t>
      </w:r>
      <w:r w:rsidRPr="009E0DE1">
        <w:rPr>
          <w:lang w:val="en-GB"/>
        </w:rPr>
        <w:t xml:space="preserve"> "Network Architecture".</w:t>
      </w:r>
    </w:p>
    <w:p w:rsidR="00867F7B" w:rsidRPr="009E0DE1" w:rsidRDefault="00867F7B" w:rsidP="00867F7B">
      <w:pPr>
        <w:pStyle w:val="EX"/>
        <w:rPr>
          <w:lang w:val="en-GB"/>
        </w:rPr>
      </w:pPr>
      <w:r w:rsidRPr="009E0DE1">
        <w:rPr>
          <w:lang w:val="en-GB"/>
        </w:rPr>
        <w:t>[22]</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23.335:</w:t>
      </w:r>
      <w:r w:rsidRPr="009E0DE1">
        <w:rPr>
          <w:lang w:val="en-GB"/>
        </w:rPr>
        <w:t xml:space="preserve"> "User Data Convergence (UDC); Technical realization and information flows; Stage 2".</w:t>
      </w:r>
    </w:p>
    <w:p w:rsidR="00867F7B" w:rsidRPr="009E0DE1" w:rsidRDefault="00867F7B" w:rsidP="00867F7B">
      <w:pPr>
        <w:pStyle w:val="EX"/>
        <w:rPr>
          <w:lang w:val="en-GB"/>
        </w:rPr>
      </w:pPr>
      <w:r w:rsidRPr="009E0DE1">
        <w:rPr>
          <w:lang w:val="en-GB"/>
        </w:rPr>
        <w:t>[23]</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23.221:</w:t>
      </w:r>
      <w:r w:rsidRPr="009E0DE1">
        <w:rPr>
          <w:lang w:val="en-GB"/>
        </w:rPr>
        <w:t xml:space="preserve"> "Architectural requirements".</w:t>
      </w:r>
    </w:p>
    <w:p w:rsidR="00867F7B" w:rsidRPr="009E0DE1" w:rsidRDefault="00867F7B" w:rsidP="00867F7B">
      <w:pPr>
        <w:pStyle w:val="EX"/>
        <w:rPr>
          <w:lang w:val="en-GB"/>
        </w:rPr>
      </w:pPr>
      <w:r w:rsidRPr="009E0DE1">
        <w:rPr>
          <w:lang w:val="en-GB"/>
        </w:rPr>
        <w:t>[24]</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22.153:</w:t>
      </w:r>
      <w:r w:rsidRPr="009E0DE1">
        <w:rPr>
          <w:lang w:val="en-GB"/>
        </w:rPr>
        <w:t xml:space="preserve"> "Multimedia priority service".</w:t>
      </w:r>
    </w:p>
    <w:p w:rsidR="00867F7B" w:rsidRPr="009E0DE1" w:rsidRDefault="00867F7B" w:rsidP="00867F7B">
      <w:pPr>
        <w:pStyle w:val="EX"/>
        <w:rPr>
          <w:lang w:val="en-GB"/>
        </w:rPr>
      </w:pPr>
      <w:r w:rsidRPr="009E0DE1">
        <w:rPr>
          <w:lang w:val="en-GB"/>
        </w:rPr>
        <w:t>[25]</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22.011:</w:t>
      </w:r>
      <w:r w:rsidRPr="009E0DE1">
        <w:rPr>
          <w:lang w:val="en-GB"/>
        </w:rPr>
        <w:t xml:space="preserve"> "Service Accessibility".</w:t>
      </w:r>
    </w:p>
    <w:p w:rsidR="000F322F" w:rsidRPr="009E0DE1" w:rsidRDefault="00867F7B" w:rsidP="000F322F">
      <w:pPr>
        <w:pStyle w:val="EX"/>
        <w:rPr>
          <w:lang w:val="en-GB"/>
        </w:rPr>
      </w:pPr>
      <w:r w:rsidRPr="009E0DE1">
        <w:rPr>
          <w:lang w:val="en-GB"/>
        </w:rPr>
        <w:t>[26]</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23.401:</w:t>
      </w:r>
      <w:r w:rsidRPr="009E0DE1">
        <w:rPr>
          <w:lang w:val="en-GB"/>
        </w:rPr>
        <w:t xml:space="preserve"> "General Packet Radio Service (GPRS) enhancements for Evolved Universal Terrestrial Radio Access Network (E-UTRAN) access".</w:t>
      </w:r>
    </w:p>
    <w:p w:rsidR="000F322F" w:rsidRPr="009E0DE1" w:rsidRDefault="000F322F" w:rsidP="00867F7B">
      <w:pPr>
        <w:pStyle w:val="EX"/>
        <w:rPr>
          <w:lang w:val="en-GB"/>
        </w:rPr>
      </w:pPr>
      <w:r w:rsidRPr="009E0DE1">
        <w:rPr>
          <w:lang w:val="en-GB"/>
        </w:rPr>
        <w:t>[27]</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38.300:</w:t>
      </w:r>
      <w:r w:rsidRPr="009E0DE1">
        <w:rPr>
          <w:lang w:val="en-GB"/>
        </w:rPr>
        <w:t xml:space="preserve"> "NR; NR and NG-RAN Overall Description"</w:t>
      </w:r>
      <w:r w:rsidR="002431F6" w:rsidRPr="009E0DE1">
        <w:rPr>
          <w:lang w:val="en-GB"/>
        </w:rPr>
        <w:t>.</w:t>
      </w:r>
    </w:p>
    <w:p w:rsidR="008B290C" w:rsidRPr="009E0DE1" w:rsidRDefault="008B290C" w:rsidP="008B290C">
      <w:pPr>
        <w:pStyle w:val="EX"/>
        <w:rPr>
          <w:lang w:val="en-GB"/>
        </w:rPr>
      </w:pPr>
      <w:r w:rsidRPr="009E0DE1">
        <w:rPr>
          <w:lang w:val="en-GB"/>
        </w:rPr>
        <w:t>[28]</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38.331:</w:t>
      </w:r>
      <w:r w:rsidRPr="009E0DE1">
        <w:rPr>
          <w:lang w:val="en-GB"/>
        </w:rPr>
        <w:t xml:space="preserve"> "NR; Radio Resource Control (RRC); Protocol Specification".</w:t>
      </w:r>
    </w:p>
    <w:p w:rsidR="008B290C" w:rsidRPr="009E0DE1" w:rsidRDefault="008B290C" w:rsidP="008B290C">
      <w:pPr>
        <w:pStyle w:val="EX"/>
        <w:rPr>
          <w:lang w:val="en-GB"/>
        </w:rPr>
      </w:pPr>
      <w:r w:rsidRPr="009E0DE1">
        <w:rPr>
          <w:lang w:val="en-GB"/>
        </w:rPr>
        <w:t>[29]</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33.501:</w:t>
      </w:r>
      <w:r w:rsidRPr="009E0DE1">
        <w:rPr>
          <w:lang w:val="en-GB"/>
        </w:rPr>
        <w:t xml:space="preserve"> "Security architecture and procedures for 5G system".</w:t>
      </w:r>
    </w:p>
    <w:p w:rsidR="008B290C" w:rsidRPr="009E0DE1" w:rsidRDefault="008B290C" w:rsidP="00867F7B">
      <w:pPr>
        <w:pStyle w:val="EX"/>
        <w:rPr>
          <w:lang w:val="en-GB"/>
        </w:rPr>
      </w:pPr>
      <w:r w:rsidRPr="009E0DE1">
        <w:rPr>
          <w:lang w:val="en-GB"/>
        </w:rPr>
        <w:t>[30]</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36.300:</w:t>
      </w:r>
      <w:r w:rsidRPr="009E0DE1">
        <w:rPr>
          <w:lang w:val="en-GB"/>
        </w:rPr>
        <w:t xml:space="preserve"> "Evolved Universal Terrestrial Radio Access (E-UTRA) and Evolved Universal Terrestrial Radio Access Network (E-UTRAN); Overall description; Stage 2".</w:t>
      </w:r>
    </w:p>
    <w:p w:rsidR="00C16FC5" w:rsidRPr="009E0DE1" w:rsidRDefault="00C16FC5" w:rsidP="00867F7B">
      <w:pPr>
        <w:pStyle w:val="EX"/>
        <w:rPr>
          <w:lang w:val="en-GB"/>
        </w:rPr>
      </w:pPr>
      <w:r w:rsidRPr="009E0DE1">
        <w:rPr>
          <w:lang w:val="en-GB"/>
        </w:rPr>
        <w:t>[</w:t>
      </w:r>
      <w:r w:rsidR="00F53ABB" w:rsidRPr="009E0DE1">
        <w:rPr>
          <w:lang w:val="en-GB"/>
        </w:rPr>
        <w:t>31</w:t>
      </w:r>
      <w:r w:rsidRPr="009E0DE1">
        <w:rPr>
          <w:lang w:val="en-GB"/>
        </w:rPr>
        <w:t>]</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37.340:</w:t>
      </w:r>
      <w:r w:rsidRPr="009E0DE1">
        <w:rPr>
          <w:lang w:val="en-GB"/>
        </w:rPr>
        <w:t xml:space="preserve"> "</w:t>
      </w:r>
      <w:r w:rsidR="0041447E" w:rsidRPr="009E0DE1">
        <w:rPr>
          <w:lang w:val="en-GB"/>
        </w:rPr>
        <w:t>Evolved Universal Terrestrial Radio Access (E-UTRA) and NR; Multi-connectivity; Stage 2</w:t>
      </w:r>
      <w:r w:rsidR="002431F6" w:rsidRPr="009E0DE1">
        <w:rPr>
          <w:lang w:val="en-GB"/>
        </w:rPr>
        <w:t>".</w:t>
      </w:r>
    </w:p>
    <w:p w:rsidR="00782C8D" w:rsidRPr="009E0DE1" w:rsidRDefault="00782C8D" w:rsidP="00910E68">
      <w:pPr>
        <w:pStyle w:val="EX"/>
        <w:rPr>
          <w:lang w:val="en-GB"/>
        </w:rPr>
      </w:pPr>
      <w:r w:rsidRPr="009E0DE1">
        <w:rPr>
          <w:lang w:val="en-GB"/>
        </w:rPr>
        <w:t>[32]</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23.214:</w:t>
      </w:r>
      <w:r w:rsidRPr="009E0DE1">
        <w:rPr>
          <w:lang w:val="en-GB"/>
        </w:rPr>
        <w:t xml:space="preserve"> "Architecture enhancements for control and user plane separation of EPC nodes; Stage 2".</w:t>
      </w:r>
    </w:p>
    <w:p w:rsidR="004D3CDE" w:rsidRPr="009E0DE1" w:rsidRDefault="003F5456" w:rsidP="00910E68">
      <w:pPr>
        <w:pStyle w:val="EX"/>
        <w:rPr>
          <w:lang w:val="en-GB"/>
        </w:rPr>
      </w:pPr>
      <w:r w:rsidRPr="009E0DE1">
        <w:rPr>
          <w:lang w:val="en-GB"/>
        </w:rPr>
        <w:t>[33]</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22.101:</w:t>
      </w:r>
      <w:r w:rsidRPr="009E0DE1">
        <w:rPr>
          <w:lang w:val="en-GB"/>
        </w:rPr>
        <w:t xml:space="preserve"> "3rd Generation Partnership Project; Technical Specification Group Services and Systems Aspects; Service aspects; Service principles".</w:t>
      </w:r>
    </w:p>
    <w:p w:rsidR="006A1F08" w:rsidRPr="009E0DE1" w:rsidRDefault="006A1F08" w:rsidP="00910E68">
      <w:pPr>
        <w:pStyle w:val="EX"/>
        <w:rPr>
          <w:lang w:val="en-GB"/>
        </w:rPr>
      </w:pPr>
      <w:r w:rsidRPr="009E0DE1">
        <w:rPr>
          <w:lang w:val="en-GB"/>
        </w:rPr>
        <w:t>[34]</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38.413:</w:t>
      </w:r>
      <w:r w:rsidRPr="009E0DE1">
        <w:rPr>
          <w:lang w:val="en-GB"/>
        </w:rPr>
        <w:t xml:space="preserve"> </w:t>
      </w:r>
      <w:r w:rsidR="00DE200C" w:rsidRPr="009E0DE1">
        <w:rPr>
          <w:lang w:val="en-GB"/>
        </w:rPr>
        <w:t>"NG-RAN; NG Application Protocol (NGAP)"</w:t>
      </w:r>
      <w:r w:rsidR="002431F6" w:rsidRPr="009E0DE1">
        <w:rPr>
          <w:lang w:val="en-GB"/>
        </w:rPr>
        <w:t>.</w:t>
      </w:r>
    </w:p>
    <w:p w:rsidR="008A778C" w:rsidRPr="009E0DE1" w:rsidRDefault="008A778C" w:rsidP="00910E68">
      <w:pPr>
        <w:pStyle w:val="EX"/>
        <w:rPr>
          <w:lang w:val="en-GB"/>
        </w:rPr>
      </w:pPr>
      <w:r w:rsidRPr="009E0DE1">
        <w:rPr>
          <w:lang w:val="en-GB"/>
        </w:rPr>
        <w:t>[35]</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33.1</w:t>
      </w:r>
      <w:r w:rsidR="005265F6">
        <w:rPr>
          <w:lang w:val="en-GB"/>
        </w:rPr>
        <w:t>2</w:t>
      </w:r>
      <w:r w:rsidR="005265F6" w:rsidRPr="009E0DE1">
        <w:rPr>
          <w:lang w:val="en-GB"/>
        </w:rPr>
        <w:t>6:</w:t>
      </w:r>
      <w:r w:rsidRPr="009E0DE1">
        <w:rPr>
          <w:lang w:val="en-GB"/>
        </w:rPr>
        <w:t xml:space="preserve"> </w:t>
      </w:r>
      <w:r w:rsidR="00123F97" w:rsidRPr="009E0DE1">
        <w:rPr>
          <w:lang w:val="en-GB"/>
        </w:rPr>
        <w:t>"</w:t>
      </w:r>
      <w:r w:rsidRPr="009E0DE1">
        <w:rPr>
          <w:lang w:val="en-GB"/>
        </w:rPr>
        <w:t>Lawful Interception Requirements</w:t>
      </w:r>
      <w:r w:rsidR="00123F97" w:rsidRPr="009E0DE1">
        <w:rPr>
          <w:lang w:val="en-GB"/>
        </w:rPr>
        <w:t>"</w:t>
      </w:r>
      <w:r w:rsidRPr="009E0DE1">
        <w:rPr>
          <w:lang w:val="en-GB"/>
        </w:rPr>
        <w:t>.</w:t>
      </w:r>
    </w:p>
    <w:p w:rsidR="00B75C13" w:rsidRPr="009E0DE1" w:rsidRDefault="00B75C13" w:rsidP="00910E68">
      <w:pPr>
        <w:pStyle w:val="EX"/>
        <w:rPr>
          <w:lang w:val="en-GB"/>
        </w:rPr>
      </w:pPr>
      <w:r w:rsidRPr="009E0DE1">
        <w:rPr>
          <w:lang w:val="en-GB"/>
        </w:rPr>
        <w:t>[36]</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23.682:</w:t>
      </w:r>
      <w:r w:rsidRPr="009E0DE1">
        <w:rPr>
          <w:lang w:val="en-GB"/>
        </w:rPr>
        <w:t xml:space="preserve"> "Architecture enhancements to facilitate communications with packet data networks and applications".</w:t>
      </w:r>
    </w:p>
    <w:p w:rsidR="00CE0D4E" w:rsidRPr="009E0DE1" w:rsidRDefault="00CE0D4E" w:rsidP="00910E68">
      <w:pPr>
        <w:pStyle w:val="EX"/>
        <w:rPr>
          <w:lang w:val="en-GB"/>
        </w:rPr>
      </w:pPr>
      <w:bookmarkStart w:id="20" w:name="_Hlk492069047"/>
      <w:r w:rsidRPr="009E0DE1">
        <w:rPr>
          <w:lang w:val="en-GB"/>
        </w:rPr>
        <w:t>[37]</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22.280:</w:t>
      </w:r>
      <w:r w:rsidRPr="009E0DE1">
        <w:rPr>
          <w:lang w:val="en-GB"/>
        </w:rPr>
        <w:t xml:space="preserve"> "</w:t>
      </w:r>
      <w:r w:rsidR="00BA7DD7" w:rsidRPr="009E0DE1">
        <w:rPr>
          <w:lang w:val="en-GB"/>
        </w:rPr>
        <w:t>Mission Critical Services Common Requirements (MCCoRe); Stage 1</w:t>
      </w:r>
      <w:r w:rsidR="00123F97" w:rsidRPr="009E0DE1">
        <w:rPr>
          <w:lang w:val="en-GB"/>
        </w:rPr>
        <w:t>"</w:t>
      </w:r>
      <w:r w:rsidRPr="009E0DE1">
        <w:rPr>
          <w:lang w:val="en-GB"/>
        </w:rPr>
        <w:t>.</w:t>
      </w:r>
    </w:p>
    <w:p w:rsidR="00CE0D4E" w:rsidRPr="009E0DE1" w:rsidRDefault="00CE0D4E" w:rsidP="00910E68">
      <w:pPr>
        <w:pStyle w:val="EX"/>
        <w:rPr>
          <w:lang w:val="en-GB"/>
        </w:rPr>
      </w:pPr>
      <w:r w:rsidRPr="009E0DE1">
        <w:rPr>
          <w:lang w:val="en-GB"/>
        </w:rPr>
        <w:t>[38]</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23.379:</w:t>
      </w:r>
      <w:r w:rsidRPr="009E0DE1">
        <w:rPr>
          <w:lang w:val="en-GB"/>
        </w:rPr>
        <w:t xml:space="preserve"> "Functional architecture and information flows to support Mission Critical Push To Talk (MCPTT); Stage 2</w:t>
      </w:r>
      <w:r w:rsidR="00123F97" w:rsidRPr="009E0DE1">
        <w:rPr>
          <w:lang w:val="en-GB"/>
        </w:rPr>
        <w:t>"</w:t>
      </w:r>
      <w:r w:rsidRPr="009E0DE1">
        <w:rPr>
          <w:lang w:val="en-GB"/>
        </w:rPr>
        <w:t>.</w:t>
      </w:r>
    </w:p>
    <w:p w:rsidR="00CE0D4E" w:rsidRPr="009E0DE1" w:rsidRDefault="00CE0D4E" w:rsidP="00910E68">
      <w:pPr>
        <w:pStyle w:val="EX"/>
        <w:rPr>
          <w:lang w:val="en-GB"/>
        </w:rPr>
      </w:pPr>
      <w:r w:rsidRPr="009E0DE1">
        <w:rPr>
          <w:lang w:val="en-GB"/>
        </w:rPr>
        <w:t>[39]</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23.281:</w:t>
      </w:r>
      <w:r w:rsidRPr="009E0DE1">
        <w:rPr>
          <w:lang w:val="en-GB"/>
        </w:rPr>
        <w:t xml:space="preserve"> "Functional architecture and information flows to support Mission Critical Video (MCVideo); Stage 2</w:t>
      </w:r>
      <w:r w:rsidR="00123F97" w:rsidRPr="009E0DE1">
        <w:rPr>
          <w:lang w:val="en-GB"/>
        </w:rPr>
        <w:t>"</w:t>
      </w:r>
      <w:r w:rsidRPr="009E0DE1">
        <w:rPr>
          <w:lang w:val="en-GB"/>
        </w:rPr>
        <w:t>.</w:t>
      </w:r>
    </w:p>
    <w:p w:rsidR="00CE0D4E" w:rsidRPr="009E0DE1" w:rsidRDefault="00CE0D4E" w:rsidP="00910E68">
      <w:pPr>
        <w:pStyle w:val="EX"/>
        <w:rPr>
          <w:lang w:val="en-GB"/>
        </w:rPr>
      </w:pPr>
      <w:r w:rsidRPr="009E0DE1">
        <w:rPr>
          <w:lang w:val="en-GB"/>
        </w:rPr>
        <w:t>[40]</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23.282:</w:t>
      </w:r>
      <w:r w:rsidRPr="009E0DE1">
        <w:rPr>
          <w:lang w:val="en-GB"/>
        </w:rPr>
        <w:t xml:space="preserve"> "Functional architecture and information flows to support Mission Critical Data (MCData); Stage 2</w:t>
      </w:r>
      <w:r w:rsidR="00123F97" w:rsidRPr="009E0DE1">
        <w:rPr>
          <w:lang w:val="en-GB"/>
        </w:rPr>
        <w:t>"</w:t>
      </w:r>
      <w:r w:rsidRPr="009E0DE1">
        <w:rPr>
          <w:lang w:val="en-GB"/>
        </w:rPr>
        <w:t>.</w:t>
      </w:r>
    </w:p>
    <w:p w:rsidR="00870F01" w:rsidRPr="009E0DE1" w:rsidRDefault="00870F01" w:rsidP="00910E68">
      <w:pPr>
        <w:pStyle w:val="EX"/>
        <w:rPr>
          <w:lang w:val="en-GB"/>
        </w:rPr>
      </w:pPr>
      <w:r w:rsidRPr="009E0DE1">
        <w:rPr>
          <w:lang w:val="en-GB"/>
        </w:rPr>
        <w:t>[41]</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32.240:</w:t>
      </w:r>
      <w:r w:rsidRPr="009E0DE1">
        <w:rPr>
          <w:lang w:val="en-GB"/>
        </w:rPr>
        <w:t xml:space="preserve"> "Charging management; Charging architecture and principles".</w:t>
      </w:r>
    </w:p>
    <w:p w:rsidR="00B5301A" w:rsidRPr="009E0DE1" w:rsidRDefault="00B5301A" w:rsidP="00910E68">
      <w:pPr>
        <w:pStyle w:val="EX"/>
        <w:rPr>
          <w:lang w:val="en-GB"/>
        </w:rPr>
      </w:pPr>
      <w:r w:rsidRPr="009E0DE1">
        <w:rPr>
          <w:lang w:val="en-GB"/>
        </w:rPr>
        <w:t>[42]</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38.401:</w:t>
      </w:r>
      <w:r w:rsidRPr="009E0DE1">
        <w:rPr>
          <w:lang w:val="en-GB"/>
        </w:rPr>
        <w:t xml:space="preserve"> "NG-RAN Architecture description".</w:t>
      </w:r>
    </w:p>
    <w:p w:rsidR="00B5301A" w:rsidRPr="009E0DE1" w:rsidRDefault="00B5301A" w:rsidP="00910E68">
      <w:pPr>
        <w:pStyle w:val="EX"/>
        <w:rPr>
          <w:lang w:val="en-GB"/>
        </w:rPr>
      </w:pPr>
      <w:r w:rsidRPr="009E0DE1">
        <w:rPr>
          <w:lang w:val="en-GB"/>
        </w:rPr>
        <w:t>[43]</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23.402:</w:t>
      </w:r>
      <w:r w:rsidRPr="009E0DE1">
        <w:rPr>
          <w:lang w:val="en-GB"/>
        </w:rPr>
        <w:t xml:space="preserve"> "Architecture enhancements for non-3GPP accesses".</w:t>
      </w:r>
    </w:p>
    <w:p w:rsidR="00B5301A" w:rsidRPr="009E0DE1" w:rsidRDefault="00B5301A" w:rsidP="00910E68">
      <w:pPr>
        <w:pStyle w:val="EX"/>
        <w:rPr>
          <w:lang w:val="en-GB"/>
        </w:rPr>
      </w:pPr>
      <w:r w:rsidRPr="009E0DE1">
        <w:rPr>
          <w:lang w:val="en-GB"/>
        </w:rPr>
        <w:lastRenderedPageBreak/>
        <w:t>[44]</w:t>
      </w:r>
      <w:r w:rsidRPr="009E0DE1">
        <w:rPr>
          <w:lang w:val="en-GB"/>
        </w:rPr>
        <w:tab/>
        <w:t>IETF RFC 4960: "Stream Control Transmission Protocol".</w:t>
      </w:r>
    </w:p>
    <w:p w:rsidR="005D2631" w:rsidRPr="009E0DE1" w:rsidRDefault="005D2631" w:rsidP="00910E68">
      <w:pPr>
        <w:pStyle w:val="EX"/>
        <w:rPr>
          <w:lang w:val="en-GB"/>
        </w:rPr>
      </w:pPr>
      <w:r w:rsidRPr="009E0DE1">
        <w:rPr>
          <w:lang w:val="en-GB"/>
        </w:rPr>
        <w:t>[</w:t>
      </w:r>
      <w:r w:rsidR="00BA1B88" w:rsidRPr="009E0DE1">
        <w:rPr>
          <w:lang w:val="en-GB"/>
        </w:rPr>
        <w:t>45</w:t>
      </w:r>
      <w:r w:rsidRPr="009E0DE1">
        <w:rPr>
          <w:lang w:val="en-GB"/>
        </w:rPr>
        <w:t>]</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23.503:</w:t>
      </w:r>
      <w:r w:rsidRPr="009E0DE1">
        <w:rPr>
          <w:lang w:val="en-GB"/>
        </w:rPr>
        <w:t xml:space="preserve"> "Policy and Charging Control Framework for the 5G System".</w:t>
      </w:r>
    </w:p>
    <w:p w:rsidR="00AB61E3" w:rsidRPr="009E0DE1" w:rsidRDefault="00AB61E3" w:rsidP="00910E68">
      <w:pPr>
        <w:pStyle w:val="EX"/>
        <w:rPr>
          <w:lang w:val="en-GB"/>
        </w:rPr>
      </w:pPr>
      <w:r w:rsidRPr="009E0DE1">
        <w:rPr>
          <w:lang w:val="en-GB"/>
        </w:rPr>
        <w:t>[46]</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23.041:</w:t>
      </w:r>
      <w:r w:rsidRPr="009E0DE1">
        <w:rPr>
          <w:lang w:val="en-GB"/>
        </w:rPr>
        <w:t xml:space="preserve"> "Public Warning System".</w:t>
      </w:r>
    </w:p>
    <w:p w:rsidR="00AB61E3" w:rsidRPr="009E0DE1" w:rsidRDefault="00AB61E3" w:rsidP="00910E68">
      <w:pPr>
        <w:pStyle w:val="EX"/>
        <w:rPr>
          <w:lang w:val="en-GB"/>
        </w:rPr>
      </w:pPr>
      <w:r w:rsidRPr="009E0DE1">
        <w:rPr>
          <w:lang w:val="en-GB"/>
        </w:rPr>
        <w:t>[47]</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24.501:</w:t>
      </w:r>
      <w:r w:rsidRPr="009E0DE1">
        <w:rPr>
          <w:lang w:val="en-GB"/>
        </w:rPr>
        <w:t xml:space="preserve"> "Non-Access-Stratum (NAS) protocol for 5G System (5GS); Stage 3".</w:t>
      </w:r>
    </w:p>
    <w:p w:rsidR="00AB61E3" w:rsidRPr="009E0DE1" w:rsidRDefault="00AB61E3" w:rsidP="00910E68">
      <w:pPr>
        <w:pStyle w:val="EX"/>
        <w:rPr>
          <w:lang w:val="en-GB"/>
        </w:rPr>
      </w:pPr>
      <w:r w:rsidRPr="009E0DE1">
        <w:rPr>
          <w:lang w:val="en-GB"/>
        </w:rPr>
        <w:t>[48]</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24.502:</w:t>
      </w:r>
      <w:r w:rsidRPr="009E0DE1">
        <w:rPr>
          <w:lang w:val="en-GB"/>
        </w:rPr>
        <w:t xml:space="preserve"> "Access to the 5G System (5GS) via non-3GPP access networks; Stage 3".</w:t>
      </w:r>
    </w:p>
    <w:p w:rsidR="00AB61E3" w:rsidRPr="009E0DE1" w:rsidRDefault="00AB61E3" w:rsidP="00910E68">
      <w:pPr>
        <w:pStyle w:val="EX"/>
        <w:rPr>
          <w:lang w:val="en-GB"/>
        </w:rPr>
      </w:pPr>
      <w:r w:rsidRPr="009E0DE1">
        <w:rPr>
          <w:lang w:val="en-GB"/>
        </w:rPr>
        <w:t>[49]</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29.500:</w:t>
      </w:r>
      <w:r w:rsidRPr="009E0DE1">
        <w:rPr>
          <w:lang w:val="en-GB"/>
        </w:rPr>
        <w:t xml:space="preserve"> "5G System; Technical Realization of Service Based Architecture; Stage 3".</w:t>
      </w:r>
    </w:p>
    <w:p w:rsidR="007218D4" w:rsidRPr="009E0DE1" w:rsidRDefault="007218D4" w:rsidP="00910E68">
      <w:pPr>
        <w:pStyle w:val="EX"/>
        <w:rPr>
          <w:lang w:val="en-GB"/>
        </w:rPr>
      </w:pPr>
      <w:r w:rsidRPr="009E0DE1">
        <w:rPr>
          <w:lang w:val="en-GB"/>
        </w:rPr>
        <w:t>[</w:t>
      </w:r>
      <w:r w:rsidR="00AB61E3" w:rsidRPr="009E0DE1">
        <w:rPr>
          <w:lang w:val="en-GB"/>
        </w:rPr>
        <w:t>50</w:t>
      </w:r>
      <w:r w:rsidRPr="009E0DE1">
        <w:rPr>
          <w:lang w:val="en-GB"/>
        </w:rPr>
        <w:t>]</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38.304:</w:t>
      </w:r>
      <w:r w:rsidRPr="009E0DE1">
        <w:rPr>
          <w:lang w:val="en-GB"/>
        </w:rPr>
        <w:t xml:space="preserve"> "NR; User Equipment (UE) procedures in idle mode".</w:t>
      </w:r>
    </w:p>
    <w:p w:rsidR="007218D4" w:rsidRPr="009E0DE1" w:rsidRDefault="007218D4" w:rsidP="00910E68">
      <w:pPr>
        <w:pStyle w:val="EX"/>
        <w:rPr>
          <w:lang w:val="en-GB"/>
        </w:rPr>
      </w:pPr>
      <w:r w:rsidRPr="009E0DE1">
        <w:rPr>
          <w:lang w:val="en-GB"/>
        </w:rPr>
        <w:t>[</w:t>
      </w:r>
      <w:r w:rsidR="00AB61E3" w:rsidRPr="009E0DE1">
        <w:rPr>
          <w:lang w:val="en-GB"/>
        </w:rPr>
        <w:t>51</w:t>
      </w:r>
      <w:r w:rsidRPr="009E0DE1">
        <w:rPr>
          <w:lang w:val="en-GB"/>
        </w:rPr>
        <w:t>]</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36.331:</w:t>
      </w:r>
      <w:r w:rsidRPr="009E0DE1">
        <w:rPr>
          <w:lang w:val="en-GB"/>
        </w:rPr>
        <w:t xml:space="preserve"> "Evolved Universal Terrestrial Radio Access (E-UTRA); Radio Resource Control (RRC); Protocol specification".</w:t>
      </w:r>
    </w:p>
    <w:p w:rsidR="007218D4" w:rsidRPr="009E0DE1" w:rsidRDefault="007218D4" w:rsidP="00910E68">
      <w:pPr>
        <w:pStyle w:val="EX"/>
        <w:rPr>
          <w:lang w:val="en-GB"/>
        </w:rPr>
      </w:pPr>
      <w:r w:rsidRPr="009E0DE1">
        <w:rPr>
          <w:lang w:val="en-GB"/>
        </w:rPr>
        <w:t>[</w:t>
      </w:r>
      <w:r w:rsidR="00AB61E3" w:rsidRPr="009E0DE1">
        <w:rPr>
          <w:lang w:val="en-GB"/>
        </w:rPr>
        <w:t>52</w:t>
      </w:r>
      <w:r w:rsidRPr="009E0DE1">
        <w:rPr>
          <w:lang w:val="en-GB"/>
        </w:rPr>
        <w:t>]</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36.304:</w:t>
      </w:r>
      <w:r w:rsidRPr="009E0DE1">
        <w:rPr>
          <w:lang w:val="en-GB"/>
        </w:rPr>
        <w:t xml:space="preserve"> "Evolved Universal Terrestrial Radio Access (E-UTRA); User Equipment (UE) procedures in idle mode".</w:t>
      </w:r>
    </w:p>
    <w:p w:rsidR="000236CE" w:rsidRPr="009E0DE1" w:rsidRDefault="000236CE" w:rsidP="00910E68">
      <w:pPr>
        <w:pStyle w:val="EX"/>
        <w:rPr>
          <w:lang w:val="en-GB"/>
        </w:rPr>
      </w:pPr>
      <w:r w:rsidRPr="009E0DE1">
        <w:rPr>
          <w:lang w:val="en-GB"/>
        </w:rPr>
        <w:t>[</w:t>
      </w:r>
      <w:r w:rsidR="00AB61E3" w:rsidRPr="009E0DE1">
        <w:rPr>
          <w:lang w:val="en-GB"/>
        </w:rPr>
        <w:t>53</w:t>
      </w:r>
      <w:r w:rsidRPr="009E0DE1">
        <w:rPr>
          <w:lang w:val="en-GB"/>
        </w:rPr>
        <w:t>]</w:t>
      </w:r>
      <w:r w:rsidR="00186FCC">
        <w:rPr>
          <w:lang w:val="en-GB"/>
        </w:rPr>
        <w:tab/>
        <w:t>Void.</w:t>
      </w:r>
    </w:p>
    <w:p w:rsidR="000236CE" w:rsidRPr="009E0DE1" w:rsidRDefault="000236CE" w:rsidP="00910E68">
      <w:pPr>
        <w:pStyle w:val="EX"/>
        <w:rPr>
          <w:lang w:val="en-GB"/>
        </w:rPr>
      </w:pPr>
      <w:r w:rsidRPr="009E0DE1">
        <w:rPr>
          <w:lang w:val="en-GB"/>
        </w:rPr>
        <w:t>[</w:t>
      </w:r>
      <w:r w:rsidR="00AB61E3" w:rsidRPr="009E0DE1">
        <w:rPr>
          <w:lang w:val="en-GB"/>
        </w:rPr>
        <w:t>54</w:t>
      </w:r>
      <w:r w:rsidRPr="009E0DE1">
        <w:rPr>
          <w:lang w:val="en-GB"/>
        </w:rPr>
        <w:t>]</w:t>
      </w:r>
      <w:r w:rsidRPr="009E0DE1">
        <w:rPr>
          <w:lang w:val="en-GB"/>
        </w:rPr>
        <w:tab/>
        <w:t>IETF</w:t>
      </w:r>
      <w:r w:rsidR="00824B75" w:rsidRPr="009E0DE1">
        <w:rPr>
          <w:lang w:val="en-GB"/>
        </w:rPr>
        <w:t> </w:t>
      </w:r>
      <w:r w:rsidRPr="009E0DE1">
        <w:rPr>
          <w:lang w:val="en-GB"/>
        </w:rPr>
        <w:t>RFC</w:t>
      </w:r>
      <w:r w:rsidR="00824B75" w:rsidRPr="009E0DE1">
        <w:rPr>
          <w:lang w:val="en-GB"/>
        </w:rPr>
        <w:t> </w:t>
      </w:r>
      <w:r w:rsidRPr="009E0DE1">
        <w:rPr>
          <w:lang w:val="en-GB"/>
        </w:rPr>
        <w:t xml:space="preserve">4861: </w:t>
      </w:r>
      <w:r w:rsidR="00824B75" w:rsidRPr="009E0DE1">
        <w:rPr>
          <w:lang w:val="en-GB"/>
        </w:rPr>
        <w:t>"</w:t>
      </w:r>
      <w:r w:rsidRPr="009E0DE1">
        <w:rPr>
          <w:lang w:val="en-GB"/>
        </w:rPr>
        <w:t>Neighbor Discovery for IP version 6 (IPv6)</w:t>
      </w:r>
      <w:r w:rsidR="00824B75" w:rsidRPr="009E0DE1">
        <w:rPr>
          <w:lang w:val="en-GB"/>
        </w:rPr>
        <w:t>"</w:t>
      </w:r>
      <w:r w:rsidRPr="009E0DE1">
        <w:rPr>
          <w:lang w:val="en-GB"/>
        </w:rPr>
        <w:t>.</w:t>
      </w:r>
    </w:p>
    <w:p w:rsidR="00B20F7A" w:rsidRPr="009E0DE1" w:rsidRDefault="00B20F7A" w:rsidP="009A5963">
      <w:pPr>
        <w:keepLines/>
        <w:ind w:left="1702" w:hanging="1418"/>
      </w:pPr>
      <w:r w:rsidRPr="009E0DE1">
        <w:t>[55]</w:t>
      </w:r>
      <w:r w:rsidRPr="009E0DE1">
        <w:tab/>
      </w:r>
      <w:r w:rsidR="005265F6" w:rsidRPr="009E0DE1">
        <w:t>3GPP</w:t>
      </w:r>
      <w:r w:rsidR="005265F6">
        <w:t> </w:t>
      </w:r>
      <w:r w:rsidR="005265F6" w:rsidRPr="009E0DE1">
        <w:t>TS</w:t>
      </w:r>
      <w:r w:rsidR="005265F6">
        <w:t> </w:t>
      </w:r>
      <w:r w:rsidR="005265F6" w:rsidRPr="009E0DE1">
        <w:t>23.271:</w:t>
      </w:r>
      <w:r w:rsidRPr="009E0DE1">
        <w:t xml:space="preserve"> "Functional stage 2 description of Location Services (LCS)".</w:t>
      </w:r>
    </w:p>
    <w:p w:rsidR="00DD5578" w:rsidRPr="009E0DE1" w:rsidRDefault="00BE120B" w:rsidP="00BE120B">
      <w:pPr>
        <w:pStyle w:val="EX"/>
        <w:rPr>
          <w:lang w:val="en-GB"/>
        </w:rPr>
      </w:pPr>
      <w:r w:rsidRPr="009E0DE1">
        <w:rPr>
          <w:lang w:val="en-GB"/>
        </w:rPr>
        <w:t>[56]</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23.060:</w:t>
      </w:r>
      <w:r w:rsidRPr="009E0DE1">
        <w:rPr>
          <w:lang w:val="en-GB"/>
        </w:rPr>
        <w:t xml:space="preserve"> "General Packet Radio Service (GPRS); Service description; Stage 2".</w:t>
      </w:r>
    </w:p>
    <w:p w:rsidR="00FB4A10" w:rsidRPr="009E0DE1" w:rsidRDefault="00FB4A10" w:rsidP="00BE120B">
      <w:pPr>
        <w:pStyle w:val="EX"/>
        <w:rPr>
          <w:lang w:val="en-GB"/>
        </w:rPr>
      </w:pPr>
      <w:r w:rsidRPr="009E0DE1">
        <w:rPr>
          <w:lang w:val="en-GB"/>
        </w:rPr>
        <w:t>[57]</w:t>
      </w:r>
      <w:r w:rsidRPr="009E0DE1">
        <w:rPr>
          <w:lang w:val="en-GB"/>
        </w:rPr>
        <w:tab/>
        <w:t>IETF RFC 4555: "IKEv2 Mobility and Multihoming Protocol (MOBIKE)".</w:t>
      </w:r>
    </w:p>
    <w:p w:rsidR="00B12F00" w:rsidRPr="009E0DE1" w:rsidRDefault="00B12F00" w:rsidP="00BE120B">
      <w:pPr>
        <w:pStyle w:val="EX"/>
        <w:rPr>
          <w:lang w:val="en-GB"/>
        </w:rPr>
      </w:pPr>
      <w:r w:rsidRPr="009E0DE1">
        <w:rPr>
          <w:lang w:val="en-GB"/>
        </w:rPr>
        <w:t>[58]</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29.510:</w:t>
      </w:r>
      <w:r w:rsidRPr="009E0DE1">
        <w:rPr>
          <w:lang w:val="en-GB"/>
        </w:rPr>
        <w:t xml:space="preserve"> "5G System: Network function repository services; Stage 3".</w:t>
      </w:r>
    </w:p>
    <w:p w:rsidR="00B12F00" w:rsidRPr="009E0DE1" w:rsidRDefault="00B12F00" w:rsidP="00BE120B">
      <w:pPr>
        <w:pStyle w:val="EX"/>
        <w:rPr>
          <w:lang w:val="en-GB"/>
        </w:rPr>
      </w:pPr>
      <w:r w:rsidRPr="009E0DE1">
        <w:rPr>
          <w:lang w:val="en-GB"/>
        </w:rPr>
        <w:t>[59]</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29.502:</w:t>
      </w:r>
      <w:r w:rsidRPr="009E0DE1">
        <w:rPr>
          <w:lang w:val="en-GB"/>
        </w:rPr>
        <w:t xml:space="preserve"> "5G System: Session Management Services: Stage 3".</w:t>
      </w:r>
    </w:p>
    <w:p w:rsidR="00AB158E" w:rsidRPr="009E0DE1" w:rsidRDefault="00AB158E" w:rsidP="00BE120B">
      <w:pPr>
        <w:pStyle w:val="EX"/>
        <w:rPr>
          <w:lang w:val="en-GB"/>
        </w:rPr>
      </w:pPr>
      <w:r w:rsidRPr="009E0DE1">
        <w:rPr>
          <w:lang w:val="en-GB"/>
        </w:rPr>
        <w:t>[60]</w:t>
      </w:r>
      <w:r w:rsidRPr="009E0DE1">
        <w:rPr>
          <w:lang w:val="en-GB"/>
        </w:rPr>
        <w:tab/>
        <w:t>IETF RFC 7296: "Internet Key Exchange Protocol Version 2 (IKEv2) ".</w:t>
      </w:r>
    </w:p>
    <w:bookmarkEnd w:id="20"/>
    <w:p w:rsidR="00F96D72" w:rsidRPr="009E0DE1" w:rsidRDefault="00F96D72" w:rsidP="00F96D72">
      <w:pPr>
        <w:pStyle w:val="EX"/>
        <w:rPr>
          <w:lang w:val="en-GB"/>
        </w:rPr>
      </w:pPr>
      <w:r w:rsidRPr="009E0DE1">
        <w:rPr>
          <w:lang w:val="en-GB"/>
        </w:rPr>
        <w:t>[61]</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23.380:</w:t>
      </w:r>
      <w:r w:rsidR="00DD5578" w:rsidRPr="009E0DE1">
        <w:rPr>
          <w:lang w:val="en-GB"/>
        </w:rPr>
        <w:t xml:space="preserve"> </w:t>
      </w:r>
      <w:r w:rsidRPr="009E0DE1">
        <w:rPr>
          <w:lang w:val="en-GB"/>
        </w:rPr>
        <w:t>"IMS Restoration Procedures".</w:t>
      </w:r>
    </w:p>
    <w:p w:rsidR="00F96D72" w:rsidRPr="009E0DE1" w:rsidRDefault="00F96D72" w:rsidP="00F96D72">
      <w:pPr>
        <w:pStyle w:val="EX"/>
        <w:rPr>
          <w:lang w:val="en-GB"/>
        </w:rPr>
      </w:pPr>
      <w:r w:rsidRPr="009E0DE1">
        <w:rPr>
          <w:lang w:val="en-GB"/>
        </w:rPr>
        <w:t>[62]</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24.229:</w:t>
      </w:r>
      <w:r w:rsidRPr="009E0DE1">
        <w:rPr>
          <w:lang w:val="en-GB"/>
        </w:rPr>
        <w:t xml:space="preserve"> "IP multimedia call control protocol based on Session Initiation Protocol (SIP) and Session Description Protocol (SDP); Stage 3".</w:t>
      </w:r>
    </w:p>
    <w:p w:rsidR="00743C56" w:rsidRPr="009E0DE1" w:rsidRDefault="00743C56" w:rsidP="00743C56">
      <w:pPr>
        <w:pStyle w:val="EX"/>
        <w:rPr>
          <w:lang w:val="en-GB"/>
        </w:rPr>
      </w:pPr>
      <w:r w:rsidRPr="009E0DE1">
        <w:rPr>
          <w:lang w:val="en-GB"/>
        </w:rPr>
        <w:t>[63]</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23.292:</w:t>
      </w:r>
      <w:r w:rsidRPr="009E0DE1">
        <w:rPr>
          <w:lang w:val="en-GB"/>
        </w:rPr>
        <w:t xml:space="preserve"> "IP Multimedia Subsystem (IMS) centralized services; Stage 2".</w:t>
      </w:r>
    </w:p>
    <w:p w:rsidR="00126BB7" w:rsidRPr="009E0DE1" w:rsidRDefault="00126BB7" w:rsidP="00126BB7">
      <w:pPr>
        <w:pStyle w:val="EX"/>
        <w:rPr>
          <w:lang w:val="en-GB"/>
        </w:rPr>
      </w:pPr>
      <w:r w:rsidRPr="009E0DE1">
        <w:rPr>
          <w:lang w:val="en-GB"/>
        </w:rPr>
        <w:t>[64]</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23.222:</w:t>
      </w:r>
      <w:r w:rsidRPr="009E0DE1">
        <w:rPr>
          <w:lang w:val="en-GB"/>
        </w:rPr>
        <w:t xml:space="preserve"> "Functional architecture and information flows to support Common API Framework for 3GPP Northbound APIs".</w:t>
      </w:r>
    </w:p>
    <w:p w:rsidR="00D207A9" w:rsidRPr="009E0DE1" w:rsidRDefault="00D207A9" w:rsidP="00D207A9">
      <w:pPr>
        <w:pStyle w:val="EX"/>
        <w:rPr>
          <w:lang w:val="en-GB"/>
        </w:rPr>
      </w:pPr>
      <w:r w:rsidRPr="009E0DE1">
        <w:rPr>
          <w:lang w:val="en-GB"/>
        </w:rPr>
        <w:t>[65]</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29.244:</w:t>
      </w:r>
      <w:r w:rsidRPr="009E0DE1">
        <w:rPr>
          <w:lang w:val="en-GB"/>
        </w:rPr>
        <w:t xml:space="preserve"> "Interface between the Control Plane and the User Plane Nodes; Stage 3".</w:t>
      </w:r>
    </w:p>
    <w:p w:rsidR="00107B06" w:rsidRPr="009E0DE1" w:rsidRDefault="00107B06" w:rsidP="00107B06">
      <w:pPr>
        <w:pStyle w:val="EX"/>
        <w:rPr>
          <w:lang w:val="en-GB"/>
        </w:rPr>
      </w:pPr>
      <w:r w:rsidRPr="009E0DE1">
        <w:rPr>
          <w:lang w:val="en-GB"/>
        </w:rPr>
        <w:t>[6</w:t>
      </w:r>
      <w:r>
        <w:rPr>
          <w:lang w:val="en-GB"/>
        </w:rPr>
        <w:t>6</w:t>
      </w:r>
      <w:r w:rsidRPr="009E0DE1">
        <w:rPr>
          <w:lang w:val="en-GB"/>
        </w:rPr>
        <w:t>]</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Pr>
          <w:lang w:val="en-GB"/>
        </w:rPr>
        <w:t>32.421:</w:t>
      </w:r>
      <w:r>
        <w:rPr>
          <w:lang w:val="en-GB"/>
        </w:rPr>
        <w:t xml:space="preserve"> "Telecommunication management; Subscriber and equipment trace; Trace concepts and requirements".</w:t>
      </w:r>
    </w:p>
    <w:p w:rsidR="0013662F" w:rsidRPr="009E0DE1" w:rsidRDefault="0013662F" w:rsidP="0013662F">
      <w:pPr>
        <w:pStyle w:val="EX"/>
        <w:rPr>
          <w:lang w:val="en-GB"/>
        </w:rPr>
      </w:pPr>
      <w:r w:rsidRPr="009E0DE1">
        <w:rPr>
          <w:lang w:val="en-GB"/>
        </w:rPr>
        <w:t>[6</w:t>
      </w:r>
      <w:r>
        <w:rPr>
          <w:lang w:val="en-GB"/>
        </w:rPr>
        <w:t>7</w:t>
      </w:r>
      <w:r w:rsidRPr="009E0DE1">
        <w:rPr>
          <w:lang w:val="en-GB"/>
        </w:rPr>
        <w:t>]</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Pr>
          <w:lang w:val="en-GB"/>
        </w:rPr>
        <w:t>32.290:</w:t>
      </w:r>
      <w:r>
        <w:rPr>
          <w:lang w:val="en-GB"/>
        </w:rPr>
        <w:t xml:space="preserve"> "5G system; Services, operations and procedures of charging using Service Based Interface (SBI)".</w:t>
      </w:r>
    </w:p>
    <w:p w:rsidR="00DA66BD" w:rsidRPr="006B738D" w:rsidRDefault="00DA66BD" w:rsidP="00DA66BD">
      <w:pPr>
        <w:keepLines/>
        <w:ind w:left="1702" w:hanging="1418"/>
      </w:pPr>
      <w:r w:rsidRPr="006B738D">
        <w:t>[68]</w:t>
      </w:r>
      <w:r w:rsidRPr="006B738D">
        <w:tab/>
      </w:r>
      <w:r w:rsidR="005265F6" w:rsidRPr="006B738D">
        <w:t>3GPP</w:t>
      </w:r>
      <w:r w:rsidR="005265F6">
        <w:t> </w:t>
      </w:r>
      <w:r w:rsidR="005265F6" w:rsidRPr="006B738D">
        <w:t>TS</w:t>
      </w:r>
      <w:r w:rsidR="005265F6">
        <w:t> </w:t>
      </w:r>
      <w:r w:rsidR="005265F6" w:rsidRPr="006B738D">
        <w:t>32.255:</w:t>
      </w:r>
      <w:r w:rsidRPr="006B738D">
        <w:t xml:space="preserve"> "5G Data connectivity domain charging; Stage 2".</w:t>
      </w:r>
    </w:p>
    <w:p w:rsidR="00261B19" w:rsidRPr="00096E06" w:rsidRDefault="00261B19" w:rsidP="00261B19">
      <w:pPr>
        <w:pStyle w:val="EX"/>
      </w:pPr>
      <w:r w:rsidRPr="00096E06">
        <w:t>[69]</w:t>
      </w:r>
      <w:r w:rsidRPr="00096E06">
        <w:tab/>
      </w:r>
      <w:r w:rsidR="005265F6" w:rsidRPr="006B738D">
        <w:t>3GPP</w:t>
      </w:r>
      <w:r w:rsidR="005265F6">
        <w:t> </w:t>
      </w:r>
      <w:r w:rsidR="005265F6" w:rsidRPr="00096E06">
        <w:t>TS</w:t>
      </w:r>
      <w:r w:rsidR="005265F6">
        <w:t> </w:t>
      </w:r>
      <w:r w:rsidR="005265F6" w:rsidRPr="00096E06">
        <w:t>38.306:</w:t>
      </w:r>
      <w:r w:rsidRPr="00096E06">
        <w:t xml:space="preserve"> "NR; User Equipment -UE) radio access capabilities".</w:t>
      </w:r>
    </w:p>
    <w:p w:rsidR="00261B19" w:rsidRPr="00096E06" w:rsidRDefault="00261B19" w:rsidP="00261B19">
      <w:pPr>
        <w:pStyle w:val="EX"/>
      </w:pPr>
      <w:r w:rsidRPr="00096E06">
        <w:t>[70]</w:t>
      </w:r>
      <w:r w:rsidRPr="00096E06">
        <w:tab/>
      </w:r>
      <w:r w:rsidR="005265F6" w:rsidRPr="006B738D">
        <w:t>3GPP</w:t>
      </w:r>
      <w:r w:rsidR="005265F6">
        <w:t> </w:t>
      </w:r>
      <w:r w:rsidR="005265F6" w:rsidRPr="00096E06">
        <w:t>TS</w:t>
      </w:r>
      <w:r w:rsidR="005265F6">
        <w:t> </w:t>
      </w:r>
      <w:r w:rsidR="005265F6" w:rsidRPr="00096E06">
        <w:t>36.306:</w:t>
      </w:r>
      <w:r w:rsidRPr="00096E06">
        <w:t xml:space="preserve"> "Evolved Universal Terrestrial Radio Access -E-UTRA); User Equipment -UE) radio access capabilities".</w:t>
      </w:r>
    </w:p>
    <w:p w:rsidR="00456BF8" w:rsidRPr="00236D55" w:rsidRDefault="00456BF8" w:rsidP="00456BF8">
      <w:pPr>
        <w:pStyle w:val="EX"/>
        <w:rPr>
          <w:lang w:val="en-GB"/>
        </w:rPr>
      </w:pPr>
      <w:r w:rsidRPr="00236D55">
        <w:rPr>
          <w:lang w:val="en-GB"/>
        </w:rPr>
        <w:t>[71]</w:t>
      </w:r>
      <w:r w:rsidRPr="00236D55">
        <w:rPr>
          <w:lang w:val="en-GB"/>
        </w:rPr>
        <w:tab/>
      </w:r>
      <w:r w:rsidR="005265F6" w:rsidRPr="00236D55">
        <w:rPr>
          <w:lang w:val="en-GB"/>
        </w:rPr>
        <w:t>3GPP</w:t>
      </w:r>
      <w:r w:rsidR="005265F6">
        <w:rPr>
          <w:lang w:val="en-GB"/>
        </w:rPr>
        <w:t> </w:t>
      </w:r>
      <w:r w:rsidR="005265F6" w:rsidRPr="00236D55">
        <w:rPr>
          <w:lang w:val="en-GB"/>
        </w:rPr>
        <w:t>TS</w:t>
      </w:r>
      <w:r w:rsidR="005265F6">
        <w:rPr>
          <w:lang w:val="en-GB"/>
        </w:rPr>
        <w:t> </w:t>
      </w:r>
      <w:r w:rsidR="005265F6" w:rsidRPr="00236D55">
        <w:rPr>
          <w:lang w:val="en-GB"/>
        </w:rPr>
        <w:t>29.</w:t>
      </w:r>
      <w:r w:rsidR="005265F6">
        <w:rPr>
          <w:lang w:val="en-GB"/>
        </w:rPr>
        <w:t>518</w:t>
      </w:r>
      <w:r w:rsidR="005265F6" w:rsidRPr="00236D55">
        <w:rPr>
          <w:lang w:val="en-GB"/>
        </w:rPr>
        <w:t>:</w:t>
      </w:r>
      <w:r w:rsidRPr="00236D55">
        <w:rPr>
          <w:lang w:val="en-GB"/>
        </w:rPr>
        <w:t xml:space="preserve"> "5G System; Access and Mobility Management Services; Stage 3".</w:t>
      </w:r>
    </w:p>
    <w:p w:rsidR="009065FD" w:rsidRPr="007F357E" w:rsidRDefault="009065FD" w:rsidP="009065FD">
      <w:pPr>
        <w:pStyle w:val="EX"/>
      </w:pPr>
      <w:r w:rsidRPr="007F357E">
        <w:t>[72]</w:t>
      </w:r>
      <w:r w:rsidRPr="007F357E">
        <w:tab/>
      </w:r>
      <w:r w:rsidR="005265F6" w:rsidRPr="007F357E">
        <w:t>3GPP</w:t>
      </w:r>
      <w:r w:rsidR="005265F6">
        <w:t> </w:t>
      </w:r>
      <w:r w:rsidR="005265F6" w:rsidRPr="007F357E">
        <w:t>TS</w:t>
      </w:r>
      <w:r w:rsidR="005265F6">
        <w:t> </w:t>
      </w:r>
      <w:r w:rsidR="005265F6" w:rsidRPr="007F357E">
        <w:t>23.285:</w:t>
      </w:r>
      <w:r w:rsidRPr="007F357E">
        <w:t xml:space="preserve"> "Architecture enhancements for V2X services".</w:t>
      </w:r>
    </w:p>
    <w:p w:rsidR="00957278" w:rsidRPr="007F357E" w:rsidRDefault="00957278" w:rsidP="00957278">
      <w:pPr>
        <w:pStyle w:val="EX"/>
      </w:pPr>
      <w:r w:rsidRPr="007F357E">
        <w:t>[7</w:t>
      </w:r>
      <w:r>
        <w:rPr>
          <w:lang w:val="en-GB"/>
        </w:rPr>
        <w:t>3</w:t>
      </w:r>
      <w:r w:rsidRPr="007F357E">
        <w:t>]</w:t>
      </w:r>
      <w:r w:rsidRPr="007F357E">
        <w:tab/>
      </w:r>
      <w:r>
        <w:t>IETF</w:t>
      </w:r>
      <w:r>
        <w:rPr>
          <w:lang w:val="en-GB"/>
        </w:rPr>
        <w:t> </w:t>
      </w:r>
      <w:r>
        <w:t>RFC</w:t>
      </w:r>
      <w:r>
        <w:rPr>
          <w:lang w:val="en-GB"/>
        </w:rPr>
        <w:t> </w:t>
      </w:r>
      <w:r>
        <w:t>2865: "Remote Authentication Dial In User Service (RADIUS)".</w:t>
      </w:r>
    </w:p>
    <w:p w:rsidR="00957278" w:rsidRPr="007F357E" w:rsidRDefault="00957278" w:rsidP="00957278">
      <w:pPr>
        <w:pStyle w:val="EX"/>
      </w:pPr>
      <w:r w:rsidRPr="007F357E">
        <w:t>[7</w:t>
      </w:r>
      <w:r>
        <w:rPr>
          <w:lang w:val="en-GB"/>
        </w:rPr>
        <w:t>4</w:t>
      </w:r>
      <w:r w:rsidRPr="007F357E">
        <w:t>]</w:t>
      </w:r>
      <w:r w:rsidRPr="007F357E">
        <w:tab/>
      </w:r>
      <w:r>
        <w:t>IETF</w:t>
      </w:r>
      <w:r>
        <w:rPr>
          <w:lang w:val="en-GB"/>
        </w:rPr>
        <w:t> </w:t>
      </w:r>
      <w:r>
        <w:t>RFC</w:t>
      </w:r>
      <w:r>
        <w:rPr>
          <w:lang w:val="en-GB"/>
        </w:rPr>
        <w:t> </w:t>
      </w:r>
      <w:r>
        <w:t>3162: "RADIUS and IPv6".</w:t>
      </w:r>
    </w:p>
    <w:p w:rsidR="003008A0" w:rsidRPr="007F357E" w:rsidRDefault="003008A0" w:rsidP="003008A0">
      <w:pPr>
        <w:pStyle w:val="EX"/>
      </w:pPr>
      <w:r w:rsidRPr="007F357E">
        <w:lastRenderedPageBreak/>
        <w:t>[7</w:t>
      </w:r>
      <w:r>
        <w:rPr>
          <w:lang w:val="en-GB"/>
        </w:rPr>
        <w:t>5</w:t>
      </w:r>
      <w:r w:rsidRPr="007F357E">
        <w:t>]</w:t>
      </w:r>
      <w:r w:rsidRPr="007F357E">
        <w:tab/>
      </w:r>
      <w:r w:rsidR="005265F6" w:rsidRPr="007F357E">
        <w:t>3GPP</w:t>
      </w:r>
      <w:r w:rsidR="005265F6">
        <w:t> </w:t>
      </w:r>
      <w:r w:rsidR="005265F6" w:rsidRPr="007F357E">
        <w:t>TS</w:t>
      </w:r>
      <w:r w:rsidR="005265F6">
        <w:t> </w:t>
      </w:r>
      <w:r w:rsidR="005265F6" w:rsidRPr="007F357E">
        <w:t>2</w:t>
      </w:r>
      <w:r w:rsidR="005265F6">
        <w:rPr>
          <w:lang w:val="en-GB"/>
        </w:rPr>
        <w:t>9</w:t>
      </w:r>
      <w:r w:rsidR="005265F6" w:rsidRPr="007F357E">
        <w:t>.28</w:t>
      </w:r>
      <w:r w:rsidR="005265F6">
        <w:rPr>
          <w:lang w:val="en-GB"/>
        </w:rPr>
        <w:t>1</w:t>
      </w:r>
      <w:r w:rsidR="005265F6" w:rsidRPr="007F357E">
        <w:t>:</w:t>
      </w:r>
      <w:r w:rsidRPr="007F357E">
        <w:t xml:space="preserve"> "</w:t>
      </w:r>
      <w:r>
        <w:t>General Packet Radio System (GPRS) Tunnelling Protocol User Plane (GTPv1-U)</w:t>
      </w:r>
      <w:r w:rsidRPr="007F357E">
        <w:t>".</w:t>
      </w:r>
    </w:p>
    <w:p w:rsidR="004B017A" w:rsidRPr="007F357E" w:rsidRDefault="004B017A" w:rsidP="004B017A">
      <w:pPr>
        <w:pStyle w:val="EX"/>
      </w:pPr>
      <w:r w:rsidRPr="007F357E">
        <w:t>[7</w:t>
      </w:r>
      <w:r>
        <w:rPr>
          <w:lang w:val="en-GB"/>
        </w:rPr>
        <w:t>6</w:t>
      </w:r>
      <w:r w:rsidRPr="007F357E">
        <w:t>]</w:t>
      </w:r>
      <w:r w:rsidRPr="007F357E">
        <w:tab/>
      </w:r>
      <w:r w:rsidR="005265F6" w:rsidRPr="007F357E">
        <w:t>3GPP</w:t>
      </w:r>
      <w:r w:rsidR="005265F6">
        <w:t> </w:t>
      </w:r>
      <w:r w:rsidR="005265F6">
        <w:t>TS</w:t>
      </w:r>
      <w:r w:rsidR="005265F6">
        <w:t> </w:t>
      </w:r>
      <w:r w:rsidR="005265F6">
        <w:t>36.413:</w:t>
      </w:r>
      <w:r>
        <w:t xml:space="preserve"> "Evolved Universal Terrestrial Radio Access Network (E-UTRAN); S1 Application Protocol (S1AP)".</w:t>
      </w:r>
    </w:p>
    <w:p w:rsidR="004B017A" w:rsidRPr="007F357E" w:rsidRDefault="004B017A" w:rsidP="004B017A">
      <w:pPr>
        <w:pStyle w:val="EX"/>
      </w:pPr>
      <w:r w:rsidRPr="007F357E">
        <w:t>[7</w:t>
      </w:r>
      <w:r>
        <w:rPr>
          <w:lang w:val="en-GB"/>
        </w:rPr>
        <w:t>7</w:t>
      </w:r>
      <w:r w:rsidRPr="007F357E">
        <w:t>]</w:t>
      </w:r>
      <w:r w:rsidRPr="007F357E">
        <w:tab/>
      </w:r>
      <w:r w:rsidR="005265F6" w:rsidRPr="007F357E">
        <w:t>3GPP</w:t>
      </w:r>
      <w:r w:rsidR="005265F6">
        <w:t> </w:t>
      </w:r>
      <w:r w:rsidR="005265F6">
        <w:t>TS</w:t>
      </w:r>
      <w:r w:rsidR="005265F6">
        <w:t> </w:t>
      </w:r>
      <w:r w:rsidR="005265F6">
        <w:t>29.274:</w:t>
      </w:r>
      <w:r>
        <w:t xml:space="preserve"> "Evolved General Packet Radio Service (GPRS) Tunnelling Protocol for Control plane (GTPv2-C); Stage 3".</w:t>
      </w:r>
    </w:p>
    <w:p w:rsidR="00DE2455" w:rsidRPr="007F357E" w:rsidRDefault="00DE2455" w:rsidP="00DE2455">
      <w:pPr>
        <w:pStyle w:val="EX"/>
      </w:pPr>
      <w:bookmarkStart w:id="21" w:name="_Toc19177277"/>
      <w:bookmarkStart w:id="22" w:name="_Toc27845014"/>
      <w:r w:rsidRPr="007F357E">
        <w:t>[7</w:t>
      </w:r>
      <w:r>
        <w:rPr>
          <w:lang w:val="en-GB"/>
        </w:rPr>
        <w:t>8</w:t>
      </w:r>
      <w:r w:rsidRPr="007F357E">
        <w:t>]</w:t>
      </w:r>
      <w:r w:rsidRPr="007F357E">
        <w:tab/>
      </w:r>
      <w:r w:rsidR="005265F6" w:rsidRPr="007F357E">
        <w:t>3GPP</w:t>
      </w:r>
      <w:r w:rsidR="005265F6">
        <w:t> </w:t>
      </w:r>
      <w:r w:rsidR="005265F6">
        <w:t>TS</w:t>
      </w:r>
      <w:r w:rsidR="005265F6">
        <w:t> </w:t>
      </w:r>
      <w:r w:rsidR="005265F6">
        <w:t>32.274:</w:t>
      </w:r>
      <w:r>
        <w:t xml:space="preserve"> "Charging Management; Short Message Service (SMS) charging".</w:t>
      </w:r>
    </w:p>
    <w:p w:rsidR="00080512" w:rsidRPr="009E0DE1" w:rsidRDefault="00080512">
      <w:pPr>
        <w:pStyle w:val="Heading1"/>
      </w:pPr>
      <w:bookmarkStart w:id="23" w:name="_Toc36186213"/>
      <w:bookmarkStart w:id="24" w:name="_Toc45180144"/>
      <w:r w:rsidRPr="009E0DE1">
        <w:t>3</w:t>
      </w:r>
      <w:r w:rsidRPr="009E0DE1">
        <w:tab/>
        <w:t>Definitions</w:t>
      </w:r>
      <w:r w:rsidR="008028A4" w:rsidRPr="009E0DE1">
        <w:t xml:space="preserve"> and abbreviations</w:t>
      </w:r>
      <w:bookmarkEnd w:id="21"/>
      <w:bookmarkEnd w:id="22"/>
      <w:bookmarkEnd w:id="23"/>
      <w:bookmarkEnd w:id="24"/>
    </w:p>
    <w:p w:rsidR="00867F7B" w:rsidRPr="009E0DE1" w:rsidRDefault="00867F7B" w:rsidP="00867F7B">
      <w:pPr>
        <w:pStyle w:val="Heading2"/>
      </w:pPr>
      <w:bookmarkStart w:id="25" w:name="_Toc19177278"/>
      <w:bookmarkStart w:id="26" w:name="_Toc27845015"/>
      <w:bookmarkStart w:id="27" w:name="_Toc36186214"/>
      <w:bookmarkStart w:id="28" w:name="_Toc45180145"/>
      <w:r w:rsidRPr="009E0DE1">
        <w:t>3.1</w:t>
      </w:r>
      <w:r w:rsidRPr="009E0DE1">
        <w:tab/>
        <w:t>Definitions</w:t>
      </w:r>
      <w:bookmarkEnd w:id="25"/>
      <w:bookmarkEnd w:id="26"/>
      <w:bookmarkEnd w:id="27"/>
      <w:bookmarkEnd w:id="28"/>
    </w:p>
    <w:p w:rsidR="00867F7B" w:rsidRPr="009E0DE1" w:rsidRDefault="00867F7B" w:rsidP="00867F7B">
      <w:r w:rsidRPr="009E0DE1">
        <w:t xml:space="preserve">For the purposes of the present document, the terms and definitions given in </w:t>
      </w:r>
      <w:r w:rsidR="005265F6" w:rsidRPr="009E0DE1">
        <w:t>TR</w:t>
      </w:r>
      <w:r w:rsidR="005265F6">
        <w:t> </w:t>
      </w:r>
      <w:r w:rsidR="005265F6" w:rsidRPr="009E0DE1">
        <w:t>21.905</w:t>
      </w:r>
      <w:r w:rsidR="005265F6">
        <w:t> </w:t>
      </w:r>
      <w:r w:rsidR="005265F6" w:rsidRPr="009E0DE1">
        <w:t>[</w:t>
      </w:r>
      <w:r w:rsidRPr="009E0DE1">
        <w:t xml:space="preserve">1] and the following apply. A term defined in the present document takes precedence over the definition of the same term, if any, in </w:t>
      </w:r>
      <w:r w:rsidR="005265F6" w:rsidRPr="009E0DE1">
        <w:t>TR</w:t>
      </w:r>
      <w:r w:rsidR="005265F6">
        <w:t> </w:t>
      </w:r>
      <w:r w:rsidR="005265F6" w:rsidRPr="009E0DE1">
        <w:t>21.905</w:t>
      </w:r>
      <w:r w:rsidR="005265F6">
        <w:t> </w:t>
      </w:r>
      <w:r w:rsidR="005265F6" w:rsidRPr="009E0DE1">
        <w:t>[</w:t>
      </w:r>
      <w:r w:rsidRPr="009E0DE1">
        <w:t>1].</w:t>
      </w:r>
    </w:p>
    <w:p w:rsidR="00867F7B" w:rsidRPr="009E0DE1" w:rsidRDefault="00867F7B" w:rsidP="00867F7B">
      <w:pPr>
        <w:keepLines/>
      </w:pPr>
      <w:r w:rsidRPr="009E0DE1">
        <w:rPr>
          <w:b/>
          <w:noProof/>
        </w:rPr>
        <w:t xml:space="preserve">5G Access Network: </w:t>
      </w:r>
      <w:r w:rsidRPr="009E0DE1">
        <w:t>An access network comprising a NG-RAN and/or non-3GPP AN connecting to a 5G Core Network.</w:t>
      </w:r>
    </w:p>
    <w:p w:rsidR="00867F7B" w:rsidRPr="009E0DE1" w:rsidRDefault="00867F7B" w:rsidP="00867F7B">
      <w:pPr>
        <w:keepLines/>
      </w:pPr>
      <w:r w:rsidRPr="009E0DE1">
        <w:rPr>
          <w:b/>
          <w:noProof/>
        </w:rPr>
        <w:t xml:space="preserve">5G Core Network: </w:t>
      </w:r>
      <w:r w:rsidRPr="009E0DE1">
        <w:t>The core network specified in the present document. It connects to a 5G Access Network.</w:t>
      </w:r>
    </w:p>
    <w:p w:rsidR="00867F7B" w:rsidRPr="009E0DE1" w:rsidRDefault="00867F7B" w:rsidP="00867F7B">
      <w:r w:rsidRPr="009E0DE1">
        <w:rPr>
          <w:b/>
        </w:rPr>
        <w:t xml:space="preserve">5G </w:t>
      </w:r>
      <w:r w:rsidR="00744469" w:rsidRPr="009E0DE1">
        <w:rPr>
          <w:b/>
        </w:rPr>
        <w:t>QoS Flow</w:t>
      </w:r>
      <w:r w:rsidRPr="009E0DE1">
        <w:rPr>
          <w:b/>
        </w:rPr>
        <w:t xml:space="preserve">: </w:t>
      </w:r>
      <w:r w:rsidRPr="009E0DE1">
        <w:t xml:space="preserve">The finest granularity for QoS forwarding treatment in the 5G System. All traffic mapped to the same 5G </w:t>
      </w:r>
      <w:r w:rsidR="00744469" w:rsidRPr="009E0DE1">
        <w:t>QoS Flow</w:t>
      </w:r>
      <w:r w:rsidRPr="009E0DE1">
        <w:t xml:space="preserve"> receive the same forwarding treatment (e.g. scheduling policy, queue management policy, rate shaping policy, RLC configuration, etc.). Providing different QoS forwarding treatment requires separate 5G </w:t>
      </w:r>
      <w:r w:rsidR="00744469" w:rsidRPr="009E0DE1">
        <w:t>QoS Flow</w:t>
      </w:r>
      <w:r w:rsidRPr="009E0DE1">
        <w:t>.</w:t>
      </w:r>
    </w:p>
    <w:p w:rsidR="00867F7B" w:rsidRPr="009E0DE1" w:rsidRDefault="00867F7B" w:rsidP="00867F7B">
      <w:r w:rsidRPr="009E0DE1">
        <w:rPr>
          <w:b/>
        </w:rPr>
        <w:t xml:space="preserve">5G QoS </w:t>
      </w:r>
      <w:r w:rsidR="00DB672A" w:rsidRPr="009E0DE1">
        <w:rPr>
          <w:b/>
        </w:rPr>
        <w:t>Identifier</w:t>
      </w:r>
      <w:r w:rsidRPr="009E0DE1">
        <w:rPr>
          <w:b/>
        </w:rPr>
        <w:t>:</w:t>
      </w:r>
      <w:r w:rsidRPr="009E0DE1">
        <w:t xml:space="preserve"> A scalar that is used as a reference to a specific QoS forwarding behaviour (e.g. packet loss rate, packet delay budget) to be provided to a 5G </w:t>
      </w:r>
      <w:r w:rsidR="00744469" w:rsidRPr="009E0DE1">
        <w:t>QoS Flow</w:t>
      </w:r>
      <w:r w:rsidRPr="009E0DE1">
        <w:t>. This may be implemented in the access network by the 5QI referencing node specific parameters that control the QoS forwarding treatment (e.g. scheduling weights, admission thresholds, queue management thresholds, link layer protocol configuration, etc.).</w:t>
      </w:r>
    </w:p>
    <w:p w:rsidR="00867F7B" w:rsidRPr="009E0DE1" w:rsidRDefault="00867F7B" w:rsidP="00867F7B">
      <w:pPr>
        <w:keepLines/>
        <w:rPr>
          <w:lang w:eastAsia="zh-CN"/>
        </w:rPr>
      </w:pPr>
      <w:r w:rsidRPr="009E0DE1">
        <w:rPr>
          <w:b/>
          <w:noProof/>
        </w:rPr>
        <w:t>5G</w:t>
      </w:r>
      <w:r w:rsidRPr="009E0DE1">
        <w:rPr>
          <w:b/>
        </w:rPr>
        <w:t xml:space="preserve"> System: </w:t>
      </w:r>
      <w:r w:rsidRPr="009E0DE1">
        <w:t>3GPP system consisting of 5G Access Network (AN),</w:t>
      </w:r>
      <w:r w:rsidRPr="009E0DE1">
        <w:rPr>
          <w:lang w:eastAsia="zh-CN"/>
        </w:rPr>
        <w:t xml:space="preserve"> </w:t>
      </w:r>
      <w:r w:rsidRPr="009E0DE1">
        <w:rPr>
          <w:noProof/>
        </w:rPr>
        <w:t>5G</w:t>
      </w:r>
      <w:r w:rsidRPr="009E0DE1">
        <w:t xml:space="preserve"> Core Network and UE.</w:t>
      </w:r>
    </w:p>
    <w:p w:rsidR="00867F7B" w:rsidRPr="009E0DE1" w:rsidRDefault="00867F7B" w:rsidP="00867F7B">
      <w:pPr>
        <w:keepLines/>
      </w:pPr>
      <w:r w:rsidRPr="009E0DE1">
        <w:rPr>
          <w:b/>
        </w:rPr>
        <w:t>Allowed NSSAI</w:t>
      </w:r>
      <w:r w:rsidRPr="009E0DE1">
        <w:rPr>
          <w:iCs/>
        </w:rPr>
        <w:t xml:space="preserve">: </w:t>
      </w:r>
      <w:r w:rsidRPr="009E0DE1">
        <w:t>NSSAI</w:t>
      </w:r>
      <w:r w:rsidRPr="009E0DE1">
        <w:rPr>
          <w:iCs/>
        </w:rPr>
        <w:t xml:space="preserve"> provided by the </w:t>
      </w:r>
      <w:r w:rsidR="006C5079" w:rsidRPr="009E0DE1">
        <w:rPr>
          <w:iCs/>
        </w:rPr>
        <w:t xml:space="preserve">Serving </w:t>
      </w:r>
      <w:r w:rsidRPr="009E0DE1">
        <w:rPr>
          <w:iCs/>
        </w:rPr>
        <w:t>PLMN</w:t>
      </w:r>
      <w:r w:rsidRPr="009E0DE1">
        <w:t xml:space="preserve"> </w:t>
      </w:r>
      <w:r w:rsidRPr="009E0DE1">
        <w:rPr>
          <w:iCs/>
        </w:rPr>
        <w:t xml:space="preserve">during e.g. a </w:t>
      </w:r>
      <w:r w:rsidR="00BC680B" w:rsidRPr="009E0DE1">
        <w:rPr>
          <w:iCs/>
        </w:rPr>
        <w:t>R</w:t>
      </w:r>
      <w:r w:rsidRPr="009E0DE1">
        <w:rPr>
          <w:iCs/>
        </w:rPr>
        <w:t xml:space="preserve">egistration procedure, indicating the </w:t>
      </w:r>
      <w:r w:rsidR="006C5079" w:rsidRPr="009E0DE1">
        <w:rPr>
          <w:iCs/>
        </w:rPr>
        <w:t>S-</w:t>
      </w:r>
      <w:r w:rsidRPr="009E0DE1">
        <w:rPr>
          <w:iCs/>
        </w:rPr>
        <w:t>NSSAI</w:t>
      </w:r>
      <w:r w:rsidR="006C5079" w:rsidRPr="009E0DE1">
        <w:rPr>
          <w:iCs/>
        </w:rPr>
        <w:t>s</w:t>
      </w:r>
      <w:r w:rsidRPr="009E0DE1">
        <w:rPr>
          <w:iCs/>
        </w:rPr>
        <w:t xml:space="preserve"> </w:t>
      </w:r>
      <w:r w:rsidR="006C5079" w:rsidRPr="009E0DE1">
        <w:rPr>
          <w:iCs/>
        </w:rPr>
        <w:t>values</w:t>
      </w:r>
      <w:r w:rsidRPr="009E0DE1">
        <w:rPr>
          <w:iCs/>
        </w:rPr>
        <w:t xml:space="preserve"> the UE</w:t>
      </w:r>
      <w:r w:rsidR="00F96D72" w:rsidRPr="009E0DE1">
        <w:rPr>
          <w:iCs/>
        </w:rPr>
        <w:t xml:space="preserve"> could use</w:t>
      </w:r>
      <w:r w:rsidRPr="009E0DE1">
        <w:rPr>
          <w:iCs/>
        </w:rPr>
        <w:t xml:space="preserve"> in the </w:t>
      </w:r>
      <w:r w:rsidR="006C5079" w:rsidRPr="009E0DE1">
        <w:rPr>
          <w:iCs/>
        </w:rPr>
        <w:t xml:space="preserve">Serving </w:t>
      </w:r>
      <w:r w:rsidRPr="009E0DE1">
        <w:rPr>
          <w:iCs/>
        </w:rPr>
        <w:t xml:space="preserve">PLMN for the current </w:t>
      </w:r>
      <w:r w:rsidR="00186FCC">
        <w:rPr>
          <w:iCs/>
        </w:rPr>
        <w:t>R</w:t>
      </w:r>
      <w:r w:rsidRPr="009E0DE1">
        <w:rPr>
          <w:iCs/>
        </w:rPr>
        <w:t xml:space="preserve">egistration </w:t>
      </w:r>
      <w:r w:rsidR="00186FCC">
        <w:t>A</w:t>
      </w:r>
      <w:r w:rsidRPr="009E0DE1">
        <w:t>rea.</w:t>
      </w:r>
    </w:p>
    <w:p w:rsidR="00867F7B" w:rsidRPr="009E0DE1" w:rsidRDefault="00867F7B" w:rsidP="00867F7B">
      <w:pPr>
        <w:keepLines/>
      </w:pPr>
      <w:r w:rsidRPr="009E0DE1">
        <w:rPr>
          <w:b/>
        </w:rPr>
        <w:t xml:space="preserve">Allowed </w:t>
      </w:r>
      <w:r w:rsidR="00AB61E3" w:rsidRPr="009E0DE1">
        <w:rPr>
          <w:b/>
        </w:rPr>
        <w:t>Area</w:t>
      </w:r>
      <w:r w:rsidRPr="009E0DE1">
        <w:rPr>
          <w:b/>
        </w:rPr>
        <w:t>:</w:t>
      </w:r>
      <w:r w:rsidRPr="009E0DE1">
        <w:t xml:space="preserve"> Area where the UE is allowed to initiate communication as specified in </w:t>
      </w:r>
      <w:r w:rsidR="00B6630E" w:rsidRPr="009E0DE1">
        <w:t>clause </w:t>
      </w:r>
      <w:r w:rsidRPr="009E0DE1">
        <w:t>5.3.2.3.</w:t>
      </w:r>
    </w:p>
    <w:p w:rsidR="00867F7B" w:rsidRPr="009E0DE1" w:rsidRDefault="00867F7B" w:rsidP="00867F7B">
      <w:pPr>
        <w:keepLines/>
      </w:pPr>
      <w:r w:rsidRPr="009E0DE1">
        <w:rPr>
          <w:b/>
        </w:rPr>
        <w:t>AMF Region:</w:t>
      </w:r>
      <w:r w:rsidRPr="009E0DE1">
        <w:t xml:space="preserve"> An AMF Region consists of one or multiple AMF Sets.</w:t>
      </w:r>
    </w:p>
    <w:p w:rsidR="00867F7B" w:rsidRPr="009E0DE1" w:rsidRDefault="00867F7B" w:rsidP="00867F7B">
      <w:pPr>
        <w:keepLines/>
        <w:rPr>
          <w:rFonts w:eastAsia="DengXian"/>
        </w:rPr>
      </w:pPr>
      <w:r w:rsidRPr="009E0DE1">
        <w:rPr>
          <w:b/>
        </w:rPr>
        <w:t>AMF Set:</w:t>
      </w:r>
      <w:r w:rsidR="002431F6" w:rsidRPr="009E0DE1">
        <w:t xml:space="preserve"> </w:t>
      </w:r>
      <w:r w:rsidRPr="009E0DE1">
        <w:rPr>
          <w:rFonts w:eastAsia="DengXian"/>
          <w:bCs/>
        </w:rPr>
        <w:t xml:space="preserve">An AMF Set consists of some AMFs that serve a given area and </w:t>
      </w:r>
      <w:r w:rsidR="00C2107D" w:rsidRPr="009E0DE1">
        <w:rPr>
          <w:rFonts w:eastAsia="DengXian"/>
          <w:bCs/>
        </w:rPr>
        <w:t>Network Slice</w:t>
      </w:r>
      <w:r w:rsidR="00DE61D2">
        <w:rPr>
          <w:rFonts w:eastAsia="DengXian"/>
          <w:bCs/>
        </w:rPr>
        <w:t>(s). AMF Set is unique within an AMF Region and it comprises of AMFs that support the same Network Slice(s)</w:t>
      </w:r>
      <w:r w:rsidRPr="009E0DE1">
        <w:rPr>
          <w:rFonts w:eastAsia="DengXian"/>
          <w:bCs/>
        </w:rPr>
        <w:t>. Multiple AMF Sets may be defined per AMF Region</w:t>
      </w:r>
      <w:r w:rsidRPr="009E0DE1">
        <w:rPr>
          <w:rFonts w:eastAsia="DengXian"/>
        </w:rPr>
        <w:t>.</w:t>
      </w:r>
    </w:p>
    <w:p w:rsidR="00867F7B" w:rsidRPr="009E0DE1" w:rsidRDefault="00867F7B" w:rsidP="00867F7B">
      <w:r w:rsidRPr="009E0DE1">
        <w:rPr>
          <w:b/>
        </w:rPr>
        <w:t>Application identifier:</w:t>
      </w:r>
      <w:r w:rsidRPr="009E0DE1">
        <w:t xml:space="preserve"> An identifier that can be mapped to a specific application traffic detection rule.</w:t>
      </w:r>
    </w:p>
    <w:p w:rsidR="00443E54" w:rsidRPr="009E0DE1" w:rsidRDefault="00443E54" w:rsidP="00443E54">
      <w:r w:rsidRPr="009E0DE1">
        <w:rPr>
          <w:b/>
        </w:rPr>
        <w:t>AUSF Group ID:</w:t>
      </w:r>
      <w:r w:rsidRPr="009E0DE1">
        <w:t xml:space="preserve"> This refers to one or more AUSF instances managing a specific set of SUPIs.</w:t>
      </w:r>
    </w:p>
    <w:p w:rsidR="00867F7B" w:rsidRPr="009E0DE1" w:rsidRDefault="00867F7B" w:rsidP="00867F7B">
      <w:pPr>
        <w:keepLines/>
      </w:pPr>
      <w:r w:rsidRPr="009E0DE1">
        <w:rPr>
          <w:b/>
        </w:rPr>
        <w:t xml:space="preserve">Configured NSSAI: </w:t>
      </w:r>
      <w:r w:rsidRPr="009E0DE1">
        <w:t>NSSAI provisioned in the UE</w:t>
      </w:r>
      <w:r w:rsidR="006C5079" w:rsidRPr="009E0DE1">
        <w:t xml:space="preserve"> </w:t>
      </w:r>
      <w:r w:rsidR="00F96D72" w:rsidRPr="009E0DE1">
        <w:t xml:space="preserve">applicable to one or more </w:t>
      </w:r>
      <w:r w:rsidR="006C5079" w:rsidRPr="009E0DE1">
        <w:t>PLMN</w:t>
      </w:r>
      <w:r w:rsidR="00F96D72" w:rsidRPr="009E0DE1">
        <w:t>s</w:t>
      </w:r>
      <w:r w:rsidRPr="009E0DE1">
        <w:t>.</w:t>
      </w:r>
    </w:p>
    <w:p w:rsidR="00867F7B" w:rsidRPr="009E0DE1" w:rsidRDefault="00867F7B" w:rsidP="00867F7B">
      <w:pPr>
        <w:keepLines/>
      </w:pPr>
      <w:r w:rsidRPr="009E0DE1">
        <w:rPr>
          <w:b/>
        </w:rPr>
        <w:t>DN Access Identifier (DNAI):</w:t>
      </w:r>
      <w:r w:rsidRPr="009E0DE1">
        <w:t xml:space="preserve"> Identifier of a user plane access to </w:t>
      </w:r>
      <w:r w:rsidR="0042557F" w:rsidRPr="009E0DE1">
        <w:t xml:space="preserve">one or more </w:t>
      </w:r>
      <w:r w:rsidRPr="009E0DE1">
        <w:t>DN</w:t>
      </w:r>
      <w:r w:rsidR="0042557F" w:rsidRPr="009E0DE1">
        <w:t>(s) where applications are deployed</w:t>
      </w:r>
      <w:r w:rsidRPr="009E0DE1">
        <w:t>.</w:t>
      </w:r>
    </w:p>
    <w:p w:rsidR="004B017A" w:rsidRPr="00234855" w:rsidRDefault="004B017A" w:rsidP="00F3218C">
      <w:r w:rsidRPr="00234855">
        <w:rPr>
          <w:b/>
        </w:rPr>
        <w:t>en-gNB:</w:t>
      </w:r>
      <w:r>
        <w:t xml:space="preserve"> As defined in </w:t>
      </w:r>
      <w:r w:rsidR="005265F6">
        <w:t>TS</w:t>
      </w:r>
      <w:r w:rsidR="005265F6">
        <w:t> </w:t>
      </w:r>
      <w:r w:rsidR="005265F6">
        <w:t>37.340</w:t>
      </w:r>
      <w:r w:rsidR="005265F6">
        <w:t> </w:t>
      </w:r>
      <w:r w:rsidR="005265F6">
        <w:t>[</w:t>
      </w:r>
      <w:r>
        <w:t>31].</w:t>
      </w:r>
    </w:p>
    <w:p w:rsidR="00F3218C" w:rsidRDefault="00F3218C" w:rsidP="00F3218C">
      <w:r w:rsidRPr="00F3218C">
        <w:rPr>
          <w:b/>
        </w:rPr>
        <w:t xml:space="preserve">Emergency Registered: </w:t>
      </w:r>
      <w:r>
        <w:t>A UE is considered Emergency Registered over an Access Type in a PLMN when registered for emergency services only over this Access Type in this PLMN.</w:t>
      </w:r>
    </w:p>
    <w:p w:rsidR="00EF6D0C" w:rsidRPr="009E0DE1" w:rsidRDefault="00EF6D0C" w:rsidP="00EF6D0C">
      <w:r w:rsidRPr="009E0DE1">
        <w:rPr>
          <w:b/>
        </w:rPr>
        <w:t>Endpoint Address:</w:t>
      </w:r>
      <w:r w:rsidRPr="009E0DE1">
        <w:t xml:space="preserve"> An address used by a NF service consumer to access the NF service (i.e. to invoke service operations) provided by a NF service provider. An Endpoint Address is represented in the syntax of Uniform Resource Identifier (e.g. part of Resource URI of the NF service API).</w:t>
      </w:r>
    </w:p>
    <w:p w:rsidR="00683CBB" w:rsidRPr="009E0DE1" w:rsidRDefault="00683CBB" w:rsidP="00867F7B">
      <w:pPr>
        <w:keepLines/>
      </w:pPr>
      <w:r w:rsidRPr="009E0DE1">
        <w:rPr>
          <w:b/>
        </w:rPr>
        <w:lastRenderedPageBreak/>
        <w:t xml:space="preserve">Expected UE Behaviour: </w:t>
      </w:r>
      <w:r w:rsidRPr="009E0DE1">
        <w:t>Set of parameters provisioned by an external party to 5G network functions on the foreseen or expected UE behaviour, see clause</w:t>
      </w:r>
      <w:r w:rsidR="00BC680B" w:rsidRPr="009E0DE1">
        <w:t> </w:t>
      </w:r>
      <w:r w:rsidRPr="009E0DE1">
        <w:t>5.20.</w:t>
      </w:r>
    </w:p>
    <w:p w:rsidR="00867F7B" w:rsidRPr="009E0DE1" w:rsidRDefault="00867F7B" w:rsidP="00867F7B">
      <w:pPr>
        <w:keepLines/>
      </w:pPr>
      <w:r w:rsidRPr="009E0DE1">
        <w:rPr>
          <w:b/>
        </w:rPr>
        <w:t xml:space="preserve">Forbidden </w:t>
      </w:r>
      <w:r w:rsidR="00AB61E3" w:rsidRPr="009E0DE1">
        <w:rPr>
          <w:b/>
        </w:rPr>
        <w:t>Area</w:t>
      </w:r>
      <w:r w:rsidRPr="009E0DE1">
        <w:rPr>
          <w:b/>
        </w:rPr>
        <w:t>:</w:t>
      </w:r>
      <w:r w:rsidRPr="009E0DE1">
        <w:t xml:space="preserve"> An area where the UE is not allowed to initiate communication as specified in </w:t>
      </w:r>
      <w:r w:rsidR="00B6630E" w:rsidRPr="009E0DE1">
        <w:t>clause </w:t>
      </w:r>
      <w:r w:rsidRPr="009E0DE1">
        <w:t>5.3.2.3.</w:t>
      </w:r>
    </w:p>
    <w:p w:rsidR="005217B7" w:rsidRPr="009E0DE1" w:rsidRDefault="005217B7" w:rsidP="005217B7">
      <w:r w:rsidRPr="009E0DE1">
        <w:rPr>
          <w:b/>
        </w:rPr>
        <w:t xml:space="preserve">GBR QoS Flow: </w:t>
      </w:r>
      <w:r w:rsidRPr="009E0DE1">
        <w:t>A QoS Flow using the GBR resource type or the Delay-critical GBR resource type and requiring guaranteed flow bit rate.</w:t>
      </w:r>
    </w:p>
    <w:p w:rsidR="00867F7B" w:rsidRPr="009E0DE1" w:rsidRDefault="00867F7B" w:rsidP="00867F7B">
      <w:pPr>
        <w:keepLines/>
      </w:pPr>
      <w:r w:rsidRPr="009E0DE1">
        <w:rPr>
          <w:b/>
        </w:rPr>
        <w:t>Initial Registration:</w:t>
      </w:r>
      <w:r w:rsidRPr="009E0DE1">
        <w:t xml:space="preserve"> UE registration in RM-DEREGISTERED state as specified in </w:t>
      </w:r>
      <w:r w:rsidR="00B6630E" w:rsidRPr="009E0DE1">
        <w:t>clause </w:t>
      </w:r>
      <w:r w:rsidRPr="009E0DE1">
        <w:t>5.3.2.</w:t>
      </w:r>
    </w:p>
    <w:p w:rsidR="00867F7B" w:rsidRPr="009E0DE1" w:rsidRDefault="00867F7B" w:rsidP="00867F7B">
      <w:pPr>
        <w:keepLines/>
      </w:pPr>
      <w:r w:rsidRPr="009E0DE1">
        <w:rPr>
          <w:b/>
        </w:rPr>
        <w:t xml:space="preserve">Local Area Data Network: </w:t>
      </w:r>
      <w:r w:rsidRPr="009E0DE1">
        <w:t>a DN that is accessible by the UE only in specific locations, that provides connectivity to a specific DNN, and whose availability is provided to the UE.</w:t>
      </w:r>
    </w:p>
    <w:p w:rsidR="005D2631" w:rsidRPr="009E0DE1" w:rsidRDefault="005D2631" w:rsidP="00867F7B">
      <w:pPr>
        <w:keepLines/>
      </w:pPr>
      <w:r w:rsidRPr="009E0DE1">
        <w:rPr>
          <w:b/>
        </w:rPr>
        <w:t xml:space="preserve">Local Break Out (LBO): </w:t>
      </w:r>
      <w:r w:rsidRPr="009E0DE1">
        <w:t xml:space="preserve">Roaming scenario for a </w:t>
      </w:r>
      <w:r w:rsidR="00AB61E3" w:rsidRPr="009E0DE1">
        <w:t>PDU Session</w:t>
      </w:r>
      <w:r w:rsidRPr="009E0DE1">
        <w:t xml:space="preserve"> where the </w:t>
      </w:r>
      <w:r w:rsidR="00AB61E3" w:rsidRPr="009E0DE1">
        <w:t>PDU Session</w:t>
      </w:r>
      <w:r w:rsidRPr="009E0DE1">
        <w:t xml:space="preserve"> </w:t>
      </w:r>
      <w:r w:rsidR="00164136" w:rsidRPr="009E0DE1">
        <w:t xml:space="preserve">Anchor </w:t>
      </w:r>
      <w:r w:rsidRPr="009E0DE1">
        <w:t>and its controlling SMF are located in the serving PLMN (VPLMN).</w:t>
      </w:r>
    </w:p>
    <w:p w:rsidR="00867F7B" w:rsidRPr="009E0DE1" w:rsidRDefault="00867F7B" w:rsidP="00867F7B">
      <w:pPr>
        <w:keepLines/>
      </w:pPr>
      <w:r w:rsidRPr="009E0DE1">
        <w:rPr>
          <w:b/>
        </w:rPr>
        <w:t xml:space="preserve">Mobility </w:t>
      </w:r>
      <w:r w:rsidR="00075F93" w:rsidRPr="009E0DE1">
        <w:rPr>
          <w:b/>
        </w:rPr>
        <w:t>Pattern</w:t>
      </w:r>
      <w:r w:rsidRPr="009E0DE1">
        <w:rPr>
          <w:b/>
        </w:rPr>
        <w:t>:</w:t>
      </w:r>
      <w:r w:rsidRPr="009E0DE1">
        <w:t xml:space="preserve"> Network concept of determining within </w:t>
      </w:r>
      <w:r w:rsidR="00683CBB" w:rsidRPr="009E0DE1">
        <w:t>the AMF</w:t>
      </w:r>
      <w:r w:rsidRPr="009E0DE1">
        <w:t xml:space="preserve"> the UE mobility parameters as specified in </w:t>
      </w:r>
      <w:r w:rsidR="00B6630E" w:rsidRPr="009E0DE1">
        <w:t>clause </w:t>
      </w:r>
      <w:r w:rsidRPr="009E0DE1">
        <w:t>5.3.2.4.</w:t>
      </w:r>
    </w:p>
    <w:p w:rsidR="00867F7B" w:rsidRPr="009E0DE1" w:rsidRDefault="00867F7B" w:rsidP="00867F7B">
      <w:pPr>
        <w:keepLines/>
      </w:pPr>
      <w:r w:rsidRPr="009E0DE1">
        <w:rPr>
          <w:b/>
        </w:rPr>
        <w:t xml:space="preserve">Mobility Registration </w:t>
      </w:r>
      <w:r w:rsidR="00100D3B" w:rsidRPr="009E0DE1">
        <w:rPr>
          <w:b/>
        </w:rPr>
        <w:t>U</w:t>
      </w:r>
      <w:r w:rsidRPr="009E0DE1">
        <w:rPr>
          <w:b/>
        </w:rPr>
        <w:t>pdate:</w:t>
      </w:r>
      <w:r w:rsidRPr="009E0DE1">
        <w:t xml:space="preserve"> UE re-registration when entering new TA outside the TAI List as specified in </w:t>
      </w:r>
      <w:r w:rsidR="00B6630E" w:rsidRPr="009E0DE1">
        <w:t>clause </w:t>
      </w:r>
      <w:r w:rsidRPr="009E0DE1">
        <w:t>5.3.2.</w:t>
      </w:r>
    </w:p>
    <w:p w:rsidR="00867F7B" w:rsidRPr="009E0DE1" w:rsidRDefault="00867F7B" w:rsidP="00867F7B">
      <w:r w:rsidRPr="009E0DE1">
        <w:rPr>
          <w:b/>
        </w:rPr>
        <w:t>MPS-subscribed UE:</w:t>
      </w:r>
      <w:r w:rsidRPr="009E0DE1">
        <w:t xml:space="preserve"> A UE having a USIM with MPS subscription.</w:t>
      </w:r>
    </w:p>
    <w:p w:rsidR="00867F7B" w:rsidRPr="009E0DE1" w:rsidRDefault="00B5301A" w:rsidP="00867F7B">
      <w:pPr>
        <w:spacing w:after="120"/>
        <w:rPr>
          <w:rFonts w:eastAsia="DengXian"/>
          <w:bCs/>
        </w:rPr>
      </w:pPr>
      <w:r w:rsidRPr="009E0DE1">
        <w:rPr>
          <w:rFonts w:eastAsia="DengXian"/>
          <w:b/>
          <w:bCs/>
        </w:rPr>
        <w:t xml:space="preserve">NGAP </w:t>
      </w:r>
      <w:r w:rsidR="00867F7B" w:rsidRPr="009E0DE1">
        <w:rPr>
          <w:rFonts w:eastAsia="DengXian"/>
          <w:b/>
          <w:bCs/>
        </w:rPr>
        <w:t>UE association:</w:t>
      </w:r>
      <w:r w:rsidR="002431F6" w:rsidRPr="009E0DE1">
        <w:rPr>
          <w:rFonts w:eastAsia="DengXian"/>
          <w:bCs/>
        </w:rPr>
        <w:t xml:space="preserve"> </w:t>
      </w:r>
      <w:r w:rsidR="00867F7B" w:rsidRPr="009E0DE1">
        <w:rPr>
          <w:rFonts w:eastAsia="DengXian"/>
          <w:bCs/>
        </w:rPr>
        <w:t xml:space="preserve">The logical per UE association between a </w:t>
      </w:r>
      <w:r w:rsidR="00164136" w:rsidRPr="009E0DE1">
        <w:rPr>
          <w:rFonts w:eastAsia="DengXian"/>
          <w:bCs/>
        </w:rPr>
        <w:t>5G-AN</w:t>
      </w:r>
      <w:r w:rsidR="00867F7B" w:rsidRPr="009E0DE1">
        <w:rPr>
          <w:rFonts w:eastAsia="DengXian"/>
          <w:bCs/>
        </w:rPr>
        <w:t xml:space="preserve"> node and an AMF.</w:t>
      </w:r>
    </w:p>
    <w:p w:rsidR="00867F7B" w:rsidRPr="009E0DE1" w:rsidRDefault="00B5301A" w:rsidP="00867F7B">
      <w:pPr>
        <w:spacing w:after="120"/>
        <w:rPr>
          <w:rFonts w:eastAsia="DengXian"/>
          <w:bCs/>
        </w:rPr>
      </w:pPr>
      <w:r w:rsidRPr="009E0DE1">
        <w:rPr>
          <w:rFonts w:eastAsia="DengXian"/>
          <w:b/>
          <w:bCs/>
        </w:rPr>
        <w:t xml:space="preserve">NGAP </w:t>
      </w:r>
      <w:r w:rsidR="00867F7B" w:rsidRPr="009E0DE1">
        <w:rPr>
          <w:rFonts w:eastAsia="DengXian"/>
          <w:b/>
          <w:bCs/>
        </w:rPr>
        <w:t>UE-TNLA-binding:</w:t>
      </w:r>
      <w:r w:rsidR="00867F7B" w:rsidRPr="009E0DE1">
        <w:rPr>
          <w:rFonts w:eastAsia="DengXian"/>
          <w:bCs/>
        </w:rPr>
        <w:t xml:space="preserve"> The binding between a </w:t>
      </w:r>
      <w:r w:rsidRPr="009E0DE1">
        <w:rPr>
          <w:rFonts w:eastAsia="DengXian"/>
          <w:bCs/>
        </w:rPr>
        <w:t xml:space="preserve">NGAP </w:t>
      </w:r>
      <w:r w:rsidR="00867F7B" w:rsidRPr="009E0DE1">
        <w:rPr>
          <w:rFonts w:eastAsia="DengXian"/>
          <w:bCs/>
        </w:rPr>
        <w:t>UE association and a specific TNL association for a given UE.</w:t>
      </w:r>
    </w:p>
    <w:p w:rsidR="00867F7B" w:rsidRPr="009E0DE1" w:rsidRDefault="00867F7B" w:rsidP="00867F7B">
      <w:pPr>
        <w:rPr>
          <w:lang w:eastAsia="zh-CN"/>
        </w:rPr>
      </w:pPr>
      <w:r w:rsidRPr="009E0DE1">
        <w:rPr>
          <w:b/>
        </w:rPr>
        <w:t xml:space="preserve">Network </w:t>
      </w:r>
      <w:r w:rsidRPr="009E0DE1">
        <w:rPr>
          <w:b/>
          <w:lang w:eastAsia="zh-CN"/>
        </w:rPr>
        <w:t>F</w:t>
      </w:r>
      <w:r w:rsidRPr="009E0DE1">
        <w:rPr>
          <w:b/>
        </w:rPr>
        <w:t>unction:</w:t>
      </w:r>
      <w:r w:rsidRPr="009E0DE1">
        <w:t xml:space="preserve"> A 3GPP adopted or 3GPP defined</w:t>
      </w:r>
      <w:r w:rsidRPr="009E0DE1">
        <w:rPr>
          <w:lang w:eastAsia="zh-CN"/>
        </w:rPr>
        <w:t xml:space="preserve"> p</w:t>
      </w:r>
      <w:r w:rsidRPr="009E0DE1">
        <w:t xml:space="preserve">rocessing function in a network, which </w:t>
      </w:r>
      <w:r w:rsidRPr="009E0DE1">
        <w:rPr>
          <w:lang w:eastAsia="zh-CN"/>
        </w:rPr>
        <w:t>has</w:t>
      </w:r>
      <w:r w:rsidRPr="009E0DE1">
        <w:t xml:space="preserve"> </w:t>
      </w:r>
      <w:r w:rsidRPr="009E0DE1">
        <w:rPr>
          <w:lang w:eastAsia="zh-CN"/>
        </w:rPr>
        <w:t>defined functional behaviour and 3GPP</w:t>
      </w:r>
      <w:r w:rsidRPr="009E0DE1">
        <w:t xml:space="preserve"> defined</w:t>
      </w:r>
      <w:r w:rsidRPr="009E0DE1">
        <w:rPr>
          <w:lang w:eastAsia="zh-CN"/>
        </w:rPr>
        <w:t xml:space="preserve"> interfaces.</w:t>
      </w:r>
    </w:p>
    <w:p w:rsidR="00867F7B" w:rsidRPr="009E0DE1" w:rsidRDefault="00867F7B" w:rsidP="00867F7B">
      <w:pPr>
        <w:pStyle w:val="NO"/>
        <w:rPr>
          <w:lang w:val="en-GB" w:eastAsia="zh-CN"/>
        </w:rPr>
      </w:pPr>
      <w:r w:rsidRPr="009E0DE1">
        <w:rPr>
          <w:lang w:val="en-GB" w:eastAsia="zh-CN"/>
        </w:rPr>
        <w:t>NOTE 2:</w:t>
      </w:r>
      <w:r w:rsidRPr="009E0DE1">
        <w:rPr>
          <w:lang w:val="en-GB" w:eastAsia="zh-CN"/>
        </w:rPr>
        <w:tab/>
      </w:r>
      <w:r w:rsidRPr="009E0DE1">
        <w:rPr>
          <w:lang w:val="en-GB"/>
        </w:rPr>
        <w:t>A network function can be implemented either as a network element on a dedicated hardware, as a software instance running on a dedicated hardware, or as a virtualised function instantiated on an appropriate platform, e.g. on a cloud infrastructure.</w:t>
      </w:r>
    </w:p>
    <w:p w:rsidR="00EF7E40" w:rsidRPr="009E0DE1" w:rsidRDefault="00EF7E40" w:rsidP="00EF7E40">
      <w:r w:rsidRPr="009E0DE1">
        <w:rPr>
          <w:b/>
        </w:rPr>
        <w:t xml:space="preserve">Network </w:t>
      </w:r>
      <w:r w:rsidR="00823CDE" w:rsidRPr="009E0DE1">
        <w:rPr>
          <w:b/>
        </w:rPr>
        <w:t>I</w:t>
      </w:r>
      <w:r w:rsidRPr="009E0DE1">
        <w:rPr>
          <w:b/>
        </w:rPr>
        <w:t>nstance</w:t>
      </w:r>
      <w:r w:rsidRPr="009E0DE1">
        <w:t>: Information identifying a domain. Used by the UPF for traffic detection and routing.</w:t>
      </w:r>
    </w:p>
    <w:p w:rsidR="00867F7B" w:rsidRPr="009E0DE1" w:rsidRDefault="00867F7B" w:rsidP="00867F7B">
      <w:r w:rsidRPr="009E0DE1">
        <w:rPr>
          <w:b/>
          <w:bCs/>
        </w:rPr>
        <w:t>Network Slice</w:t>
      </w:r>
      <w:r w:rsidRPr="009E0DE1">
        <w:rPr>
          <w:b/>
        </w:rPr>
        <w:t>:</w:t>
      </w:r>
      <w:r w:rsidRPr="009E0DE1">
        <w:t xml:space="preserve"> A logical network that provides specific network capabilities and network characteristics.</w:t>
      </w:r>
    </w:p>
    <w:p w:rsidR="00867F7B" w:rsidRPr="009E0DE1" w:rsidRDefault="00867F7B" w:rsidP="00867F7B">
      <w:r w:rsidRPr="009E0DE1">
        <w:rPr>
          <w:b/>
          <w:bCs/>
        </w:rPr>
        <w:t>Network Slice instance:</w:t>
      </w:r>
      <w:r w:rsidRPr="009E0DE1">
        <w:t xml:space="preserve"> A set of Network Function instances and the required resources (e.g. compute, storage and networking resources) which form a deployed Network Slice.</w:t>
      </w:r>
    </w:p>
    <w:p w:rsidR="005217B7" w:rsidRPr="009E0DE1" w:rsidRDefault="005217B7" w:rsidP="005217B7">
      <w:r w:rsidRPr="009E0DE1">
        <w:rPr>
          <w:b/>
        </w:rPr>
        <w:t>Non-GBR QoS Flow:</w:t>
      </w:r>
      <w:r w:rsidRPr="009E0DE1">
        <w:t xml:space="preserve"> A QoS Flow using the Non-GBR resource type and not requiring guaranteed flow bit rate.</w:t>
      </w:r>
    </w:p>
    <w:p w:rsidR="00070C9F" w:rsidRPr="009E0DE1" w:rsidRDefault="00070C9F" w:rsidP="009A5963">
      <w:pPr>
        <w:rPr>
          <w:bCs/>
        </w:rPr>
      </w:pPr>
      <w:r w:rsidRPr="009E0DE1">
        <w:rPr>
          <w:b/>
        </w:rPr>
        <w:t xml:space="preserve">NSI ID: </w:t>
      </w:r>
      <w:r w:rsidRPr="009E0DE1">
        <w:t>an identifier for</w:t>
      </w:r>
      <w:r w:rsidR="00957278">
        <w:t xml:space="preserve"> identifying the Core Network part of</w:t>
      </w:r>
      <w:r w:rsidRPr="009E0DE1">
        <w:t xml:space="preserve"> a </w:t>
      </w:r>
      <w:r w:rsidR="00C2107D" w:rsidRPr="009E0DE1">
        <w:t>N</w:t>
      </w:r>
      <w:r w:rsidRPr="009E0DE1">
        <w:t xml:space="preserve">etwork </w:t>
      </w:r>
      <w:r w:rsidR="00C2107D" w:rsidRPr="009E0DE1">
        <w:t>S</w:t>
      </w:r>
      <w:r w:rsidRPr="009E0DE1">
        <w:t>lice instance</w:t>
      </w:r>
      <w:r w:rsidR="00957278">
        <w:t xml:space="preserve"> when multiple Network Slice instances of the same Network Slice are deployed, and there is a need to differentiate between them in the 5GC</w:t>
      </w:r>
      <w:r w:rsidRPr="009E0DE1">
        <w:t>.</w:t>
      </w:r>
    </w:p>
    <w:p w:rsidR="00E94096" w:rsidRPr="009E0DE1" w:rsidRDefault="00E94096" w:rsidP="00E94096">
      <w:r w:rsidRPr="009E0DE1">
        <w:rPr>
          <w:b/>
        </w:rPr>
        <w:t>NF instance:</w:t>
      </w:r>
      <w:r w:rsidRPr="009E0DE1">
        <w:t xml:space="preserve"> an identifiable instance of the NF.</w:t>
      </w:r>
    </w:p>
    <w:p w:rsidR="00867F7B" w:rsidRPr="009E0DE1" w:rsidRDefault="00867F7B" w:rsidP="00867F7B">
      <w:pPr>
        <w:keepLines/>
      </w:pPr>
      <w:r w:rsidRPr="009E0DE1">
        <w:rPr>
          <w:b/>
          <w:bCs/>
        </w:rPr>
        <w:t>NF service:</w:t>
      </w:r>
      <w:r w:rsidRPr="009E0DE1">
        <w:t xml:space="preserve"> a functionality exposed by a NF through a service based interface and consumed by other authorized NFs.</w:t>
      </w:r>
    </w:p>
    <w:p w:rsidR="00E94096" w:rsidRPr="009E0DE1" w:rsidRDefault="00E94096" w:rsidP="00E94096">
      <w:r w:rsidRPr="009E0DE1">
        <w:rPr>
          <w:b/>
        </w:rPr>
        <w:t>NF service instance:</w:t>
      </w:r>
      <w:r w:rsidRPr="009E0DE1">
        <w:t xml:space="preserve"> an identifiable instance of the NF service.</w:t>
      </w:r>
    </w:p>
    <w:p w:rsidR="00867F7B" w:rsidRPr="009E0DE1" w:rsidRDefault="00867F7B" w:rsidP="00867F7B">
      <w:pPr>
        <w:keepLines/>
      </w:pPr>
      <w:r w:rsidRPr="009E0DE1">
        <w:rPr>
          <w:b/>
          <w:bCs/>
        </w:rPr>
        <w:t>NF service operation:</w:t>
      </w:r>
      <w:r w:rsidRPr="009E0DE1">
        <w:t xml:space="preserve"> </w:t>
      </w:r>
      <w:r w:rsidRPr="009E0DE1">
        <w:rPr>
          <w:lang w:eastAsia="zh-CN"/>
        </w:rPr>
        <w:t xml:space="preserve">An </w:t>
      </w:r>
      <w:r w:rsidRPr="009E0DE1">
        <w:t>elementary unit a NF service</w:t>
      </w:r>
      <w:r w:rsidRPr="009E0DE1">
        <w:rPr>
          <w:lang w:eastAsia="zh-CN"/>
        </w:rPr>
        <w:t xml:space="preserve"> is compos</w:t>
      </w:r>
      <w:r w:rsidRPr="009E0DE1">
        <w:t>ed of.</w:t>
      </w:r>
    </w:p>
    <w:p w:rsidR="00867F7B" w:rsidRPr="009E0DE1" w:rsidRDefault="00867F7B" w:rsidP="00867F7B">
      <w:pPr>
        <w:keepLines/>
      </w:pPr>
      <w:r w:rsidRPr="009E0DE1">
        <w:rPr>
          <w:b/>
          <w:noProof/>
        </w:rPr>
        <w:t>NG-RAN</w:t>
      </w:r>
      <w:r w:rsidRPr="009E0DE1">
        <w:rPr>
          <w:b/>
        </w:rPr>
        <w:t>:</w:t>
      </w:r>
      <w:r w:rsidRPr="009E0DE1">
        <w:t xml:space="preserve"> A radio access network that supports one or more of the following options with the common characteristics that it connects to 5GC:</w:t>
      </w:r>
    </w:p>
    <w:p w:rsidR="00867F7B" w:rsidRPr="009E0DE1" w:rsidRDefault="00867F7B" w:rsidP="00867F7B">
      <w:pPr>
        <w:pStyle w:val="B1"/>
        <w:rPr>
          <w:lang w:val="en-GB"/>
        </w:rPr>
      </w:pPr>
      <w:r w:rsidRPr="009E0DE1">
        <w:rPr>
          <w:lang w:val="en-GB"/>
        </w:rPr>
        <w:t>1)</w:t>
      </w:r>
      <w:r w:rsidRPr="009E0DE1">
        <w:rPr>
          <w:lang w:val="en-GB"/>
        </w:rPr>
        <w:tab/>
        <w:t>Standalone New Radio.</w:t>
      </w:r>
    </w:p>
    <w:p w:rsidR="00867F7B" w:rsidRPr="009E0DE1" w:rsidRDefault="00867F7B" w:rsidP="00867F7B">
      <w:pPr>
        <w:pStyle w:val="B1"/>
        <w:rPr>
          <w:lang w:val="en-GB"/>
        </w:rPr>
      </w:pPr>
      <w:r w:rsidRPr="009E0DE1">
        <w:rPr>
          <w:lang w:val="en-GB"/>
        </w:rPr>
        <w:t>2)</w:t>
      </w:r>
      <w:r w:rsidRPr="009E0DE1">
        <w:rPr>
          <w:lang w:val="en-GB"/>
        </w:rPr>
        <w:tab/>
        <w:t>New Radio is the anchor with E-UTRA extensions.</w:t>
      </w:r>
    </w:p>
    <w:p w:rsidR="00867F7B" w:rsidRPr="009E0DE1" w:rsidRDefault="00867F7B" w:rsidP="00867F7B">
      <w:pPr>
        <w:pStyle w:val="B1"/>
        <w:rPr>
          <w:lang w:val="en-GB"/>
        </w:rPr>
      </w:pPr>
      <w:r w:rsidRPr="009E0DE1">
        <w:rPr>
          <w:lang w:val="en-GB"/>
        </w:rPr>
        <w:t>3)</w:t>
      </w:r>
      <w:r w:rsidRPr="009E0DE1">
        <w:rPr>
          <w:lang w:val="en-GB"/>
        </w:rPr>
        <w:tab/>
        <w:t>Standalone E-UTRA.</w:t>
      </w:r>
    </w:p>
    <w:p w:rsidR="00867F7B" w:rsidRPr="009E0DE1" w:rsidRDefault="00867F7B" w:rsidP="00867F7B">
      <w:pPr>
        <w:pStyle w:val="B1"/>
        <w:rPr>
          <w:lang w:val="en-GB"/>
        </w:rPr>
      </w:pPr>
      <w:r w:rsidRPr="009E0DE1">
        <w:rPr>
          <w:lang w:val="en-GB"/>
        </w:rPr>
        <w:t>4)</w:t>
      </w:r>
      <w:r w:rsidRPr="009E0DE1">
        <w:rPr>
          <w:lang w:val="en-GB"/>
        </w:rPr>
        <w:tab/>
        <w:t>E-UTRA is the anchor with New Radio extensions.</w:t>
      </w:r>
    </w:p>
    <w:p w:rsidR="00867F7B" w:rsidRPr="009E0DE1" w:rsidRDefault="00867F7B" w:rsidP="00867F7B">
      <w:pPr>
        <w:keepLines/>
      </w:pPr>
      <w:r w:rsidRPr="009E0DE1">
        <w:rPr>
          <w:b/>
        </w:rPr>
        <w:lastRenderedPageBreak/>
        <w:t>Non-</w:t>
      </w:r>
      <w:r w:rsidR="00075F93" w:rsidRPr="009E0DE1">
        <w:rPr>
          <w:b/>
        </w:rPr>
        <w:t xml:space="preserve">Allowed </w:t>
      </w:r>
      <w:r w:rsidR="00186FCC">
        <w:rPr>
          <w:b/>
        </w:rPr>
        <w:t>A</w:t>
      </w:r>
      <w:r w:rsidRPr="009E0DE1">
        <w:rPr>
          <w:b/>
        </w:rPr>
        <w:t>rea:</w:t>
      </w:r>
      <w:r w:rsidRPr="009E0DE1">
        <w:t xml:space="preserve"> Area where the UE is allowed to initiate </w:t>
      </w:r>
      <w:r w:rsidR="00BC680B" w:rsidRPr="009E0DE1">
        <w:t>R</w:t>
      </w:r>
      <w:r w:rsidRPr="009E0DE1">
        <w:t xml:space="preserve">egistration procedure but no other communication as specified in </w:t>
      </w:r>
      <w:r w:rsidR="00B6630E" w:rsidRPr="009E0DE1">
        <w:t>clause </w:t>
      </w:r>
      <w:r w:rsidRPr="009E0DE1">
        <w:t>5.3.2.3.</w:t>
      </w:r>
    </w:p>
    <w:p w:rsidR="00867F7B" w:rsidRPr="009E0DE1" w:rsidRDefault="00867F7B" w:rsidP="00867F7B">
      <w:pPr>
        <w:keepLines/>
      </w:pPr>
      <w:r w:rsidRPr="009E0DE1">
        <w:rPr>
          <w:b/>
        </w:rPr>
        <w:t>Non-</w:t>
      </w:r>
      <w:r w:rsidR="00075F93" w:rsidRPr="009E0DE1">
        <w:rPr>
          <w:b/>
        </w:rPr>
        <w:t xml:space="preserve">Seamless </w:t>
      </w:r>
      <w:r w:rsidRPr="009E0DE1">
        <w:rPr>
          <w:b/>
        </w:rPr>
        <w:t>Non-3GPP offload:</w:t>
      </w:r>
      <w:r w:rsidRPr="009E0DE1">
        <w:t xml:space="preserve"> The offload of user plane traffic via non-3GPP access without traversing either N3IWF or UPF.</w:t>
      </w:r>
    </w:p>
    <w:p w:rsidR="00867F7B" w:rsidRPr="009E0DE1" w:rsidRDefault="00867F7B" w:rsidP="00867F7B">
      <w:pPr>
        <w:keepLines/>
      </w:pPr>
      <w:r w:rsidRPr="009E0DE1">
        <w:rPr>
          <w:b/>
        </w:rPr>
        <w:t>PDU Connectivity Service:</w:t>
      </w:r>
      <w:r w:rsidRPr="009E0DE1">
        <w:t xml:space="preserve"> A service that provides exchange of PDUs between a UE and a </w:t>
      </w:r>
      <w:r w:rsidRPr="009E0DE1">
        <w:rPr>
          <w:lang w:eastAsia="zh-CN"/>
        </w:rPr>
        <w:t>D</w:t>
      </w:r>
      <w:r w:rsidRPr="009E0DE1">
        <w:t xml:space="preserve">ata </w:t>
      </w:r>
      <w:r w:rsidRPr="009E0DE1">
        <w:rPr>
          <w:lang w:eastAsia="zh-CN"/>
        </w:rPr>
        <w:t>N</w:t>
      </w:r>
      <w:r w:rsidRPr="009E0DE1">
        <w:t>etwork.</w:t>
      </w:r>
    </w:p>
    <w:p w:rsidR="00867F7B" w:rsidRPr="009E0DE1" w:rsidRDefault="00AB61E3" w:rsidP="00867F7B">
      <w:pPr>
        <w:keepLines/>
      </w:pPr>
      <w:r w:rsidRPr="009E0DE1">
        <w:rPr>
          <w:b/>
        </w:rPr>
        <w:t>PDU Session</w:t>
      </w:r>
      <w:r w:rsidR="00867F7B" w:rsidRPr="009E0DE1">
        <w:rPr>
          <w:b/>
        </w:rPr>
        <w:t>:</w:t>
      </w:r>
      <w:r w:rsidR="00867F7B" w:rsidRPr="009E0DE1">
        <w:t xml:space="preserve"> Association between the UE and a Data Network that provides a PDU </w:t>
      </w:r>
      <w:r w:rsidR="00867F7B" w:rsidRPr="009E0DE1">
        <w:rPr>
          <w:lang w:eastAsia="zh-CN"/>
        </w:rPr>
        <w:t>c</w:t>
      </w:r>
      <w:r w:rsidR="00867F7B" w:rsidRPr="009E0DE1">
        <w:t xml:space="preserve">onnectivity </w:t>
      </w:r>
      <w:r w:rsidR="00867F7B" w:rsidRPr="009E0DE1">
        <w:rPr>
          <w:lang w:eastAsia="zh-CN"/>
        </w:rPr>
        <w:t>s</w:t>
      </w:r>
      <w:r w:rsidR="00867F7B" w:rsidRPr="009E0DE1">
        <w:t>ervice.</w:t>
      </w:r>
    </w:p>
    <w:p w:rsidR="00B36B52" w:rsidRPr="009E0DE1" w:rsidRDefault="00AB61E3" w:rsidP="00867F7B">
      <w:pPr>
        <w:keepLines/>
      </w:pPr>
      <w:r w:rsidRPr="009E0DE1">
        <w:rPr>
          <w:b/>
        </w:rPr>
        <w:t>PDU Session</w:t>
      </w:r>
      <w:r w:rsidR="00B36B52" w:rsidRPr="009E0DE1">
        <w:rPr>
          <w:b/>
        </w:rPr>
        <w:t xml:space="preserve"> Type:</w:t>
      </w:r>
      <w:r w:rsidR="00B36B52" w:rsidRPr="009E0DE1">
        <w:t xml:space="preserve"> </w:t>
      </w:r>
      <w:r w:rsidR="00B36B52" w:rsidRPr="009E0DE1">
        <w:rPr>
          <w:lang w:eastAsia="ko-KR"/>
        </w:rPr>
        <w:t xml:space="preserve">The type of </w:t>
      </w:r>
      <w:r w:rsidRPr="009E0DE1">
        <w:rPr>
          <w:lang w:eastAsia="ko-KR"/>
        </w:rPr>
        <w:t>PDU Session</w:t>
      </w:r>
      <w:r w:rsidR="00B36B52" w:rsidRPr="009E0DE1">
        <w:rPr>
          <w:lang w:eastAsia="ko-KR"/>
        </w:rPr>
        <w:t xml:space="preserve"> which can be IPv4, IPv6,</w:t>
      </w:r>
      <w:r w:rsidR="00F36AF2" w:rsidRPr="009E0DE1">
        <w:rPr>
          <w:lang w:eastAsia="ko-KR"/>
        </w:rPr>
        <w:t xml:space="preserve"> IPv4v6,</w:t>
      </w:r>
      <w:r w:rsidR="00B36B52" w:rsidRPr="009E0DE1">
        <w:rPr>
          <w:lang w:eastAsia="ko-KR"/>
        </w:rPr>
        <w:t xml:space="preserve"> Ethernet or Unstr</w:t>
      </w:r>
      <w:r w:rsidR="00B36B52" w:rsidRPr="009E0DE1">
        <w:t>uctured.</w:t>
      </w:r>
    </w:p>
    <w:p w:rsidR="00867F7B" w:rsidRPr="009E0DE1" w:rsidRDefault="00867F7B" w:rsidP="00867F7B">
      <w:pPr>
        <w:keepLines/>
      </w:pPr>
      <w:r w:rsidRPr="009E0DE1">
        <w:rPr>
          <w:b/>
        </w:rPr>
        <w:t xml:space="preserve">Periodic Registration </w:t>
      </w:r>
      <w:r w:rsidR="00BC680B" w:rsidRPr="009E0DE1">
        <w:rPr>
          <w:b/>
        </w:rPr>
        <w:t>U</w:t>
      </w:r>
      <w:r w:rsidRPr="009E0DE1">
        <w:rPr>
          <w:b/>
        </w:rPr>
        <w:t>pdate:</w:t>
      </w:r>
      <w:r w:rsidRPr="009E0DE1">
        <w:t xml:space="preserve"> UE re-registration at expiry of periodic registration timer as specified in </w:t>
      </w:r>
      <w:r w:rsidR="00B6630E" w:rsidRPr="009E0DE1">
        <w:t>clause </w:t>
      </w:r>
      <w:r w:rsidRPr="009E0DE1">
        <w:t>5.3.2.</w:t>
      </w:r>
    </w:p>
    <w:p w:rsidR="00C409BD" w:rsidRPr="009E0DE1" w:rsidRDefault="00C409BD" w:rsidP="00867F7B">
      <w:pPr>
        <w:keepLines/>
      </w:pPr>
      <w:r w:rsidRPr="009E0DE1">
        <w:rPr>
          <w:b/>
        </w:rPr>
        <w:t>(Radio) Access Network</w:t>
      </w:r>
      <w:r w:rsidRPr="009E0DE1">
        <w:t>: See 5G Access Network.</w:t>
      </w:r>
    </w:p>
    <w:p w:rsidR="00867F7B" w:rsidRPr="009E0DE1" w:rsidRDefault="00867F7B" w:rsidP="00867F7B">
      <w:pPr>
        <w:keepLines/>
      </w:pPr>
      <w:r w:rsidRPr="009E0DE1">
        <w:rPr>
          <w:b/>
        </w:rPr>
        <w:t xml:space="preserve">Requested NSSAI: </w:t>
      </w:r>
      <w:r w:rsidRPr="009E0DE1">
        <w:t xml:space="preserve">NSSAI </w:t>
      </w:r>
      <w:r w:rsidR="006C5079" w:rsidRPr="009E0DE1">
        <w:t xml:space="preserve">provided by </w:t>
      </w:r>
      <w:r w:rsidRPr="009E0DE1">
        <w:t xml:space="preserve">the UE to the </w:t>
      </w:r>
      <w:r w:rsidR="006C5079" w:rsidRPr="009E0DE1">
        <w:t>Serving PLMN during registration</w:t>
      </w:r>
      <w:r w:rsidRPr="009E0DE1">
        <w:t>.</w:t>
      </w:r>
    </w:p>
    <w:p w:rsidR="006A2C3F" w:rsidRPr="00163B56" w:rsidRDefault="006A2C3F" w:rsidP="006A2C3F">
      <w:pPr>
        <w:keepLines/>
        <w:rPr>
          <w:lang w:eastAsia="zh-CN"/>
        </w:rPr>
      </w:pPr>
      <w:r w:rsidRPr="00163B56">
        <w:rPr>
          <w:b/>
          <w:lang w:eastAsia="zh-CN"/>
        </w:rPr>
        <w:t xml:space="preserve">Routing Indicator: </w:t>
      </w:r>
      <w:r w:rsidRPr="00163B56">
        <w:rPr>
          <w:lang w:eastAsia="zh-CN"/>
        </w:rPr>
        <w:t>Indicator that allows together with SUCI/SUPI Home Network Identifier to route network signalling to AUSF and UDM instances capable to serve the subscriber.</w:t>
      </w:r>
    </w:p>
    <w:p w:rsidR="00867F7B" w:rsidRPr="009E0DE1" w:rsidRDefault="00867F7B" w:rsidP="00867F7B">
      <w:pPr>
        <w:keepLines/>
      </w:pPr>
      <w:r w:rsidRPr="009E0DE1">
        <w:rPr>
          <w:b/>
          <w:lang w:eastAsia="zh-CN"/>
        </w:rPr>
        <w:t xml:space="preserve">Service based interface: </w:t>
      </w:r>
      <w:r w:rsidRPr="009E0DE1">
        <w:rPr>
          <w:lang w:eastAsia="zh-CN"/>
        </w:rPr>
        <w:t>It represents how a set of services is provided/exposed by a give</w:t>
      </w:r>
      <w:r w:rsidRPr="009E0DE1">
        <w:t>n NF.</w:t>
      </w:r>
    </w:p>
    <w:p w:rsidR="00867F7B" w:rsidRPr="009E0DE1" w:rsidRDefault="00867F7B" w:rsidP="00867F7B">
      <w:pPr>
        <w:keepLines/>
        <w:rPr>
          <w:lang w:eastAsia="zh-CN"/>
        </w:rPr>
      </w:pPr>
      <w:r w:rsidRPr="009E0DE1">
        <w:rPr>
          <w:b/>
        </w:rPr>
        <w:t>Service Continuity:</w:t>
      </w:r>
      <w:r w:rsidRPr="009E0DE1">
        <w:rPr>
          <w:b/>
          <w:lang w:eastAsia="zh-CN"/>
        </w:rPr>
        <w:t xml:space="preserve"> </w:t>
      </w:r>
      <w:r w:rsidRPr="009E0DE1">
        <w:t>The uninterrupted user experience of a service, includin</w:t>
      </w:r>
      <w:r w:rsidRPr="009E0DE1">
        <w:rPr>
          <w:lang w:eastAsia="zh-CN"/>
        </w:rPr>
        <w:t>g</w:t>
      </w:r>
      <w:r w:rsidRPr="009E0DE1">
        <w:t xml:space="preserve"> the cases where the IP address and/or anchoring point change.</w:t>
      </w:r>
    </w:p>
    <w:p w:rsidR="00EA71CB" w:rsidRPr="009E0DE1" w:rsidRDefault="00EA71CB" w:rsidP="00EA71CB">
      <w:r w:rsidRPr="009E0DE1">
        <w:rPr>
          <w:b/>
          <w:bCs/>
        </w:rPr>
        <w:t>Service Data Flow Filter:</w:t>
      </w:r>
      <w:r w:rsidRPr="009E0DE1">
        <w:t xml:space="preserve"> A set of packet flow header parameter values/ranges used to identify one or more of the packet (IP or Ethernet) flows constituting a Service Data Flow.</w:t>
      </w:r>
    </w:p>
    <w:p w:rsidR="00EA71CB" w:rsidRPr="009E0DE1" w:rsidRDefault="00EA71CB" w:rsidP="0009778E">
      <w:r w:rsidRPr="009E0DE1">
        <w:rPr>
          <w:b/>
        </w:rPr>
        <w:t>Service Data Flow Template:</w:t>
      </w:r>
      <w:r w:rsidRPr="009E0DE1">
        <w:t xml:space="preserve"> The set of Service Data Flow filters in a policy rule or an application identifier in a policy rule referring to an application detection filter, required for defining a Service Data Flow.</w:t>
      </w:r>
    </w:p>
    <w:p w:rsidR="00867F7B" w:rsidRPr="009E0DE1" w:rsidRDefault="00867F7B" w:rsidP="00867F7B">
      <w:pPr>
        <w:keepLines/>
      </w:pPr>
      <w:r w:rsidRPr="009E0DE1">
        <w:rPr>
          <w:b/>
        </w:rPr>
        <w:t>Session Continuity:</w:t>
      </w:r>
      <w:r w:rsidRPr="009E0DE1">
        <w:t xml:space="preserve"> The continuity of a </w:t>
      </w:r>
      <w:r w:rsidR="00AB61E3" w:rsidRPr="009E0DE1">
        <w:t>PDU Session</w:t>
      </w:r>
      <w:r w:rsidRPr="009E0DE1">
        <w:t xml:space="preserve">. For </w:t>
      </w:r>
      <w:r w:rsidR="00AB61E3" w:rsidRPr="009E0DE1">
        <w:t>PDU Session</w:t>
      </w:r>
      <w:r w:rsidRPr="009E0DE1">
        <w:t xml:space="preserve"> of IP</w:t>
      </w:r>
      <w:r w:rsidR="00B36B52" w:rsidRPr="009E0DE1">
        <w:t>v4 or IPv6</w:t>
      </w:r>
      <w:r w:rsidR="00F36AF2" w:rsidRPr="009E0DE1">
        <w:t xml:space="preserve"> or IPv4v6</w:t>
      </w:r>
      <w:r w:rsidRPr="009E0DE1">
        <w:t xml:space="preserve"> type "session continuity" implies that the IP address is preserved for the lifetime of the </w:t>
      </w:r>
      <w:r w:rsidR="00AB61E3" w:rsidRPr="009E0DE1">
        <w:t>PDU Session</w:t>
      </w:r>
      <w:r w:rsidRPr="009E0DE1">
        <w:t>.</w:t>
      </w:r>
    </w:p>
    <w:p w:rsidR="000F322F" w:rsidRPr="009E0DE1" w:rsidRDefault="000F322F" w:rsidP="000F322F">
      <w:pPr>
        <w:keepLines/>
      </w:pPr>
      <w:r w:rsidRPr="009E0DE1">
        <w:rPr>
          <w:b/>
        </w:rPr>
        <w:t>Subscribed S-NSSAI</w:t>
      </w:r>
      <w:r w:rsidRPr="009E0DE1">
        <w:t>: S-NSSAI based on subscriber information, which a UE is subscribed to use in a PLMN</w:t>
      </w:r>
    </w:p>
    <w:p w:rsidR="00443E54" w:rsidRPr="009E0DE1" w:rsidRDefault="00443E54" w:rsidP="00C7792C">
      <w:pPr>
        <w:keepLines/>
        <w:overflowPunct w:val="0"/>
        <w:autoSpaceDE w:val="0"/>
        <w:autoSpaceDN w:val="0"/>
        <w:adjustRightInd w:val="0"/>
        <w:textAlignment w:val="baseline"/>
      </w:pPr>
      <w:r w:rsidRPr="009E0DE1">
        <w:rPr>
          <w:b/>
        </w:rPr>
        <w:t>UDM Group ID:</w:t>
      </w:r>
      <w:r w:rsidRPr="009E0DE1">
        <w:t xml:space="preserve"> This refers to one or more UDM instances managing a specific set of SUPIs.</w:t>
      </w:r>
    </w:p>
    <w:p w:rsidR="00443E54" w:rsidRPr="009E0DE1" w:rsidRDefault="00443E54" w:rsidP="00C7792C">
      <w:pPr>
        <w:keepLines/>
        <w:overflowPunct w:val="0"/>
        <w:autoSpaceDE w:val="0"/>
        <w:autoSpaceDN w:val="0"/>
        <w:adjustRightInd w:val="0"/>
        <w:textAlignment w:val="baseline"/>
      </w:pPr>
      <w:r w:rsidRPr="009E0DE1">
        <w:rPr>
          <w:b/>
        </w:rPr>
        <w:t>UDR Group ID:</w:t>
      </w:r>
      <w:r w:rsidRPr="009E0DE1">
        <w:t xml:space="preserve"> This refers to one or more UDR instances managing a specific set of SUPIs.</w:t>
      </w:r>
    </w:p>
    <w:p w:rsidR="00C7792C" w:rsidRPr="009E0DE1" w:rsidRDefault="00C7792C" w:rsidP="00C7792C">
      <w:pPr>
        <w:keepLines/>
        <w:overflowPunct w:val="0"/>
        <w:autoSpaceDE w:val="0"/>
        <w:autoSpaceDN w:val="0"/>
        <w:adjustRightInd w:val="0"/>
        <w:textAlignment w:val="baseline"/>
      </w:pPr>
      <w:r w:rsidRPr="009E0DE1">
        <w:rPr>
          <w:b/>
        </w:rPr>
        <w:t>UPF Service Area</w:t>
      </w:r>
      <w:r w:rsidRPr="009E0DE1">
        <w:t xml:space="preserve">: The area within which </w:t>
      </w:r>
      <w:r w:rsidR="00AB61E3" w:rsidRPr="009E0DE1">
        <w:t>PDU Session</w:t>
      </w:r>
      <w:r w:rsidRPr="009E0DE1">
        <w:t xml:space="preserve"> associated with the UPF can be served by (R)AN nodes via a N3 interface between the (R)AN and the UPF without need to add a new UPF in between or to remove/re-allocate the UPF.</w:t>
      </w:r>
    </w:p>
    <w:p w:rsidR="00867F7B" w:rsidRPr="009E0DE1" w:rsidRDefault="00867F7B" w:rsidP="00867F7B">
      <w:pPr>
        <w:keepLines/>
      </w:pPr>
      <w:r w:rsidRPr="009E0DE1">
        <w:rPr>
          <w:b/>
        </w:rPr>
        <w:t>Uplink Classifier:</w:t>
      </w:r>
      <w:r w:rsidRPr="009E0DE1">
        <w:t xml:space="preserve"> UPF functionality that aims at diverting Uplink traffic, based on filter rules provided by SMF, towards Data Network.</w:t>
      </w:r>
    </w:p>
    <w:p w:rsidR="00867F7B" w:rsidRPr="009E0DE1" w:rsidRDefault="00867F7B" w:rsidP="00867F7B">
      <w:pPr>
        <w:pStyle w:val="Heading2"/>
      </w:pPr>
      <w:bookmarkStart w:id="29" w:name="_Toc19177279"/>
      <w:bookmarkStart w:id="30" w:name="_Toc27845016"/>
      <w:bookmarkStart w:id="31" w:name="_Toc36186215"/>
      <w:bookmarkStart w:id="32" w:name="_Toc45180146"/>
      <w:r w:rsidRPr="009E0DE1">
        <w:t>3.2</w:t>
      </w:r>
      <w:r w:rsidRPr="009E0DE1">
        <w:tab/>
        <w:t>Abbreviations</w:t>
      </w:r>
      <w:bookmarkEnd w:id="29"/>
      <w:bookmarkEnd w:id="30"/>
      <w:bookmarkEnd w:id="31"/>
      <w:bookmarkEnd w:id="32"/>
    </w:p>
    <w:p w:rsidR="00867F7B" w:rsidRPr="009E0DE1" w:rsidRDefault="00867F7B" w:rsidP="00867F7B">
      <w:pPr>
        <w:keepNext/>
      </w:pPr>
      <w:r w:rsidRPr="009E0DE1">
        <w:t xml:space="preserve">For the purposes of the present document, the abbreviations given in </w:t>
      </w:r>
      <w:r w:rsidR="005265F6" w:rsidRPr="009E0DE1">
        <w:t>TR</w:t>
      </w:r>
      <w:r w:rsidR="005265F6">
        <w:t> </w:t>
      </w:r>
      <w:r w:rsidR="005265F6" w:rsidRPr="009E0DE1">
        <w:t>21.905</w:t>
      </w:r>
      <w:r w:rsidR="005265F6">
        <w:t> </w:t>
      </w:r>
      <w:r w:rsidR="005265F6" w:rsidRPr="009E0DE1">
        <w:t>[</w:t>
      </w:r>
      <w:r w:rsidRPr="009E0DE1">
        <w:t xml:space="preserve">1] and the following apply. An abbreviation defined in the present document takes precedence over the definition of the same abbreviation, if any, in </w:t>
      </w:r>
      <w:r w:rsidR="005265F6" w:rsidRPr="009E0DE1">
        <w:t>TR</w:t>
      </w:r>
      <w:r w:rsidR="005265F6">
        <w:t> </w:t>
      </w:r>
      <w:r w:rsidR="005265F6" w:rsidRPr="009E0DE1">
        <w:t>21.905</w:t>
      </w:r>
      <w:r w:rsidR="005265F6">
        <w:t> </w:t>
      </w:r>
      <w:r w:rsidR="005265F6" w:rsidRPr="009E0DE1">
        <w:t>[</w:t>
      </w:r>
      <w:r w:rsidRPr="009E0DE1">
        <w:t>1].</w:t>
      </w:r>
    </w:p>
    <w:p w:rsidR="00867F7B" w:rsidRPr="009E0DE1" w:rsidRDefault="00867F7B" w:rsidP="00867F7B">
      <w:pPr>
        <w:pStyle w:val="EW"/>
        <w:rPr>
          <w:lang w:val="en-GB"/>
        </w:rPr>
      </w:pPr>
      <w:r w:rsidRPr="009E0DE1">
        <w:rPr>
          <w:lang w:val="en-GB"/>
        </w:rPr>
        <w:t>5GC</w:t>
      </w:r>
      <w:r w:rsidRPr="009E0DE1">
        <w:rPr>
          <w:lang w:val="en-GB"/>
        </w:rPr>
        <w:tab/>
        <w:t>5G Core Network</w:t>
      </w:r>
    </w:p>
    <w:p w:rsidR="00867F7B" w:rsidRPr="009E0DE1" w:rsidRDefault="00867F7B" w:rsidP="00867F7B">
      <w:pPr>
        <w:pStyle w:val="EW"/>
        <w:rPr>
          <w:lang w:val="en-GB" w:eastAsia="zh-CN"/>
        </w:rPr>
      </w:pPr>
      <w:r w:rsidRPr="009E0DE1">
        <w:rPr>
          <w:lang w:val="en-GB"/>
        </w:rPr>
        <w:t>5GS</w:t>
      </w:r>
      <w:r w:rsidRPr="009E0DE1">
        <w:rPr>
          <w:lang w:val="en-GB"/>
        </w:rPr>
        <w:tab/>
        <w:t>5G System</w:t>
      </w:r>
    </w:p>
    <w:p w:rsidR="00867F7B" w:rsidRPr="009E0DE1" w:rsidRDefault="00867F7B" w:rsidP="00867F7B">
      <w:pPr>
        <w:pStyle w:val="EW"/>
        <w:rPr>
          <w:lang w:val="en-GB"/>
        </w:rPr>
      </w:pPr>
      <w:r w:rsidRPr="009E0DE1">
        <w:rPr>
          <w:lang w:val="en-GB"/>
        </w:rPr>
        <w:t>5G-AN</w:t>
      </w:r>
      <w:r w:rsidRPr="009E0DE1">
        <w:rPr>
          <w:lang w:val="en-GB"/>
        </w:rPr>
        <w:tab/>
        <w:t>5G Access Network</w:t>
      </w:r>
    </w:p>
    <w:p w:rsidR="00443E54" w:rsidRPr="009E0DE1" w:rsidRDefault="00443E54" w:rsidP="00867F7B">
      <w:pPr>
        <w:pStyle w:val="EW"/>
        <w:rPr>
          <w:lang w:val="en-GB" w:eastAsia="zh-CN"/>
        </w:rPr>
      </w:pPr>
      <w:r w:rsidRPr="009E0DE1">
        <w:rPr>
          <w:lang w:val="en-GB" w:eastAsia="zh-CN"/>
        </w:rPr>
        <w:t>5G-EIR</w:t>
      </w:r>
      <w:r w:rsidRPr="009E0DE1">
        <w:rPr>
          <w:lang w:val="en-GB" w:eastAsia="zh-CN"/>
        </w:rPr>
        <w:tab/>
        <w:t>5G-Equipment Identity Register</w:t>
      </w:r>
    </w:p>
    <w:p w:rsidR="00867F7B" w:rsidRPr="009E0DE1" w:rsidRDefault="00867F7B" w:rsidP="00867F7B">
      <w:pPr>
        <w:pStyle w:val="EW"/>
        <w:rPr>
          <w:lang w:val="en-GB" w:eastAsia="zh-CN"/>
        </w:rPr>
      </w:pPr>
      <w:r w:rsidRPr="009E0DE1">
        <w:rPr>
          <w:lang w:val="en-GB" w:eastAsia="zh-CN"/>
        </w:rPr>
        <w:t>5G-GUTI</w:t>
      </w:r>
      <w:r w:rsidRPr="009E0DE1">
        <w:rPr>
          <w:lang w:val="en-GB" w:eastAsia="zh-CN"/>
        </w:rPr>
        <w:tab/>
        <w:t xml:space="preserve">5G Globally Unique Temporary </w:t>
      </w:r>
      <w:r w:rsidR="00F162D6" w:rsidRPr="009E0DE1">
        <w:rPr>
          <w:lang w:val="en-GB" w:eastAsia="zh-CN"/>
        </w:rPr>
        <w:t>Identifier</w:t>
      </w:r>
    </w:p>
    <w:p w:rsidR="00867F7B" w:rsidRPr="009E0DE1" w:rsidRDefault="00867F7B" w:rsidP="00867F7B">
      <w:pPr>
        <w:pStyle w:val="EW"/>
        <w:rPr>
          <w:lang w:val="en-GB"/>
        </w:rPr>
      </w:pPr>
      <w:r w:rsidRPr="009E0DE1">
        <w:rPr>
          <w:lang w:val="en-GB" w:eastAsia="zh-CN"/>
        </w:rPr>
        <w:t>5G-S-TMSI</w:t>
      </w:r>
      <w:r w:rsidRPr="009E0DE1">
        <w:rPr>
          <w:lang w:val="en-GB" w:eastAsia="zh-CN"/>
        </w:rPr>
        <w:tab/>
        <w:t xml:space="preserve">5G S-Temporary Mobile </w:t>
      </w:r>
      <w:r w:rsidR="00F162D6" w:rsidRPr="009E0DE1">
        <w:rPr>
          <w:lang w:val="en-GB" w:eastAsia="zh-CN"/>
        </w:rPr>
        <w:t>Subscription Identifier</w:t>
      </w:r>
    </w:p>
    <w:p w:rsidR="00867F7B" w:rsidRPr="009E0DE1" w:rsidRDefault="00867F7B" w:rsidP="00867F7B">
      <w:pPr>
        <w:pStyle w:val="EW"/>
        <w:rPr>
          <w:lang w:val="en-GB"/>
        </w:rPr>
      </w:pPr>
      <w:r w:rsidRPr="009E0DE1">
        <w:rPr>
          <w:lang w:val="en-GB"/>
        </w:rPr>
        <w:t>5QI</w:t>
      </w:r>
      <w:r w:rsidRPr="009E0DE1">
        <w:rPr>
          <w:lang w:val="en-GB"/>
        </w:rPr>
        <w:tab/>
        <w:t xml:space="preserve">5G QoS </w:t>
      </w:r>
      <w:r w:rsidR="00F162D6" w:rsidRPr="009E0DE1">
        <w:rPr>
          <w:lang w:val="en-GB"/>
        </w:rPr>
        <w:t>Identifier</w:t>
      </w:r>
    </w:p>
    <w:p w:rsidR="00867F7B" w:rsidRPr="009E0DE1" w:rsidRDefault="00867F7B" w:rsidP="00867F7B">
      <w:pPr>
        <w:pStyle w:val="EW"/>
        <w:keepNext/>
        <w:rPr>
          <w:lang w:val="en-GB"/>
        </w:rPr>
      </w:pPr>
      <w:r w:rsidRPr="009E0DE1">
        <w:rPr>
          <w:lang w:val="en-GB"/>
        </w:rPr>
        <w:t>AF</w:t>
      </w:r>
      <w:r w:rsidRPr="009E0DE1">
        <w:rPr>
          <w:lang w:val="en-GB"/>
        </w:rPr>
        <w:tab/>
        <w:t>Application Function</w:t>
      </w:r>
    </w:p>
    <w:p w:rsidR="00867F7B" w:rsidRPr="009E0DE1" w:rsidRDefault="00867F7B" w:rsidP="00867F7B">
      <w:pPr>
        <w:pStyle w:val="EW"/>
        <w:keepNext/>
        <w:rPr>
          <w:lang w:val="en-GB"/>
        </w:rPr>
      </w:pPr>
      <w:r w:rsidRPr="009E0DE1">
        <w:rPr>
          <w:lang w:val="en-GB"/>
        </w:rPr>
        <w:t>AMF</w:t>
      </w:r>
      <w:r w:rsidRPr="009E0DE1">
        <w:rPr>
          <w:lang w:val="en-GB"/>
        </w:rPr>
        <w:tab/>
        <w:t>Access and Mobility Management Function</w:t>
      </w:r>
    </w:p>
    <w:p w:rsidR="00867F7B" w:rsidRPr="009E0DE1" w:rsidRDefault="00867F7B" w:rsidP="00867F7B">
      <w:pPr>
        <w:pStyle w:val="EW"/>
        <w:keepNext/>
        <w:rPr>
          <w:lang w:val="en-GB"/>
        </w:rPr>
      </w:pPr>
      <w:r w:rsidRPr="009E0DE1">
        <w:rPr>
          <w:lang w:val="en-GB"/>
        </w:rPr>
        <w:t>AS</w:t>
      </w:r>
      <w:r w:rsidRPr="009E0DE1">
        <w:rPr>
          <w:lang w:val="en-GB"/>
        </w:rPr>
        <w:tab/>
        <w:t>Access Stratum</w:t>
      </w:r>
    </w:p>
    <w:p w:rsidR="00D113A8" w:rsidRPr="009E0DE1" w:rsidRDefault="00D113A8" w:rsidP="00D113A8">
      <w:pPr>
        <w:pStyle w:val="EW"/>
        <w:rPr>
          <w:lang w:val="en-GB"/>
        </w:rPr>
      </w:pPr>
      <w:r w:rsidRPr="009E0DE1">
        <w:rPr>
          <w:lang w:val="en-GB"/>
        </w:rPr>
        <w:t>AUSF</w:t>
      </w:r>
      <w:r w:rsidRPr="009E0DE1">
        <w:rPr>
          <w:lang w:val="en-GB"/>
        </w:rPr>
        <w:tab/>
        <w:t>Authentication Server Function</w:t>
      </w:r>
    </w:p>
    <w:p w:rsidR="00D207A9" w:rsidRPr="009E0DE1" w:rsidRDefault="00D207A9" w:rsidP="00867F7B">
      <w:pPr>
        <w:pStyle w:val="EW"/>
        <w:rPr>
          <w:lang w:val="en-GB"/>
        </w:rPr>
      </w:pPr>
      <w:r w:rsidRPr="009E0DE1">
        <w:rPr>
          <w:lang w:val="en-GB"/>
        </w:rPr>
        <w:lastRenderedPageBreak/>
        <w:t>BSF</w:t>
      </w:r>
      <w:r w:rsidRPr="009E0DE1">
        <w:rPr>
          <w:lang w:val="en-GB"/>
        </w:rPr>
        <w:tab/>
        <w:t>Binding Support Function</w:t>
      </w:r>
    </w:p>
    <w:p w:rsidR="00126BB7" w:rsidRPr="009E0DE1" w:rsidRDefault="00126BB7" w:rsidP="00867F7B">
      <w:pPr>
        <w:pStyle w:val="EW"/>
        <w:rPr>
          <w:lang w:val="en-GB"/>
        </w:rPr>
      </w:pPr>
      <w:r w:rsidRPr="009E0DE1">
        <w:rPr>
          <w:lang w:val="en-GB"/>
        </w:rPr>
        <w:t>CAPIF</w:t>
      </w:r>
      <w:r w:rsidRPr="009E0DE1">
        <w:rPr>
          <w:lang w:val="en-GB"/>
        </w:rPr>
        <w:tab/>
        <w:t>Common API Framework for 3GPP northbound APIs</w:t>
      </w:r>
    </w:p>
    <w:p w:rsidR="00D43474" w:rsidRDefault="00D43474" w:rsidP="00867F7B">
      <w:pPr>
        <w:pStyle w:val="EW"/>
        <w:rPr>
          <w:lang w:val="en-GB"/>
        </w:rPr>
      </w:pPr>
      <w:r>
        <w:rPr>
          <w:lang w:val="en-GB"/>
        </w:rPr>
        <w:t>CHF</w:t>
      </w:r>
      <w:r>
        <w:rPr>
          <w:lang w:val="en-GB"/>
        </w:rPr>
        <w:tab/>
        <w:t>Charging Function</w:t>
      </w:r>
    </w:p>
    <w:p w:rsidR="00867F7B" w:rsidRPr="009E0DE1" w:rsidRDefault="00867F7B" w:rsidP="00867F7B">
      <w:pPr>
        <w:pStyle w:val="EW"/>
        <w:rPr>
          <w:lang w:val="en-GB"/>
        </w:rPr>
      </w:pPr>
      <w:r w:rsidRPr="009E0DE1">
        <w:rPr>
          <w:lang w:val="en-GB"/>
        </w:rPr>
        <w:t>CP</w:t>
      </w:r>
      <w:r w:rsidRPr="009E0DE1">
        <w:rPr>
          <w:lang w:val="en-GB"/>
        </w:rPr>
        <w:tab/>
        <w:t>Control Plane</w:t>
      </w:r>
    </w:p>
    <w:p w:rsidR="00867F7B" w:rsidRPr="009E0DE1" w:rsidRDefault="00867F7B" w:rsidP="00867F7B">
      <w:pPr>
        <w:pStyle w:val="EW"/>
        <w:rPr>
          <w:lang w:val="en-GB"/>
        </w:rPr>
      </w:pPr>
      <w:r w:rsidRPr="009E0DE1">
        <w:rPr>
          <w:lang w:val="en-GB"/>
        </w:rPr>
        <w:t>DL</w:t>
      </w:r>
      <w:r w:rsidRPr="009E0DE1">
        <w:rPr>
          <w:lang w:val="en-GB"/>
        </w:rPr>
        <w:tab/>
        <w:t>Downlink</w:t>
      </w:r>
    </w:p>
    <w:p w:rsidR="00867F7B" w:rsidRPr="009E0DE1" w:rsidRDefault="00867F7B" w:rsidP="00867F7B">
      <w:pPr>
        <w:pStyle w:val="EW"/>
        <w:rPr>
          <w:lang w:val="en-GB"/>
        </w:rPr>
      </w:pPr>
      <w:r w:rsidRPr="009E0DE1">
        <w:rPr>
          <w:lang w:val="en-GB"/>
        </w:rPr>
        <w:t>DN</w:t>
      </w:r>
      <w:r w:rsidRPr="009E0DE1">
        <w:rPr>
          <w:lang w:val="en-GB"/>
        </w:rPr>
        <w:tab/>
        <w:t>Data Network</w:t>
      </w:r>
    </w:p>
    <w:p w:rsidR="003D3E25" w:rsidRPr="009E0DE1" w:rsidRDefault="003D3E25" w:rsidP="00867F7B">
      <w:pPr>
        <w:pStyle w:val="EW"/>
        <w:rPr>
          <w:lang w:val="en-GB"/>
        </w:rPr>
      </w:pPr>
      <w:r w:rsidRPr="009E0DE1">
        <w:rPr>
          <w:rFonts w:eastAsia="SimSun"/>
          <w:lang w:val="en-GB" w:eastAsia="zh-CN"/>
        </w:rPr>
        <w:t>DNAI</w:t>
      </w:r>
      <w:r w:rsidRPr="009E0DE1">
        <w:rPr>
          <w:lang w:val="en-GB"/>
        </w:rPr>
        <w:tab/>
      </w:r>
      <w:r w:rsidRPr="009E0DE1">
        <w:rPr>
          <w:rFonts w:eastAsia="SimSun"/>
          <w:lang w:val="en-GB" w:eastAsia="zh-CN"/>
        </w:rPr>
        <w:t>DN Access Identifier</w:t>
      </w:r>
    </w:p>
    <w:p w:rsidR="00867F7B" w:rsidRPr="009E0DE1" w:rsidRDefault="00867F7B" w:rsidP="00867F7B">
      <w:pPr>
        <w:pStyle w:val="EW"/>
        <w:rPr>
          <w:lang w:val="en-GB"/>
        </w:rPr>
      </w:pPr>
      <w:r w:rsidRPr="009E0DE1">
        <w:rPr>
          <w:lang w:val="en-GB"/>
        </w:rPr>
        <w:t>DNN</w:t>
      </w:r>
      <w:r w:rsidRPr="009E0DE1">
        <w:rPr>
          <w:lang w:val="en-GB"/>
        </w:rPr>
        <w:tab/>
        <w:t>Data Network Name</w:t>
      </w:r>
    </w:p>
    <w:p w:rsidR="00443E54" w:rsidRPr="009E0DE1" w:rsidRDefault="00443E54" w:rsidP="00867F7B">
      <w:pPr>
        <w:pStyle w:val="EW"/>
        <w:rPr>
          <w:lang w:val="en-GB"/>
        </w:rPr>
      </w:pPr>
      <w:r w:rsidRPr="009E0DE1">
        <w:rPr>
          <w:lang w:val="en-GB"/>
        </w:rPr>
        <w:t>DRX</w:t>
      </w:r>
      <w:r w:rsidRPr="009E0DE1">
        <w:rPr>
          <w:lang w:val="en-GB"/>
        </w:rPr>
        <w:tab/>
        <w:t>Discontinuous Reception</w:t>
      </w:r>
    </w:p>
    <w:p w:rsidR="00443E54" w:rsidRPr="009E0DE1" w:rsidRDefault="00443E54" w:rsidP="00867F7B">
      <w:pPr>
        <w:pStyle w:val="EW"/>
        <w:rPr>
          <w:lang w:val="en-GB"/>
        </w:rPr>
      </w:pPr>
      <w:r w:rsidRPr="009E0DE1">
        <w:rPr>
          <w:lang w:val="en-GB"/>
        </w:rPr>
        <w:t>ePDG</w:t>
      </w:r>
      <w:r w:rsidRPr="009E0DE1">
        <w:rPr>
          <w:lang w:val="en-GB"/>
        </w:rPr>
        <w:tab/>
        <w:t>evolved Packet Data Gateway</w:t>
      </w:r>
    </w:p>
    <w:p w:rsidR="00743C56" w:rsidRPr="009E0DE1" w:rsidRDefault="00743C56" w:rsidP="00867F7B">
      <w:pPr>
        <w:pStyle w:val="EW"/>
        <w:rPr>
          <w:lang w:val="en-GB"/>
        </w:rPr>
      </w:pPr>
      <w:r w:rsidRPr="009E0DE1">
        <w:rPr>
          <w:lang w:val="en-GB"/>
        </w:rPr>
        <w:t>EBI</w:t>
      </w:r>
      <w:r w:rsidRPr="009E0DE1">
        <w:rPr>
          <w:lang w:val="en-GB"/>
        </w:rPr>
        <w:tab/>
        <w:t>EPS Bearer Identity</w:t>
      </w:r>
    </w:p>
    <w:p w:rsidR="001474BF" w:rsidRPr="009E0DE1" w:rsidRDefault="001474BF" w:rsidP="00867F7B">
      <w:pPr>
        <w:pStyle w:val="EW"/>
        <w:rPr>
          <w:lang w:val="en-GB"/>
        </w:rPr>
      </w:pPr>
      <w:r w:rsidRPr="009E0DE1">
        <w:rPr>
          <w:lang w:val="en-GB"/>
        </w:rPr>
        <w:t>FAR</w:t>
      </w:r>
      <w:r w:rsidRPr="009E0DE1">
        <w:rPr>
          <w:lang w:val="en-GB"/>
        </w:rPr>
        <w:tab/>
        <w:t>Forwarding Action Rule</w:t>
      </w:r>
    </w:p>
    <w:p w:rsidR="00867F7B" w:rsidRPr="009E0DE1" w:rsidRDefault="00867F7B" w:rsidP="00867F7B">
      <w:pPr>
        <w:pStyle w:val="EW"/>
        <w:rPr>
          <w:lang w:val="en-GB"/>
        </w:rPr>
      </w:pPr>
      <w:r w:rsidRPr="009E0DE1">
        <w:rPr>
          <w:lang w:val="en-GB"/>
        </w:rPr>
        <w:t>FQDN</w:t>
      </w:r>
      <w:r w:rsidRPr="009E0DE1">
        <w:rPr>
          <w:lang w:val="en-GB"/>
        </w:rPr>
        <w:tab/>
        <w:t>Fully Qualified Domain Name</w:t>
      </w:r>
    </w:p>
    <w:p w:rsidR="00867F7B" w:rsidRPr="009E0DE1" w:rsidRDefault="00867F7B" w:rsidP="00867F7B">
      <w:pPr>
        <w:pStyle w:val="EW"/>
        <w:rPr>
          <w:lang w:val="en-GB" w:eastAsia="zh-CN"/>
        </w:rPr>
      </w:pPr>
      <w:r w:rsidRPr="009E0DE1">
        <w:rPr>
          <w:lang w:val="en-GB" w:eastAsia="zh-CN"/>
        </w:rPr>
        <w:t>GFBR</w:t>
      </w:r>
      <w:r w:rsidRPr="009E0DE1">
        <w:rPr>
          <w:lang w:val="en-GB" w:eastAsia="zh-CN"/>
        </w:rPr>
        <w:tab/>
        <w:t>Guaranteed Flow Bit Rate</w:t>
      </w:r>
    </w:p>
    <w:p w:rsidR="00B20F7A" w:rsidRPr="009E0DE1" w:rsidRDefault="00B20F7A" w:rsidP="00B20F7A">
      <w:pPr>
        <w:pStyle w:val="EW"/>
        <w:rPr>
          <w:lang w:val="en-GB" w:eastAsia="zh-CN"/>
        </w:rPr>
      </w:pPr>
      <w:r w:rsidRPr="009E0DE1">
        <w:rPr>
          <w:rFonts w:eastAsia="SimSun"/>
          <w:lang w:val="en-GB"/>
        </w:rPr>
        <w:t>GMLC</w:t>
      </w:r>
      <w:r w:rsidRPr="009E0DE1">
        <w:rPr>
          <w:rFonts w:eastAsia="SimSun"/>
          <w:lang w:val="en-GB"/>
        </w:rPr>
        <w:tab/>
        <w:t>Gateway Mobile Location Centre</w:t>
      </w:r>
    </w:p>
    <w:p w:rsidR="00E779DF" w:rsidRPr="009E0DE1" w:rsidRDefault="00E779DF" w:rsidP="00867F7B">
      <w:pPr>
        <w:pStyle w:val="EW"/>
        <w:rPr>
          <w:lang w:val="en-GB" w:eastAsia="zh-CN"/>
        </w:rPr>
      </w:pPr>
      <w:r w:rsidRPr="009E0DE1">
        <w:rPr>
          <w:lang w:val="en-GB" w:eastAsia="zh-CN"/>
        </w:rPr>
        <w:t>GPSI</w:t>
      </w:r>
      <w:r w:rsidRPr="009E0DE1">
        <w:rPr>
          <w:lang w:val="en-GB" w:eastAsia="zh-CN"/>
        </w:rPr>
        <w:tab/>
        <w:t>Generic Public Subscription Identifier</w:t>
      </w:r>
    </w:p>
    <w:p w:rsidR="00867F7B" w:rsidRPr="009E0DE1" w:rsidRDefault="00867F7B" w:rsidP="00867F7B">
      <w:pPr>
        <w:pStyle w:val="EW"/>
        <w:rPr>
          <w:lang w:val="en-GB" w:eastAsia="zh-CN"/>
        </w:rPr>
      </w:pPr>
      <w:r w:rsidRPr="009E0DE1">
        <w:rPr>
          <w:lang w:val="en-GB" w:eastAsia="zh-CN"/>
        </w:rPr>
        <w:t>GUAMI</w:t>
      </w:r>
      <w:r w:rsidRPr="009E0DE1">
        <w:rPr>
          <w:lang w:val="en-GB" w:eastAsia="zh-CN"/>
        </w:rPr>
        <w:tab/>
        <w:t xml:space="preserve">Globally Unique AMF </w:t>
      </w:r>
      <w:r w:rsidR="00F162D6" w:rsidRPr="009E0DE1">
        <w:rPr>
          <w:lang w:val="en-GB" w:eastAsia="zh-CN"/>
        </w:rPr>
        <w:t>Identifier</w:t>
      </w:r>
    </w:p>
    <w:p w:rsidR="003658EB" w:rsidRPr="009E0DE1" w:rsidRDefault="003658EB" w:rsidP="00867F7B">
      <w:pPr>
        <w:pStyle w:val="EW"/>
        <w:rPr>
          <w:lang w:val="en-GB" w:eastAsia="zh-CN"/>
        </w:rPr>
      </w:pPr>
      <w:r w:rsidRPr="009E0DE1">
        <w:rPr>
          <w:lang w:val="en-GB" w:eastAsia="zh-CN"/>
        </w:rPr>
        <w:t>HR</w:t>
      </w:r>
      <w:r w:rsidRPr="009E0DE1">
        <w:rPr>
          <w:lang w:val="en-GB" w:eastAsia="zh-CN"/>
        </w:rPr>
        <w:tab/>
        <w:t>Home Routed (roaming)</w:t>
      </w:r>
    </w:p>
    <w:p w:rsidR="00867F7B" w:rsidRPr="009E0DE1" w:rsidRDefault="00867F7B" w:rsidP="00867F7B">
      <w:pPr>
        <w:pStyle w:val="EW"/>
        <w:rPr>
          <w:lang w:val="en-GB"/>
        </w:rPr>
      </w:pPr>
      <w:r w:rsidRPr="009E0DE1">
        <w:rPr>
          <w:lang w:val="en-GB"/>
        </w:rPr>
        <w:t>LADN</w:t>
      </w:r>
      <w:r w:rsidRPr="009E0DE1">
        <w:rPr>
          <w:lang w:val="en-GB"/>
        </w:rPr>
        <w:tab/>
        <w:t>Local Area Data Network</w:t>
      </w:r>
    </w:p>
    <w:p w:rsidR="00065AF7" w:rsidRPr="009E0DE1" w:rsidRDefault="00065AF7" w:rsidP="00065AF7">
      <w:pPr>
        <w:pStyle w:val="EW"/>
        <w:rPr>
          <w:lang w:val="en-GB"/>
        </w:rPr>
      </w:pPr>
      <w:r w:rsidRPr="009E0DE1">
        <w:rPr>
          <w:lang w:val="en-GB"/>
        </w:rPr>
        <w:t>LBO</w:t>
      </w:r>
      <w:r w:rsidRPr="009E0DE1">
        <w:rPr>
          <w:lang w:val="en-GB"/>
        </w:rPr>
        <w:tab/>
        <w:t>Local Break Out</w:t>
      </w:r>
      <w:r w:rsidR="003658EB" w:rsidRPr="009E0DE1">
        <w:rPr>
          <w:lang w:val="en-GB"/>
        </w:rPr>
        <w:t xml:space="preserve"> (roaming)</w:t>
      </w:r>
    </w:p>
    <w:p w:rsidR="00B20F7A" w:rsidRPr="009E0DE1" w:rsidRDefault="00B20F7A" w:rsidP="00B20F7A">
      <w:pPr>
        <w:pStyle w:val="EW"/>
        <w:rPr>
          <w:rFonts w:eastAsia="SimSun"/>
          <w:lang w:val="en-GB"/>
        </w:rPr>
      </w:pPr>
      <w:r w:rsidRPr="009E0DE1">
        <w:rPr>
          <w:rFonts w:eastAsia="SimSun"/>
          <w:lang w:val="en-GB"/>
        </w:rPr>
        <w:t>LMF</w:t>
      </w:r>
      <w:r w:rsidRPr="009E0DE1">
        <w:rPr>
          <w:rFonts w:eastAsia="SimSun"/>
          <w:lang w:val="en-GB"/>
        </w:rPr>
        <w:tab/>
        <w:t>Location Management Function</w:t>
      </w:r>
    </w:p>
    <w:p w:rsidR="004B017A" w:rsidRDefault="004B017A" w:rsidP="00B20F7A">
      <w:pPr>
        <w:pStyle w:val="EW"/>
        <w:rPr>
          <w:rFonts w:eastAsia="SimSun"/>
          <w:lang w:val="en-GB"/>
        </w:rPr>
      </w:pPr>
      <w:r>
        <w:rPr>
          <w:rFonts w:eastAsia="SimSun"/>
          <w:lang w:val="en-GB"/>
        </w:rPr>
        <w:t>LPP</w:t>
      </w:r>
      <w:r>
        <w:rPr>
          <w:rFonts w:eastAsia="SimSun"/>
          <w:lang w:val="en-GB"/>
        </w:rPr>
        <w:tab/>
        <w:t>LTE Positioning Protocol</w:t>
      </w:r>
    </w:p>
    <w:p w:rsidR="00B20F7A" w:rsidRPr="009E0DE1" w:rsidRDefault="00B20F7A" w:rsidP="00B20F7A">
      <w:pPr>
        <w:pStyle w:val="EW"/>
        <w:rPr>
          <w:lang w:val="en-GB"/>
        </w:rPr>
      </w:pPr>
      <w:r w:rsidRPr="009E0DE1">
        <w:rPr>
          <w:rFonts w:eastAsia="SimSun"/>
          <w:lang w:val="en-GB"/>
        </w:rPr>
        <w:t>LRF</w:t>
      </w:r>
      <w:r w:rsidRPr="009E0DE1">
        <w:rPr>
          <w:rFonts w:eastAsia="SimSun"/>
          <w:lang w:val="en-GB"/>
        </w:rPr>
        <w:tab/>
        <w:t>Location Retrieval Function</w:t>
      </w:r>
    </w:p>
    <w:p w:rsidR="00443E54" w:rsidRPr="009E0DE1" w:rsidRDefault="00443E54" w:rsidP="00867F7B">
      <w:pPr>
        <w:pStyle w:val="EW"/>
        <w:rPr>
          <w:lang w:val="en-GB" w:eastAsia="zh-CN"/>
        </w:rPr>
      </w:pPr>
      <w:r w:rsidRPr="009E0DE1">
        <w:rPr>
          <w:lang w:val="en-GB" w:eastAsia="zh-CN"/>
        </w:rPr>
        <w:t>MCX</w:t>
      </w:r>
      <w:r w:rsidRPr="009E0DE1">
        <w:rPr>
          <w:lang w:val="en-GB" w:eastAsia="zh-CN"/>
        </w:rPr>
        <w:tab/>
        <w:t>Mission Critical Service</w:t>
      </w:r>
    </w:p>
    <w:p w:rsidR="00E94096" w:rsidRPr="009E0DE1" w:rsidRDefault="00E94096" w:rsidP="00867F7B">
      <w:pPr>
        <w:pStyle w:val="EW"/>
        <w:rPr>
          <w:lang w:val="en-GB" w:eastAsia="zh-CN"/>
        </w:rPr>
      </w:pPr>
      <w:r w:rsidRPr="009E0DE1">
        <w:rPr>
          <w:lang w:val="en-GB" w:eastAsia="zh-CN"/>
        </w:rPr>
        <w:t>MDBV</w:t>
      </w:r>
      <w:r w:rsidRPr="009E0DE1">
        <w:rPr>
          <w:lang w:val="en-GB" w:eastAsia="zh-CN"/>
        </w:rPr>
        <w:tab/>
        <w:t>Maximum Data Burst Volume</w:t>
      </w:r>
    </w:p>
    <w:p w:rsidR="00867F7B" w:rsidRPr="009E0DE1" w:rsidRDefault="00867F7B" w:rsidP="00867F7B">
      <w:pPr>
        <w:pStyle w:val="EW"/>
        <w:rPr>
          <w:lang w:val="en-GB" w:eastAsia="zh-CN"/>
        </w:rPr>
      </w:pPr>
      <w:r w:rsidRPr="009E0DE1">
        <w:rPr>
          <w:lang w:val="en-GB" w:eastAsia="zh-CN"/>
        </w:rPr>
        <w:t>MFBR</w:t>
      </w:r>
      <w:r w:rsidRPr="009E0DE1">
        <w:rPr>
          <w:lang w:val="en-GB" w:eastAsia="zh-CN"/>
        </w:rPr>
        <w:tab/>
        <w:t>Maximum Flow Bit Rate</w:t>
      </w:r>
    </w:p>
    <w:p w:rsidR="00867F7B" w:rsidRPr="009E0DE1" w:rsidRDefault="00867F7B" w:rsidP="00867F7B">
      <w:pPr>
        <w:pStyle w:val="EW"/>
        <w:rPr>
          <w:lang w:val="en-GB"/>
        </w:rPr>
      </w:pPr>
      <w:r w:rsidRPr="009E0DE1">
        <w:rPr>
          <w:lang w:val="en-GB"/>
        </w:rPr>
        <w:t>MICO</w:t>
      </w:r>
      <w:r w:rsidRPr="009E0DE1">
        <w:rPr>
          <w:lang w:val="en-GB"/>
        </w:rPr>
        <w:tab/>
        <w:t>Mobile Initiated Connection Only</w:t>
      </w:r>
    </w:p>
    <w:p w:rsidR="00443E54" w:rsidRPr="009E0DE1" w:rsidRDefault="00443E54" w:rsidP="00065AF7">
      <w:pPr>
        <w:pStyle w:val="EW"/>
        <w:rPr>
          <w:lang w:val="en-GB"/>
        </w:rPr>
      </w:pPr>
      <w:r w:rsidRPr="009E0DE1">
        <w:rPr>
          <w:lang w:val="en-GB"/>
        </w:rPr>
        <w:t>MPS</w:t>
      </w:r>
      <w:r w:rsidRPr="009E0DE1">
        <w:rPr>
          <w:lang w:val="en-GB"/>
        </w:rPr>
        <w:tab/>
        <w:t>Multimedia Priority Service</w:t>
      </w:r>
    </w:p>
    <w:p w:rsidR="00065AF7" w:rsidRPr="009E0DE1" w:rsidRDefault="00065AF7" w:rsidP="00065AF7">
      <w:pPr>
        <w:pStyle w:val="EW"/>
        <w:rPr>
          <w:lang w:val="en-GB"/>
        </w:rPr>
      </w:pPr>
      <w:r w:rsidRPr="009E0DE1">
        <w:rPr>
          <w:lang w:val="en-GB"/>
        </w:rPr>
        <w:t>N3IWF</w:t>
      </w:r>
      <w:r w:rsidRPr="009E0DE1">
        <w:rPr>
          <w:lang w:val="en-GB"/>
        </w:rPr>
        <w:tab/>
        <w:t>Non-3GPP InterWorking Function</w:t>
      </w:r>
    </w:p>
    <w:p w:rsidR="00867F7B" w:rsidRPr="009E0DE1" w:rsidRDefault="00867F7B" w:rsidP="00867F7B">
      <w:pPr>
        <w:pStyle w:val="EW"/>
        <w:rPr>
          <w:lang w:val="en-GB"/>
        </w:rPr>
      </w:pPr>
      <w:r w:rsidRPr="009E0DE1">
        <w:rPr>
          <w:lang w:val="en-GB"/>
        </w:rPr>
        <w:t>NAI</w:t>
      </w:r>
      <w:r w:rsidRPr="009E0DE1">
        <w:rPr>
          <w:lang w:val="en-GB"/>
        </w:rPr>
        <w:tab/>
        <w:t>Network Access Identifier</w:t>
      </w:r>
    </w:p>
    <w:p w:rsidR="00867F7B" w:rsidRPr="009E0DE1" w:rsidRDefault="00867F7B" w:rsidP="00867F7B">
      <w:pPr>
        <w:pStyle w:val="EW"/>
        <w:rPr>
          <w:lang w:val="en-GB"/>
        </w:rPr>
      </w:pPr>
      <w:r w:rsidRPr="009E0DE1">
        <w:rPr>
          <w:lang w:val="en-GB"/>
        </w:rPr>
        <w:t>NEF</w:t>
      </w:r>
      <w:r w:rsidRPr="009E0DE1">
        <w:rPr>
          <w:lang w:val="en-GB"/>
        </w:rPr>
        <w:tab/>
        <w:t>Network Exposure Function</w:t>
      </w:r>
    </w:p>
    <w:p w:rsidR="00867F7B" w:rsidRPr="009E0DE1" w:rsidRDefault="00867F7B" w:rsidP="00867F7B">
      <w:pPr>
        <w:pStyle w:val="EW"/>
        <w:rPr>
          <w:lang w:val="en-GB"/>
        </w:rPr>
      </w:pPr>
      <w:r w:rsidRPr="009E0DE1">
        <w:rPr>
          <w:lang w:val="en-GB"/>
        </w:rPr>
        <w:t>NF</w:t>
      </w:r>
      <w:r w:rsidRPr="009E0DE1">
        <w:rPr>
          <w:lang w:val="en-GB"/>
        </w:rPr>
        <w:tab/>
        <w:t>Network Function</w:t>
      </w:r>
    </w:p>
    <w:p w:rsidR="00443E54" w:rsidRPr="009E0DE1" w:rsidRDefault="00443E54" w:rsidP="00867F7B">
      <w:pPr>
        <w:pStyle w:val="EW"/>
        <w:rPr>
          <w:lang w:val="en-GB"/>
        </w:rPr>
      </w:pPr>
      <w:r w:rsidRPr="009E0DE1">
        <w:rPr>
          <w:lang w:val="en-GB"/>
        </w:rPr>
        <w:t>NGAP</w:t>
      </w:r>
      <w:r w:rsidRPr="009E0DE1">
        <w:rPr>
          <w:lang w:val="en-GB"/>
        </w:rPr>
        <w:tab/>
        <w:t>Next Generation Application Protocol</w:t>
      </w:r>
    </w:p>
    <w:p w:rsidR="00867F7B" w:rsidRPr="009E0DE1" w:rsidRDefault="00867F7B" w:rsidP="00867F7B">
      <w:pPr>
        <w:pStyle w:val="EW"/>
        <w:rPr>
          <w:lang w:val="en-GB"/>
        </w:rPr>
      </w:pPr>
      <w:r w:rsidRPr="009E0DE1">
        <w:rPr>
          <w:lang w:val="en-GB"/>
        </w:rPr>
        <w:t>NR</w:t>
      </w:r>
      <w:r w:rsidRPr="009E0DE1">
        <w:rPr>
          <w:lang w:val="en-GB"/>
        </w:rPr>
        <w:tab/>
        <w:t>New Radio</w:t>
      </w:r>
    </w:p>
    <w:p w:rsidR="00867F7B" w:rsidRPr="009E0DE1" w:rsidRDefault="00867F7B" w:rsidP="00867F7B">
      <w:pPr>
        <w:pStyle w:val="EW"/>
        <w:rPr>
          <w:lang w:val="en-GB"/>
        </w:rPr>
      </w:pPr>
      <w:r w:rsidRPr="009E0DE1">
        <w:rPr>
          <w:lang w:val="en-GB"/>
        </w:rPr>
        <w:t>NRF</w:t>
      </w:r>
      <w:r w:rsidRPr="009E0DE1">
        <w:rPr>
          <w:lang w:val="en-GB"/>
        </w:rPr>
        <w:tab/>
        <w:t>Network Repository Function</w:t>
      </w:r>
    </w:p>
    <w:p w:rsidR="00070C9F" w:rsidRPr="009E0DE1" w:rsidRDefault="00070C9F" w:rsidP="00070C9F">
      <w:pPr>
        <w:pStyle w:val="EW"/>
        <w:rPr>
          <w:lang w:val="en-GB"/>
        </w:rPr>
      </w:pPr>
      <w:r w:rsidRPr="009E0DE1">
        <w:rPr>
          <w:lang w:val="en-GB"/>
        </w:rPr>
        <w:t>NSI ID</w:t>
      </w:r>
      <w:r w:rsidRPr="009E0DE1">
        <w:rPr>
          <w:lang w:val="en-GB"/>
        </w:rPr>
        <w:tab/>
        <w:t>Network Slice Instance Identifier</w:t>
      </w:r>
    </w:p>
    <w:p w:rsidR="00B6121F" w:rsidRPr="009E0DE1" w:rsidRDefault="00B6121F" w:rsidP="00867F7B">
      <w:pPr>
        <w:pStyle w:val="EW"/>
        <w:rPr>
          <w:lang w:val="en-GB"/>
        </w:rPr>
      </w:pPr>
      <w:r w:rsidRPr="009E0DE1">
        <w:rPr>
          <w:lang w:val="en-GB"/>
        </w:rPr>
        <w:t>NSSAI</w:t>
      </w:r>
      <w:r w:rsidRPr="009E0DE1">
        <w:rPr>
          <w:lang w:val="en-GB"/>
        </w:rPr>
        <w:tab/>
        <w:t>Network Slice Selection Assistance Information</w:t>
      </w:r>
    </w:p>
    <w:p w:rsidR="006A24D9" w:rsidRPr="009E0DE1" w:rsidRDefault="006A24D9" w:rsidP="00867F7B">
      <w:pPr>
        <w:pStyle w:val="EW"/>
        <w:rPr>
          <w:lang w:val="en-GB"/>
        </w:rPr>
      </w:pPr>
      <w:r w:rsidRPr="009E0DE1">
        <w:rPr>
          <w:lang w:val="en-GB"/>
        </w:rPr>
        <w:t>NSSF</w:t>
      </w:r>
      <w:r w:rsidRPr="009E0DE1">
        <w:rPr>
          <w:lang w:val="en-GB"/>
        </w:rPr>
        <w:tab/>
        <w:t>Network Slice Selection Function</w:t>
      </w:r>
    </w:p>
    <w:p w:rsidR="003D3E25" w:rsidRPr="009E0DE1" w:rsidRDefault="003D3E25" w:rsidP="003D3E25">
      <w:pPr>
        <w:pStyle w:val="EW"/>
        <w:rPr>
          <w:lang w:val="en-GB"/>
        </w:rPr>
      </w:pPr>
      <w:r w:rsidRPr="009E0DE1">
        <w:rPr>
          <w:rFonts w:eastAsia="SimSun"/>
          <w:lang w:val="en-GB" w:eastAsia="zh-CN"/>
        </w:rPr>
        <w:t>NSSP</w:t>
      </w:r>
      <w:r w:rsidRPr="009E0DE1">
        <w:rPr>
          <w:lang w:val="en-GB"/>
        </w:rPr>
        <w:tab/>
      </w:r>
      <w:r w:rsidRPr="009E0DE1">
        <w:rPr>
          <w:rFonts w:eastAsia="SimSun"/>
          <w:lang w:val="en-GB" w:eastAsia="zh-CN"/>
        </w:rPr>
        <w:t>Network Slice Selection Policy</w:t>
      </w:r>
    </w:p>
    <w:p w:rsidR="00E03A8E" w:rsidRPr="009E0DE1" w:rsidRDefault="00E03A8E" w:rsidP="00867F7B">
      <w:pPr>
        <w:pStyle w:val="EW"/>
        <w:rPr>
          <w:lang w:val="en-GB"/>
        </w:rPr>
      </w:pPr>
      <w:r w:rsidRPr="009E0DE1">
        <w:rPr>
          <w:lang w:val="en-GB"/>
        </w:rPr>
        <w:t>NWDAF</w:t>
      </w:r>
      <w:r w:rsidRPr="009E0DE1">
        <w:rPr>
          <w:lang w:val="en-GB"/>
        </w:rPr>
        <w:tab/>
        <w:t>Network Data Analytics Function</w:t>
      </w:r>
    </w:p>
    <w:p w:rsidR="00867F7B" w:rsidRPr="009E0DE1" w:rsidRDefault="00867F7B" w:rsidP="00867F7B">
      <w:pPr>
        <w:pStyle w:val="EW"/>
        <w:rPr>
          <w:lang w:val="en-GB"/>
        </w:rPr>
      </w:pPr>
      <w:r w:rsidRPr="009E0DE1">
        <w:rPr>
          <w:lang w:val="en-GB"/>
        </w:rPr>
        <w:t>PCF</w:t>
      </w:r>
      <w:r w:rsidRPr="009E0DE1">
        <w:rPr>
          <w:lang w:val="en-GB"/>
        </w:rPr>
        <w:tab/>
        <w:t>Policy Control Function</w:t>
      </w:r>
    </w:p>
    <w:p w:rsidR="009D11C7" w:rsidRDefault="009D11C7" w:rsidP="00867F7B">
      <w:pPr>
        <w:pStyle w:val="EW"/>
        <w:rPr>
          <w:rFonts w:eastAsia="SimSun"/>
          <w:lang w:val="en-GB" w:eastAsia="zh-CN"/>
        </w:rPr>
      </w:pPr>
      <w:r>
        <w:rPr>
          <w:rFonts w:eastAsia="SimSun"/>
          <w:lang w:val="en-GB" w:eastAsia="zh-CN"/>
        </w:rPr>
        <w:t>PDR</w:t>
      </w:r>
      <w:r>
        <w:rPr>
          <w:rFonts w:eastAsia="SimSun"/>
          <w:lang w:val="en-GB" w:eastAsia="zh-CN"/>
        </w:rPr>
        <w:tab/>
        <w:t>Packet Detection Rule</w:t>
      </w:r>
    </w:p>
    <w:p w:rsidR="00867F7B" w:rsidRPr="009E0DE1" w:rsidRDefault="00867F7B" w:rsidP="00867F7B">
      <w:pPr>
        <w:pStyle w:val="EW"/>
        <w:rPr>
          <w:rFonts w:eastAsia="SimSun"/>
          <w:lang w:val="en-GB" w:eastAsia="zh-CN"/>
        </w:rPr>
      </w:pPr>
      <w:r w:rsidRPr="009E0DE1">
        <w:rPr>
          <w:rFonts w:eastAsia="SimSun"/>
          <w:lang w:val="en-GB" w:eastAsia="zh-CN"/>
        </w:rPr>
        <w:t>PEI</w:t>
      </w:r>
      <w:r w:rsidRPr="009E0DE1">
        <w:rPr>
          <w:rFonts w:eastAsia="SimSun"/>
          <w:lang w:val="en-GB" w:eastAsia="zh-CN"/>
        </w:rPr>
        <w:tab/>
        <w:t>Permanent Equipment Identifier</w:t>
      </w:r>
    </w:p>
    <w:p w:rsidR="003D3E25" w:rsidRPr="009E0DE1" w:rsidRDefault="003D3E25" w:rsidP="003D3E25">
      <w:pPr>
        <w:pStyle w:val="EW"/>
        <w:rPr>
          <w:rFonts w:eastAsia="SimSun"/>
          <w:lang w:val="en-GB" w:eastAsia="zh-CN"/>
        </w:rPr>
      </w:pPr>
      <w:r w:rsidRPr="009E0DE1">
        <w:rPr>
          <w:rFonts w:eastAsia="SimSun"/>
          <w:lang w:val="en-GB" w:eastAsia="zh-CN"/>
        </w:rPr>
        <w:t>PER</w:t>
      </w:r>
      <w:r w:rsidRPr="009E0DE1">
        <w:rPr>
          <w:lang w:val="en-GB"/>
        </w:rPr>
        <w:tab/>
      </w:r>
      <w:r w:rsidRPr="009E0DE1">
        <w:rPr>
          <w:rFonts w:eastAsia="SimSun"/>
          <w:lang w:val="en-GB" w:eastAsia="zh-CN"/>
        </w:rPr>
        <w:t>Packet Error Rate</w:t>
      </w:r>
    </w:p>
    <w:p w:rsidR="003D3E25" w:rsidRPr="009E0DE1" w:rsidRDefault="00867F7B" w:rsidP="003D3E25">
      <w:pPr>
        <w:pStyle w:val="EW"/>
        <w:rPr>
          <w:rFonts w:eastAsia="SimSun"/>
          <w:lang w:val="en-GB" w:eastAsia="zh-CN"/>
        </w:rPr>
      </w:pPr>
      <w:r w:rsidRPr="009E0DE1">
        <w:rPr>
          <w:rFonts w:eastAsia="SimSun"/>
          <w:lang w:val="en-GB" w:eastAsia="zh-CN"/>
        </w:rPr>
        <w:t>PFD</w:t>
      </w:r>
      <w:r w:rsidRPr="009E0DE1">
        <w:rPr>
          <w:lang w:val="en-GB"/>
        </w:rPr>
        <w:tab/>
        <w:t>Packet Flow Description</w:t>
      </w:r>
    </w:p>
    <w:p w:rsidR="003D3E25" w:rsidRPr="009E0DE1" w:rsidRDefault="003D3E25" w:rsidP="003D3E25">
      <w:pPr>
        <w:pStyle w:val="EW"/>
        <w:rPr>
          <w:rFonts w:eastAsia="SimSun"/>
          <w:lang w:val="en-GB" w:eastAsia="zh-CN"/>
        </w:rPr>
      </w:pPr>
      <w:r w:rsidRPr="009E0DE1">
        <w:rPr>
          <w:rFonts w:eastAsia="SimSun"/>
          <w:lang w:val="en-GB" w:eastAsia="zh-CN"/>
        </w:rPr>
        <w:t>PPD</w:t>
      </w:r>
      <w:r w:rsidRPr="009E0DE1">
        <w:rPr>
          <w:lang w:val="en-GB"/>
        </w:rPr>
        <w:tab/>
      </w:r>
      <w:r w:rsidRPr="009E0DE1">
        <w:rPr>
          <w:rFonts w:eastAsia="SimSun"/>
          <w:lang w:val="en-GB" w:eastAsia="zh-CN"/>
        </w:rPr>
        <w:t>Paging Policy Differentiation</w:t>
      </w:r>
    </w:p>
    <w:p w:rsidR="001F3F7C" w:rsidRPr="009E0DE1" w:rsidRDefault="001F3F7C" w:rsidP="003D3E25">
      <w:pPr>
        <w:pStyle w:val="EW"/>
        <w:rPr>
          <w:rFonts w:eastAsia="SimSun"/>
          <w:lang w:val="en-GB" w:eastAsia="zh-CN"/>
        </w:rPr>
      </w:pPr>
      <w:r w:rsidRPr="009E0DE1">
        <w:rPr>
          <w:rFonts w:eastAsia="SimSun"/>
          <w:lang w:val="en-GB" w:eastAsia="zh-CN"/>
        </w:rPr>
        <w:t>PPF</w:t>
      </w:r>
      <w:r w:rsidRPr="009E0DE1">
        <w:rPr>
          <w:rFonts w:eastAsia="SimSun"/>
          <w:lang w:val="en-GB" w:eastAsia="zh-CN"/>
        </w:rPr>
        <w:tab/>
        <w:t>Paging Proceed Flag</w:t>
      </w:r>
    </w:p>
    <w:p w:rsidR="00867F7B" w:rsidRPr="009E0DE1" w:rsidRDefault="003D3E25" w:rsidP="003D3E25">
      <w:pPr>
        <w:pStyle w:val="EW"/>
        <w:rPr>
          <w:rFonts w:eastAsia="SimSun"/>
          <w:lang w:val="en-GB" w:eastAsia="zh-CN"/>
        </w:rPr>
      </w:pPr>
      <w:r w:rsidRPr="009E0DE1">
        <w:rPr>
          <w:rFonts w:eastAsia="SimSun"/>
          <w:lang w:val="en-GB" w:eastAsia="zh-CN"/>
        </w:rPr>
        <w:t>PPI</w:t>
      </w:r>
      <w:r w:rsidRPr="009E0DE1">
        <w:rPr>
          <w:lang w:val="en-GB"/>
        </w:rPr>
        <w:tab/>
      </w:r>
      <w:r w:rsidRPr="009E0DE1">
        <w:rPr>
          <w:rFonts w:eastAsia="SimSun"/>
          <w:lang w:val="en-GB" w:eastAsia="zh-CN"/>
        </w:rPr>
        <w:t>Paging Policy Indicator</w:t>
      </w:r>
    </w:p>
    <w:p w:rsidR="00075F93" w:rsidRPr="009E0DE1" w:rsidRDefault="00075F93" w:rsidP="003D3E25">
      <w:pPr>
        <w:pStyle w:val="EW"/>
        <w:rPr>
          <w:lang w:val="en-GB"/>
        </w:rPr>
      </w:pPr>
      <w:r w:rsidRPr="009E0DE1">
        <w:rPr>
          <w:rFonts w:eastAsia="SimSun"/>
          <w:lang w:val="en-GB" w:eastAsia="zh-CN"/>
        </w:rPr>
        <w:t>PSA</w:t>
      </w:r>
      <w:r w:rsidRPr="009E0DE1">
        <w:rPr>
          <w:rFonts w:eastAsia="SimSun"/>
          <w:lang w:val="en-GB" w:eastAsia="zh-CN"/>
        </w:rPr>
        <w:tab/>
        <w:t>PDU Session Anchor</w:t>
      </w:r>
    </w:p>
    <w:p w:rsidR="00867F7B" w:rsidRPr="009E0DE1" w:rsidRDefault="00867F7B" w:rsidP="00867F7B">
      <w:pPr>
        <w:pStyle w:val="EW"/>
        <w:rPr>
          <w:rFonts w:eastAsia="SimSun"/>
          <w:lang w:val="en-GB" w:eastAsia="zh-CN"/>
        </w:rPr>
      </w:pPr>
      <w:r w:rsidRPr="009E0DE1">
        <w:rPr>
          <w:lang w:val="en-GB"/>
        </w:rPr>
        <w:t>QFI</w:t>
      </w:r>
      <w:r w:rsidRPr="009E0DE1">
        <w:rPr>
          <w:lang w:val="en-GB"/>
        </w:rPr>
        <w:tab/>
      </w:r>
      <w:r w:rsidR="00744469" w:rsidRPr="009E0DE1">
        <w:rPr>
          <w:lang w:val="en-GB"/>
        </w:rPr>
        <w:t>QoS Flow</w:t>
      </w:r>
      <w:r w:rsidRPr="009E0DE1">
        <w:rPr>
          <w:lang w:val="en-GB"/>
        </w:rPr>
        <w:t xml:space="preserve"> </w:t>
      </w:r>
      <w:r w:rsidR="00F57A86" w:rsidRPr="009E0DE1">
        <w:rPr>
          <w:lang w:val="en-GB"/>
        </w:rPr>
        <w:t>Identifier</w:t>
      </w:r>
    </w:p>
    <w:p w:rsidR="00867F7B" w:rsidRPr="009E0DE1" w:rsidRDefault="00867F7B" w:rsidP="00867F7B">
      <w:pPr>
        <w:pStyle w:val="EW"/>
        <w:rPr>
          <w:lang w:val="en-GB"/>
        </w:rPr>
      </w:pPr>
      <w:r w:rsidRPr="009E0DE1">
        <w:rPr>
          <w:lang w:val="en-GB"/>
        </w:rPr>
        <w:t>QoE</w:t>
      </w:r>
      <w:r w:rsidRPr="009E0DE1">
        <w:rPr>
          <w:lang w:val="en-GB"/>
        </w:rPr>
        <w:tab/>
        <w:t>Quality of Experience</w:t>
      </w:r>
    </w:p>
    <w:p w:rsidR="004F736B" w:rsidRPr="009E0DE1" w:rsidRDefault="004F736B" w:rsidP="004F736B">
      <w:pPr>
        <w:pStyle w:val="EW"/>
        <w:rPr>
          <w:lang w:val="en-GB"/>
        </w:rPr>
      </w:pPr>
      <w:r w:rsidRPr="009E0DE1">
        <w:rPr>
          <w:lang w:val="en-GB"/>
        </w:rPr>
        <w:t>(R)AN</w:t>
      </w:r>
      <w:r w:rsidRPr="009E0DE1">
        <w:rPr>
          <w:lang w:val="en-GB"/>
        </w:rPr>
        <w:tab/>
        <w:t>(Radio) Access Network</w:t>
      </w:r>
    </w:p>
    <w:p w:rsidR="003D3E25" w:rsidRPr="009E0DE1" w:rsidRDefault="003D3E25" w:rsidP="003D3E25">
      <w:pPr>
        <w:pStyle w:val="EW"/>
        <w:rPr>
          <w:rFonts w:eastAsia="SimSun"/>
          <w:lang w:val="en-GB" w:eastAsia="zh-CN"/>
        </w:rPr>
      </w:pPr>
      <w:r w:rsidRPr="009E0DE1">
        <w:rPr>
          <w:rFonts w:eastAsia="SimSun"/>
          <w:lang w:val="en-GB" w:eastAsia="zh-CN"/>
        </w:rPr>
        <w:t>RQA</w:t>
      </w:r>
      <w:r w:rsidRPr="009E0DE1">
        <w:rPr>
          <w:lang w:val="en-GB"/>
        </w:rPr>
        <w:tab/>
      </w:r>
      <w:r w:rsidRPr="009E0DE1">
        <w:rPr>
          <w:rFonts w:eastAsia="SimSun"/>
          <w:lang w:val="en-GB" w:eastAsia="zh-CN"/>
        </w:rPr>
        <w:t>Reflective QoS Attribute</w:t>
      </w:r>
    </w:p>
    <w:p w:rsidR="003D3E25" w:rsidRPr="009E0DE1" w:rsidRDefault="003D3E25" w:rsidP="004F736B">
      <w:pPr>
        <w:pStyle w:val="EW"/>
        <w:rPr>
          <w:lang w:val="en-GB"/>
        </w:rPr>
      </w:pPr>
      <w:r w:rsidRPr="009E0DE1">
        <w:rPr>
          <w:rFonts w:eastAsia="SimSun"/>
          <w:lang w:val="en-GB" w:eastAsia="zh-CN"/>
        </w:rPr>
        <w:t>RQI</w:t>
      </w:r>
      <w:r w:rsidRPr="009E0DE1">
        <w:rPr>
          <w:lang w:val="en-GB"/>
        </w:rPr>
        <w:tab/>
      </w:r>
      <w:r w:rsidRPr="009E0DE1">
        <w:rPr>
          <w:rFonts w:eastAsia="SimSun"/>
          <w:lang w:val="en-GB" w:eastAsia="zh-CN"/>
        </w:rPr>
        <w:t>Reflective QoS Indication</w:t>
      </w:r>
    </w:p>
    <w:p w:rsidR="00867F7B" w:rsidRPr="009E0DE1" w:rsidRDefault="00867F7B" w:rsidP="00867F7B">
      <w:pPr>
        <w:pStyle w:val="EW"/>
        <w:rPr>
          <w:lang w:val="en-GB"/>
        </w:rPr>
      </w:pPr>
      <w:r w:rsidRPr="009E0DE1">
        <w:rPr>
          <w:lang w:val="en-GB"/>
        </w:rPr>
        <w:t>SA NR</w:t>
      </w:r>
      <w:r w:rsidRPr="009E0DE1">
        <w:rPr>
          <w:lang w:val="en-GB"/>
        </w:rPr>
        <w:tab/>
        <w:t>Standalone New Radio</w:t>
      </w:r>
    </w:p>
    <w:p w:rsidR="00867F7B" w:rsidRPr="009E0DE1" w:rsidRDefault="00867F7B" w:rsidP="00867F7B">
      <w:pPr>
        <w:pStyle w:val="EW"/>
        <w:rPr>
          <w:lang w:val="en-GB"/>
        </w:rPr>
      </w:pPr>
      <w:r w:rsidRPr="009E0DE1">
        <w:rPr>
          <w:lang w:val="en-GB"/>
        </w:rPr>
        <w:t>SBA</w:t>
      </w:r>
      <w:r w:rsidRPr="009E0DE1">
        <w:rPr>
          <w:lang w:val="en-GB"/>
        </w:rPr>
        <w:tab/>
        <w:t>Service Based Architecture</w:t>
      </w:r>
    </w:p>
    <w:p w:rsidR="00867F7B" w:rsidRPr="009E0DE1" w:rsidRDefault="00867F7B" w:rsidP="00867F7B">
      <w:pPr>
        <w:pStyle w:val="EW"/>
        <w:rPr>
          <w:lang w:val="en-GB"/>
        </w:rPr>
      </w:pPr>
      <w:r w:rsidRPr="009E0DE1">
        <w:rPr>
          <w:lang w:val="en-GB"/>
        </w:rPr>
        <w:t>SBI</w:t>
      </w:r>
      <w:r w:rsidRPr="009E0DE1">
        <w:rPr>
          <w:lang w:val="en-GB"/>
        </w:rPr>
        <w:tab/>
        <w:t>Service Based Interface</w:t>
      </w:r>
    </w:p>
    <w:p w:rsidR="003D3E25" w:rsidRPr="009E0DE1" w:rsidRDefault="003D3E25" w:rsidP="003D3E25">
      <w:pPr>
        <w:pStyle w:val="EW"/>
        <w:rPr>
          <w:lang w:val="en-GB"/>
        </w:rPr>
      </w:pPr>
      <w:r w:rsidRPr="009E0DE1">
        <w:rPr>
          <w:rFonts w:eastAsia="SimSun"/>
          <w:lang w:val="en-GB" w:eastAsia="zh-CN"/>
        </w:rPr>
        <w:t>SD</w:t>
      </w:r>
      <w:r w:rsidRPr="009E0DE1">
        <w:rPr>
          <w:lang w:val="en-GB"/>
        </w:rPr>
        <w:tab/>
      </w:r>
      <w:r w:rsidRPr="009E0DE1">
        <w:rPr>
          <w:rFonts w:eastAsia="SimSun"/>
          <w:lang w:val="en-GB" w:eastAsia="zh-CN"/>
        </w:rPr>
        <w:t>Slice Differentiator</w:t>
      </w:r>
    </w:p>
    <w:p w:rsidR="00D113A8" w:rsidRPr="009E0DE1" w:rsidRDefault="00D113A8" w:rsidP="00D113A8">
      <w:pPr>
        <w:pStyle w:val="EW"/>
        <w:rPr>
          <w:lang w:val="en-GB"/>
        </w:rPr>
      </w:pPr>
      <w:r w:rsidRPr="009E0DE1">
        <w:rPr>
          <w:lang w:val="en-GB"/>
        </w:rPr>
        <w:t>SEAF</w:t>
      </w:r>
      <w:r w:rsidRPr="009E0DE1">
        <w:rPr>
          <w:lang w:val="en-GB"/>
        </w:rPr>
        <w:tab/>
        <w:t>Security Anchor Function</w:t>
      </w:r>
      <w:r w:rsidR="00B5301A" w:rsidRPr="009E0DE1">
        <w:rPr>
          <w:lang w:val="en-GB"/>
        </w:rPr>
        <w:t>ality</w:t>
      </w:r>
    </w:p>
    <w:p w:rsidR="00682319" w:rsidRPr="009E0DE1" w:rsidRDefault="00682319" w:rsidP="00682319">
      <w:pPr>
        <w:pStyle w:val="EW"/>
        <w:rPr>
          <w:lang w:val="en-GB"/>
        </w:rPr>
      </w:pPr>
      <w:r w:rsidRPr="009E0DE1">
        <w:rPr>
          <w:lang w:val="en-GB"/>
        </w:rPr>
        <w:t>SEPP</w:t>
      </w:r>
      <w:r w:rsidR="0041447E" w:rsidRPr="009E0DE1">
        <w:rPr>
          <w:lang w:val="en-GB"/>
        </w:rPr>
        <w:tab/>
      </w:r>
      <w:r w:rsidRPr="009E0DE1">
        <w:rPr>
          <w:lang w:val="en-GB"/>
        </w:rPr>
        <w:t>Security Edge Protection Proxy</w:t>
      </w:r>
    </w:p>
    <w:p w:rsidR="00867F7B" w:rsidRPr="009E0DE1" w:rsidRDefault="00867F7B" w:rsidP="00867F7B">
      <w:pPr>
        <w:pStyle w:val="EW"/>
        <w:rPr>
          <w:lang w:val="en-GB"/>
        </w:rPr>
      </w:pPr>
      <w:r w:rsidRPr="009E0DE1">
        <w:rPr>
          <w:lang w:val="en-GB"/>
        </w:rPr>
        <w:t>SMF</w:t>
      </w:r>
      <w:r w:rsidRPr="009E0DE1">
        <w:rPr>
          <w:lang w:val="en-GB"/>
        </w:rPr>
        <w:tab/>
        <w:t>Session Management Function</w:t>
      </w:r>
    </w:p>
    <w:p w:rsidR="00443E54" w:rsidRPr="009E0DE1" w:rsidRDefault="00443E54" w:rsidP="00B6121F">
      <w:pPr>
        <w:pStyle w:val="EW"/>
        <w:rPr>
          <w:lang w:val="en-GB"/>
        </w:rPr>
      </w:pPr>
      <w:r w:rsidRPr="009E0DE1">
        <w:rPr>
          <w:lang w:val="en-GB"/>
        </w:rPr>
        <w:t>SMSF</w:t>
      </w:r>
      <w:r w:rsidRPr="009E0DE1">
        <w:rPr>
          <w:lang w:val="en-GB"/>
        </w:rPr>
        <w:tab/>
        <w:t>Short Message Service Function</w:t>
      </w:r>
    </w:p>
    <w:p w:rsidR="005E5A37" w:rsidRPr="008D6D82" w:rsidRDefault="005E5A37" w:rsidP="005E5A37">
      <w:pPr>
        <w:pStyle w:val="EW"/>
      </w:pPr>
      <w:r w:rsidRPr="008D6D82">
        <w:lastRenderedPageBreak/>
        <w:t>SN</w:t>
      </w:r>
      <w:r w:rsidRPr="008D6D82">
        <w:tab/>
        <w:t>Sequence Number</w:t>
      </w:r>
    </w:p>
    <w:p w:rsidR="00B6121F" w:rsidRPr="009E0DE1" w:rsidRDefault="00B6121F" w:rsidP="00B6121F">
      <w:pPr>
        <w:pStyle w:val="EW"/>
        <w:rPr>
          <w:lang w:val="en-GB"/>
        </w:rPr>
      </w:pPr>
      <w:r w:rsidRPr="009E0DE1">
        <w:rPr>
          <w:lang w:val="en-GB"/>
        </w:rPr>
        <w:t>S-NSSAI</w:t>
      </w:r>
      <w:r w:rsidRPr="009E0DE1">
        <w:rPr>
          <w:lang w:val="en-GB"/>
        </w:rPr>
        <w:tab/>
        <w:t>Single Network Slice Selection Assistance Information</w:t>
      </w:r>
    </w:p>
    <w:p w:rsidR="003D3E25" w:rsidRPr="009E0DE1" w:rsidRDefault="003D3E25" w:rsidP="003D3E25">
      <w:pPr>
        <w:pStyle w:val="EW"/>
        <w:rPr>
          <w:rFonts w:eastAsia="SimSun"/>
          <w:lang w:val="en-GB" w:eastAsia="zh-CN"/>
        </w:rPr>
      </w:pPr>
      <w:r w:rsidRPr="009E0DE1">
        <w:rPr>
          <w:rFonts w:eastAsia="SimSun"/>
          <w:lang w:val="en-GB" w:eastAsia="zh-CN"/>
        </w:rPr>
        <w:t>SSC</w:t>
      </w:r>
      <w:r w:rsidRPr="009E0DE1">
        <w:rPr>
          <w:lang w:val="en-GB"/>
        </w:rPr>
        <w:tab/>
      </w:r>
      <w:r w:rsidRPr="009E0DE1">
        <w:rPr>
          <w:rFonts w:eastAsia="SimSun"/>
          <w:lang w:val="en-GB" w:eastAsia="zh-CN"/>
        </w:rPr>
        <w:t>Session and Service Continuity</w:t>
      </w:r>
    </w:p>
    <w:p w:rsidR="009D11C7" w:rsidRDefault="009D11C7" w:rsidP="00B6121F">
      <w:pPr>
        <w:pStyle w:val="EW"/>
        <w:rPr>
          <w:rFonts w:eastAsia="SimSun"/>
          <w:lang w:val="en-GB" w:eastAsia="zh-CN"/>
        </w:rPr>
      </w:pPr>
      <w:r>
        <w:rPr>
          <w:rFonts w:eastAsia="SimSun"/>
          <w:lang w:val="en-GB" w:eastAsia="zh-CN"/>
        </w:rPr>
        <w:t>SSCMSP</w:t>
      </w:r>
      <w:r>
        <w:rPr>
          <w:rFonts w:eastAsia="SimSun"/>
          <w:lang w:val="en-GB" w:eastAsia="zh-CN"/>
        </w:rPr>
        <w:tab/>
        <w:t>Session and Service Continuity Mode Selection Policy</w:t>
      </w:r>
    </w:p>
    <w:p w:rsidR="003D3E25" w:rsidRPr="009E0DE1" w:rsidRDefault="003D3E25" w:rsidP="00B6121F">
      <w:pPr>
        <w:pStyle w:val="EW"/>
        <w:rPr>
          <w:rFonts w:eastAsia="SimSun"/>
          <w:lang w:val="en-GB" w:eastAsia="zh-CN"/>
        </w:rPr>
      </w:pPr>
      <w:r w:rsidRPr="009E0DE1">
        <w:rPr>
          <w:rFonts w:eastAsia="SimSun"/>
          <w:lang w:val="en-GB" w:eastAsia="zh-CN"/>
        </w:rPr>
        <w:t>SST</w:t>
      </w:r>
      <w:r w:rsidRPr="009E0DE1">
        <w:rPr>
          <w:lang w:val="en-GB"/>
        </w:rPr>
        <w:tab/>
      </w:r>
      <w:r w:rsidRPr="009E0DE1">
        <w:rPr>
          <w:rFonts w:eastAsia="SimSun"/>
          <w:lang w:val="en-GB" w:eastAsia="zh-CN"/>
        </w:rPr>
        <w:t>Slice/Service Type</w:t>
      </w:r>
    </w:p>
    <w:p w:rsidR="00A51B54" w:rsidRPr="009E0DE1" w:rsidRDefault="00A51B54" w:rsidP="00B6121F">
      <w:pPr>
        <w:pStyle w:val="EW"/>
        <w:rPr>
          <w:lang w:val="en-GB"/>
        </w:rPr>
      </w:pPr>
      <w:r w:rsidRPr="009E0DE1">
        <w:rPr>
          <w:lang w:val="en-GB" w:eastAsia="ko-KR"/>
        </w:rPr>
        <w:t>SUCI</w:t>
      </w:r>
      <w:r w:rsidRPr="009E0DE1">
        <w:rPr>
          <w:lang w:val="en-GB" w:eastAsia="ko-KR"/>
        </w:rPr>
        <w:tab/>
        <w:t>Subscription Concealed Identifier</w:t>
      </w:r>
    </w:p>
    <w:p w:rsidR="00867F7B" w:rsidRPr="009E0DE1" w:rsidRDefault="00867F7B" w:rsidP="00867F7B">
      <w:pPr>
        <w:pStyle w:val="EW"/>
        <w:rPr>
          <w:lang w:val="en-GB"/>
        </w:rPr>
      </w:pPr>
      <w:r w:rsidRPr="009E0DE1">
        <w:rPr>
          <w:lang w:val="en-GB"/>
        </w:rPr>
        <w:t>SUPI</w:t>
      </w:r>
      <w:r w:rsidRPr="009E0DE1">
        <w:rPr>
          <w:lang w:val="en-GB"/>
        </w:rPr>
        <w:tab/>
      </w:r>
      <w:r w:rsidR="00F57A86" w:rsidRPr="009E0DE1">
        <w:rPr>
          <w:lang w:val="en-GB"/>
        </w:rPr>
        <w:t xml:space="preserve">Subscription </w:t>
      </w:r>
      <w:r w:rsidRPr="009E0DE1">
        <w:rPr>
          <w:lang w:val="en-GB"/>
        </w:rPr>
        <w:t>Permanent Identifier</w:t>
      </w:r>
    </w:p>
    <w:p w:rsidR="00443E54" w:rsidRPr="009E0DE1" w:rsidRDefault="00443E54" w:rsidP="00867F7B">
      <w:pPr>
        <w:pStyle w:val="EW"/>
        <w:rPr>
          <w:lang w:val="en-GB"/>
        </w:rPr>
      </w:pPr>
      <w:r w:rsidRPr="009E0DE1">
        <w:rPr>
          <w:lang w:val="en-GB"/>
        </w:rPr>
        <w:t>TNL</w:t>
      </w:r>
      <w:r w:rsidRPr="009E0DE1">
        <w:rPr>
          <w:lang w:val="en-GB"/>
        </w:rPr>
        <w:tab/>
        <w:t>Transport Network Layer</w:t>
      </w:r>
    </w:p>
    <w:p w:rsidR="00443E54" w:rsidRPr="009E0DE1" w:rsidRDefault="00443E54" w:rsidP="00867F7B">
      <w:pPr>
        <w:pStyle w:val="EW"/>
        <w:rPr>
          <w:lang w:val="en-GB"/>
        </w:rPr>
      </w:pPr>
      <w:r w:rsidRPr="009E0DE1">
        <w:rPr>
          <w:lang w:val="en-GB"/>
        </w:rPr>
        <w:t>TNLA</w:t>
      </w:r>
      <w:r w:rsidRPr="009E0DE1">
        <w:rPr>
          <w:lang w:val="en-GB"/>
        </w:rPr>
        <w:tab/>
        <w:t>Transport Network Layer Association</w:t>
      </w:r>
    </w:p>
    <w:p w:rsidR="001474BF" w:rsidRPr="009E0DE1" w:rsidRDefault="001474BF" w:rsidP="00867F7B">
      <w:pPr>
        <w:pStyle w:val="EW"/>
        <w:rPr>
          <w:lang w:val="en-GB"/>
        </w:rPr>
      </w:pPr>
      <w:r w:rsidRPr="009E0DE1">
        <w:rPr>
          <w:lang w:val="en-GB"/>
        </w:rPr>
        <w:t>TSP</w:t>
      </w:r>
      <w:r w:rsidRPr="009E0DE1">
        <w:rPr>
          <w:lang w:val="en-GB"/>
        </w:rPr>
        <w:tab/>
        <w:t>Traffic Steering Policy</w:t>
      </w:r>
    </w:p>
    <w:p w:rsidR="00443E54" w:rsidRPr="009E0DE1" w:rsidRDefault="00443E54" w:rsidP="00867F7B">
      <w:pPr>
        <w:pStyle w:val="EW"/>
        <w:rPr>
          <w:lang w:val="en-GB"/>
        </w:rPr>
      </w:pPr>
      <w:r w:rsidRPr="009E0DE1">
        <w:rPr>
          <w:lang w:val="en-GB"/>
        </w:rPr>
        <w:t>UDM</w:t>
      </w:r>
      <w:r w:rsidRPr="009E0DE1">
        <w:rPr>
          <w:lang w:val="en-GB"/>
        </w:rPr>
        <w:tab/>
        <w:t>Unified Data Management</w:t>
      </w:r>
    </w:p>
    <w:p w:rsidR="00443E54" w:rsidRPr="009E0DE1" w:rsidRDefault="00443E54" w:rsidP="00867F7B">
      <w:pPr>
        <w:pStyle w:val="EW"/>
        <w:rPr>
          <w:lang w:val="en-GB"/>
        </w:rPr>
      </w:pPr>
      <w:r w:rsidRPr="009E0DE1">
        <w:rPr>
          <w:lang w:val="en-GB"/>
        </w:rPr>
        <w:t>UDR</w:t>
      </w:r>
      <w:r w:rsidRPr="009E0DE1">
        <w:rPr>
          <w:lang w:val="en-GB"/>
        </w:rPr>
        <w:tab/>
        <w:t>Unified Data Repository</w:t>
      </w:r>
    </w:p>
    <w:p w:rsidR="00867F7B" w:rsidRPr="009E0DE1" w:rsidRDefault="00867F7B" w:rsidP="00867F7B">
      <w:pPr>
        <w:pStyle w:val="EW"/>
        <w:rPr>
          <w:lang w:val="en-GB"/>
        </w:rPr>
      </w:pPr>
      <w:r w:rsidRPr="009E0DE1">
        <w:rPr>
          <w:lang w:val="en-GB"/>
        </w:rPr>
        <w:t>UDSF</w:t>
      </w:r>
      <w:r w:rsidRPr="009E0DE1">
        <w:rPr>
          <w:lang w:val="en-GB"/>
        </w:rPr>
        <w:tab/>
        <w:t>Unstructured Data Storage Function</w:t>
      </w:r>
    </w:p>
    <w:p w:rsidR="00867F7B" w:rsidRPr="009E0DE1" w:rsidRDefault="00867F7B" w:rsidP="00867F7B">
      <w:pPr>
        <w:pStyle w:val="EW"/>
        <w:rPr>
          <w:lang w:val="en-GB"/>
        </w:rPr>
      </w:pPr>
      <w:r w:rsidRPr="009E0DE1">
        <w:rPr>
          <w:lang w:val="en-GB"/>
        </w:rPr>
        <w:t>UL</w:t>
      </w:r>
      <w:r w:rsidRPr="009E0DE1">
        <w:rPr>
          <w:lang w:val="en-GB"/>
        </w:rPr>
        <w:tab/>
        <w:t>Uplink</w:t>
      </w:r>
    </w:p>
    <w:p w:rsidR="00867F7B" w:rsidRPr="009E0DE1" w:rsidRDefault="00867F7B" w:rsidP="00867F7B">
      <w:pPr>
        <w:pStyle w:val="EW"/>
        <w:rPr>
          <w:lang w:val="en-GB"/>
        </w:rPr>
      </w:pPr>
      <w:r w:rsidRPr="009E0DE1">
        <w:rPr>
          <w:lang w:val="en-GB"/>
        </w:rPr>
        <w:t>UL CL</w:t>
      </w:r>
      <w:r w:rsidRPr="009E0DE1">
        <w:rPr>
          <w:lang w:val="en-GB"/>
        </w:rPr>
        <w:tab/>
        <w:t>Uplink Classifier</w:t>
      </w:r>
    </w:p>
    <w:p w:rsidR="00867F7B" w:rsidRPr="009E0DE1" w:rsidRDefault="00867F7B" w:rsidP="00867F7B">
      <w:pPr>
        <w:pStyle w:val="EW"/>
        <w:rPr>
          <w:lang w:val="en-GB"/>
        </w:rPr>
      </w:pPr>
      <w:r w:rsidRPr="009E0DE1">
        <w:rPr>
          <w:lang w:val="en-GB"/>
        </w:rPr>
        <w:t>UPF</w:t>
      </w:r>
      <w:r w:rsidRPr="009E0DE1">
        <w:rPr>
          <w:lang w:val="en-GB"/>
        </w:rPr>
        <w:tab/>
        <w:t>User Plane Function</w:t>
      </w:r>
    </w:p>
    <w:p w:rsidR="002C31FF" w:rsidRPr="008D60DA" w:rsidRDefault="002C31FF" w:rsidP="002C31FF">
      <w:pPr>
        <w:pStyle w:val="EW"/>
      </w:pPr>
      <w:r w:rsidRPr="008D60DA">
        <w:t>URRP-AMF</w:t>
      </w:r>
      <w:r w:rsidRPr="008D60DA">
        <w:tab/>
        <w:t>UE Reachability Request Parameter for AMF</w:t>
      </w:r>
    </w:p>
    <w:p w:rsidR="00E10A05" w:rsidRPr="009E0DE1" w:rsidRDefault="00E10A05" w:rsidP="00867F7B">
      <w:pPr>
        <w:pStyle w:val="EW"/>
        <w:rPr>
          <w:lang w:val="en-GB"/>
        </w:rPr>
      </w:pPr>
      <w:r w:rsidRPr="009E0DE1">
        <w:rPr>
          <w:lang w:val="en-GB"/>
        </w:rPr>
        <w:t>URSP</w:t>
      </w:r>
      <w:r w:rsidRPr="009E0DE1">
        <w:rPr>
          <w:lang w:val="en-GB"/>
        </w:rPr>
        <w:tab/>
        <w:t xml:space="preserve">UE </w:t>
      </w:r>
      <w:r w:rsidRPr="009E0DE1">
        <w:rPr>
          <w:lang w:val="en-GB" w:eastAsia="zh-CN"/>
        </w:rPr>
        <w:t>Route Selection Policy</w:t>
      </w:r>
    </w:p>
    <w:p w:rsidR="00B51D1E" w:rsidRPr="009E0DE1" w:rsidRDefault="00B51D1E" w:rsidP="00867F7B">
      <w:pPr>
        <w:pStyle w:val="EW"/>
        <w:rPr>
          <w:lang w:val="en-GB"/>
        </w:rPr>
      </w:pPr>
      <w:r w:rsidRPr="009E0DE1">
        <w:rPr>
          <w:lang w:val="en-GB"/>
        </w:rPr>
        <w:t>VID</w:t>
      </w:r>
      <w:r w:rsidRPr="009E0DE1">
        <w:rPr>
          <w:lang w:val="en-GB"/>
        </w:rPr>
        <w:tab/>
        <w:t>VLAN Identifier</w:t>
      </w:r>
    </w:p>
    <w:p w:rsidR="00B51D1E" w:rsidRPr="009E0DE1" w:rsidRDefault="00B51D1E" w:rsidP="00867F7B">
      <w:pPr>
        <w:pStyle w:val="EW"/>
        <w:rPr>
          <w:lang w:val="en-GB"/>
        </w:rPr>
      </w:pPr>
      <w:r w:rsidRPr="009E0DE1">
        <w:rPr>
          <w:lang w:val="en-GB"/>
        </w:rPr>
        <w:t>VLAN</w:t>
      </w:r>
      <w:r w:rsidRPr="009E0DE1">
        <w:rPr>
          <w:lang w:val="en-GB"/>
        </w:rPr>
        <w:tab/>
        <w:t>Virtual Local Area Network</w:t>
      </w:r>
    </w:p>
    <w:p w:rsidR="00867F7B" w:rsidRPr="009E0DE1" w:rsidRDefault="00867F7B" w:rsidP="00867F7B">
      <w:pPr>
        <w:pStyle w:val="EW"/>
        <w:rPr>
          <w:lang w:val="en-GB"/>
        </w:rPr>
      </w:pPr>
    </w:p>
    <w:p w:rsidR="00867F7B" w:rsidRPr="009E0DE1" w:rsidRDefault="00867F7B" w:rsidP="00867F7B">
      <w:pPr>
        <w:pStyle w:val="Heading1"/>
      </w:pPr>
      <w:bookmarkStart w:id="33" w:name="_Toc19177280"/>
      <w:bookmarkStart w:id="34" w:name="_Toc27845017"/>
      <w:bookmarkStart w:id="35" w:name="_Toc36186216"/>
      <w:bookmarkStart w:id="36" w:name="_Toc45180147"/>
      <w:r w:rsidRPr="009E0DE1">
        <w:t>4</w:t>
      </w:r>
      <w:r w:rsidRPr="009E0DE1">
        <w:tab/>
        <w:t>Architecture model and concepts</w:t>
      </w:r>
      <w:bookmarkEnd w:id="33"/>
      <w:bookmarkEnd w:id="34"/>
      <w:bookmarkEnd w:id="35"/>
      <w:bookmarkEnd w:id="36"/>
    </w:p>
    <w:p w:rsidR="00867F7B" w:rsidRPr="009E0DE1" w:rsidRDefault="00867F7B" w:rsidP="00867F7B">
      <w:pPr>
        <w:pStyle w:val="Heading2"/>
      </w:pPr>
      <w:bookmarkStart w:id="37" w:name="_Toc19177281"/>
      <w:bookmarkStart w:id="38" w:name="_Toc27845018"/>
      <w:bookmarkStart w:id="39" w:name="_Toc36186217"/>
      <w:bookmarkStart w:id="40" w:name="_Toc45180148"/>
      <w:r w:rsidRPr="009E0DE1">
        <w:t>4.1</w:t>
      </w:r>
      <w:r w:rsidRPr="009E0DE1">
        <w:tab/>
        <w:t>General concepts</w:t>
      </w:r>
      <w:bookmarkEnd w:id="37"/>
      <w:bookmarkEnd w:id="38"/>
      <w:bookmarkEnd w:id="39"/>
      <w:bookmarkEnd w:id="40"/>
    </w:p>
    <w:p w:rsidR="00867F7B" w:rsidRPr="009E0DE1" w:rsidRDefault="00867F7B" w:rsidP="00867F7B">
      <w:r w:rsidRPr="009E0DE1">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rsidR="00867F7B" w:rsidRPr="009E0DE1" w:rsidRDefault="00867F7B" w:rsidP="00867F7B">
      <w:pPr>
        <w:pStyle w:val="B1"/>
        <w:rPr>
          <w:lang w:val="en-GB"/>
        </w:rPr>
      </w:pPr>
      <w:r w:rsidRPr="009E0DE1">
        <w:rPr>
          <w:lang w:val="en-GB"/>
        </w:rPr>
        <w:t>-</w:t>
      </w:r>
      <w:r w:rsidRPr="009E0DE1">
        <w:rPr>
          <w:lang w:val="en-GB"/>
        </w:rPr>
        <w:tab/>
        <w:t>Separate the User Plane (UP) functions from the Control Plane (CP) functions, allowing independent scalability, evolution and flexible deployments e.g. centralized location or distributed (remote) location.</w:t>
      </w:r>
    </w:p>
    <w:p w:rsidR="00867F7B" w:rsidRPr="009E0DE1" w:rsidRDefault="00867F7B" w:rsidP="00867F7B">
      <w:pPr>
        <w:pStyle w:val="B1"/>
        <w:rPr>
          <w:lang w:val="en-GB"/>
        </w:rPr>
      </w:pPr>
      <w:r w:rsidRPr="009E0DE1">
        <w:rPr>
          <w:lang w:val="en-GB"/>
        </w:rPr>
        <w:t>-</w:t>
      </w:r>
      <w:r w:rsidRPr="009E0DE1">
        <w:rPr>
          <w:lang w:val="en-GB"/>
        </w:rPr>
        <w:tab/>
        <w:t>Modularize the function design, e.g. to enable flexible and efficient network slicing.</w:t>
      </w:r>
    </w:p>
    <w:p w:rsidR="00867F7B" w:rsidRPr="009E0DE1" w:rsidRDefault="00867F7B" w:rsidP="00867F7B">
      <w:pPr>
        <w:pStyle w:val="B1"/>
        <w:rPr>
          <w:lang w:val="en-GB"/>
        </w:rPr>
      </w:pPr>
      <w:r w:rsidRPr="009E0DE1">
        <w:rPr>
          <w:lang w:val="en-GB"/>
        </w:rPr>
        <w:t>-</w:t>
      </w:r>
      <w:r w:rsidRPr="009E0DE1">
        <w:rPr>
          <w:lang w:val="en-GB"/>
        </w:rPr>
        <w:tab/>
        <w:t>Wherever applicable, define procedures (i.e. the set of interactions between network functions) as services, so that their re-use is possible.</w:t>
      </w:r>
    </w:p>
    <w:p w:rsidR="00867F7B" w:rsidRPr="009E0DE1" w:rsidRDefault="00867F7B" w:rsidP="00867F7B">
      <w:pPr>
        <w:pStyle w:val="B1"/>
        <w:rPr>
          <w:lang w:val="en-GB"/>
        </w:rPr>
      </w:pPr>
      <w:r w:rsidRPr="009E0DE1">
        <w:rPr>
          <w:lang w:val="en-GB"/>
        </w:rPr>
        <w:t>-</w:t>
      </w:r>
      <w:r w:rsidRPr="009E0DE1">
        <w:rPr>
          <w:lang w:val="en-GB"/>
        </w:rPr>
        <w:tab/>
        <w:t>Enable each Network Function to interact with other NF directly if required. The architecture does not preclude the use of an intermediate function to help route Control Plane messages (e.g. like a DRA).</w:t>
      </w:r>
    </w:p>
    <w:p w:rsidR="00867F7B" w:rsidRPr="009E0DE1" w:rsidRDefault="00867F7B" w:rsidP="00867F7B">
      <w:pPr>
        <w:pStyle w:val="B1"/>
        <w:rPr>
          <w:lang w:val="en-GB"/>
        </w:rPr>
      </w:pPr>
      <w:r w:rsidRPr="009E0DE1">
        <w:rPr>
          <w:lang w:val="en-GB"/>
        </w:rPr>
        <w:t>-</w:t>
      </w:r>
      <w:r w:rsidRPr="009E0DE1">
        <w:rPr>
          <w:lang w:val="en-GB"/>
        </w:rPr>
        <w:tab/>
        <w:t xml:space="preserve">Minimize dependencies between the Access Network (AN) and the Core Network (CN). The architecture is defined with a converged core network with a common AN - CN interface which integrates different </w:t>
      </w:r>
      <w:r w:rsidR="00715A1B" w:rsidRPr="009E0DE1">
        <w:rPr>
          <w:lang w:val="en-GB"/>
        </w:rPr>
        <w:t xml:space="preserve">Access Types e.g. </w:t>
      </w:r>
      <w:r w:rsidRPr="009E0DE1">
        <w:rPr>
          <w:lang w:val="en-GB"/>
        </w:rPr>
        <w:t xml:space="preserve">3GPP </w:t>
      </w:r>
      <w:r w:rsidR="00715A1B" w:rsidRPr="009E0DE1">
        <w:rPr>
          <w:lang w:val="en-GB"/>
        </w:rPr>
        <w:t xml:space="preserve">access </w:t>
      </w:r>
      <w:r w:rsidRPr="009E0DE1">
        <w:rPr>
          <w:lang w:val="en-GB"/>
        </w:rPr>
        <w:t>and non-3GPP access.</w:t>
      </w:r>
    </w:p>
    <w:p w:rsidR="00867F7B" w:rsidRPr="009E0DE1" w:rsidRDefault="00867F7B" w:rsidP="00867F7B">
      <w:pPr>
        <w:pStyle w:val="B1"/>
        <w:rPr>
          <w:lang w:val="en-GB"/>
        </w:rPr>
      </w:pPr>
      <w:r w:rsidRPr="009E0DE1">
        <w:rPr>
          <w:lang w:val="en-GB"/>
        </w:rPr>
        <w:t>-</w:t>
      </w:r>
      <w:r w:rsidRPr="009E0DE1">
        <w:rPr>
          <w:lang w:val="en-GB"/>
        </w:rPr>
        <w:tab/>
        <w:t>Support a unified authentication framework.</w:t>
      </w:r>
    </w:p>
    <w:p w:rsidR="00867F7B" w:rsidRPr="009E0DE1" w:rsidRDefault="00867F7B" w:rsidP="00867F7B">
      <w:pPr>
        <w:pStyle w:val="B1"/>
        <w:rPr>
          <w:lang w:val="en-GB"/>
        </w:rPr>
      </w:pPr>
      <w:r w:rsidRPr="009E0DE1">
        <w:rPr>
          <w:lang w:val="en-GB"/>
        </w:rPr>
        <w:t>-</w:t>
      </w:r>
      <w:r w:rsidRPr="009E0DE1">
        <w:rPr>
          <w:lang w:val="en-GB"/>
        </w:rPr>
        <w:tab/>
        <w:t>Support "stateless" NFs, where the "compute" resource is decoupled from the "storage" resource.</w:t>
      </w:r>
    </w:p>
    <w:p w:rsidR="00867F7B" w:rsidRPr="009E0DE1" w:rsidRDefault="00867F7B" w:rsidP="00867F7B">
      <w:pPr>
        <w:pStyle w:val="B1"/>
        <w:rPr>
          <w:lang w:val="en-GB"/>
        </w:rPr>
      </w:pPr>
      <w:r w:rsidRPr="009E0DE1">
        <w:rPr>
          <w:lang w:val="en-GB"/>
        </w:rPr>
        <w:t>-</w:t>
      </w:r>
      <w:r w:rsidRPr="009E0DE1">
        <w:rPr>
          <w:lang w:val="en-GB"/>
        </w:rPr>
        <w:tab/>
        <w:t>Support capability exposure.</w:t>
      </w:r>
    </w:p>
    <w:p w:rsidR="00867F7B" w:rsidRPr="009E0DE1" w:rsidRDefault="00867F7B" w:rsidP="00867F7B">
      <w:pPr>
        <w:pStyle w:val="B1"/>
        <w:rPr>
          <w:lang w:val="en-GB"/>
        </w:rPr>
      </w:pPr>
      <w:r w:rsidRPr="009E0DE1">
        <w:rPr>
          <w:lang w:val="en-GB"/>
        </w:rPr>
        <w:t>-</w:t>
      </w:r>
      <w:r w:rsidRPr="009E0DE1">
        <w:rPr>
          <w:lang w:val="en-GB"/>
        </w:rPr>
        <w:tab/>
        <w:t>Support concurrent access to local and centralized services. To support low latency services and access to local data networks, UP functions can be deployed close to the Access Network.</w:t>
      </w:r>
    </w:p>
    <w:p w:rsidR="00867F7B" w:rsidRPr="009E0DE1" w:rsidRDefault="00867F7B" w:rsidP="00867F7B">
      <w:pPr>
        <w:pStyle w:val="B1"/>
        <w:rPr>
          <w:lang w:val="en-GB"/>
        </w:rPr>
      </w:pPr>
      <w:r w:rsidRPr="009E0DE1">
        <w:rPr>
          <w:lang w:val="en-GB"/>
        </w:rPr>
        <w:t>-</w:t>
      </w:r>
      <w:r w:rsidRPr="009E0DE1">
        <w:rPr>
          <w:lang w:val="en-GB"/>
        </w:rPr>
        <w:tab/>
        <w:t>Support roaming with both Home routed traffic as well as Local breakout traffic in the visited PLMN.</w:t>
      </w:r>
    </w:p>
    <w:p w:rsidR="00867F7B" w:rsidRPr="009E0DE1" w:rsidRDefault="00867F7B" w:rsidP="00867F7B">
      <w:pPr>
        <w:pStyle w:val="Heading2"/>
      </w:pPr>
      <w:bookmarkStart w:id="41" w:name="_Toc19177282"/>
      <w:bookmarkStart w:id="42" w:name="_Toc27845019"/>
      <w:bookmarkStart w:id="43" w:name="_Toc36186218"/>
      <w:bookmarkStart w:id="44" w:name="_Toc45180149"/>
      <w:r w:rsidRPr="009E0DE1">
        <w:lastRenderedPageBreak/>
        <w:t>4.2</w:t>
      </w:r>
      <w:r w:rsidRPr="009E0DE1">
        <w:tab/>
        <w:t>Architecture reference model</w:t>
      </w:r>
      <w:bookmarkEnd w:id="41"/>
      <w:bookmarkEnd w:id="42"/>
      <w:bookmarkEnd w:id="43"/>
      <w:bookmarkEnd w:id="44"/>
    </w:p>
    <w:p w:rsidR="00867F7B" w:rsidRPr="009E0DE1" w:rsidRDefault="00867F7B" w:rsidP="00867F7B">
      <w:pPr>
        <w:pStyle w:val="Heading3"/>
      </w:pPr>
      <w:bookmarkStart w:id="45" w:name="_Toc19177283"/>
      <w:bookmarkStart w:id="46" w:name="_Toc27845020"/>
      <w:bookmarkStart w:id="47" w:name="_Toc36186219"/>
      <w:bookmarkStart w:id="48" w:name="_Toc45180150"/>
      <w:r w:rsidRPr="009E0DE1">
        <w:t>4.2.1</w:t>
      </w:r>
      <w:r w:rsidRPr="009E0DE1">
        <w:tab/>
        <w:t>General</w:t>
      </w:r>
      <w:bookmarkEnd w:id="45"/>
      <w:bookmarkEnd w:id="46"/>
      <w:bookmarkEnd w:id="47"/>
      <w:bookmarkEnd w:id="48"/>
    </w:p>
    <w:p w:rsidR="00867F7B" w:rsidRPr="009E0DE1" w:rsidRDefault="00867F7B" w:rsidP="00867F7B">
      <w:pPr>
        <w:rPr>
          <w:lang w:eastAsia="zh-CN"/>
        </w:rPr>
      </w:pPr>
      <w:r w:rsidRPr="009E0DE1">
        <w:rPr>
          <w:lang w:eastAsia="zh-CN"/>
        </w:rPr>
        <w:t xml:space="preserve">This specification </w:t>
      </w:r>
      <w:r w:rsidRPr="009E0DE1">
        <w:t xml:space="preserve">describes the architecture for the 5G </w:t>
      </w:r>
      <w:r w:rsidR="00075F93" w:rsidRPr="009E0DE1">
        <w:t>System</w:t>
      </w:r>
      <w:r w:rsidRPr="009E0DE1">
        <w:t>. The 5G architecture is defined as service-based and the interaction between network functions is represented in two ways.</w:t>
      </w:r>
    </w:p>
    <w:p w:rsidR="00867F7B" w:rsidRPr="009E0DE1" w:rsidRDefault="00867F7B" w:rsidP="00867F7B">
      <w:pPr>
        <w:pStyle w:val="B1"/>
        <w:rPr>
          <w:lang w:val="en-GB" w:eastAsia="zh-CN"/>
        </w:rPr>
      </w:pPr>
      <w:r w:rsidRPr="009E0DE1">
        <w:rPr>
          <w:lang w:val="en-GB" w:eastAsia="zh-CN"/>
        </w:rPr>
        <w:t>-</w:t>
      </w:r>
      <w:r w:rsidRPr="009E0DE1">
        <w:rPr>
          <w:lang w:val="en-GB" w:eastAsia="zh-CN"/>
        </w:rPr>
        <w:tab/>
        <w:t>A service-based representation, where network functions (e.g. AMF) within the Control Plane enables other authorized network functions to access their services. This representation also includes point-to-point reference points where necessary.</w:t>
      </w:r>
    </w:p>
    <w:p w:rsidR="00867F7B" w:rsidRPr="009E0DE1" w:rsidRDefault="00867F7B" w:rsidP="00867F7B">
      <w:pPr>
        <w:pStyle w:val="B1"/>
        <w:rPr>
          <w:lang w:val="en-GB"/>
        </w:rPr>
      </w:pPr>
      <w:r w:rsidRPr="009E0DE1">
        <w:rPr>
          <w:lang w:val="en-GB"/>
        </w:rPr>
        <w:t>-</w:t>
      </w:r>
      <w:r w:rsidRPr="009E0DE1">
        <w:rPr>
          <w:lang w:val="en-GB"/>
        </w:rPr>
        <w:tab/>
        <w:t>A reference point representation, shows the interaction exist between the NF services in the network functions described by point-to-point reference point (e.g. N11) between any two network functions (e.g. AMF and SMF).</w:t>
      </w:r>
    </w:p>
    <w:p w:rsidR="00867F7B" w:rsidRPr="009E0DE1" w:rsidRDefault="00867F7B" w:rsidP="00867F7B">
      <w:r w:rsidRPr="009E0DE1">
        <w:t xml:space="preserve">Service-based interfaces are listed in </w:t>
      </w:r>
      <w:r w:rsidR="00B6630E" w:rsidRPr="009E0DE1">
        <w:t>clause </w:t>
      </w:r>
      <w:r w:rsidRPr="009E0DE1">
        <w:t xml:space="preserve">4.2.6. Reference points are listed in </w:t>
      </w:r>
      <w:r w:rsidR="00B6630E" w:rsidRPr="009E0DE1">
        <w:t>clause </w:t>
      </w:r>
      <w:r w:rsidRPr="009E0DE1">
        <w:t>4.2.7.</w:t>
      </w:r>
    </w:p>
    <w:p w:rsidR="00867F7B" w:rsidRPr="009E0DE1" w:rsidRDefault="00867F7B" w:rsidP="00867F7B">
      <w:r w:rsidRPr="009E0DE1">
        <w:t>Network functions within the 5GC Control Plane shall only use service-based interfaces for their interactions.</w:t>
      </w:r>
    </w:p>
    <w:p w:rsidR="00867F7B" w:rsidRPr="009E0DE1" w:rsidRDefault="00867F7B" w:rsidP="00867F7B">
      <w:pPr>
        <w:pStyle w:val="NO"/>
        <w:rPr>
          <w:lang w:val="en-GB"/>
        </w:rPr>
      </w:pPr>
      <w:r w:rsidRPr="009E0DE1">
        <w:rPr>
          <w:lang w:val="en-GB"/>
        </w:rPr>
        <w:t>NOTE</w:t>
      </w:r>
      <w:r w:rsidR="007C568C" w:rsidRPr="009E0DE1">
        <w:rPr>
          <w:lang w:val="en-GB"/>
        </w:rPr>
        <w:t> 1</w:t>
      </w:r>
      <w:r w:rsidRPr="009E0DE1">
        <w:rPr>
          <w:lang w:val="en-GB"/>
        </w:rPr>
        <w:t>:</w:t>
      </w:r>
      <w:r w:rsidRPr="009E0DE1">
        <w:rPr>
          <w:lang w:val="en-GB"/>
        </w:rPr>
        <w:tab/>
        <w:t xml:space="preserve">The interactions between NF services within one NF </w:t>
      </w:r>
      <w:r w:rsidR="00BC680B" w:rsidRPr="009E0DE1">
        <w:rPr>
          <w:lang w:val="en-GB"/>
        </w:rPr>
        <w:t xml:space="preserve">are </w:t>
      </w:r>
      <w:r w:rsidRPr="009E0DE1">
        <w:rPr>
          <w:lang w:val="en-GB"/>
        </w:rPr>
        <w:t xml:space="preserve">not specified in this </w:t>
      </w:r>
      <w:r w:rsidR="00BC680B" w:rsidRPr="009E0DE1">
        <w:rPr>
          <w:lang w:val="en-GB"/>
        </w:rPr>
        <w:t>R</w:t>
      </w:r>
      <w:r w:rsidRPr="009E0DE1">
        <w:rPr>
          <w:lang w:val="en-GB"/>
        </w:rPr>
        <w:t>elease</w:t>
      </w:r>
      <w:r w:rsidR="00BC680B" w:rsidRPr="009E0DE1">
        <w:rPr>
          <w:lang w:val="en-GB"/>
        </w:rPr>
        <w:t xml:space="preserve"> of the specification</w:t>
      </w:r>
      <w:r w:rsidRPr="009E0DE1">
        <w:rPr>
          <w:lang w:val="en-GB"/>
        </w:rPr>
        <w:t>.</w:t>
      </w:r>
    </w:p>
    <w:p w:rsidR="007C568C" w:rsidRPr="009E0DE1" w:rsidRDefault="007C568C" w:rsidP="007C568C">
      <w:pPr>
        <w:pStyle w:val="NO"/>
        <w:rPr>
          <w:lang w:val="en-GB"/>
        </w:rPr>
      </w:pPr>
      <w:r w:rsidRPr="009E0DE1">
        <w:rPr>
          <w:lang w:val="en-GB"/>
        </w:rPr>
        <w:t>NOTE 2:</w:t>
      </w:r>
      <w:r w:rsidRPr="009E0DE1">
        <w:rPr>
          <w:lang w:val="en-GB"/>
        </w:rPr>
        <w:tab/>
        <w:t>UPF does not provide any services in this Release of the specification, but can consume services provided by 5GC Control Plane NFs.</w:t>
      </w:r>
    </w:p>
    <w:p w:rsidR="00867F7B" w:rsidRPr="009E0DE1" w:rsidRDefault="00867F7B" w:rsidP="00867F7B">
      <w:pPr>
        <w:pStyle w:val="Heading3"/>
      </w:pPr>
      <w:bookmarkStart w:id="49" w:name="_Toc19177284"/>
      <w:bookmarkStart w:id="50" w:name="_Toc27845021"/>
      <w:bookmarkStart w:id="51" w:name="_Toc36186220"/>
      <w:bookmarkStart w:id="52" w:name="_Toc45180151"/>
      <w:r w:rsidRPr="009E0DE1">
        <w:t>4.2.2</w:t>
      </w:r>
      <w:r w:rsidRPr="009E0DE1">
        <w:tab/>
        <w:t>Network Functions and entities</w:t>
      </w:r>
      <w:bookmarkEnd w:id="49"/>
      <w:bookmarkEnd w:id="50"/>
      <w:bookmarkEnd w:id="51"/>
      <w:bookmarkEnd w:id="52"/>
    </w:p>
    <w:p w:rsidR="00867F7B" w:rsidRPr="009E0DE1" w:rsidRDefault="00867F7B" w:rsidP="00867F7B">
      <w:r w:rsidRPr="009E0DE1">
        <w:t xml:space="preserve">The 5G System architecture consists of the following network functions (NF). The functional description of these network functions is specified in </w:t>
      </w:r>
      <w:r w:rsidR="00B6630E" w:rsidRPr="009E0DE1">
        <w:t>clause </w:t>
      </w:r>
      <w:r w:rsidRPr="009E0DE1">
        <w:t>6.</w:t>
      </w:r>
    </w:p>
    <w:p w:rsidR="00867F7B" w:rsidRPr="009E0DE1" w:rsidRDefault="00867F7B" w:rsidP="00867F7B">
      <w:pPr>
        <w:pStyle w:val="B1"/>
        <w:rPr>
          <w:lang w:val="en-GB"/>
        </w:rPr>
      </w:pPr>
      <w:r w:rsidRPr="009E0DE1">
        <w:rPr>
          <w:lang w:val="en-GB"/>
        </w:rPr>
        <w:t>-</w:t>
      </w:r>
      <w:r w:rsidRPr="009E0DE1">
        <w:rPr>
          <w:lang w:val="en-GB"/>
        </w:rPr>
        <w:tab/>
        <w:t>Authentication Server Function (AUSF)</w:t>
      </w:r>
    </w:p>
    <w:p w:rsidR="00867F7B" w:rsidRPr="009E0DE1" w:rsidRDefault="00867F7B" w:rsidP="00867F7B">
      <w:pPr>
        <w:pStyle w:val="B1"/>
        <w:rPr>
          <w:lang w:val="en-GB"/>
        </w:rPr>
      </w:pPr>
      <w:r w:rsidRPr="009E0DE1">
        <w:rPr>
          <w:lang w:val="en-GB"/>
        </w:rPr>
        <w:t>-</w:t>
      </w:r>
      <w:r w:rsidRPr="009E0DE1">
        <w:rPr>
          <w:lang w:val="en-GB"/>
        </w:rPr>
        <w:tab/>
        <w:t>Access and Mobility Management Function (AMF)</w:t>
      </w:r>
    </w:p>
    <w:p w:rsidR="00867F7B" w:rsidRPr="009E0DE1" w:rsidRDefault="00867F7B" w:rsidP="00867F7B">
      <w:pPr>
        <w:pStyle w:val="B1"/>
        <w:rPr>
          <w:lang w:val="en-GB"/>
        </w:rPr>
      </w:pPr>
      <w:r w:rsidRPr="009E0DE1">
        <w:rPr>
          <w:lang w:val="en-GB"/>
        </w:rPr>
        <w:t>-</w:t>
      </w:r>
      <w:r w:rsidRPr="009E0DE1">
        <w:rPr>
          <w:lang w:val="en-GB"/>
        </w:rPr>
        <w:tab/>
        <w:t xml:space="preserve">Data </w:t>
      </w:r>
      <w:r w:rsidR="00B5301A" w:rsidRPr="009E0DE1">
        <w:rPr>
          <w:lang w:val="en-GB"/>
        </w:rPr>
        <w:t xml:space="preserve">Network </w:t>
      </w:r>
      <w:r w:rsidRPr="009E0DE1">
        <w:rPr>
          <w:lang w:val="en-GB"/>
        </w:rPr>
        <w:t>(DN), e.g. operator services, Internet access or 3rd party services</w:t>
      </w:r>
    </w:p>
    <w:p w:rsidR="00867F7B" w:rsidRPr="009E0DE1" w:rsidRDefault="00867F7B" w:rsidP="00867F7B">
      <w:pPr>
        <w:pStyle w:val="B1"/>
        <w:rPr>
          <w:lang w:val="en-GB"/>
        </w:rPr>
      </w:pPr>
      <w:r w:rsidRPr="009E0DE1">
        <w:rPr>
          <w:lang w:val="en-GB"/>
        </w:rPr>
        <w:t>-</w:t>
      </w:r>
      <w:r w:rsidRPr="009E0DE1">
        <w:rPr>
          <w:lang w:val="en-GB"/>
        </w:rPr>
        <w:tab/>
        <w:t xml:space="preserve">Unstructured Data Storage </w:t>
      </w:r>
      <w:r w:rsidR="00B5301A" w:rsidRPr="009E0DE1">
        <w:rPr>
          <w:lang w:val="en-GB"/>
        </w:rPr>
        <w:t>F</w:t>
      </w:r>
      <w:r w:rsidRPr="009E0DE1">
        <w:rPr>
          <w:lang w:val="en-GB"/>
        </w:rPr>
        <w:t>unction (UDSF)</w:t>
      </w:r>
    </w:p>
    <w:p w:rsidR="00867F7B" w:rsidRPr="009E0DE1" w:rsidRDefault="00867F7B" w:rsidP="00867F7B">
      <w:pPr>
        <w:pStyle w:val="B1"/>
        <w:rPr>
          <w:lang w:val="en-GB"/>
        </w:rPr>
      </w:pPr>
      <w:r w:rsidRPr="009E0DE1">
        <w:rPr>
          <w:lang w:val="en-GB"/>
        </w:rPr>
        <w:t>-</w:t>
      </w:r>
      <w:r w:rsidRPr="009E0DE1">
        <w:rPr>
          <w:lang w:val="en-GB"/>
        </w:rPr>
        <w:tab/>
        <w:t>Network Exposure Function (NEF)</w:t>
      </w:r>
    </w:p>
    <w:p w:rsidR="00867F7B" w:rsidRPr="009E0DE1" w:rsidRDefault="00867F7B" w:rsidP="00867F7B">
      <w:pPr>
        <w:pStyle w:val="B1"/>
        <w:rPr>
          <w:lang w:val="en-GB"/>
        </w:rPr>
      </w:pPr>
      <w:r w:rsidRPr="009E0DE1">
        <w:rPr>
          <w:lang w:val="en-GB"/>
        </w:rPr>
        <w:t>-</w:t>
      </w:r>
      <w:r w:rsidRPr="009E0DE1">
        <w:rPr>
          <w:lang w:val="en-GB"/>
        </w:rPr>
        <w:tab/>
      </w:r>
      <w:r w:rsidR="0082382B" w:rsidRPr="009E0DE1">
        <w:rPr>
          <w:lang w:val="en-GB"/>
        </w:rPr>
        <w:t xml:space="preserve">Network </w:t>
      </w:r>
      <w:r w:rsidRPr="009E0DE1">
        <w:rPr>
          <w:lang w:val="en-GB"/>
        </w:rPr>
        <w:t>Repository Function (NRF)</w:t>
      </w:r>
    </w:p>
    <w:p w:rsidR="006A24D9" w:rsidRPr="009E0DE1" w:rsidRDefault="006A24D9" w:rsidP="006A24D9">
      <w:pPr>
        <w:pStyle w:val="B1"/>
        <w:rPr>
          <w:lang w:val="en-GB"/>
        </w:rPr>
      </w:pPr>
      <w:r w:rsidRPr="009E0DE1">
        <w:rPr>
          <w:lang w:val="en-GB"/>
        </w:rPr>
        <w:t>-</w:t>
      </w:r>
      <w:r w:rsidRPr="009E0DE1">
        <w:rPr>
          <w:lang w:val="en-GB"/>
        </w:rPr>
        <w:tab/>
        <w:t>Network Slice Selection Function (NSSF)</w:t>
      </w:r>
    </w:p>
    <w:p w:rsidR="00867F7B" w:rsidRPr="009E0DE1" w:rsidRDefault="00867F7B" w:rsidP="00867F7B">
      <w:pPr>
        <w:pStyle w:val="B1"/>
        <w:rPr>
          <w:lang w:val="en-GB"/>
        </w:rPr>
      </w:pPr>
      <w:r w:rsidRPr="009E0DE1">
        <w:rPr>
          <w:lang w:val="en-GB"/>
        </w:rPr>
        <w:t>-</w:t>
      </w:r>
      <w:r w:rsidRPr="009E0DE1">
        <w:rPr>
          <w:lang w:val="en-GB"/>
        </w:rPr>
        <w:tab/>
        <w:t xml:space="preserve">Policy Control </w:t>
      </w:r>
      <w:r w:rsidR="00075F93" w:rsidRPr="009E0DE1">
        <w:rPr>
          <w:lang w:val="en-GB"/>
        </w:rPr>
        <w:t xml:space="preserve">Function </w:t>
      </w:r>
      <w:r w:rsidRPr="009E0DE1">
        <w:rPr>
          <w:lang w:val="en-GB"/>
        </w:rPr>
        <w:t>(PCF)</w:t>
      </w:r>
    </w:p>
    <w:p w:rsidR="00867F7B" w:rsidRPr="009E0DE1" w:rsidRDefault="00867F7B" w:rsidP="00867F7B">
      <w:pPr>
        <w:pStyle w:val="B1"/>
        <w:rPr>
          <w:lang w:val="en-GB"/>
        </w:rPr>
      </w:pPr>
      <w:r w:rsidRPr="009E0DE1">
        <w:rPr>
          <w:lang w:val="en-GB"/>
        </w:rPr>
        <w:t>-</w:t>
      </w:r>
      <w:r w:rsidRPr="009E0DE1">
        <w:rPr>
          <w:lang w:val="en-GB"/>
        </w:rPr>
        <w:tab/>
        <w:t>Session Management Function (SMF)</w:t>
      </w:r>
    </w:p>
    <w:p w:rsidR="00867F7B" w:rsidRPr="009E0DE1" w:rsidRDefault="00867F7B" w:rsidP="00867F7B">
      <w:pPr>
        <w:pStyle w:val="B1"/>
        <w:rPr>
          <w:lang w:val="en-GB"/>
        </w:rPr>
      </w:pPr>
      <w:r w:rsidRPr="009E0DE1">
        <w:rPr>
          <w:lang w:val="en-GB"/>
        </w:rPr>
        <w:t>-</w:t>
      </w:r>
      <w:r w:rsidRPr="009E0DE1">
        <w:rPr>
          <w:lang w:val="en-GB"/>
        </w:rPr>
        <w:tab/>
        <w:t>Unified Data Management (UDM)</w:t>
      </w:r>
    </w:p>
    <w:p w:rsidR="007472A9" w:rsidRPr="009E0DE1" w:rsidRDefault="007472A9" w:rsidP="00867F7B">
      <w:pPr>
        <w:pStyle w:val="B1"/>
        <w:rPr>
          <w:lang w:val="en-GB"/>
        </w:rPr>
      </w:pPr>
      <w:r w:rsidRPr="009E0DE1">
        <w:rPr>
          <w:lang w:val="en-GB"/>
        </w:rPr>
        <w:t>-</w:t>
      </w:r>
      <w:r w:rsidRPr="009E0DE1">
        <w:rPr>
          <w:lang w:val="en-GB"/>
        </w:rPr>
        <w:tab/>
        <w:t>Unified Data Repository (UDR)</w:t>
      </w:r>
    </w:p>
    <w:p w:rsidR="00867F7B" w:rsidRPr="009E0DE1" w:rsidRDefault="00867F7B" w:rsidP="00867F7B">
      <w:pPr>
        <w:pStyle w:val="B1"/>
        <w:rPr>
          <w:lang w:val="en-GB"/>
        </w:rPr>
      </w:pPr>
      <w:r w:rsidRPr="009E0DE1">
        <w:rPr>
          <w:lang w:val="en-GB"/>
        </w:rPr>
        <w:t>-</w:t>
      </w:r>
      <w:r w:rsidRPr="009E0DE1">
        <w:rPr>
          <w:lang w:val="en-GB"/>
        </w:rPr>
        <w:tab/>
        <w:t xml:space="preserve">User </w:t>
      </w:r>
      <w:r w:rsidR="00075F93" w:rsidRPr="009E0DE1">
        <w:rPr>
          <w:lang w:val="en-GB"/>
        </w:rPr>
        <w:t xml:space="preserve">Plane </w:t>
      </w:r>
      <w:r w:rsidRPr="009E0DE1">
        <w:rPr>
          <w:lang w:val="en-GB"/>
        </w:rPr>
        <w:t>Function (UPF)</w:t>
      </w:r>
    </w:p>
    <w:p w:rsidR="00867F7B" w:rsidRPr="009E0DE1" w:rsidRDefault="00867F7B" w:rsidP="00867F7B">
      <w:pPr>
        <w:pStyle w:val="B1"/>
        <w:rPr>
          <w:lang w:val="en-GB"/>
        </w:rPr>
      </w:pPr>
      <w:r w:rsidRPr="009E0DE1">
        <w:rPr>
          <w:lang w:val="en-GB"/>
        </w:rPr>
        <w:t>-</w:t>
      </w:r>
      <w:r w:rsidRPr="009E0DE1">
        <w:rPr>
          <w:lang w:val="en-GB"/>
        </w:rPr>
        <w:tab/>
        <w:t>Application Function (AF)</w:t>
      </w:r>
    </w:p>
    <w:p w:rsidR="00867F7B" w:rsidRPr="009E0DE1" w:rsidRDefault="00867F7B" w:rsidP="00867F7B">
      <w:pPr>
        <w:pStyle w:val="B1"/>
        <w:rPr>
          <w:lang w:val="en-GB"/>
        </w:rPr>
      </w:pPr>
      <w:r w:rsidRPr="009E0DE1">
        <w:rPr>
          <w:lang w:val="en-GB"/>
        </w:rPr>
        <w:t>-</w:t>
      </w:r>
      <w:r w:rsidRPr="009E0DE1">
        <w:rPr>
          <w:lang w:val="en-GB"/>
        </w:rPr>
        <w:tab/>
        <w:t>User Equipment (UE)</w:t>
      </w:r>
    </w:p>
    <w:p w:rsidR="00867F7B" w:rsidRPr="009E0DE1" w:rsidRDefault="00867F7B" w:rsidP="00867F7B">
      <w:pPr>
        <w:pStyle w:val="B1"/>
        <w:rPr>
          <w:lang w:val="en-GB"/>
        </w:rPr>
      </w:pPr>
      <w:r w:rsidRPr="009E0DE1">
        <w:rPr>
          <w:lang w:val="en-GB"/>
        </w:rPr>
        <w:t>-</w:t>
      </w:r>
      <w:r w:rsidRPr="009E0DE1">
        <w:rPr>
          <w:lang w:val="en-GB"/>
        </w:rPr>
        <w:tab/>
        <w:t>(Radio) Access Network ((R)AN)</w:t>
      </w:r>
    </w:p>
    <w:p w:rsidR="003D630E" w:rsidRPr="009E0DE1" w:rsidRDefault="00162905" w:rsidP="003D630E">
      <w:pPr>
        <w:pStyle w:val="B1"/>
        <w:rPr>
          <w:lang w:val="en-GB"/>
        </w:rPr>
      </w:pPr>
      <w:r w:rsidRPr="009E0DE1">
        <w:rPr>
          <w:lang w:val="en-GB" w:eastAsia="zh-CN"/>
        </w:rPr>
        <w:t>-</w:t>
      </w:r>
      <w:r w:rsidRPr="009E0DE1">
        <w:rPr>
          <w:lang w:val="en-GB" w:eastAsia="zh-CN"/>
        </w:rPr>
        <w:tab/>
        <w:t>5G-</w:t>
      </w:r>
      <w:r w:rsidRPr="009E0DE1">
        <w:rPr>
          <w:lang w:val="en-GB"/>
        </w:rPr>
        <w:t>Equipment Identity Register (5G-EIR)</w:t>
      </w:r>
    </w:p>
    <w:p w:rsidR="00162905" w:rsidRPr="009E0DE1" w:rsidRDefault="003D630E" w:rsidP="00867F7B">
      <w:pPr>
        <w:pStyle w:val="B1"/>
        <w:rPr>
          <w:lang w:val="en-GB"/>
        </w:rPr>
      </w:pPr>
      <w:r w:rsidRPr="009E0DE1">
        <w:rPr>
          <w:lang w:val="en-GB"/>
        </w:rPr>
        <w:t>-</w:t>
      </w:r>
      <w:r w:rsidR="0041447E" w:rsidRPr="009E0DE1">
        <w:rPr>
          <w:lang w:val="en-GB"/>
        </w:rPr>
        <w:tab/>
      </w:r>
      <w:r w:rsidRPr="009E0DE1">
        <w:rPr>
          <w:lang w:val="en-GB"/>
        </w:rPr>
        <w:t>Security Edge Protection Proxy (SEPP)</w:t>
      </w:r>
    </w:p>
    <w:p w:rsidR="00E03A8E" w:rsidRPr="009E0DE1" w:rsidRDefault="00E03A8E" w:rsidP="00E03A8E">
      <w:pPr>
        <w:pStyle w:val="B1"/>
        <w:rPr>
          <w:lang w:val="en-GB"/>
        </w:rPr>
      </w:pPr>
      <w:r w:rsidRPr="009E0DE1">
        <w:rPr>
          <w:lang w:val="en-GB"/>
        </w:rPr>
        <w:t>-</w:t>
      </w:r>
      <w:r w:rsidRPr="009E0DE1">
        <w:rPr>
          <w:lang w:val="en-GB"/>
        </w:rPr>
        <w:tab/>
        <w:t>Network Data Analytics Function (NWDAF)</w:t>
      </w:r>
    </w:p>
    <w:p w:rsidR="00D43474" w:rsidRDefault="00D43474" w:rsidP="00D43474">
      <w:pPr>
        <w:pStyle w:val="B1"/>
      </w:pPr>
      <w:r>
        <w:t>-</w:t>
      </w:r>
      <w:r>
        <w:tab/>
      </w:r>
      <w:r w:rsidRPr="006457E6">
        <w:rPr>
          <w:noProof/>
          <w:lang w:val="en-GB"/>
        </w:rPr>
        <w:t>CHarging</w:t>
      </w:r>
      <w:r>
        <w:t xml:space="preserve"> Function (CHF)</w:t>
      </w:r>
    </w:p>
    <w:p w:rsidR="00D43474" w:rsidRDefault="00D43474" w:rsidP="006457E6">
      <w:pPr>
        <w:pStyle w:val="NO"/>
      </w:pPr>
      <w:r>
        <w:lastRenderedPageBreak/>
        <w:t>NOTE:</w:t>
      </w:r>
      <w:r>
        <w:tab/>
        <w:t xml:space="preserve">The functional description of the CHF is specified in </w:t>
      </w:r>
      <w:r w:rsidR="005265F6">
        <w:t>TS</w:t>
      </w:r>
      <w:r w:rsidR="005265F6">
        <w:t> </w:t>
      </w:r>
      <w:r w:rsidR="005265F6">
        <w:t>32.240</w:t>
      </w:r>
      <w:r w:rsidR="005265F6">
        <w:t> </w:t>
      </w:r>
      <w:r w:rsidR="005265F6">
        <w:t>[</w:t>
      </w:r>
      <w:r>
        <w:t>41].</w:t>
      </w:r>
    </w:p>
    <w:p w:rsidR="00867F7B" w:rsidRPr="009E0DE1" w:rsidRDefault="00867F7B" w:rsidP="00867F7B">
      <w:pPr>
        <w:pStyle w:val="Heading3"/>
      </w:pPr>
      <w:bookmarkStart w:id="53" w:name="_Toc19177285"/>
      <w:bookmarkStart w:id="54" w:name="_Toc27845022"/>
      <w:bookmarkStart w:id="55" w:name="_Toc36186221"/>
      <w:bookmarkStart w:id="56" w:name="_Toc45180152"/>
      <w:r w:rsidRPr="009E0DE1">
        <w:t>4.2.3</w:t>
      </w:r>
      <w:r w:rsidRPr="009E0DE1">
        <w:rPr>
          <w:lang w:eastAsia="zh-CN"/>
        </w:rPr>
        <w:tab/>
      </w:r>
      <w:r w:rsidRPr="009E0DE1">
        <w:t>Non-roaming reference architecture</w:t>
      </w:r>
      <w:bookmarkEnd w:id="53"/>
      <w:bookmarkEnd w:id="54"/>
      <w:bookmarkEnd w:id="55"/>
      <w:bookmarkEnd w:id="56"/>
    </w:p>
    <w:p w:rsidR="00867F7B" w:rsidRPr="009E0DE1" w:rsidRDefault="00867F7B" w:rsidP="00867F7B">
      <w:r w:rsidRPr="009E0DE1">
        <w:t>Figure 4.2.3-1 depicts the non-roaming reference architecture. Service-based interfaces are used within the Control Plane.</w:t>
      </w:r>
    </w:p>
    <w:p w:rsidR="00E94096" w:rsidRPr="009E0DE1" w:rsidRDefault="00E94096" w:rsidP="00E94096">
      <w:pPr>
        <w:pStyle w:val="TH"/>
        <w:rPr>
          <w:lang w:val="en-GB"/>
        </w:rPr>
      </w:pPr>
      <w:r w:rsidRPr="009E0DE1">
        <w:rPr>
          <w:lang w:val="en-GB"/>
        </w:rPr>
        <w:object w:dxaOrig="6136" w:dyaOrig="31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7pt;height:156.25pt" o:ole="">
            <v:imagedata r:id="rId10" o:title=""/>
          </v:shape>
          <o:OLEObject Type="Embed" ProgID="Visio.Drawing.11" ShapeID="_x0000_i1025" DrawAspect="Content" ObjectID="_1655793604" r:id="rId11"/>
        </w:object>
      </w:r>
    </w:p>
    <w:p w:rsidR="00867F7B" w:rsidRPr="009E0DE1" w:rsidRDefault="00867F7B" w:rsidP="00867F7B">
      <w:pPr>
        <w:pStyle w:val="TF"/>
        <w:rPr>
          <w:lang w:val="en-GB"/>
        </w:rPr>
      </w:pPr>
      <w:r w:rsidRPr="009E0DE1">
        <w:rPr>
          <w:lang w:val="en-GB"/>
        </w:rPr>
        <w:t>Figure 4.2.3-1: 5G System architecture</w:t>
      </w:r>
    </w:p>
    <w:p w:rsidR="00867F7B" w:rsidRPr="009E0DE1" w:rsidRDefault="00867F7B" w:rsidP="00867F7B">
      <w:r w:rsidRPr="009E0DE1">
        <w:t>Figure 4.2.3-2 depicts the 5G System architecture in the non-roaming case, using the reference point representation showing how various network functions interact with each other.</w:t>
      </w:r>
    </w:p>
    <w:p w:rsidR="006A24D9" w:rsidRPr="009E0DE1" w:rsidRDefault="006A24D9" w:rsidP="00867F7B">
      <w:pPr>
        <w:pStyle w:val="TH"/>
        <w:rPr>
          <w:lang w:val="en-GB"/>
        </w:rPr>
      </w:pPr>
      <w:r w:rsidRPr="009E0DE1">
        <w:rPr>
          <w:lang w:val="en-GB"/>
        </w:rPr>
        <w:object w:dxaOrig="10470" w:dyaOrig="5625">
          <v:shape id="_x0000_i1026" type="#_x0000_t75" style="width:480.9pt;height:257.45pt" o:ole="">
            <v:imagedata r:id="rId12" o:title=""/>
          </v:shape>
          <o:OLEObject Type="Embed" ProgID="Visio.Drawing.11" ShapeID="_x0000_i1026" DrawAspect="Content" ObjectID="_1655793605" r:id="rId13"/>
        </w:object>
      </w:r>
    </w:p>
    <w:p w:rsidR="00867F7B" w:rsidRPr="009E0DE1" w:rsidRDefault="00867F7B" w:rsidP="00867F7B">
      <w:pPr>
        <w:pStyle w:val="TF"/>
        <w:rPr>
          <w:lang w:val="en-GB"/>
        </w:rPr>
      </w:pPr>
      <w:r w:rsidRPr="009E0DE1">
        <w:rPr>
          <w:lang w:val="en-GB"/>
        </w:rPr>
        <w:t>Figure 4.2</w:t>
      </w:r>
      <w:r w:rsidRPr="009E0DE1">
        <w:rPr>
          <w:lang w:val="en-GB" w:eastAsia="zh-CN"/>
        </w:rPr>
        <w:t>.</w:t>
      </w:r>
      <w:r w:rsidRPr="009E0DE1">
        <w:rPr>
          <w:lang w:val="en-GB"/>
        </w:rPr>
        <w:t>3-2: Non-Roaming 5G System Architecture in reference point representation</w:t>
      </w:r>
    </w:p>
    <w:p w:rsidR="00867F7B" w:rsidRPr="009E0DE1" w:rsidRDefault="00867F7B" w:rsidP="00867F7B">
      <w:pPr>
        <w:pStyle w:val="NO"/>
        <w:rPr>
          <w:lang w:val="en-GB"/>
        </w:rPr>
      </w:pPr>
      <w:r w:rsidRPr="009E0DE1">
        <w:rPr>
          <w:lang w:val="en-GB"/>
        </w:rPr>
        <w:t>NOTE </w:t>
      </w:r>
      <w:r w:rsidR="008D7F9C" w:rsidRPr="009E0DE1">
        <w:rPr>
          <w:lang w:val="en-GB"/>
        </w:rPr>
        <w:t>1</w:t>
      </w:r>
      <w:r w:rsidRPr="009E0DE1">
        <w:rPr>
          <w:lang w:val="en-GB"/>
        </w:rPr>
        <w:t>:</w:t>
      </w:r>
      <w:r w:rsidRPr="009E0DE1">
        <w:rPr>
          <w:lang w:val="en-GB"/>
        </w:rPr>
        <w:tab/>
        <w:t>N9, N14 are not shown in all other figures however they may also be applicable for other scenarios.</w:t>
      </w:r>
    </w:p>
    <w:p w:rsidR="00867F7B" w:rsidRPr="009E0DE1" w:rsidRDefault="00867F7B" w:rsidP="00867F7B">
      <w:pPr>
        <w:pStyle w:val="NO"/>
        <w:rPr>
          <w:lang w:val="en-GB"/>
        </w:rPr>
      </w:pPr>
      <w:r w:rsidRPr="009E0DE1">
        <w:rPr>
          <w:lang w:val="en-GB"/>
        </w:rPr>
        <w:t>NOTE </w:t>
      </w:r>
      <w:r w:rsidR="008D7F9C" w:rsidRPr="009E0DE1">
        <w:rPr>
          <w:lang w:val="en-GB"/>
        </w:rPr>
        <w:t>2</w:t>
      </w:r>
      <w:r w:rsidRPr="009E0DE1">
        <w:rPr>
          <w:lang w:val="en-GB"/>
        </w:rPr>
        <w:t>:</w:t>
      </w:r>
      <w:r w:rsidRPr="009E0DE1">
        <w:rPr>
          <w:lang w:val="en-GB"/>
        </w:rPr>
        <w:tab/>
        <w:t xml:space="preserve">For the sake of clarity of the point-to-point diagrams, the UDSF, NEF and NRF have not been depicted. However, all depicted Network Functions can interact with the UDSF, </w:t>
      </w:r>
      <w:r w:rsidR="007472A9" w:rsidRPr="009E0DE1">
        <w:rPr>
          <w:lang w:val="en-GB"/>
        </w:rPr>
        <w:t xml:space="preserve">UDR, </w:t>
      </w:r>
      <w:r w:rsidRPr="009E0DE1">
        <w:rPr>
          <w:lang w:val="en-GB"/>
        </w:rPr>
        <w:t>NEF and NRF as necessary.</w:t>
      </w:r>
    </w:p>
    <w:p w:rsidR="007472A9" w:rsidRPr="009E0DE1" w:rsidRDefault="00867F7B" w:rsidP="00867F7B">
      <w:pPr>
        <w:pStyle w:val="NO"/>
        <w:rPr>
          <w:lang w:val="en-GB"/>
        </w:rPr>
      </w:pPr>
      <w:r w:rsidRPr="009E0DE1">
        <w:rPr>
          <w:lang w:val="en-GB"/>
        </w:rPr>
        <w:t>NOTE </w:t>
      </w:r>
      <w:r w:rsidR="008D7F9C" w:rsidRPr="009E0DE1">
        <w:rPr>
          <w:lang w:val="en-GB"/>
        </w:rPr>
        <w:t>3</w:t>
      </w:r>
      <w:r w:rsidRPr="009E0DE1">
        <w:rPr>
          <w:lang w:val="en-GB"/>
        </w:rPr>
        <w:t>:</w:t>
      </w:r>
      <w:r w:rsidRPr="009E0DE1">
        <w:rPr>
          <w:lang w:val="en-GB"/>
        </w:rPr>
        <w:tab/>
        <w:t xml:space="preserve">The UDM </w:t>
      </w:r>
      <w:r w:rsidR="007472A9" w:rsidRPr="009E0DE1">
        <w:rPr>
          <w:lang w:val="en-GB"/>
        </w:rPr>
        <w:t>uses</w:t>
      </w:r>
      <w:r w:rsidR="007472A9" w:rsidRPr="009E0DE1">
        <w:rPr>
          <w:rFonts w:eastAsia="SimSun"/>
          <w:lang w:val="en-GB" w:eastAsia="zh-CN"/>
        </w:rPr>
        <w:t xml:space="preserve"> subscription data and authentication data </w:t>
      </w:r>
      <w:r w:rsidR="0074687C" w:rsidRPr="009E0DE1">
        <w:rPr>
          <w:rFonts w:eastAsia="SimSun"/>
          <w:lang w:val="en-GB" w:eastAsia="zh-CN"/>
        </w:rPr>
        <w:t xml:space="preserve">and the PCF uses policy data </w:t>
      </w:r>
      <w:r w:rsidR="007472A9" w:rsidRPr="009E0DE1">
        <w:rPr>
          <w:rFonts w:eastAsia="SimSun"/>
          <w:lang w:val="en-GB" w:eastAsia="zh-CN"/>
        </w:rPr>
        <w:t>that may be stored in UDR</w:t>
      </w:r>
      <w:r w:rsidR="0074687C" w:rsidRPr="009E0DE1">
        <w:rPr>
          <w:rFonts w:eastAsia="SimSun"/>
          <w:lang w:val="en-GB" w:eastAsia="zh-CN"/>
        </w:rPr>
        <w:t xml:space="preserve"> (refer to </w:t>
      </w:r>
      <w:r w:rsidR="00F26CC9" w:rsidRPr="009E0DE1">
        <w:rPr>
          <w:rFonts w:eastAsia="SimSun"/>
          <w:lang w:val="en-GB" w:eastAsia="zh-CN"/>
        </w:rPr>
        <w:t>clause </w:t>
      </w:r>
      <w:r w:rsidR="0074687C" w:rsidRPr="009E0DE1">
        <w:rPr>
          <w:rFonts w:eastAsia="SimSun"/>
          <w:lang w:val="en-GB" w:eastAsia="zh-CN"/>
        </w:rPr>
        <w:t>4.2.5)</w:t>
      </w:r>
      <w:r w:rsidRPr="009E0DE1">
        <w:rPr>
          <w:lang w:val="en-GB"/>
        </w:rPr>
        <w:t>.</w:t>
      </w:r>
    </w:p>
    <w:p w:rsidR="00867F7B" w:rsidRPr="009E0DE1" w:rsidRDefault="007472A9" w:rsidP="00867F7B">
      <w:pPr>
        <w:pStyle w:val="NO"/>
        <w:rPr>
          <w:lang w:val="en-GB"/>
        </w:rPr>
      </w:pPr>
      <w:r w:rsidRPr="009E0DE1">
        <w:rPr>
          <w:lang w:val="en-GB"/>
        </w:rPr>
        <w:lastRenderedPageBreak/>
        <w:t>NOTE </w:t>
      </w:r>
      <w:r w:rsidR="008D7F9C" w:rsidRPr="009E0DE1">
        <w:rPr>
          <w:lang w:val="en-GB"/>
        </w:rPr>
        <w:t>4</w:t>
      </w:r>
      <w:r w:rsidRPr="009E0DE1">
        <w:rPr>
          <w:lang w:val="en-GB"/>
        </w:rPr>
        <w:t>:</w:t>
      </w:r>
      <w:r w:rsidRPr="009E0DE1">
        <w:rPr>
          <w:lang w:val="en-GB"/>
        </w:rPr>
        <w:tab/>
      </w:r>
      <w:r w:rsidR="00867F7B" w:rsidRPr="009E0DE1">
        <w:rPr>
          <w:lang w:val="en-GB"/>
        </w:rPr>
        <w:t xml:space="preserve">For clarity, </w:t>
      </w:r>
      <w:r w:rsidR="00867F7B" w:rsidRPr="009E0DE1">
        <w:rPr>
          <w:lang w:val="en-GB" w:eastAsia="zh-CN"/>
        </w:rPr>
        <w:t>the UDR and its connections with other NFs, e.g. PCF, are not depicted in the point-to-point and service-based architecture diagrams</w:t>
      </w:r>
      <w:r w:rsidR="00867F7B" w:rsidRPr="009E0DE1">
        <w:rPr>
          <w:lang w:val="en-GB"/>
        </w:rPr>
        <w:t>.</w:t>
      </w:r>
      <w:r w:rsidR="0074687C" w:rsidRPr="009E0DE1">
        <w:rPr>
          <w:lang w:val="en-GB"/>
        </w:rPr>
        <w:t xml:space="preserve"> For more information on data storage architectures refer to </w:t>
      </w:r>
      <w:r w:rsidR="00F26CC9" w:rsidRPr="009E0DE1">
        <w:rPr>
          <w:lang w:val="en-GB"/>
        </w:rPr>
        <w:t>clause </w:t>
      </w:r>
      <w:r w:rsidR="0074687C" w:rsidRPr="009E0DE1">
        <w:rPr>
          <w:lang w:val="en-GB"/>
        </w:rPr>
        <w:t>4.2.5.</w:t>
      </w:r>
    </w:p>
    <w:p w:rsidR="00E03A8E" w:rsidRPr="009E0DE1" w:rsidRDefault="00E03A8E" w:rsidP="00E03A8E">
      <w:pPr>
        <w:pStyle w:val="NO"/>
        <w:rPr>
          <w:lang w:val="en-GB"/>
        </w:rPr>
      </w:pPr>
      <w:r w:rsidRPr="009E0DE1">
        <w:rPr>
          <w:lang w:val="en-GB"/>
        </w:rPr>
        <w:t>NOTE 5:</w:t>
      </w:r>
      <w:r w:rsidRPr="009E0DE1">
        <w:rPr>
          <w:lang w:val="en-GB"/>
        </w:rPr>
        <w:tab/>
        <w:t>For clarity, the NWDAF and its connections with other NFs, e.g. PCF, are not depicted in the point-to-point and service-based architecture diagrams. For more information on network data analytics architecture refer to clause 4.2.9.</w:t>
      </w:r>
    </w:p>
    <w:p w:rsidR="00867F7B" w:rsidRPr="009E0DE1" w:rsidRDefault="00867F7B" w:rsidP="00867F7B">
      <w:r w:rsidRPr="009E0DE1">
        <w:t xml:space="preserve">Figure 4.2.3-3 depicts the non-roaming architecture for UEs concurrently accessing two (e.g. local and central) data networks using multiple </w:t>
      </w:r>
      <w:r w:rsidR="00AB61E3" w:rsidRPr="009E0DE1">
        <w:t>PDU Session</w:t>
      </w:r>
      <w:r w:rsidRPr="009E0DE1">
        <w:t xml:space="preserve">s, using the reference point representation. This figure shows the architecture for multiple </w:t>
      </w:r>
      <w:r w:rsidR="00AB61E3" w:rsidRPr="009E0DE1">
        <w:t>PDU Session</w:t>
      </w:r>
      <w:r w:rsidRPr="009E0DE1">
        <w:t xml:space="preserve">s where two SMFs are selected for the two different </w:t>
      </w:r>
      <w:r w:rsidR="00AB61E3" w:rsidRPr="009E0DE1">
        <w:t>PDU Session</w:t>
      </w:r>
      <w:r w:rsidRPr="009E0DE1">
        <w:t xml:space="preserve">s. However, each SMF may also have the capability to control both a local and a central UPF within a </w:t>
      </w:r>
      <w:r w:rsidR="00AB61E3" w:rsidRPr="009E0DE1">
        <w:t>PDU Session</w:t>
      </w:r>
      <w:r w:rsidRPr="009E0DE1">
        <w:t>.</w:t>
      </w:r>
    </w:p>
    <w:bookmarkStart w:id="57" w:name="_MON_1586171976"/>
    <w:bookmarkEnd w:id="57"/>
    <w:p w:rsidR="00E94096" w:rsidRPr="009E0DE1" w:rsidRDefault="00E94096" w:rsidP="00E94096">
      <w:pPr>
        <w:pStyle w:val="TH"/>
        <w:rPr>
          <w:lang w:val="en-GB"/>
        </w:rPr>
      </w:pPr>
      <w:r w:rsidRPr="009E0DE1">
        <w:rPr>
          <w:lang w:val="en-GB"/>
        </w:rPr>
        <w:object w:dxaOrig="9630" w:dyaOrig="5925">
          <v:shape id="_x0000_i1027" type="#_x0000_t75" style="width:481.6pt;height:296.15pt" o:ole="">
            <v:imagedata r:id="rId14" o:title=""/>
          </v:shape>
          <o:OLEObject Type="Embed" ProgID="Visio.Drawing.11" ShapeID="_x0000_i1027" DrawAspect="Content" ObjectID="_1655793606" r:id="rId15"/>
        </w:object>
      </w:r>
    </w:p>
    <w:p w:rsidR="00867F7B" w:rsidRPr="009E0DE1" w:rsidRDefault="00867F7B" w:rsidP="00867F7B">
      <w:pPr>
        <w:pStyle w:val="TF"/>
        <w:rPr>
          <w:lang w:val="en-GB"/>
        </w:rPr>
      </w:pPr>
      <w:r w:rsidRPr="009E0DE1">
        <w:rPr>
          <w:lang w:val="en-GB"/>
        </w:rPr>
        <w:t xml:space="preserve">Figure 4.2.3-3: Applying non-roaming 5G System architecture for multiple </w:t>
      </w:r>
      <w:r w:rsidR="00AB61E3" w:rsidRPr="009E0DE1">
        <w:rPr>
          <w:lang w:val="en-GB"/>
        </w:rPr>
        <w:t>PDU Session</w:t>
      </w:r>
      <w:r w:rsidRPr="009E0DE1">
        <w:rPr>
          <w:lang w:val="en-GB"/>
        </w:rPr>
        <w:t xml:space="preserve"> in reference point representation</w:t>
      </w:r>
    </w:p>
    <w:p w:rsidR="00867F7B" w:rsidRPr="009E0DE1" w:rsidRDefault="00867F7B" w:rsidP="00867F7B">
      <w:r w:rsidRPr="009E0DE1">
        <w:t xml:space="preserve">Figure 4.2.3-4 depicts the non-roaming architecture in </w:t>
      </w:r>
      <w:r w:rsidR="00460375" w:rsidRPr="009E0DE1">
        <w:t xml:space="preserve">the </w:t>
      </w:r>
      <w:r w:rsidRPr="009E0DE1">
        <w:t xml:space="preserve">case </w:t>
      </w:r>
      <w:r w:rsidR="00460375" w:rsidRPr="009E0DE1">
        <w:t xml:space="preserve">of </w:t>
      </w:r>
      <w:r w:rsidRPr="009E0DE1">
        <w:t xml:space="preserve">concurrent access to two (e.g. local and central) data networks is provided within a single </w:t>
      </w:r>
      <w:r w:rsidR="00AB61E3" w:rsidRPr="009E0DE1">
        <w:t>PDU Session</w:t>
      </w:r>
      <w:r w:rsidRPr="009E0DE1">
        <w:t>, using the reference point representation.</w:t>
      </w:r>
    </w:p>
    <w:p w:rsidR="00186FCC" w:rsidRDefault="00186FCC" w:rsidP="00186FCC">
      <w:pPr>
        <w:pStyle w:val="TH"/>
      </w:pPr>
      <w:r w:rsidRPr="00F80222">
        <w:rPr>
          <w:rFonts w:eastAsia="DengXian"/>
          <w:b w:val="0"/>
        </w:rPr>
        <w:object w:dxaOrig="10380" w:dyaOrig="6344">
          <v:shape id="_x0000_i1028" type="#_x0000_t75" style="width:478.85pt;height:293.45pt" o:ole="">
            <v:imagedata r:id="rId16" o:title=""/>
          </v:shape>
          <o:OLEObject Type="Embed" ProgID="Visio.Drawing.11" ShapeID="_x0000_i1028" DrawAspect="Content" ObjectID="_1655793607" r:id="rId17"/>
        </w:object>
      </w:r>
    </w:p>
    <w:p w:rsidR="00867F7B" w:rsidRPr="009E0DE1" w:rsidRDefault="00867F7B" w:rsidP="00867F7B">
      <w:pPr>
        <w:pStyle w:val="TF"/>
        <w:rPr>
          <w:lang w:val="en-GB"/>
        </w:rPr>
      </w:pPr>
      <w:r w:rsidRPr="009E0DE1">
        <w:rPr>
          <w:lang w:val="en-GB"/>
        </w:rPr>
        <w:t xml:space="preserve">Figure 4.2.3-4: Applying non-roaming 5G System architecture for concurrent access to two (e.g. local and central) data networks (single </w:t>
      </w:r>
      <w:r w:rsidR="00AB61E3" w:rsidRPr="009E0DE1">
        <w:rPr>
          <w:lang w:val="en-GB"/>
        </w:rPr>
        <w:t>PDU Session</w:t>
      </w:r>
      <w:r w:rsidRPr="009E0DE1">
        <w:rPr>
          <w:lang w:val="en-GB"/>
        </w:rPr>
        <w:t xml:space="preserve"> option) in reference point representation</w:t>
      </w:r>
    </w:p>
    <w:p w:rsidR="00FA19C1" w:rsidRPr="009E0DE1" w:rsidRDefault="00FA19C1" w:rsidP="00FA19C1">
      <w:r w:rsidRPr="009E0DE1">
        <w:t>Figure 4.2.3-5 depicts the non-roaming architecture for Network Exposure Function, using reference point representation.</w:t>
      </w:r>
    </w:p>
    <w:p w:rsidR="00FA19C1" w:rsidRPr="009E0DE1" w:rsidRDefault="00FA19C1" w:rsidP="00FA19C1">
      <w:pPr>
        <w:pStyle w:val="TH"/>
        <w:rPr>
          <w:lang w:val="en-GB"/>
        </w:rPr>
      </w:pPr>
      <w:r w:rsidRPr="009E0DE1">
        <w:rPr>
          <w:lang w:val="en-GB"/>
        </w:rPr>
        <w:object w:dxaOrig="10020" w:dyaOrig="7500">
          <v:shape id="_x0000_i1029" type="#_x0000_t75" style="width:372.9pt;height:279.15pt" o:ole="">
            <v:imagedata r:id="rId18" o:title=""/>
          </v:shape>
          <o:OLEObject Type="Embed" ProgID="Visio.Drawing.15" ShapeID="_x0000_i1029" DrawAspect="Content" ObjectID="_1655793608" r:id="rId19"/>
        </w:object>
      </w:r>
    </w:p>
    <w:p w:rsidR="00FA19C1" w:rsidRPr="009E0DE1" w:rsidRDefault="00FA19C1" w:rsidP="00FA19C1">
      <w:pPr>
        <w:pStyle w:val="TF"/>
        <w:rPr>
          <w:lang w:val="en-GB"/>
        </w:rPr>
      </w:pPr>
      <w:r w:rsidRPr="009E0DE1">
        <w:rPr>
          <w:lang w:val="en-GB"/>
        </w:rPr>
        <w:t>Figure 4.2.3-5: Non-roaming architecture for Network Exposure Function in reference point representation</w:t>
      </w:r>
    </w:p>
    <w:p w:rsidR="00FA19C1" w:rsidRPr="009E0DE1" w:rsidRDefault="00FA19C1" w:rsidP="00FA19C1">
      <w:pPr>
        <w:pStyle w:val="NO"/>
        <w:rPr>
          <w:lang w:val="en-GB"/>
        </w:rPr>
      </w:pPr>
      <w:r w:rsidRPr="009E0DE1">
        <w:rPr>
          <w:lang w:val="en-GB"/>
        </w:rPr>
        <w:t>NOTE 1:</w:t>
      </w:r>
      <w:r w:rsidRPr="009E0DE1">
        <w:rPr>
          <w:lang w:val="en-GB"/>
        </w:rPr>
        <w:tab/>
        <w:t xml:space="preserve">In figure 4.2.3-5, Trust domain for NEF is same as Trust domain for SCEF as defined in </w:t>
      </w:r>
      <w:r w:rsidR="005265F6" w:rsidRPr="009E0DE1">
        <w:rPr>
          <w:lang w:val="en-GB"/>
        </w:rPr>
        <w:t>TS</w:t>
      </w:r>
      <w:r w:rsidR="005265F6">
        <w:rPr>
          <w:lang w:val="en-GB"/>
        </w:rPr>
        <w:t> </w:t>
      </w:r>
      <w:r w:rsidR="005265F6" w:rsidRPr="009E0DE1">
        <w:rPr>
          <w:lang w:val="en-GB"/>
        </w:rPr>
        <w:t>23.682</w:t>
      </w:r>
      <w:r w:rsidR="005265F6">
        <w:rPr>
          <w:lang w:val="en-GB"/>
        </w:rPr>
        <w:t> </w:t>
      </w:r>
      <w:r w:rsidR="005265F6" w:rsidRPr="009E0DE1">
        <w:rPr>
          <w:lang w:val="en-GB"/>
        </w:rPr>
        <w:t>[</w:t>
      </w:r>
      <w:r w:rsidRPr="009E0DE1">
        <w:rPr>
          <w:lang w:val="en-GB"/>
        </w:rPr>
        <w:t>36].</w:t>
      </w:r>
    </w:p>
    <w:p w:rsidR="00FA19C1" w:rsidRPr="009E0DE1" w:rsidRDefault="00FA19C1" w:rsidP="00FA19C1">
      <w:pPr>
        <w:pStyle w:val="NO"/>
        <w:rPr>
          <w:lang w:val="en-GB"/>
        </w:rPr>
      </w:pPr>
      <w:r w:rsidRPr="009E0DE1">
        <w:rPr>
          <w:lang w:val="en-GB"/>
        </w:rPr>
        <w:lastRenderedPageBreak/>
        <w:t>NOTE 2:</w:t>
      </w:r>
      <w:r w:rsidRPr="009E0DE1">
        <w:rPr>
          <w:lang w:val="en-GB"/>
        </w:rPr>
        <w:tab/>
        <w:t>In figure 4.2.3-5, 3GPP Interface represents southbound interfaces between NEF and 5GC Network Functions e.g. N29 interface between NEF and SMF, N30 interface between NEF and PCF, etc. All southbound interfaces from NEF are not shown for the sake of simplicity.</w:t>
      </w:r>
    </w:p>
    <w:p w:rsidR="00867F7B" w:rsidRPr="009E0DE1" w:rsidRDefault="00867F7B" w:rsidP="00867F7B">
      <w:pPr>
        <w:pStyle w:val="Heading3"/>
      </w:pPr>
      <w:bookmarkStart w:id="58" w:name="_Toc19177286"/>
      <w:bookmarkStart w:id="59" w:name="_Toc27845023"/>
      <w:bookmarkStart w:id="60" w:name="_Toc36186222"/>
      <w:bookmarkStart w:id="61" w:name="_Toc45180153"/>
      <w:r w:rsidRPr="009E0DE1">
        <w:t>4.2.4</w:t>
      </w:r>
      <w:r w:rsidRPr="009E0DE1">
        <w:rPr>
          <w:lang w:eastAsia="zh-CN"/>
        </w:rPr>
        <w:tab/>
      </w:r>
      <w:r w:rsidRPr="009E0DE1">
        <w:t>Roaming reference architectures</w:t>
      </w:r>
      <w:bookmarkEnd w:id="58"/>
      <w:bookmarkEnd w:id="59"/>
      <w:bookmarkEnd w:id="60"/>
      <w:bookmarkEnd w:id="61"/>
    </w:p>
    <w:p w:rsidR="00867F7B" w:rsidRPr="009E0DE1" w:rsidRDefault="00867F7B" w:rsidP="00867F7B">
      <w:r w:rsidRPr="009E0DE1">
        <w:t>Figure 4.2.4-1 depicts the 5G System roaming architecture with local breakout with service-based interfaces within the Control Plane.</w:t>
      </w:r>
    </w:p>
    <w:p w:rsidR="00E94096" w:rsidRPr="009E0DE1" w:rsidRDefault="00E94096" w:rsidP="00E94096">
      <w:pPr>
        <w:pStyle w:val="TH"/>
        <w:rPr>
          <w:lang w:val="en-GB"/>
        </w:rPr>
      </w:pPr>
      <w:r w:rsidRPr="009E0DE1">
        <w:rPr>
          <w:lang w:val="en-GB"/>
        </w:rPr>
        <w:object w:dxaOrig="9450" w:dyaOrig="3855">
          <v:shape id="_x0000_i1030" type="#_x0000_t75" style="width:472.75pt;height:192.9pt" o:ole="">
            <v:imagedata r:id="rId20" o:title=""/>
          </v:shape>
          <o:OLEObject Type="Embed" ProgID="Visio.Drawing.11" ShapeID="_x0000_i1030" DrawAspect="Content" ObjectID="_1655793609" r:id="rId21"/>
        </w:object>
      </w:r>
    </w:p>
    <w:p w:rsidR="00867F7B" w:rsidRPr="009E0DE1" w:rsidRDefault="00867F7B" w:rsidP="00867F7B">
      <w:pPr>
        <w:pStyle w:val="TF"/>
        <w:rPr>
          <w:lang w:val="en-GB"/>
        </w:rPr>
      </w:pPr>
      <w:r w:rsidRPr="009E0DE1">
        <w:rPr>
          <w:lang w:val="en-GB"/>
        </w:rPr>
        <w:t>Figure 4.2.4-1 Roaming 5G System architecture- local breakout scenario in service-based interface representation</w:t>
      </w:r>
    </w:p>
    <w:p w:rsidR="009C4B0E" w:rsidRPr="009E0DE1" w:rsidRDefault="009C4B0E" w:rsidP="0009778E">
      <w:pPr>
        <w:pStyle w:val="NO"/>
        <w:rPr>
          <w:lang w:val="en-GB"/>
        </w:rPr>
      </w:pPr>
      <w:r w:rsidRPr="009E0DE1">
        <w:rPr>
          <w:lang w:val="en-GB"/>
        </w:rPr>
        <w:t>NOTE</w:t>
      </w:r>
      <w:r w:rsidR="008D7F9C" w:rsidRPr="009E0DE1">
        <w:rPr>
          <w:lang w:val="en-GB"/>
        </w:rPr>
        <w:t> 1</w:t>
      </w:r>
      <w:r w:rsidRPr="009E0DE1">
        <w:rPr>
          <w:lang w:val="en-GB"/>
        </w:rPr>
        <w:t>:</w:t>
      </w:r>
      <w:r w:rsidRPr="009E0DE1">
        <w:rPr>
          <w:lang w:val="en-GB"/>
        </w:rPr>
        <w:tab/>
        <w:t>In the LBO architecture. The PCF in the VPLMN may interact with the AF in order to generate PCC Rules for services delivered via the VPLMN. The PCF in the VPLMN uses locally configured policies according to the roaming agreement with the HPLMN operator as input for PCC Rule generation. The PCF in VPLMN has no access to subscriber policy information from the HPLMN.</w:t>
      </w:r>
    </w:p>
    <w:p w:rsidR="00867F7B" w:rsidRPr="009E0DE1" w:rsidRDefault="00867F7B" w:rsidP="00867F7B">
      <w:r w:rsidRPr="009E0DE1">
        <w:t xml:space="preserve">Figure 4.2.4-3 depicts the 5G System roaming architecture in </w:t>
      </w:r>
      <w:r w:rsidR="00460375" w:rsidRPr="009E0DE1">
        <w:t xml:space="preserve">the </w:t>
      </w:r>
      <w:r w:rsidRPr="009E0DE1">
        <w:t xml:space="preserve">case of home routed scenario </w:t>
      </w:r>
      <w:r w:rsidR="00D7448B" w:rsidRPr="009E0DE1">
        <w:t xml:space="preserve">with </w:t>
      </w:r>
      <w:r w:rsidRPr="009E0DE1">
        <w:t>service-based interfaces within the Control Plane.</w:t>
      </w:r>
    </w:p>
    <w:p w:rsidR="00E94096" w:rsidRPr="009E0DE1" w:rsidRDefault="00E94096" w:rsidP="00E94096">
      <w:pPr>
        <w:pStyle w:val="TH"/>
        <w:rPr>
          <w:lang w:val="en-GB"/>
        </w:rPr>
      </w:pPr>
      <w:r w:rsidRPr="009E0DE1">
        <w:rPr>
          <w:lang w:val="en-GB"/>
        </w:rPr>
        <w:object w:dxaOrig="9510" w:dyaOrig="3735">
          <v:shape id="_x0000_i1031" type="#_x0000_t75" style="width:474.8pt;height:186.8pt" o:ole="">
            <v:imagedata r:id="rId22" o:title=""/>
          </v:shape>
          <o:OLEObject Type="Embed" ProgID="Visio.Drawing.11" ShapeID="_x0000_i1031" DrawAspect="Content" ObjectID="_1655793610" r:id="rId23"/>
        </w:object>
      </w:r>
    </w:p>
    <w:p w:rsidR="00867F7B" w:rsidRPr="009E0DE1" w:rsidRDefault="00867F7B" w:rsidP="00867F7B">
      <w:pPr>
        <w:pStyle w:val="TF"/>
        <w:tabs>
          <w:tab w:val="left" w:pos="1276"/>
        </w:tabs>
        <w:rPr>
          <w:lang w:val="en-GB"/>
        </w:rPr>
      </w:pPr>
      <w:r w:rsidRPr="009E0DE1">
        <w:rPr>
          <w:lang w:val="en-GB"/>
        </w:rPr>
        <w:t>Figure 4.2.4-3 Roaming 5G System architecture - home routed scenario in service-based interface representation</w:t>
      </w:r>
    </w:p>
    <w:p w:rsidR="00867F7B" w:rsidRPr="009E0DE1" w:rsidRDefault="00867F7B" w:rsidP="00867F7B">
      <w:r w:rsidRPr="009E0DE1">
        <w:t xml:space="preserve">Figure 4.2.4-4 depicts 5G System roaming architecture in </w:t>
      </w:r>
      <w:r w:rsidR="00460375" w:rsidRPr="009E0DE1">
        <w:t xml:space="preserve">the </w:t>
      </w:r>
      <w:r w:rsidRPr="009E0DE1">
        <w:t>case of local break out scenario using the reference point representation.</w:t>
      </w:r>
    </w:p>
    <w:p w:rsidR="00E94096" w:rsidRPr="009E0DE1" w:rsidRDefault="00E94096" w:rsidP="00E94096">
      <w:pPr>
        <w:pStyle w:val="TH"/>
        <w:rPr>
          <w:lang w:val="en-GB"/>
        </w:rPr>
      </w:pPr>
      <w:r w:rsidRPr="009E0DE1">
        <w:rPr>
          <w:lang w:val="en-GB"/>
        </w:rPr>
        <w:object w:dxaOrig="9990" w:dyaOrig="6030">
          <v:shape id="_x0000_i1032" type="#_x0000_t75" style="width:480.25pt;height:289.35pt" o:ole="">
            <v:imagedata r:id="rId24" o:title=""/>
          </v:shape>
          <o:OLEObject Type="Embed" ProgID="Visio.Drawing.11" ShapeID="_x0000_i1032" DrawAspect="Content" ObjectID="_1655793611" r:id="rId25"/>
        </w:object>
      </w:r>
    </w:p>
    <w:p w:rsidR="00867F7B" w:rsidRPr="009E0DE1" w:rsidRDefault="00867F7B" w:rsidP="00867F7B">
      <w:pPr>
        <w:pStyle w:val="TF"/>
        <w:rPr>
          <w:lang w:val="en-GB"/>
        </w:rPr>
      </w:pPr>
      <w:r w:rsidRPr="009E0DE1">
        <w:rPr>
          <w:lang w:val="en-GB"/>
        </w:rPr>
        <w:t>Figure 4.2.4-4</w:t>
      </w:r>
      <w:r w:rsidRPr="009E0DE1">
        <w:rPr>
          <w:lang w:val="en-GB" w:eastAsia="zh-CN"/>
        </w:rPr>
        <w:t>:</w:t>
      </w:r>
      <w:r w:rsidRPr="009E0DE1">
        <w:rPr>
          <w:lang w:val="en-GB"/>
        </w:rPr>
        <w:t xml:space="preserve"> Roaming 5G System architecture - local breakout scenario in reference point representation</w:t>
      </w:r>
    </w:p>
    <w:p w:rsidR="009E334E" w:rsidRPr="009E0DE1" w:rsidRDefault="009E334E" w:rsidP="0009778E">
      <w:pPr>
        <w:pStyle w:val="NO"/>
        <w:rPr>
          <w:lang w:val="en-GB"/>
        </w:rPr>
      </w:pPr>
      <w:r w:rsidRPr="009E0DE1">
        <w:rPr>
          <w:lang w:val="en-GB"/>
        </w:rPr>
        <w:t>NOTE</w:t>
      </w:r>
      <w:r w:rsidR="008D7F9C" w:rsidRPr="009E0DE1">
        <w:rPr>
          <w:lang w:val="en-GB"/>
        </w:rPr>
        <w:t> 2</w:t>
      </w:r>
      <w:r w:rsidRPr="009E0DE1">
        <w:rPr>
          <w:lang w:val="en-GB"/>
        </w:rPr>
        <w:t>:</w:t>
      </w:r>
      <w:r w:rsidR="00123F97" w:rsidRPr="009E0DE1">
        <w:rPr>
          <w:lang w:val="en-GB"/>
        </w:rPr>
        <w:tab/>
      </w:r>
      <w:r w:rsidR="00D7448B" w:rsidRPr="009E0DE1">
        <w:rPr>
          <w:lang w:val="en-GB"/>
        </w:rPr>
        <w:t>T</w:t>
      </w:r>
      <w:r w:rsidRPr="009E0DE1">
        <w:rPr>
          <w:lang w:val="en-GB"/>
        </w:rPr>
        <w:t>he NRF is not depicted in reference point architecture figures</w:t>
      </w:r>
      <w:r w:rsidR="00D7448B" w:rsidRPr="009E0DE1">
        <w:rPr>
          <w:lang w:val="en-GB"/>
        </w:rPr>
        <w:t>.</w:t>
      </w:r>
      <w:r w:rsidRPr="009E0DE1">
        <w:rPr>
          <w:lang w:val="en-GB"/>
        </w:rPr>
        <w:t xml:space="preserve"> </w:t>
      </w:r>
      <w:r w:rsidR="00D7448B" w:rsidRPr="009E0DE1">
        <w:rPr>
          <w:lang w:val="en-GB"/>
        </w:rPr>
        <w:t>Refer to</w:t>
      </w:r>
      <w:r w:rsidRPr="009E0DE1">
        <w:rPr>
          <w:lang w:val="en-GB"/>
        </w:rPr>
        <w:t xml:space="preserve"> Figure 4.2.4-</w:t>
      </w:r>
      <w:r w:rsidR="008D7F9C" w:rsidRPr="009E0DE1">
        <w:rPr>
          <w:lang w:val="en-GB"/>
        </w:rPr>
        <w:t xml:space="preserve">7 </w:t>
      </w:r>
      <w:r w:rsidRPr="009E0DE1">
        <w:rPr>
          <w:lang w:val="en-GB"/>
        </w:rPr>
        <w:t>for details on NRF and NF interfaces.</w:t>
      </w:r>
    </w:p>
    <w:p w:rsidR="00682319" w:rsidRPr="009E0DE1" w:rsidRDefault="00682319" w:rsidP="0009778E">
      <w:pPr>
        <w:pStyle w:val="NO"/>
        <w:rPr>
          <w:lang w:val="en-GB"/>
        </w:rPr>
      </w:pPr>
      <w:r w:rsidRPr="009E0DE1">
        <w:rPr>
          <w:lang w:val="en-GB"/>
        </w:rPr>
        <w:t>NOTE 3:</w:t>
      </w:r>
      <w:r w:rsidRPr="009E0DE1">
        <w:rPr>
          <w:lang w:val="en-GB"/>
        </w:rPr>
        <w:tab/>
        <w:t>For the sake of clarity, SEPPs are not depicted in the roaming reference point architecture figures.</w:t>
      </w:r>
    </w:p>
    <w:p w:rsidR="00867F7B" w:rsidRPr="009E0DE1" w:rsidRDefault="00123F97" w:rsidP="00867F7B">
      <w:r w:rsidRPr="009E0DE1">
        <w:t>The f</w:t>
      </w:r>
      <w:r w:rsidR="00867F7B" w:rsidRPr="009E0DE1">
        <w:t xml:space="preserve">ollowing figure 4.2.4-6 depicts the 5G System roaming architecture in </w:t>
      </w:r>
      <w:r w:rsidR="00460375" w:rsidRPr="009E0DE1">
        <w:t xml:space="preserve">the </w:t>
      </w:r>
      <w:r w:rsidR="00867F7B" w:rsidRPr="009E0DE1">
        <w:t>case of home routed scenario using the reference point representation.</w:t>
      </w:r>
    </w:p>
    <w:p w:rsidR="00E94096" w:rsidRPr="009E0DE1" w:rsidRDefault="00E94096" w:rsidP="00E94096">
      <w:pPr>
        <w:pStyle w:val="TH"/>
        <w:rPr>
          <w:lang w:val="en-GB"/>
        </w:rPr>
      </w:pPr>
      <w:r w:rsidRPr="009E0DE1">
        <w:rPr>
          <w:lang w:val="en-GB"/>
        </w:rPr>
        <w:object w:dxaOrig="11386" w:dyaOrig="7305">
          <v:shape id="_x0000_i1033" type="#_x0000_t75" style="width:480.25pt;height:307.7pt" o:ole="">
            <v:imagedata r:id="rId26" o:title=""/>
          </v:shape>
          <o:OLEObject Type="Embed" ProgID="Visio.Drawing.11" ShapeID="_x0000_i1033" DrawAspect="Content" ObjectID="_1655793612" r:id="rId27"/>
        </w:object>
      </w:r>
    </w:p>
    <w:p w:rsidR="00867F7B" w:rsidRPr="009E0DE1" w:rsidRDefault="00867F7B" w:rsidP="00867F7B">
      <w:pPr>
        <w:pStyle w:val="TF"/>
        <w:rPr>
          <w:lang w:val="en-GB"/>
        </w:rPr>
      </w:pPr>
      <w:r w:rsidRPr="009E0DE1">
        <w:rPr>
          <w:lang w:val="en-GB"/>
        </w:rPr>
        <w:t>Figure 4.2.4-6</w:t>
      </w:r>
      <w:r w:rsidRPr="009E0DE1">
        <w:rPr>
          <w:lang w:val="en-GB" w:eastAsia="zh-CN"/>
        </w:rPr>
        <w:t>:</w:t>
      </w:r>
      <w:r w:rsidRPr="009E0DE1">
        <w:rPr>
          <w:lang w:val="en-GB"/>
        </w:rPr>
        <w:t xml:space="preserve"> Roaming 5G System architecture-Home routed scenario in reference point representation</w:t>
      </w:r>
    </w:p>
    <w:p w:rsidR="00682319" w:rsidRPr="009E0DE1" w:rsidRDefault="003A4C3F" w:rsidP="009A5963">
      <w:r w:rsidRPr="009E0DE1">
        <w:t>For the roaming scenarios described above each PLMN implement</w:t>
      </w:r>
      <w:r w:rsidR="00682319" w:rsidRPr="009E0DE1">
        <w:t>s</w:t>
      </w:r>
      <w:r w:rsidRPr="009E0DE1">
        <w:t xml:space="preserve"> proxy functionality to </w:t>
      </w:r>
      <w:r w:rsidR="00682319" w:rsidRPr="009E0DE1">
        <w:t xml:space="preserve">secure </w:t>
      </w:r>
      <w:r w:rsidRPr="009E0DE1">
        <w:t>interconnection and hide topology on the inter-PLMN interfaces.</w:t>
      </w:r>
    </w:p>
    <w:p w:rsidR="00966CB3" w:rsidRPr="009E0DE1" w:rsidRDefault="00966CB3" w:rsidP="00966CB3">
      <w:pPr>
        <w:pStyle w:val="TH"/>
        <w:rPr>
          <w:lang w:val="en-GB"/>
        </w:rPr>
      </w:pPr>
      <w:r w:rsidRPr="009E0DE1">
        <w:rPr>
          <w:lang w:val="en-GB"/>
        </w:rPr>
        <w:object w:dxaOrig="9990" w:dyaOrig="3630">
          <v:shape id="_x0000_i1034" type="#_x0000_t75" style="width:477.5pt;height:173.2pt" o:ole="">
            <v:imagedata r:id="rId28" o:title=""/>
          </v:shape>
          <o:OLEObject Type="Embed" ProgID="Visio.Drawing.11" ShapeID="_x0000_i1034" DrawAspect="Content" ObjectID="_1655793613" r:id="rId29"/>
        </w:object>
      </w:r>
    </w:p>
    <w:p w:rsidR="009E334E" w:rsidRPr="009E0DE1" w:rsidRDefault="009E334E" w:rsidP="00867F7B">
      <w:pPr>
        <w:pStyle w:val="TF"/>
        <w:rPr>
          <w:lang w:val="en-GB"/>
        </w:rPr>
      </w:pPr>
      <w:r w:rsidRPr="009E0DE1">
        <w:rPr>
          <w:lang w:val="en-GB"/>
        </w:rPr>
        <w:t>Figure 4.2.4-7: NRF Roaming architecture in reference point representation</w:t>
      </w:r>
    </w:p>
    <w:p w:rsidR="00C535D4" w:rsidRPr="009E0DE1" w:rsidRDefault="00C535D4" w:rsidP="009A5963">
      <w:pPr>
        <w:pStyle w:val="NO"/>
        <w:rPr>
          <w:lang w:val="en-GB"/>
        </w:rPr>
      </w:pPr>
      <w:r w:rsidRPr="009E0DE1">
        <w:rPr>
          <w:lang w:val="en-GB"/>
        </w:rPr>
        <w:t>NOTE 4:</w:t>
      </w:r>
      <w:r w:rsidRPr="009E0DE1">
        <w:rPr>
          <w:lang w:val="en-GB"/>
        </w:rPr>
        <w:tab/>
        <w:t>For the sake of clarity, SEPPs</w:t>
      </w:r>
      <w:r w:rsidR="00966CB3" w:rsidRPr="009E0DE1">
        <w:rPr>
          <w:lang w:val="en-GB"/>
        </w:rPr>
        <w:t xml:space="preserve"> on both sides of PLMN borders</w:t>
      </w:r>
      <w:r w:rsidRPr="009E0DE1">
        <w:rPr>
          <w:lang w:val="en-GB"/>
        </w:rPr>
        <w:t xml:space="preserve"> are not depicted in figure 4.2.4-7.</w:t>
      </w:r>
    </w:p>
    <w:p w:rsidR="00867F7B" w:rsidRPr="009E0DE1" w:rsidRDefault="00867F7B" w:rsidP="00867F7B">
      <w:pPr>
        <w:pStyle w:val="Heading3"/>
      </w:pPr>
      <w:bookmarkStart w:id="62" w:name="_Toc19177287"/>
      <w:bookmarkStart w:id="63" w:name="_Toc27845024"/>
      <w:bookmarkStart w:id="64" w:name="_Toc36186223"/>
      <w:bookmarkStart w:id="65" w:name="_Toc45180154"/>
      <w:r w:rsidRPr="009E0DE1">
        <w:t>4.2.5</w:t>
      </w:r>
      <w:r w:rsidRPr="009E0DE1">
        <w:tab/>
        <w:t>Data Storage architectures</w:t>
      </w:r>
      <w:bookmarkEnd w:id="62"/>
      <w:bookmarkEnd w:id="63"/>
      <w:bookmarkEnd w:id="64"/>
      <w:bookmarkEnd w:id="65"/>
    </w:p>
    <w:p w:rsidR="00867F7B" w:rsidRPr="009E0DE1" w:rsidRDefault="00867F7B" w:rsidP="00867F7B">
      <w:r w:rsidRPr="009E0DE1">
        <w:t xml:space="preserve">As depicted in Figure 4.2.5-1, the 5G </w:t>
      </w:r>
      <w:r w:rsidR="00D70741" w:rsidRPr="009E0DE1">
        <w:t xml:space="preserve">System </w:t>
      </w:r>
      <w:r w:rsidRPr="009E0DE1">
        <w:t>architecture allows any NF to store and retrieve its unstructured data into/from a UDSF</w:t>
      </w:r>
      <w:r w:rsidR="0074687C" w:rsidRPr="009E0DE1">
        <w:t xml:space="preserve"> (e.g. UE contexts)</w:t>
      </w:r>
      <w:r w:rsidRPr="009E0DE1">
        <w:t>. The UDSF belongs to the same PLMN where the network function is located. CP NFs may share a UDSF for storing their respective unstructured data or may each have their own UDSF (e.g. a UDSF may be located close to the respective NF).</w:t>
      </w:r>
    </w:p>
    <w:p w:rsidR="00107B06" w:rsidRDefault="00107B06" w:rsidP="00107B06">
      <w:pPr>
        <w:pStyle w:val="NO"/>
      </w:pPr>
      <w:r>
        <w:lastRenderedPageBreak/>
        <w:t>NOTE</w:t>
      </w:r>
      <w:r>
        <w:rPr>
          <w:lang w:val="en-GB"/>
        </w:rPr>
        <w:t> </w:t>
      </w:r>
      <w:r>
        <w:t>1:</w:t>
      </w:r>
      <w:r>
        <w:rPr>
          <w:lang w:val="en-GB"/>
        </w:rPr>
        <w:tab/>
      </w:r>
      <w:r>
        <w:t>Structured data in this specification refers to data for which the structure is defined in 3GPP specifications. Unstructured data refers to data for which the structure is not defined in 3GPP specifications.</w:t>
      </w:r>
    </w:p>
    <w:p w:rsidR="005E4F6C" w:rsidRPr="009E0DE1" w:rsidRDefault="005E4F6C" w:rsidP="00867F7B">
      <w:pPr>
        <w:pStyle w:val="TH"/>
        <w:rPr>
          <w:lang w:val="en-GB"/>
        </w:rPr>
      </w:pPr>
      <w:r w:rsidRPr="009E0DE1">
        <w:rPr>
          <w:lang w:val="en-GB"/>
        </w:rPr>
        <w:object w:dxaOrig="4260" w:dyaOrig="1006">
          <v:shape id="_x0000_i1035" type="#_x0000_t75" style="width:213.3pt;height:50.25pt" o:ole="">
            <v:imagedata r:id="rId30" o:title=""/>
          </v:shape>
          <o:OLEObject Type="Embed" ProgID="Visio.Drawing.11" ShapeID="_x0000_i1035" DrawAspect="Content" ObjectID="_1655793614" r:id="rId31"/>
        </w:object>
      </w:r>
    </w:p>
    <w:p w:rsidR="00867F7B" w:rsidRPr="009E0DE1" w:rsidRDefault="00867F7B" w:rsidP="00867F7B">
      <w:pPr>
        <w:pStyle w:val="TF"/>
        <w:rPr>
          <w:lang w:val="en-GB"/>
        </w:rPr>
      </w:pPr>
      <w:r w:rsidRPr="009E0DE1">
        <w:rPr>
          <w:lang w:val="en-GB"/>
        </w:rPr>
        <w:t>Figure 4.2.5-1</w:t>
      </w:r>
      <w:r w:rsidRPr="009E0DE1">
        <w:rPr>
          <w:lang w:val="en-GB" w:eastAsia="zh-CN"/>
        </w:rPr>
        <w:t>:</w:t>
      </w:r>
      <w:r w:rsidRPr="009E0DE1">
        <w:rPr>
          <w:lang w:val="en-GB"/>
        </w:rPr>
        <w:t xml:space="preserve"> Data storage architecture for unstructured data from any NF</w:t>
      </w:r>
    </w:p>
    <w:p w:rsidR="00867F7B" w:rsidRPr="009E0DE1" w:rsidRDefault="00867F7B" w:rsidP="00867F7B">
      <w:pPr>
        <w:pStyle w:val="NO"/>
        <w:rPr>
          <w:lang w:val="en-GB"/>
        </w:rPr>
      </w:pPr>
      <w:r w:rsidRPr="009E0DE1">
        <w:rPr>
          <w:lang w:val="en-GB"/>
        </w:rPr>
        <w:t>NOTE </w:t>
      </w:r>
      <w:r w:rsidR="00107B06">
        <w:rPr>
          <w:lang w:val="en-GB"/>
        </w:rPr>
        <w:t>2</w:t>
      </w:r>
      <w:r w:rsidRPr="009E0DE1">
        <w:rPr>
          <w:lang w:val="en-GB"/>
        </w:rPr>
        <w:t>:</w:t>
      </w:r>
      <w:r w:rsidRPr="009E0DE1">
        <w:rPr>
          <w:lang w:val="en-GB"/>
        </w:rPr>
        <w:tab/>
        <w:t>3GPP will specify (possibly by referencing) the N18</w:t>
      </w:r>
      <w:r w:rsidR="005E4F6C" w:rsidRPr="009E0DE1">
        <w:rPr>
          <w:lang w:val="en-GB"/>
        </w:rPr>
        <w:t>/Nudsf</w:t>
      </w:r>
      <w:r w:rsidRPr="009E0DE1">
        <w:rPr>
          <w:lang w:val="en-GB"/>
        </w:rPr>
        <w:t xml:space="preserve"> interface.</w:t>
      </w:r>
    </w:p>
    <w:p w:rsidR="00867F7B" w:rsidRPr="009E0DE1" w:rsidRDefault="00867F7B" w:rsidP="00867F7B">
      <w:r w:rsidRPr="009E0DE1">
        <w:t xml:space="preserve">As depicted in Figure 4.2.5-2, the 5G </w:t>
      </w:r>
      <w:r w:rsidR="00D70741" w:rsidRPr="009E0DE1">
        <w:t xml:space="preserve">System </w:t>
      </w:r>
      <w:r w:rsidRPr="009E0DE1">
        <w:t xml:space="preserve">architecture allows the </w:t>
      </w:r>
      <w:r w:rsidR="007472A9" w:rsidRPr="009E0DE1">
        <w:rPr>
          <w:lang w:eastAsia="zh-CN"/>
        </w:rPr>
        <w:t xml:space="preserve">UDM, PCF and </w:t>
      </w:r>
      <w:r w:rsidRPr="009E0DE1">
        <w:t xml:space="preserve">NEF to store data in the </w:t>
      </w:r>
      <w:r w:rsidR="007472A9" w:rsidRPr="009E0DE1">
        <w:rPr>
          <w:lang w:eastAsia="zh-CN"/>
        </w:rPr>
        <w:t xml:space="preserve">UDR, including subscription data and policy data by UDM and PCF, </w:t>
      </w:r>
      <w:r w:rsidR="0074687C" w:rsidRPr="009E0DE1">
        <w:rPr>
          <w:lang w:eastAsia="zh-CN"/>
        </w:rPr>
        <w:t xml:space="preserve">structured data for exposure </w:t>
      </w:r>
      <w:r w:rsidR="00326872" w:rsidRPr="009E0DE1">
        <w:t>and</w:t>
      </w:r>
      <w:r w:rsidR="00326872" w:rsidRPr="009E0DE1">
        <w:rPr>
          <w:lang w:eastAsia="zh-CN"/>
        </w:rPr>
        <w:t xml:space="preserve"> application data (including</w:t>
      </w:r>
      <w:r w:rsidR="00326872" w:rsidRPr="009E0DE1">
        <w:rPr>
          <w:bCs/>
        </w:rPr>
        <w:t xml:space="preserve"> Packet Flow Descriptions (PFDs) for application detection</w:t>
      </w:r>
      <w:r w:rsidR="00326872" w:rsidRPr="009E0DE1">
        <w:rPr>
          <w:lang w:eastAsia="zh-CN"/>
        </w:rPr>
        <w:t xml:space="preserve">, </w:t>
      </w:r>
      <w:r w:rsidR="005217B7" w:rsidRPr="009E0DE1">
        <w:rPr>
          <w:lang w:eastAsia="zh-CN"/>
        </w:rPr>
        <w:t xml:space="preserve">AF </w:t>
      </w:r>
      <w:r w:rsidR="00326872" w:rsidRPr="009E0DE1">
        <w:rPr>
          <w:lang w:eastAsia="zh-CN"/>
        </w:rPr>
        <w:t xml:space="preserve">request information for multiple UEs) </w:t>
      </w:r>
      <w:r w:rsidRPr="009E0DE1">
        <w:t xml:space="preserve">by the NEF. </w:t>
      </w:r>
      <w:r w:rsidR="00326872" w:rsidRPr="009E0DE1">
        <w:t>UDR can be deployed in each PLMN and it can serve different functions as follows:</w:t>
      </w:r>
    </w:p>
    <w:p w:rsidR="002431F6" w:rsidRPr="009E0DE1" w:rsidRDefault="002431F6" w:rsidP="002431F6">
      <w:pPr>
        <w:pStyle w:val="B1"/>
        <w:rPr>
          <w:lang w:val="en-GB"/>
        </w:rPr>
      </w:pPr>
      <w:r w:rsidRPr="009E0DE1">
        <w:rPr>
          <w:lang w:val="en-GB"/>
        </w:rPr>
        <w:t>-</w:t>
      </w:r>
      <w:r w:rsidRPr="009E0DE1">
        <w:rPr>
          <w:lang w:val="en-GB"/>
        </w:rPr>
        <w:tab/>
        <w:t>UDR accessed by the NEF belongs to the same PLMN where the NEF is located.</w:t>
      </w:r>
    </w:p>
    <w:p w:rsidR="002431F6" w:rsidRPr="009E0DE1" w:rsidRDefault="002431F6" w:rsidP="002431F6">
      <w:pPr>
        <w:pStyle w:val="B1"/>
        <w:rPr>
          <w:lang w:val="en-GB"/>
        </w:rPr>
      </w:pPr>
      <w:r w:rsidRPr="009E0DE1">
        <w:rPr>
          <w:lang w:val="en-GB"/>
        </w:rPr>
        <w:t>-</w:t>
      </w:r>
      <w:r w:rsidRPr="009E0DE1">
        <w:rPr>
          <w:lang w:val="en-GB"/>
        </w:rPr>
        <w:tab/>
        <w:t>UDR accessed by the UDM belongs to the same PLMN where the UDM is located if UDM supports a split architecture.</w:t>
      </w:r>
    </w:p>
    <w:p w:rsidR="002431F6" w:rsidRPr="009E0DE1" w:rsidRDefault="002431F6" w:rsidP="002431F6">
      <w:pPr>
        <w:pStyle w:val="B1"/>
        <w:rPr>
          <w:lang w:val="en-GB"/>
        </w:rPr>
      </w:pPr>
      <w:r w:rsidRPr="009E0DE1">
        <w:rPr>
          <w:lang w:val="en-GB"/>
        </w:rPr>
        <w:t>-</w:t>
      </w:r>
      <w:r w:rsidRPr="009E0DE1">
        <w:rPr>
          <w:lang w:val="en-GB"/>
        </w:rPr>
        <w:tab/>
        <w:t>UDR accessed by the PCF belongs to the same PLMN where the PCF is located.</w:t>
      </w:r>
    </w:p>
    <w:p w:rsidR="00326872" w:rsidRPr="009E0DE1" w:rsidRDefault="00326872" w:rsidP="002431F6">
      <w:pPr>
        <w:pStyle w:val="NO"/>
        <w:rPr>
          <w:lang w:val="en-GB"/>
        </w:rPr>
      </w:pPr>
      <w:r w:rsidRPr="009E0DE1">
        <w:rPr>
          <w:lang w:val="en-GB"/>
        </w:rPr>
        <w:t>NOTE </w:t>
      </w:r>
      <w:r w:rsidR="00107B06">
        <w:rPr>
          <w:lang w:val="en-GB"/>
        </w:rPr>
        <w:t>3</w:t>
      </w:r>
      <w:r w:rsidRPr="009E0DE1">
        <w:rPr>
          <w:lang w:val="en-GB"/>
        </w:rPr>
        <w:t>:</w:t>
      </w:r>
      <w:r w:rsidRPr="009E0DE1">
        <w:rPr>
          <w:lang w:val="en-GB"/>
        </w:rPr>
        <w:tab/>
        <w:t>The UDR deployed in each PLMN can store application data for roaming subscribers.</w:t>
      </w:r>
    </w:p>
    <w:p w:rsidR="0013662F" w:rsidRDefault="0013662F" w:rsidP="0013662F">
      <w:pPr>
        <w:pStyle w:val="TH"/>
      </w:pPr>
      <w:r w:rsidRPr="009E0DE1">
        <w:rPr>
          <w:lang w:val="en-GB"/>
        </w:rPr>
        <w:object w:dxaOrig="8920" w:dyaOrig="4140">
          <v:shape id="_x0000_i1036" type="#_x0000_t75" style="width:445.6pt;height:207.15pt" o:ole="">
            <v:imagedata r:id="rId32" o:title=""/>
          </v:shape>
          <o:OLEObject Type="Embed" ProgID="Visio.Drawing.15" ShapeID="_x0000_i1036" DrawAspect="Content" ObjectID="_1655793615" r:id="rId33"/>
        </w:object>
      </w:r>
    </w:p>
    <w:p w:rsidR="00867F7B" w:rsidRPr="009E0DE1" w:rsidRDefault="00867F7B" w:rsidP="00867F7B">
      <w:pPr>
        <w:pStyle w:val="TF"/>
        <w:rPr>
          <w:lang w:val="en-GB"/>
        </w:rPr>
      </w:pPr>
      <w:r w:rsidRPr="009E0DE1">
        <w:rPr>
          <w:lang w:val="en-GB"/>
        </w:rPr>
        <w:t>Figure 4.2.5-2</w:t>
      </w:r>
      <w:r w:rsidRPr="009E0DE1">
        <w:rPr>
          <w:lang w:val="en-GB" w:eastAsia="zh-CN"/>
        </w:rPr>
        <w:t>:</w:t>
      </w:r>
      <w:r w:rsidRPr="009E0DE1">
        <w:rPr>
          <w:lang w:val="en-GB"/>
        </w:rPr>
        <w:t xml:space="preserve"> Data storage architecture</w:t>
      </w:r>
    </w:p>
    <w:p w:rsidR="00867F7B" w:rsidRPr="009E0DE1" w:rsidRDefault="00867F7B" w:rsidP="00867F7B">
      <w:pPr>
        <w:pStyle w:val="NO"/>
        <w:rPr>
          <w:lang w:val="en-GB"/>
        </w:rPr>
      </w:pPr>
      <w:r w:rsidRPr="009E0DE1">
        <w:rPr>
          <w:lang w:val="en-GB"/>
        </w:rPr>
        <w:t>NOTE </w:t>
      </w:r>
      <w:r w:rsidR="00107B06">
        <w:rPr>
          <w:lang w:val="en-GB"/>
        </w:rPr>
        <w:t>4</w:t>
      </w:r>
      <w:r w:rsidRPr="009E0DE1">
        <w:rPr>
          <w:lang w:val="en-GB"/>
        </w:rPr>
        <w:t>:</w:t>
      </w:r>
      <w:r w:rsidRPr="009E0DE1">
        <w:rPr>
          <w:lang w:val="en-GB"/>
        </w:rPr>
        <w:tab/>
      </w:r>
      <w:r w:rsidR="00326872" w:rsidRPr="009E0DE1">
        <w:rPr>
          <w:lang w:val="en-GB"/>
        </w:rPr>
        <w:t xml:space="preserve">There can be multiple UDRs deployed in the network, each of which can </w:t>
      </w:r>
      <w:r w:rsidR="00B4023F" w:rsidRPr="009E0DE1">
        <w:rPr>
          <w:lang w:val="en-GB"/>
        </w:rPr>
        <w:t>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r w:rsidR="00326872" w:rsidRPr="009E0DE1">
        <w:rPr>
          <w:lang w:val="en-GB"/>
        </w:rPr>
        <w:t>.</w:t>
      </w:r>
    </w:p>
    <w:p w:rsidR="00B4023F" w:rsidRPr="009E0DE1" w:rsidRDefault="00B4023F" w:rsidP="00867F7B">
      <w:pPr>
        <w:pStyle w:val="NO"/>
        <w:rPr>
          <w:lang w:val="en-GB"/>
        </w:rPr>
      </w:pPr>
      <w:r w:rsidRPr="009E0DE1">
        <w:rPr>
          <w:lang w:val="en-GB"/>
        </w:rPr>
        <w:t>NOTE </w:t>
      </w:r>
      <w:r w:rsidR="00107B06">
        <w:rPr>
          <w:lang w:val="en-GB"/>
        </w:rPr>
        <w:t>5</w:t>
      </w:r>
      <w:r w:rsidRPr="009E0DE1">
        <w:rPr>
          <w:lang w:val="en-GB"/>
        </w:rPr>
        <w:t>: The internal structure of the UDR in figure</w:t>
      </w:r>
      <w:r w:rsidR="002A74C2" w:rsidRPr="009E0DE1">
        <w:rPr>
          <w:lang w:val="en-GB"/>
        </w:rPr>
        <w:t> </w:t>
      </w:r>
      <w:r w:rsidRPr="009E0DE1">
        <w:rPr>
          <w:lang w:val="en-GB"/>
        </w:rPr>
        <w:t>4.2.5-2 is shown for information only.</w:t>
      </w:r>
    </w:p>
    <w:p w:rsidR="00B4023F" w:rsidRPr="009E0DE1" w:rsidRDefault="00655C19" w:rsidP="00655C19">
      <w:pPr>
        <w:rPr>
          <w:lang w:eastAsia="zh-CN"/>
        </w:rPr>
      </w:pPr>
      <w:r w:rsidRPr="009E0DE1">
        <w:rPr>
          <w:lang w:eastAsia="zh-CN"/>
        </w:rPr>
        <w:t>The Nudr interface is defined for the network functions</w:t>
      </w:r>
      <w:r w:rsidR="00EF6D0C" w:rsidRPr="009E0DE1">
        <w:rPr>
          <w:lang w:eastAsia="zh-CN"/>
        </w:rPr>
        <w:t xml:space="preserve"> (i.e. NF Service Consumers)</w:t>
      </w:r>
      <w:r w:rsidRPr="009E0DE1">
        <w:rPr>
          <w:lang w:eastAsia="zh-CN"/>
        </w:rPr>
        <w:t xml:space="preserve">, such as UDM, PCF and NEF, to </w:t>
      </w:r>
      <w:r w:rsidR="00B4023F" w:rsidRPr="009E0DE1">
        <w:rPr>
          <w:lang w:eastAsia="zh-CN"/>
        </w:rPr>
        <w:t xml:space="preserve">access a particular set of the data stored and to </w:t>
      </w:r>
      <w:r w:rsidRPr="009E0DE1">
        <w:rPr>
          <w:lang w:eastAsia="zh-CN"/>
        </w:rPr>
        <w:t xml:space="preserve">read, update (including add, modify), delete, </w:t>
      </w:r>
      <w:r w:rsidR="00B4023F" w:rsidRPr="009E0DE1">
        <w:rPr>
          <w:lang w:eastAsia="zh-CN"/>
        </w:rPr>
        <w:t xml:space="preserve">and </w:t>
      </w:r>
      <w:r w:rsidRPr="009E0DE1">
        <w:rPr>
          <w:lang w:eastAsia="zh-CN"/>
        </w:rPr>
        <w:t xml:space="preserve">subscribe to notification of </w:t>
      </w:r>
      <w:r w:rsidR="00B4023F" w:rsidRPr="009E0DE1">
        <w:rPr>
          <w:lang w:eastAsia="zh-CN"/>
        </w:rPr>
        <w:t xml:space="preserve">relevant </w:t>
      </w:r>
      <w:r w:rsidRPr="009E0DE1">
        <w:rPr>
          <w:lang w:eastAsia="zh-CN"/>
        </w:rPr>
        <w:t xml:space="preserve">data changes </w:t>
      </w:r>
      <w:r w:rsidR="00B4023F" w:rsidRPr="009E0DE1">
        <w:rPr>
          <w:lang w:eastAsia="zh-CN"/>
        </w:rPr>
        <w:t>in</w:t>
      </w:r>
      <w:r w:rsidRPr="009E0DE1">
        <w:rPr>
          <w:lang w:eastAsia="zh-CN"/>
        </w:rPr>
        <w:t xml:space="preserve"> the UDR.</w:t>
      </w:r>
    </w:p>
    <w:p w:rsidR="00B4023F" w:rsidRPr="009E0DE1" w:rsidRDefault="00B4023F" w:rsidP="00B4023F">
      <w:pPr>
        <w:rPr>
          <w:lang w:eastAsia="zh-CN"/>
        </w:rPr>
      </w:pPr>
      <w:r w:rsidRPr="009E0DE1">
        <w:rPr>
          <w:lang w:eastAsia="zh-CN"/>
        </w:rPr>
        <w:t xml:space="preserve">Each NF </w:t>
      </w:r>
      <w:r w:rsidR="00EF6D0C" w:rsidRPr="009E0DE1">
        <w:rPr>
          <w:lang w:eastAsia="zh-CN"/>
        </w:rPr>
        <w:t>S</w:t>
      </w:r>
      <w:r w:rsidRPr="009E0DE1">
        <w:rPr>
          <w:lang w:eastAsia="zh-CN"/>
        </w:rPr>
        <w:t xml:space="preserve">ervice </w:t>
      </w:r>
      <w:r w:rsidR="00EF6D0C" w:rsidRPr="009E0DE1">
        <w:rPr>
          <w:lang w:eastAsia="zh-CN"/>
        </w:rPr>
        <w:t>C</w:t>
      </w:r>
      <w:r w:rsidRPr="009E0DE1">
        <w:rPr>
          <w:lang w:eastAsia="zh-CN"/>
        </w:rPr>
        <w:t>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rsidR="00655C19" w:rsidRPr="009E0DE1" w:rsidRDefault="00655C19" w:rsidP="00655C19">
      <w:r w:rsidRPr="009E0DE1">
        <w:rPr>
          <w:lang w:eastAsia="zh-CN"/>
        </w:rPr>
        <w:lastRenderedPageBreak/>
        <w:t xml:space="preserve">The following data in the UDR </w:t>
      </w:r>
      <w:r w:rsidR="00B4023F" w:rsidRPr="009E0DE1">
        <w:rPr>
          <w:lang w:eastAsia="zh-CN"/>
        </w:rPr>
        <w:t xml:space="preserve">sets exposed via Nudr to the respective NF service consumer and stored </w:t>
      </w:r>
      <w:r w:rsidRPr="009E0DE1">
        <w:rPr>
          <w:lang w:eastAsia="zh-CN"/>
        </w:rPr>
        <w:t>shall be standardized</w:t>
      </w:r>
      <w:r w:rsidRPr="009E0DE1">
        <w:rPr>
          <w:bCs/>
          <w:lang w:eastAsia="zh-CN"/>
        </w:rPr>
        <w:t>:</w:t>
      </w:r>
    </w:p>
    <w:p w:rsidR="00910E68" w:rsidRPr="009E0DE1" w:rsidRDefault="00910E68" w:rsidP="00910E68">
      <w:pPr>
        <w:pStyle w:val="B1"/>
        <w:rPr>
          <w:lang w:val="en-GB"/>
        </w:rPr>
      </w:pPr>
      <w:r w:rsidRPr="009E0DE1">
        <w:rPr>
          <w:lang w:val="en-GB"/>
        </w:rPr>
        <w:t>-</w:t>
      </w:r>
      <w:r w:rsidRPr="009E0DE1">
        <w:rPr>
          <w:lang w:val="en-GB"/>
        </w:rPr>
        <w:tab/>
        <w:t>Subscription Data,</w:t>
      </w:r>
    </w:p>
    <w:p w:rsidR="00910E68" w:rsidRPr="009E0DE1" w:rsidRDefault="00910E68" w:rsidP="00910E68">
      <w:pPr>
        <w:pStyle w:val="B1"/>
        <w:rPr>
          <w:lang w:val="en-GB"/>
        </w:rPr>
      </w:pPr>
      <w:r w:rsidRPr="009E0DE1">
        <w:rPr>
          <w:lang w:val="en-GB"/>
        </w:rPr>
        <w:t>-</w:t>
      </w:r>
      <w:r w:rsidRPr="009E0DE1">
        <w:rPr>
          <w:lang w:val="en-GB"/>
        </w:rPr>
        <w:tab/>
        <w:t>Policy Data,</w:t>
      </w:r>
    </w:p>
    <w:p w:rsidR="00910E68" w:rsidRPr="009E0DE1" w:rsidRDefault="00910E68" w:rsidP="00910E68">
      <w:pPr>
        <w:pStyle w:val="B1"/>
        <w:rPr>
          <w:lang w:val="en-GB"/>
        </w:rPr>
      </w:pPr>
      <w:r w:rsidRPr="009E0DE1">
        <w:rPr>
          <w:lang w:val="en-GB"/>
        </w:rPr>
        <w:t>-</w:t>
      </w:r>
      <w:r w:rsidRPr="009E0DE1">
        <w:rPr>
          <w:lang w:val="en-GB"/>
        </w:rPr>
        <w:tab/>
        <w:t>Structured Data for exposure,</w:t>
      </w:r>
    </w:p>
    <w:p w:rsidR="00910E68" w:rsidRPr="009E0DE1" w:rsidRDefault="00910E68" w:rsidP="00910E68">
      <w:pPr>
        <w:pStyle w:val="B1"/>
        <w:rPr>
          <w:lang w:val="en-GB"/>
        </w:rPr>
      </w:pPr>
      <w:r w:rsidRPr="009E0DE1">
        <w:rPr>
          <w:lang w:val="en-GB"/>
        </w:rPr>
        <w:t>-</w:t>
      </w:r>
      <w:r w:rsidRPr="009E0DE1">
        <w:rPr>
          <w:lang w:val="en-GB"/>
        </w:rPr>
        <w:tab/>
      </w:r>
      <w:r w:rsidR="00EF6D0C" w:rsidRPr="009E0DE1">
        <w:rPr>
          <w:lang w:val="en-GB"/>
        </w:rPr>
        <w:t xml:space="preserve">Application data: Packet Flow Descriptions (PFDs) for application detection and </w:t>
      </w:r>
      <w:r w:rsidR="005217B7" w:rsidRPr="009E0DE1">
        <w:rPr>
          <w:lang w:val="en-GB"/>
        </w:rPr>
        <w:t xml:space="preserve">AF </w:t>
      </w:r>
      <w:r w:rsidRPr="009E0DE1">
        <w:rPr>
          <w:lang w:val="en-GB"/>
        </w:rPr>
        <w:t>request information for multiple UEs</w:t>
      </w:r>
      <w:r w:rsidR="00EF6D0C" w:rsidRPr="009E0DE1">
        <w:rPr>
          <w:lang w:val="en-GB"/>
        </w:rPr>
        <w:t xml:space="preserve">, </w:t>
      </w:r>
      <w:r w:rsidRPr="009E0DE1">
        <w:rPr>
          <w:lang w:val="en-GB"/>
        </w:rPr>
        <w:t>as defined in clause 5.6.7.</w:t>
      </w:r>
    </w:p>
    <w:p w:rsidR="00B4023F" w:rsidRPr="009E0DE1" w:rsidRDefault="00B4023F" w:rsidP="00B4023F">
      <w:r w:rsidRPr="009E0DE1">
        <w:t>The</w:t>
      </w:r>
      <w:r w:rsidR="00EF6D0C" w:rsidRPr="009E0DE1">
        <w:t xml:space="preserve"> service based Nudr interface defines the</w:t>
      </w:r>
      <w:r w:rsidRPr="009E0DE1">
        <w:t xml:space="preserve"> content and format/encoding of the 3GPP defined information elements exposed by the data sets.</w:t>
      </w:r>
    </w:p>
    <w:p w:rsidR="00B4023F" w:rsidRPr="009E0DE1" w:rsidRDefault="00B4023F" w:rsidP="00B4023F">
      <w:r w:rsidRPr="009E0DE1">
        <w:t xml:space="preserve">In addition, it shall be possible to access operator specific data sets by the </w:t>
      </w:r>
      <w:r w:rsidR="00EF6D0C" w:rsidRPr="009E0DE1">
        <w:t>NF Service C</w:t>
      </w:r>
      <w:r w:rsidRPr="009E0DE1">
        <w:t>onsumers from the UDR as well as operator specific data for each data set.</w:t>
      </w:r>
    </w:p>
    <w:p w:rsidR="00EF6D0C" w:rsidRPr="009E0DE1" w:rsidRDefault="00EF6D0C" w:rsidP="00655C19">
      <w:pPr>
        <w:pStyle w:val="NO"/>
        <w:rPr>
          <w:lang w:val="en-GB"/>
        </w:rPr>
      </w:pPr>
      <w:r w:rsidRPr="009E0DE1">
        <w:rPr>
          <w:lang w:val="en-GB"/>
        </w:rPr>
        <w:t>NOTE </w:t>
      </w:r>
      <w:r w:rsidR="00107B06">
        <w:rPr>
          <w:lang w:val="en-GB"/>
        </w:rPr>
        <w:t>6</w:t>
      </w:r>
      <w:r w:rsidRPr="009E0DE1">
        <w:rPr>
          <w:lang w:val="en-GB"/>
        </w:rPr>
        <w:t>:</w:t>
      </w:r>
      <w:r w:rsidRPr="009E0DE1">
        <w:rPr>
          <w:lang w:val="en-GB"/>
        </w:rPr>
        <w:tab/>
        <w:t>The content and format/encoding of operator specific data and operator specific data sets are not subject to standardization.</w:t>
      </w:r>
    </w:p>
    <w:p w:rsidR="00655C19" w:rsidRPr="009E0DE1" w:rsidRDefault="00655C19" w:rsidP="00655C19">
      <w:pPr>
        <w:pStyle w:val="NO"/>
        <w:rPr>
          <w:lang w:val="en-GB"/>
        </w:rPr>
      </w:pPr>
      <w:r w:rsidRPr="009E0DE1">
        <w:rPr>
          <w:lang w:val="en-GB"/>
        </w:rPr>
        <w:t>NOTE </w:t>
      </w:r>
      <w:r w:rsidR="00107B06">
        <w:rPr>
          <w:lang w:val="en-GB"/>
        </w:rPr>
        <w:t>7</w:t>
      </w:r>
      <w:r w:rsidRPr="009E0DE1">
        <w:rPr>
          <w:lang w:val="en-GB"/>
        </w:rPr>
        <w:t>:</w:t>
      </w:r>
      <w:r w:rsidRPr="009E0DE1">
        <w:rPr>
          <w:lang w:val="en-GB"/>
        </w:rPr>
        <w:tab/>
        <w:t xml:space="preserve">The </w:t>
      </w:r>
      <w:r w:rsidR="00B4023F" w:rsidRPr="009E0DE1">
        <w:rPr>
          <w:lang w:val="en-GB"/>
        </w:rPr>
        <w:t>organi</w:t>
      </w:r>
      <w:r w:rsidR="00F80BB6" w:rsidRPr="009E0DE1">
        <w:rPr>
          <w:lang w:val="en-GB"/>
        </w:rPr>
        <w:t>z</w:t>
      </w:r>
      <w:r w:rsidR="00B4023F" w:rsidRPr="009E0DE1">
        <w:rPr>
          <w:lang w:val="en-GB"/>
        </w:rPr>
        <w:t xml:space="preserve">ation </w:t>
      </w:r>
      <w:r w:rsidRPr="009E0DE1">
        <w:rPr>
          <w:lang w:val="en-GB"/>
        </w:rPr>
        <w:t xml:space="preserve">of </w:t>
      </w:r>
      <w:r w:rsidR="00B4023F" w:rsidRPr="009E0DE1">
        <w:rPr>
          <w:lang w:val="en-GB"/>
        </w:rPr>
        <w:t xml:space="preserve">the different </w:t>
      </w:r>
      <w:r w:rsidRPr="009E0DE1">
        <w:rPr>
          <w:lang w:val="en-GB"/>
        </w:rPr>
        <w:t>data stored in the UDR is not to be standardized.</w:t>
      </w:r>
    </w:p>
    <w:p w:rsidR="00867F7B" w:rsidRPr="009E0DE1" w:rsidRDefault="00867F7B" w:rsidP="00867F7B">
      <w:pPr>
        <w:pStyle w:val="Heading3"/>
      </w:pPr>
      <w:bookmarkStart w:id="66" w:name="_Toc19177288"/>
      <w:bookmarkStart w:id="67" w:name="_Toc27845025"/>
      <w:bookmarkStart w:id="68" w:name="_Toc36186224"/>
      <w:bookmarkStart w:id="69" w:name="_Toc45180155"/>
      <w:r w:rsidRPr="009E0DE1">
        <w:t>4.2.6</w:t>
      </w:r>
      <w:r w:rsidRPr="009E0DE1">
        <w:tab/>
        <w:t>Service-based interfaces</w:t>
      </w:r>
      <w:bookmarkEnd w:id="66"/>
      <w:bookmarkEnd w:id="67"/>
      <w:bookmarkEnd w:id="68"/>
      <w:bookmarkEnd w:id="69"/>
    </w:p>
    <w:p w:rsidR="00867F7B" w:rsidRPr="009E0DE1" w:rsidRDefault="00867F7B" w:rsidP="00867F7B">
      <w:r w:rsidRPr="009E0DE1">
        <w:t>The 5G System Architecture contains the following service-based interfaces:</w:t>
      </w:r>
    </w:p>
    <w:p w:rsidR="00867F7B" w:rsidRPr="009E0DE1" w:rsidRDefault="00867F7B" w:rsidP="00867F7B">
      <w:pPr>
        <w:pStyle w:val="NO"/>
        <w:rPr>
          <w:lang w:val="en-GB"/>
        </w:rPr>
      </w:pPr>
      <w:r w:rsidRPr="009E0DE1">
        <w:rPr>
          <w:b/>
          <w:lang w:val="en-GB"/>
        </w:rPr>
        <w:t>Namf:</w:t>
      </w:r>
      <w:r w:rsidRPr="009E0DE1">
        <w:rPr>
          <w:lang w:val="en-GB"/>
        </w:rPr>
        <w:tab/>
        <w:t>Service-based interface exhibited by AMF.</w:t>
      </w:r>
    </w:p>
    <w:p w:rsidR="00867F7B" w:rsidRPr="009E0DE1" w:rsidRDefault="00867F7B" w:rsidP="00867F7B">
      <w:pPr>
        <w:pStyle w:val="NO"/>
        <w:rPr>
          <w:lang w:val="en-GB"/>
        </w:rPr>
      </w:pPr>
      <w:r w:rsidRPr="009E0DE1">
        <w:rPr>
          <w:b/>
          <w:lang w:val="en-GB"/>
        </w:rPr>
        <w:t>Nsmf:</w:t>
      </w:r>
      <w:r w:rsidRPr="009E0DE1">
        <w:rPr>
          <w:lang w:val="en-GB"/>
        </w:rPr>
        <w:tab/>
        <w:t>Service-based interface exhibited by SMF.</w:t>
      </w:r>
    </w:p>
    <w:p w:rsidR="00867F7B" w:rsidRPr="009E0DE1" w:rsidRDefault="00867F7B" w:rsidP="00867F7B">
      <w:pPr>
        <w:pStyle w:val="NO"/>
        <w:rPr>
          <w:lang w:val="en-GB"/>
        </w:rPr>
      </w:pPr>
      <w:r w:rsidRPr="009E0DE1">
        <w:rPr>
          <w:b/>
          <w:lang w:val="en-GB"/>
        </w:rPr>
        <w:t>Nnef:</w:t>
      </w:r>
      <w:r w:rsidRPr="009E0DE1">
        <w:rPr>
          <w:lang w:val="en-GB"/>
        </w:rPr>
        <w:tab/>
        <w:t>Service-based interface exhibited by NEF.</w:t>
      </w:r>
    </w:p>
    <w:p w:rsidR="00867F7B" w:rsidRPr="009E0DE1" w:rsidRDefault="00867F7B" w:rsidP="00867F7B">
      <w:pPr>
        <w:pStyle w:val="NO"/>
        <w:rPr>
          <w:lang w:val="en-GB"/>
        </w:rPr>
      </w:pPr>
      <w:r w:rsidRPr="009E0DE1">
        <w:rPr>
          <w:b/>
          <w:lang w:val="en-GB"/>
        </w:rPr>
        <w:t>Npcf:</w:t>
      </w:r>
      <w:r w:rsidRPr="009E0DE1">
        <w:rPr>
          <w:lang w:val="en-GB"/>
        </w:rPr>
        <w:tab/>
        <w:t>Service-based interface exhibited by PCF.</w:t>
      </w:r>
    </w:p>
    <w:p w:rsidR="00867F7B" w:rsidRPr="009E0DE1" w:rsidRDefault="00867F7B" w:rsidP="00867F7B">
      <w:pPr>
        <w:pStyle w:val="NO"/>
        <w:rPr>
          <w:lang w:val="en-GB"/>
        </w:rPr>
      </w:pPr>
      <w:r w:rsidRPr="009E0DE1">
        <w:rPr>
          <w:b/>
          <w:lang w:val="en-GB"/>
        </w:rPr>
        <w:t>Nudm:</w:t>
      </w:r>
      <w:r w:rsidRPr="009E0DE1">
        <w:rPr>
          <w:lang w:val="en-GB"/>
        </w:rPr>
        <w:tab/>
        <w:t>Service-based interface exhibited by UDM.</w:t>
      </w:r>
    </w:p>
    <w:p w:rsidR="00867F7B" w:rsidRPr="009E0DE1" w:rsidRDefault="00867F7B" w:rsidP="00867F7B">
      <w:pPr>
        <w:pStyle w:val="NO"/>
        <w:rPr>
          <w:lang w:val="en-GB"/>
        </w:rPr>
      </w:pPr>
      <w:r w:rsidRPr="009E0DE1">
        <w:rPr>
          <w:b/>
          <w:lang w:val="en-GB"/>
        </w:rPr>
        <w:t>Naf:</w:t>
      </w:r>
      <w:r w:rsidRPr="009E0DE1">
        <w:rPr>
          <w:lang w:val="en-GB"/>
        </w:rPr>
        <w:tab/>
        <w:t>Service-based interface exhibited by AF.</w:t>
      </w:r>
    </w:p>
    <w:p w:rsidR="00867F7B" w:rsidRPr="009E0DE1" w:rsidRDefault="00867F7B" w:rsidP="00867F7B">
      <w:pPr>
        <w:pStyle w:val="NO"/>
        <w:rPr>
          <w:lang w:val="en-GB"/>
        </w:rPr>
      </w:pPr>
      <w:r w:rsidRPr="009E0DE1">
        <w:rPr>
          <w:b/>
          <w:lang w:val="en-GB"/>
        </w:rPr>
        <w:t>Nnrf:</w:t>
      </w:r>
      <w:r w:rsidRPr="009E0DE1">
        <w:rPr>
          <w:lang w:val="en-GB"/>
        </w:rPr>
        <w:tab/>
        <w:t>Service-based interface exhibited by NRF.</w:t>
      </w:r>
    </w:p>
    <w:p w:rsidR="006A24D9" w:rsidRPr="009E0DE1" w:rsidRDefault="006A24D9" w:rsidP="006A24D9">
      <w:pPr>
        <w:pStyle w:val="NO"/>
        <w:rPr>
          <w:lang w:val="en-GB"/>
        </w:rPr>
      </w:pPr>
      <w:r w:rsidRPr="009E0DE1">
        <w:rPr>
          <w:b/>
          <w:lang w:val="en-GB"/>
        </w:rPr>
        <w:t>Nnssf</w:t>
      </w:r>
      <w:r w:rsidRPr="009E0DE1">
        <w:rPr>
          <w:lang w:val="en-GB"/>
        </w:rPr>
        <w:t>:</w:t>
      </w:r>
      <w:r w:rsidRPr="009E0DE1">
        <w:rPr>
          <w:lang w:val="en-GB"/>
        </w:rPr>
        <w:tab/>
        <w:t>Service-based interface exhibited by NSSF.</w:t>
      </w:r>
    </w:p>
    <w:p w:rsidR="00867F7B" w:rsidRPr="009E0DE1" w:rsidRDefault="00867F7B" w:rsidP="00867F7B">
      <w:pPr>
        <w:pStyle w:val="NO"/>
        <w:rPr>
          <w:lang w:val="en-GB"/>
        </w:rPr>
      </w:pPr>
      <w:r w:rsidRPr="009E0DE1">
        <w:rPr>
          <w:b/>
          <w:lang w:val="en-GB"/>
        </w:rPr>
        <w:t>Nausf:</w:t>
      </w:r>
      <w:r w:rsidRPr="009E0DE1">
        <w:rPr>
          <w:lang w:val="en-GB"/>
        </w:rPr>
        <w:tab/>
        <w:t>Service-based interface exhibited by AUSF.</w:t>
      </w:r>
    </w:p>
    <w:p w:rsidR="005E4F6C" w:rsidRPr="009E0DE1" w:rsidRDefault="005E4F6C" w:rsidP="005E4F6C">
      <w:pPr>
        <w:pStyle w:val="NO"/>
        <w:rPr>
          <w:lang w:val="en-GB"/>
        </w:rPr>
      </w:pPr>
      <w:r w:rsidRPr="009E0DE1">
        <w:rPr>
          <w:b/>
          <w:lang w:val="en-GB"/>
        </w:rPr>
        <w:t>Nudr:</w:t>
      </w:r>
      <w:r w:rsidRPr="009E0DE1">
        <w:rPr>
          <w:lang w:val="en-GB"/>
        </w:rPr>
        <w:tab/>
        <w:t>Service-based interface exhibited by UDR.</w:t>
      </w:r>
    </w:p>
    <w:p w:rsidR="005E4F6C" w:rsidRPr="009E0DE1" w:rsidRDefault="005E4F6C" w:rsidP="005E4F6C">
      <w:pPr>
        <w:pStyle w:val="NO"/>
        <w:rPr>
          <w:lang w:val="en-GB"/>
        </w:rPr>
      </w:pPr>
      <w:r w:rsidRPr="009E0DE1">
        <w:rPr>
          <w:b/>
          <w:lang w:val="en-GB"/>
        </w:rPr>
        <w:t>Nudsf:</w:t>
      </w:r>
      <w:r w:rsidRPr="009E0DE1">
        <w:rPr>
          <w:lang w:val="en-GB"/>
        </w:rPr>
        <w:tab/>
        <w:t>Service-based interface exhibited by UDSF.</w:t>
      </w:r>
    </w:p>
    <w:p w:rsidR="00162905" w:rsidRPr="009E0DE1" w:rsidRDefault="00162905" w:rsidP="005E4F6C">
      <w:pPr>
        <w:pStyle w:val="NO"/>
        <w:rPr>
          <w:lang w:val="en-GB"/>
        </w:rPr>
      </w:pPr>
      <w:r w:rsidRPr="009E0DE1">
        <w:rPr>
          <w:b/>
          <w:lang w:val="en-GB"/>
        </w:rPr>
        <w:t>N5g-</w:t>
      </w:r>
      <w:r w:rsidRPr="009E0DE1">
        <w:rPr>
          <w:b/>
          <w:lang w:val="en-GB" w:eastAsia="zh-CN"/>
        </w:rPr>
        <w:t>eir</w:t>
      </w:r>
      <w:r w:rsidRPr="009E0DE1">
        <w:rPr>
          <w:b/>
          <w:lang w:val="en-GB"/>
        </w:rPr>
        <w:t>:</w:t>
      </w:r>
      <w:r w:rsidRPr="009E0DE1">
        <w:rPr>
          <w:lang w:val="en-GB"/>
        </w:rPr>
        <w:tab/>
        <w:t>Service-based interface exhibited by 5G-</w:t>
      </w:r>
      <w:r w:rsidRPr="009E0DE1">
        <w:rPr>
          <w:lang w:val="en-GB" w:eastAsia="zh-CN"/>
        </w:rPr>
        <w:t>EIR</w:t>
      </w:r>
      <w:r w:rsidRPr="009E0DE1">
        <w:rPr>
          <w:lang w:val="en-GB"/>
        </w:rPr>
        <w:t>.</w:t>
      </w:r>
    </w:p>
    <w:p w:rsidR="00E03A8E" w:rsidRPr="009E0DE1" w:rsidRDefault="00E03A8E" w:rsidP="00E03A8E">
      <w:pPr>
        <w:pStyle w:val="NO"/>
        <w:rPr>
          <w:lang w:val="en-GB"/>
        </w:rPr>
      </w:pPr>
      <w:r w:rsidRPr="009E0DE1">
        <w:rPr>
          <w:b/>
          <w:lang w:val="en-GB"/>
        </w:rPr>
        <w:t>Nnwdaf:</w:t>
      </w:r>
      <w:r w:rsidRPr="009E0DE1">
        <w:rPr>
          <w:lang w:val="en-GB"/>
        </w:rPr>
        <w:tab/>
        <w:t>Service-based interface exhibited by NWDAF.</w:t>
      </w:r>
    </w:p>
    <w:p w:rsidR="00D43474" w:rsidRDefault="00D43474" w:rsidP="00D43474">
      <w:pPr>
        <w:pStyle w:val="NO"/>
        <w:rPr>
          <w:lang w:val="en-GB"/>
        </w:rPr>
      </w:pPr>
      <w:r>
        <w:rPr>
          <w:b/>
          <w:lang w:val="en-GB"/>
        </w:rPr>
        <w:t>Nchf:</w:t>
      </w:r>
      <w:r>
        <w:rPr>
          <w:lang w:val="en-GB"/>
        </w:rPr>
        <w:tab/>
        <w:t>Service-based interface exhibited by CHF.</w:t>
      </w:r>
    </w:p>
    <w:p w:rsidR="00D43474" w:rsidRPr="009E0DE1" w:rsidRDefault="00D43474" w:rsidP="006457E6">
      <w:pPr>
        <w:pStyle w:val="NO"/>
      </w:pPr>
      <w:r>
        <w:t>NOTE:</w:t>
      </w:r>
      <w:r>
        <w:tab/>
        <w:t xml:space="preserve">The Service-based interface exhibited by CHF is defined in </w:t>
      </w:r>
      <w:r w:rsidR="005265F6">
        <w:t>TS</w:t>
      </w:r>
      <w:r w:rsidR="005265F6">
        <w:t> </w:t>
      </w:r>
      <w:r w:rsidR="005265F6">
        <w:t>32.240</w:t>
      </w:r>
      <w:r w:rsidR="005265F6">
        <w:t> </w:t>
      </w:r>
      <w:r w:rsidR="005265F6">
        <w:t>[</w:t>
      </w:r>
      <w:r>
        <w:t>41].</w:t>
      </w:r>
    </w:p>
    <w:p w:rsidR="00867F7B" w:rsidRPr="009E0DE1" w:rsidRDefault="00867F7B" w:rsidP="00867F7B">
      <w:pPr>
        <w:pStyle w:val="Heading3"/>
      </w:pPr>
      <w:bookmarkStart w:id="70" w:name="_Toc19177289"/>
      <w:bookmarkStart w:id="71" w:name="_Toc27845026"/>
      <w:bookmarkStart w:id="72" w:name="_Toc36186225"/>
      <w:bookmarkStart w:id="73" w:name="_Toc45180156"/>
      <w:r w:rsidRPr="009E0DE1">
        <w:t>4.2.7</w:t>
      </w:r>
      <w:r w:rsidRPr="009E0DE1">
        <w:rPr>
          <w:lang w:eastAsia="zh-CN"/>
        </w:rPr>
        <w:tab/>
      </w:r>
      <w:r w:rsidRPr="009E0DE1">
        <w:t>Reference points</w:t>
      </w:r>
      <w:bookmarkEnd w:id="70"/>
      <w:bookmarkEnd w:id="71"/>
      <w:bookmarkEnd w:id="72"/>
      <w:bookmarkEnd w:id="73"/>
    </w:p>
    <w:p w:rsidR="00867F7B" w:rsidRPr="009E0DE1" w:rsidRDefault="00867F7B" w:rsidP="00867F7B">
      <w:r w:rsidRPr="009E0DE1">
        <w:t>The 5G System Architecture contains the following reference points:</w:t>
      </w:r>
    </w:p>
    <w:p w:rsidR="00867F7B" w:rsidRPr="009E0DE1" w:rsidRDefault="00867F7B" w:rsidP="00867F7B">
      <w:pPr>
        <w:pStyle w:val="NO"/>
        <w:rPr>
          <w:lang w:val="en-GB"/>
        </w:rPr>
      </w:pPr>
      <w:r w:rsidRPr="009E0DE1">
        <w:rPr>
          <w:b/>
          <w:lang w:val="en-GB"/>
        </w:rPr>
        <w:t>N1:</w:t>
      </w:r>
      <w:r w:rsidRPr="009E0DE1">
        <w:rPr>
          <w:lang w:val="en-GB"/>
        </w:rPr>
        <w:tab/>
        <w:t>Reference point between the UE and the AMF.</w:t>
      </w:r>
    </w:p>
    <w:p w:rsidR="00867F7B" w:rsidRPr="009E0DE1" w:rsidRDefault="00867F7B" w:rsidP="00867F7B">
      <w:pPr>
        <w:pStyle w:val="NO"/>
        <w:rPr>
          <w:lang w:val="en-GB"/>
        </w:rPr>
      </w:pPr>
      <w:r w:rsidRPr="009E0DE1">
        <w:rPr>
          <w:b/>
          <w:lang w:val="en-GB"/>
        </w:rPr>
        <w:t>N2:</w:t>
      </w:r>
      <w:r w:rsidRPr="009E0DE1">
        <w:rPr>
          <w:lang w:val="en-GB"/>
        </w:rPr>
        <w:tab/>
        <w:t>Reference point between the (R)AN and the AMF.</w:t>
      </w:r>
    </w:p>
    <w:p w:rsidR="00867F7B" w:rsidRPr="009E0DE1" w:rsidRDefault="00867F7B" w:rsidP="00867F7B">
      <w:pPr>
        <w:pStyle w:val="NO"/>
        <w:rPr>
          <w:lang w:val="en-GB"/>
        </w:rPr>
      </w:pPr>
      <w:r w:rsidRPr="009E0DE1">
        <w:rPr>
          <w:b/>
          <w:lang w:val="en-GB"/>
        </w:rPr>
        <w:t>N3:</w:t>
      </w:r>
      <w:r w:rsidRPr="009E0DE1">
        <w:rPr>
          <w:lang w:val="en-GB"/>
        </w:rPr>
        <w:tab/>
        <w:t>Reference point between the (R)AN and the UPF.</w:t>
      </w:r>
    </w:p>
    <w:p w:rsidR="00867F7B" w:rsidRPr="009E0DE1" w:rsidRDefault="00867F7B" w:rsidP="00867F7B">
      <w:pPr>
        <w:pStyle w:val="NO"/>
        <w:rPr>
          <w:lang w:val="en-GB"/>
        </w:rPr>
      </w:pPr>
      <w:r w:rsidRPr="009E0DE1">
        <w:rPr>
          <w:b/>
          <w:lang w:val="en-GB"/>
        </w:rPr>
        <w:lastRenderedPageBreak/>
        <w:t>N4:</w:t>
      </w:r>
      <w:r w:rsidRPr="009E0DE1">
        <w:rPr>
          <w:lang w:val="en-GB"/>
        </w:rPr>
        <w:tab/>
        <w:t>Reference point between the SMF and the UPF.</w:t>
      </w:r>
    </w:p>
    <w:p w:rsidR="00867F7B" w:rsidRPr="009E0DE1" w:rsidRDefault="00867F7B" w:rsidP="00867F7B">
      <w:pPr>
        <w:pStyle w:val="NO"/>
        <w:rPr>
          <w:lang w:val="en-GB"/>
        </w:rPr>
      </w:pPr>
      <w:r w:rsidRPr="009E0DE1">
        <w:rPr>
          <w:b/>
          <w:lang w:val="en-GB"/>
        </w:rPr>
        <w:t>N6:</w:t>
      </w:r>
      <w:r w:rsidRPr="009E0DE1">
        <w:rPr>
          <w:lang w:val="en-GB"/>
        </w:rPr>
        <w:tab/>
        <w:t>Reference point between the UPF and a Data Network.</w:t>
      </w:r>
    </w:p>
    <w:p w:rsidR="00867F7B" w:rsidRPr="009E0DE1" w:rsidRDefault="00867F7B" w:rsidP="00867F7B">
      <w:pPr>
        <w:pStyle w:val="NO"/>
        <w:rPr>
          <w:lang w:val="en-GB"/>
        </w:rPr>
      </w:pPr>
      <w:r w:rsidRPr="009E0DE1">
        <w:rPr>
          <w:lang w:val="en-GB"/>
        </w:rPr>
        <w:t>NOTE</w:t>
      </w:r>
      <w:r w:rsidR="008D7F9C" w:rsidRPr="009E0DE1">
        <w:rPr>
          <w:lang w:val="en-GB"/>
        </w:rPr>
        <w:t> 1</w:t>
      </w:r>
      <w:r w:rsidRPr="009E0DE1">
        <w:rPr>
          <w:lang w:val="en-GB"/>
        </w:rPr>
        <w:t>:</w:t>
      </w:r>
      <w:r w:rsidRPr="009E0DE1">
        <w:rPr>
          <w:lang w:val="en-GB"/>
        </w:rPr>
        <w:tab/>
        <w:t xml:space="preserve">The traffic forwarding details of N6 between a UPF acting as an uplink classifier and a local data network </w:t>
      </w:r>
      <w:r w:rsidR="00BC680B" w:rsidRPr="009E0DE1">
        <w:rPr>
          <w:lang w:val="en-GB"/>
        </w:rPr>
        <w:t xml:space="preserve">are </w:t>
      </w:r>
      <w:r w:rsidRPr="009E0DE1">
        <w:rPr>
          <w:lang w:val="en-GB"/>
        </w:rPr>
        <w:t xml:space="preserve">not specified in this </w:t>
      </w:r>
      <w:r w:rsidR="00BC680B" w:rsidRPr="009E0DE1">
        <w:rPr>
          <w:lang w:val="en-GB"/>
        </w:rPr>
        <w:t>R</w:t>
      </w:r>
      <w:r w:rsidRPr="009E0DE1">
        <w:rPr>
          <w:lang w:val="en-GB"/>
        </w:rPr>
        <w:t>elease</w:t>
      </w:r>
      <w:r w:rsidR="00BC680B" w:rsidRPr="009E0DE1">
        <w:rPr>
          <w:lang w:val="en-GB"/>
        </w:rPr>
        <w:t xml:space="preserve"> of the specification</w:t>
      </w:r>
      <w:r w:rsidRPr="009E0DE1">
        <w:rPr>
          <w:lang w:val="en-GB"/>
        </w:rPr>
        <w:t>.</w:t>
      </w:r>
    </w:p>
    <w:p w:rsidR="00867F7B" w:rsidRPr="009E0DE1" w:rsidRDefault="00867F7B" w:rsidP="00867F7B">
      <w:pPr>
        <w:pStyle w:val="NO"/>
        <w:rPr>
          <w:lang w:val="en-GB"/>
        </w:rPr>
      </w:pPr>
      <w:r w:rsidRPr="009E0DE1">
        <w:rPr>
          <w:b/>
          <w:lang w:val="en-GB"/>
        </w:rPr>
        <w:t>N9:</w:t>
      </w:r>
      <w:r w:rsidRPr="009E0DE1">
        <w:rPr>
          <w:lang w:val="en-GB"/>
        </w:rPr>
        <w:tab/>
        <w:t>Reference point between two UPFs.</w:t>
      </w:r>
    </w:p>
    <w:p w:rsidR="00867F7B" w:rsidRPr="009E0DE1" w:rsidRDefault="00867F7B" w:rsidP="00867F7B">
      <w:r w:rsidRPr="009E0DE1">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rsidR="00867F7B" w:rsidRPr="009E0DE1" w:rsidRDefault="00867F7B" w:rsidP="00867F7B">
      <w:pPr>
        <w:pStyle w:val="NO"/>
        <w:rPr>
          <w:lang w:val="en-GB"/>
        </w:rPr>
      </w:pPr>
      <w:r w:rsidRPr="009E0DE1">
        <w:rPr>
          <w:b/>
          <w:lang w:val="en-GB"/>
        </w:rPr>
        <w:t>N5:</w:t>
      </w:r>
      <w:r w:rsidRPr="009E0DE1">
        <w:rPr>
          <w:lang w:val="en-GB"/>
        </w:rPr>
        <w:tab/>
        <w:t>Reference point between the PCF and an AF.</w:t>
      </w:r>
    </w:p>
    <w:p w:rsidR="00867F7B" w:rsidRPr="009E0DE1" w:rsidRDefault="00867F7B" w:rsidP="00867F7B">
      <w:pPr>
        <w:pStyle w:val="NO"/>
        <w:rPr>
          <w:lang w:val="en-GB"/>
        </w:rPr>
      </w:pPr>
      <w:r w:rsidRPr="009E0DE1">
        <w:rPr>
          <w:b/>
          <w:lang w:val="en-GB"/>
        </w:rPr>
        <w:t>N7:</w:t>
      </w:r>
      <w:r w:rsidRPr="009E0DE1">
        <w:rPr>
          <w:lang w:val="en-GB"/>
        </w:rPr>
        <w:tab/>
        <w:t>Reference point between the SMF and the PCF.</w:t>
      </w:r>
    </w:p>
    <w:p w:rsidR="00867F7B" w:rsidRPr="009E0DE1" w:rsidRDefault="00867F7B" w:rsidP="00867F7B">
      <w:pPr>
        <w:pStyle w:val="NO"/>
        <w:rPr>
          <w:lang w:val="en-GB" w:eastAsia="zh-CN"/>
        </w:rPr>
      </w:pPr>
      <w:r w:rsidRPr="009E0DE1">
        <w:rPr>
          <w:b/>
          <w:lang w:val="en-GB"/>
        </w:rPr>
        <w:t>N8:</w:t>
      </w:r>
      <w:r w:rsidRPr="009E0DE1">
        <w:rPr>
          <w:lang w:val="en-GB"/>
        </w:rPr>
        <w:tab/>
      </w:r>
      <w:r w:rsidRPr="009E0DE1">
        <w:rPr>
          <w:lang w:val="en-GB" w:eastAsia="ko-KR"/>
        </w:rPr>
        <w:t>Reference point between the UDM</w:t>
      </w:r>
      <w:r w:rsidRPr="009E0DE1">
        <w:rPr>
          <w:lang w:val="en-GB"/>
        </w:rPr>
        <w:t xml:space="preserve"> and the AMF.</w:t>
      </w:r>
    </w:p>
    <w:p w:rsidR="00867F7B" w:rsidRPr="009E0DE1" w:rsidRDefault="00867F7B" w:rsidP="00867F7B">
      <w:pPr>
        <w:pStyle w:val="NO"/>
        <w:rPr>
          <w:lang w:val="en-GB"/>
        </w:rPr>
      </w:pPr>
      <w:r w:rsidRPr="009E0DE1">
        <w:rPr>
          <w:b/>
          <w:lang w:val="en-GB"/>
        </w:rPr>
        <w:t>N10:</w:t>
      </w:r>
      <w:r w:rsidRPr="009E0DE1">
        <w:rPr>
          <w:lang w:val="en-GB"/>
        </w:rPr>
        <w:tab/>
        <w:t>Reference point between the UDM and the SMF.</w:t>
      </w:r>
    </w:p>
    <w:p w:rsidR="00867F7B" w:rsidRPr="009E0DE1" w:rsidRDefault="00867F7B" w:rsidP="00867F7B">
      <w:pPr>
        <w:pStyle w:val="NO"/>
        <w:rPr>
          <w:lang w:val="en-GB"/>
        </w:rPr>
      </w:pPr>
      <w:r w:rsidRPr="009E0DE1">
        <w:rPr>
          <w:b/>
          <w:lang w:val="en-GB"/>
        </w:rPr>
        <w:t>N11:</w:t>
      </w:r>
      <w:r w:rsidRPr="009E0DE1">
        <w:rPr>
          <w:b/>
          <w:lang w:val="en-GB"/>
        </w:rPr>
        <w:tab/>
      </w:r>
      <w:r w:rsidRPr="009E0DE1">
        <w:rPr>
          <w:lang w:val="en-GB"/>
        </w:rPr>
        <w:t>Reference point between the AMF and the SMF.</w:t>
      </w:r>
    </w:p>
    <w:p w:rsidR="00867F7B" w:rsidRPr="009E0DE1" w:rsidRDefault="00867F7B" w:rsidP="00867F7B">
      <w:pPr>
        <w:pStyle w:val="NO"/>
        <w:rPr>
          <w:lang w:val="en-GB"/>
        </w:rPr>
      </w:pPr>
      <w:r w:rsidRPr="009E0DE1">
        <w:rPr>
          <w:b/>
          <w:lang w:val="en-GB"/>
        </w:rPr>
        <w:t>N12:</w:t>
      </w:r>
      <w:r w:rsidRPr="009E0DE1">
        <w:rPr>
          <w:b/>
          <w:lang w:val="en-GB"/>
        </w:rPr>
        <w:tab/>
      </w:r>
      <w:r w:rsidRPr="009E0DE1">
        <w:rPr>
          <w:lang w:val="en-GB"/>
        </w:rPr>
        <w:t>Reference point between AMF and AUSF.</w:t>
      </w:r>
    </w:p>
    <w:p w:rsidR="00867F7B" w:rsidRPr="009E0DE1" w:rsidRDefault="00867F7B" w:rsidP="00867F7B">
      <w:pPr>
        <w:pStyle w:val="NO"/>
        <w:rPr>
          <w:lang w:val="en-GB"/>
        </w:rPr>
      </w:pPr>
      <w:r w:rsidRPr="009E0DE1">
        <w:rPr>
          <w:b/>
          <w:lang w:val="en-GB"/>
        </w:rPr>
        <w:t>N13:</w:t>
      </w:r>
      <w:r w:rsidRPr="009E0DE1">
        <w:rPr>
          <w:b/>
          <w:lang w:val="en-GB"/>
        </w:rPr>
        <w:tab/>
      </w:r>
      <w:r w:rsidRPr="009E0DE1">
        <w:rPr>
          <w:lang w:val="en-GB"/>
        </w:rPr>
        <w:t>Reference point between the UDM and Authentication Server function the AUSF.</w:t>
      </w:r>
    </w:p>
    <w:p w:rsidR="00867F7B" w:rsidRPr="009E0DE1" w:rsidRDefault="00867F7B" w:rsidP="00867F7B">
      <w:pPr>
        <w:pStyle w:val="NO"/>
        <w:rPr>
          <w:lang w:val="en-GB"/>
        </w:rPr>
      </w:pPr>
      <w:r w:rsidRPr="009E0DE1">
        <w:rPr>
          <w:b/>
          <w:lang w:val="en-GB"/>
        </w:rPr>
        <w:t>N14:</w:t>
      </w:r>
      <w:r w:rsidRPr="009E0DE1">
        <w:rPr>
          <w:b/>
          <w:lang w:val="en-GB"/>
        </w:rPr>
        <w:tab/>
      </w:r>
      <w:r w:rsidRPr="009E0DE1">
        <w:rPr>
          <w:lang w:val="en-GB"/>
        </w:rPr>
        <w:t>Reference point between two AMFs.</w:t>
      </w:r>
    </w:p>
    <w:p w:rsidR="00867F7B" w:rsidRPr="009E0DE1" w:rsidRDefault="00867F7B" w:rsidP="00867F7B">
      <w:pPr>
        <w:pStyle w:val="NO"/>
        <w:rPr>
          <w:lang w:val="en-GB"/>
        </w:rPr>
      </w:pPr>
      <w:r w:rsidRPr="009E0DE1">
        <w:rPr>
          <w:b/>
          <w:lang w:val="en-GB"/>
        </w:rPr>
        <w:t>N15:</w:t>
      </w:r>
      <w:r w:rsidRPr="009E0DE1">
        <w:rPr>
          <w:lang w:val="en-GB"/>
        </w:rPr>
        <w:tab/>
        <w:t xml:space="preserve">Reference point between the PCF and the AMF in </w:t>
      </w:r>
      <w:r w:rsidR="00460375" w:rsidRPr="009E0DE1">
        <w:rPr>
          <w:lang w:val="en-GB"/>
        </w:rPr>
        <w:t xml:space="preserve">the </w:t>
      </w:r>
      <w:r w:rsidRPr="009E0DE1">
        <w:rPr>
          <w:lang w:val="en-GB"/>
        </w:rPr>
        <w:t xml:space="preserve">case of non-roaming scenario, PCF in the visited network and AMF in </w:t>
      </w:r>
      <w:r w:rsidR="00460375" w:rsidRPr="009E0DE1">
        <w:rPr>
          <w:lang w:val="en-GB"/>
        </w:rPr>
        <w:t xml:space="preserve">the </w:t>
      </w:r>
      <w:r w:rsidRPr="009E0DE1">
        <w:rPr>
          <w:lang w:val="en-GB"/>
        </w:rPr>
        <w:t>case of roaming scenario.</w:t>
      </w:r>
    </w:p>
    <w:p w:rsidR="00867F7B" w:rsidRPr="009E0DE1" w:rsidRDefault="00867F7B" w:rsidP="00867F7B">
      <w:pPr>
        <w:pStyle w:val="NO"/>
        <w:rPr>
          <w:lang w:val="en-GB"/>
        </w:rPr>
      </w:pPr>
      <w:r w:rsidRPr="009E0DE1">
        <w:rPr>
          <w:b/>
          <w:lang w:val="en-GB"/>
        </w:rPr>
        <w:t>N16:</w:t>
      </w:r>
      <w:r w:rsidRPr="009E0DE1">
        <w:rPr>
          <w:b/>
          <w:lang w:val="en-GB"/>
        </w:rPr>
        <w:tab/>
      </w:r>
      <w:r w:rsidRPr="009E0DE1">
        <w:rPr>
          <w:lang w:val="en-GB"/>
        </w:rPr>
        <w:t>Reference point between two SMFs, (in roaming case between SMF in the visited network and the SMF in the home network).</w:t>
      </w:r>
    </w:p>
    <w:p w:rsidR="00867F7B" w:rsidRPr="009E0DE1" w:rsidRDefault="00867F7B" w:rsidP="00867F7B">
      <w:pPr>
        <w:pStyle w:val="NO"/>
        <w:rPr>
          <w:lang w:val="en-GB"/>
        </w:rPr>
      </w:pPr>
      <w:r w:rsidRPr="009E0DE1">
        <w:rPr>
          <w:b/>
          <w:lang w:val="en-GB"/>
        </w:rPr>
        <w:t>N17:</w:t>
      </w:r>
      <w:r w:rsidRPr="009E0DE1">
        <w:rPr>
          <w:lang w:val="en-GB"/>
        </w:rPr>
        <w:tab/>
        <w:t xml:space="preserve">Reference point between AMF and </w:t>
      </w:r>
      <w:r w:rsidR="00162905" w:rsidRPr="009E0DE1">
        <w:rPr>
          <w:lang w:val="en-GB"/>
        </w:rPr>
        <w:t>5G-</w:t>
      </w:r>
      <w:r w:rsidRPr="009E0DE1">
        <w:rPr>
          <w:lang w:val="en-GB"/>
        </w:rPr>
        <w:t>EIR.</w:t>
      </w:r>
    </w:p>
    <w:p w:rsidR="00867F7B" w:rsidRPr="009E0DE1" w:rsidRDefault="00867F7B" w:rsidP="00867F7B">
      <w:pPr>
        <w:pStyle w:val="NO"/>
        <w:rPr>
          <w:lang w:val="en-GB"/>
        </w:rPr>
      </w:pPr>
      <w:r w:rsidRPr="009E0DE1">
        <w:rPr>
          <w:b/>
          <w:lang w:val="en-GB"/>
        </w:rPr>
        <w:t>N18:</w:t>
      </w:r>
      <w:r w:rsidRPr="009E0DE1">
        <w:rPr>
          <w:lang w:val="en-GB"/>
        </w:rPr>
        <w:tab/>
        <w:t>Reference point between any NF and UDSF.</w:t>
      </w:r>
    </w:p>
    <w:p w:rsidR="00793059" w:rsidRPr="009E0DE1" w:rsidRDefault="00793059" w:rsidP="00793059">
      <w:pPr>
        <w:pStyle w:val="NO"/>
        <w:rPr>
          <w:lang w:val="en-GB"/>
        </w:rPr>
      </w:pPr>
      <w:r w:rsidRPr="009E0DE1">
        <w:rPr>
          <w:b/>
          <w:lang w:val="en-GB"/>
        </w:rPr>
        <w:t>N22:</w:t>
      </w:r>
      <w:r w:rsidRPr="009E0DE1">
        <w:rPr>
          <w:lang w:val="en-GB"/>
        </w:rPr>
        <w:tab/>
        <w:t>Reference point between AMF and NSSF.</w:t>
      </w:r>
    </w:p>
    <w:p w:rsidR="00E03A8E" w:rsidRPr="009E0DE1" w:rsidRDefault="00E03A8E" w:rsidP="00867F7B">
      <w:pPr>
        <w:pStyle w:val="NO"/>
        <w:rPr>
          <w:lang w:val="en-GB"/>
        </w:rPr>
      </w:pPr>
      <w:r w:rsidRPr="009E0DE1">
        <w:rPr>
          <w:b/>
          <w:lang w:val="en-GB"/>
        </w:rPr>
        <w:t>N23:</w:t>
      </w:r>
      <w:r w:rsidRPr="009E0DE1">
        <w:rPr>
          <w:lang w:val="en-GB"/>
        </w:rPr>
        <w:tab/>
        <w:t>Reference point between PCF and NWDAF.</w:t>
      </w:r>
    </w:p>
    <w:p w:rsidR="0013662F" w:rsidRPr="009E0DE1" w:rsidRDefault="0013662F" w:rsidP="0013662F">
      <w:pPr>
        <w:pStyle w:val="NO"/>
        <w:rPr>
          <w:lang w:val="en-GB"/>
        </w:rPr>
      </w:pPr>
      <w:r w:rsidRPr="009E0DE1">
        <w:rPr>
          <w:b/>
          <w:lang w:val="en-GB"/>
        </w:rPr>
        <w:t>N24:</w:t>
      </w:r>
      <w:r w:rsidRPr="009E0DE1">
        <w:rPr>
          <w:lang w:val="en-GB"/>
        </w:rPr>
        <w:tab/>
        <w:t>Reference point between the PCF in the visited network and the PCF in the home network.</w:t>
      </w:r>
    </w:p>
    <w:p w:rsidR="009E334E" w:rsidRPr="009E0DE1" w:rsidRDefault="009E334E" w:rsidP="00867F7B">
      <w:pPr>
        <w:pStyle w:val="NO"/>
        <w:rPr>
          <w:lang w:val="en-GB"/>
        </w:rPr>
      </w:pPr>
      <w:r w:rsidRPr="009E0DE1">
        <w:rPr>
          <w:b/>
          <w:lang w:val="en-GB"/>
        </w:rPr>
        <w:t>N27:</w:t>
      </w:r>
      <w:r w:rsidRPr="009E0DE1">
        <w:rPr>
          <w:lang w:val="en-GB"/>
        </w:rPr>
        <w:tab/>
        <w:t>Reference point between NRF in the visited network and the NRF in the home network.</w:t>
      </w:r>
    </w:p>
    <w:p w:rsidR="00521FD1" w:rsidRPr="009E0DE1" w:rsidRDefault="001624FD" w:rsidP="00867F7B">
      <w:pPr>
        <w:pStyle w:val="NO"/>
        <w:rPr>
          <w:lang w:val="en-GB"/>
        </w:rPr>
      </w:pPr>
      <w:r w:rsidRPr="009E0DE1">
        <w:rPr>
          <w:b/>
          <w:lang w:val="en-GB"/>
        </w:rPr>
        <w:t>N31</w:t>
      </w:r>
      <w:r w:rsidR="00521FD1" w:rsidRPr="009E0DE1">
        <w:rPr>
          <w:b/>
          <w:lang w:val="en-GB"/>
        </w:rPr>
        <w:t>:</w:t>
      </w:r>
      <w:r w:rsidR="0041447E" w:rsidRPr="009E0DE1">
        <w:rPr>
          <w:lang w:val="en-GB"/>
        </w:rPr>
        <w:tab/>
      </w:r>
      <w:r w:rsidR="00521FD1" w:rsidRPr="009E0DE1">
        <w:rPr>
          <w:lang w:val="en-GB"/>
        </w:rPr>
        <w:t>Reference point between the NSSF in the visited network and the NSSF in the home network.</w:t>
      </w:r>
    </w:p>
    <w:p w:rsidR="00867F7B" w:rsidRPr="009E0DE1" w:rsidRDefault="00867F7B" w:rsidP="00867F7B">
      <w:pPr>
        <w:pStyle w:val="NO"/>
        <w:rPr>
          <w:lang w:val="en-GB"/>
        </w:rPr>
      </w:pPr>
      <w:r w:rsidRPr="009E0DE1">
        <w:rPr>
          <w:lang w:val="en-GB"/>
        </w:rPr>
        <w:t>NOTE</w:t>
      </w:r>
      <w:r w:rsidR="008D7F9C" w:rsidRPr="009E0DE1">
        <w:rPr>
          <w:lang w:val="en-GB"/>
        </w:rPr>
        <w:t> 2</w:t>
      </w:r>
      <w:r w:rsidRPr="009E0DE1">
        <w:rPr>
          <w:lang w:val="en-GB"/>
        </w:rPr>
        <w:t>: in some cases, a couple of NFs may need to be associated with each other to serve a UE.</w:t>
      </w:r>
    </w:p>
    <w:p w:rsidR="00870F01" w:rsidRPr="009E0DE1" w:rsidRDefault="00870F01" w:rsidP="007F0DF4">
      <w:r w:rsidRPr="009E0DE1">
        <w:t>In addition to the reference points above, there are interfaces/reference point(s) between SMF and the</w:t>
      </w:r>
      <w:r w:rsidR="0013662F">
        <w:t xml:space="preserve"> CHF</w:t>
      </w:r>
      <w:r w:rsidRPr="009E0DE1">
        <w:t>. The reference point(s) are not depicted in the architecture illustrations in this specification.</w:t>
      </w:r>
    </w:p>
    <w:p w:rsidR="00870F01" w:rsidRPr="009E0DE1" w:rsidRDefault="00870F01" w:rsidP="00867F7B">
      <w:pPr>
        <w:pStyle w:val="NO"/>
        <w:rPr>
          <w:iCs/>
          <w:lang w:val="en-GB"/>
        </w:rPr>
      </w:pPr>
      <w:r w:rsidRPr="009E0DE1">
        <w:rPr>
          <w:iCs/>
          <w:lang w:val="en-GB"/>
        </w:rPr>
        <w:t>NOTE</w:t>
      </w:r>
      <w:r w:rsidR="008D7F9C" w:rsidRPr="009E0DE1">
        <w:rPr>
          <w:iCs/>
          <w:lang w:val="en-GB"/>
        </w:rPr>
        <w:t> 3</w:t>
      </w:r>
      <w:r w:rsidRPr="009E0DE1">
        <w:rPr>
          <w:iCs/>
          <w:lang w:val="en-GB"/>
        </w:rPr>
        <w:t>:</w:t>
      </w:r>
      <w:r w:rsidRPr="009E0DE1">
        <w:rPr>
          <w:iCs/>
          <w:lang w:val="en-GB"/>
        </w:rPr>
        <w:tab/>
        <w:t xml:space="preserve">The functionality of these interface/reference points are defined in </w:t>
      </w:r>
      <w:r w:rsidR="005265F6" w:rsidRPr="009E0DE1">
        <w:rPr>
          <w:iCs/>
          <w:lang w:val="en-GB"/>
        </w:rPr>
        <w:t>TS</w:t>
      </w:r>
      <w:r w:rsidR="005265F6">
        <w:rPr>
          <w:iCs/>
          <w:lang w:val="en-GB"/>
        </w:rPr>
        <w:t> </w:t>
      </w:r>
      <w:r w:rsidR="005265F6" w:rsidRPr="009E0DE1">
        <w:rPr>
          <w:iCs/>
          <w:lang w:val="en-GB"/>
        </w:rPr>
        <w:t>32.240</w:t>
      </w:r>
      <w:r w:rsidR="005265F6">
        <w:rPr>
          <w:iCs/>
          <w:lang w:val="en-GB"/>
        </w:rPr>
        <w:t> </w:t>
      </w:r>
      <w:r w:rsidR="005265F6" w:rsidRPr="009E0DE1">
        <w:rPr>
          <w:iCs/>
          <w:lang w:val="en-GB"/>
        </w:rPr>
        <w:t>[</w:t>
      </w:r>
      <w:r w:rsidRPr="009E0DE1">
        <w:rPr>
          <w:iCs/>
          <w:lang w:val="en-GB"/>
        </w:rPr>
        <w:t>41].</w:t>
      </w:r>
    </w:p>
    <w:p w:rsidR="00682319" w:rsidRPr="009E0DE1" w:rsidRDefault="00682319" w:rsidP="00682319">
      <w:pPr>
        <w:pStyle w:val="NO"/>
        <w:rPr>
          <w:lang w:val="en-GB"/>
        </w:rPr>
      </w:pPr>
      <w:r w:rsidRPr="009E0DE1">
        <w:rPr>
          <w:b/>
          <w:lang w:val="en-GB"/>
        </w:rPr>
        <w:t>N3</w:t>
      </w:r>
      <w:r w:rsidR="001624FD" w:rsidRPr="009E0DE1">
        <w:rPr>
          <w:b/>
          <w:lang w:val="en-GB"/>
        </w:rPr>
        <w:t>2</w:t>
      </w:r>
      <w:r w:rsidRPr="009E0DE1">
        <w:rPr>
          <w:b/>
          <w:lang w:val="en-GB"/>
        </w:rPr>
        <w:t>:</w:t>
      </w:r>
      <w:r w:rsidRPr="009E0DE1">
        <w:rPr>
          <w:lang w:val="en-GB"/>
        </w:rPr>
        <w:tab/>
        <w:t>Reference point between SEPP in the visited network and the SEPP in the home network.</w:t>
      </w:r>
    </w:p>
    <w:p w:rsidR="00682319" w:rsidRPr="009E0DE1" w:rsidRDefault="00682319" w:rsidP="00867F7B">
      <w:pPr>
        <w:pStyle w:val="NO"/>
        <w:rPr>
          <w:lang w:val="en-GB"/>
        </w:rPr>
      </w:pPr>
      <w:r w:rsidRPr="009E0DE1">
        <w:rPr>
          <w:iCs/>
          <w:lang w:val="en-GB"/>
        </w:rPr>
        <w:t>NOTE 4:</w:t>
      </w:r>
      <w:r w:rsidRPr="009E0DE1">
        <w:rPr>
          <w:iCs/>
          <w:lang w:val="en-GB"/>
        </w:rPr>
        <w:tab/>
        <w:t>The functionality of N3</w:t>
      </w:r>
      <w:r w:rsidR="001624FD" w:rsidRPr="009E0DE1">
        <w:rPr>
          <w:iCs/>
          <w:lang w:val="en-GB"/>
        </w:rPr>
        <w:t>2</w:t>
      </w:r>
      <w:r w:rsidRPr="009E0DE1">
        <w:rPr>
          <w:iCs/>
          <w:lang w:val="en-GB"/>
        </w:rPr>
        <w:t xml:space="preserve"> reference point is defined in </w:t>
      </w:r>
      <w:r w:rsidR="005265F6" w:rsidRPr="009E0DE1">
        <w:rPr>
          <w:iCs/>
          <w:lang w:val="en-GB"/>
        </w:rPr>
        <w:t>TS</w:t>
      </w:r>
      <w:r w:rsidR="005265F6">
        <w:rPr>
          <w:iCs/>
          <w:lang w:val="en-GB"/>
        </w:rPr>
        <w:t> </w:t>
      </w:r>
      <w:r w:rsidR="005265F6" w:rsidRPr="009E0DE1">
        <w:rPr>
          <w:iCs/>
          <w:lang w:val="en-GB"/>
        </w:rPr>
        <w:t>33.501</w:t>
      </w:r>
      <w:r w:rsidR="005265F6">
        <w:rPr>
          <w:iCs/>
          <w:lang w:val="en-GB"/>
        </w:rPr>
        <w:t> </w:t>
      </w:r>
      <w:r w:rsidR="005265F6" w:rsidRPr="009E0DE1">
        <w:rPr>
          <w:iCs/>
          <w:lang w:val="en-GB"/>
        </w:rPr>
        <w:t>[</w:t>
      </w:r>
      <w:r w:rsidRPr="009E0DE1">
        <w:rPr>
          <w:iCs/>
          <w:lang w:val="en-GB"/>
        </w:rPr>
        <w:t>29].</w:t>
      </w:r>
    </w:p>
    <w:p w:rsidR="004C3BC6" w:rsidRPr="009E0DE1" w:rsidRDefault="004C3BC6" w:rsidP="004C3BC6">
      <w:pPr>
        <w:pStyle w:val="NO"/>
        <w:rPr>
          <w:lang w:val="en-GB"/>
        </w:rPr>
      </w:pPr>
      <w:r w:rsidRPr="009E0DE1">
        <w:rPr>
          <w:b/>
          <w:lang w:val="en-GB"/>
        </w:rPr>
        <w:t>N33:</w:t>
      </w:r>
      <w:r w:rsidRPr="009E0DE1">
        <w:rPr>
          <w:lang w:val="en-GB"/>
        </w:rPr>
        <w:tab/>
        <w:t>Reference point between NEF and AF.</w:t>
      </w:r>
    </w:p>
    <w:p w:rsidR="0013662F" w:rsidRDefault="0013662F" w:rsidP="0013662F">
      <w:pPr>
        <w:pStyle w:val="NO"/>
      </w:pPr>
      <w:r w:rsidRPr="0013662F">
        <w:rPr>
          <w:b/>
        </w:rPr>
        <w:t>N34:</w:t>
      </w:r>
      <w:r>
        <w:tab/>
        <w:t>Reference point between NSSF and NWDAF.</w:t>
      </w:r>
    </w:p>
    <w:p w:rsidR="0013662F" w:rsidRDefault="0013662F" w:rsidP="0013662F">
      <w:pPr>
        <w:pStyle w:val="NO"/>
      </w:pPr>
      <w:r w:rsidRPr="0013662F">
        <w:rPr>
          <w:b/>
        </w:rPr>
        <w:t>N35:</w:t>
      </w:r>
      <w:r>
        <w:tab/>
        <w:t>Reference point between UDM and UDR</w:t>
      </w:r>
    </w:p>
    <w:p w:rsidR="0013662F" w:rsidRDefault="0013662F" w:rsidP="0013662F">
      <w:pPr>
        <w:pStyle w:val="NO"/>
      </w:pPr>
      <w:r w:rsidRPr="0013662F">
        <w:rPr>
          <w:b/>
        </w:rPr>
        <w:t>N36:</w:t>
      </w:r>
      <w:r>
        <w:tab/>
        <w:t>Reference point between PCF and UDR.</w:t>
      </w:r>
    </w:p>
    <w:p w:rsidR="0013662F" w:rsidRDefault="0013662F" w:rsidP="0013662F">
      <w:pPr>
        <w:pStyle w:val="NO"/>
      </w:pPr>
      <w:r w:rsidRPr="0013662F">
        <w:rPr>
          <w:b/>
        </w:rPr>
        <w:lastRenderedPageBreak/>
        <w:t>N37:</w:t>
      </w:r>
      <w:r>
        <w:tab/>
        <w:t>Reference point between NEF and UDR</w:t>
      </w:r>
    </w:p>
    <w:p w:rsidR="00E94096" w:rsidRPr="009E0DE1" w:rsidRDefault="00E94096" w:rsidP="00E94096">
      <w:pPr>
        <w:pStyle w:val="NO"/>
        <w:rPr>
          <w:lang w:val="en-GB"/>
        </w:rPr>
      </w:pPr>
      <w:r w:rsidRPr="009E0DE1">
        <w:rPr>
          <w:b/>
          <w:lang w:val="en-GB"/>
        </w:rPr>
        <w:t>N40:</w:t>
      </w:r>
      <w:r w:rsidRPr="009E0DE1">
        <w:rPr>
          <w:lang w:val="en-GB"/>
        </w:rPr>
        <w:tab/>
        <w:t>Reference point between SMF and the CHF.</w:t>
      </w:r>
    </w:p>
    <w:p w:rsidR="00E94096" w:rsidRPr="009E0DE1" w:rsidRDefault="00E94096" w:rsidP="00E94096">
      <w:pPr>
        <w:pStyle w:val="NO"/>
        <w:rPr>
          <w:lang w:val="en-GB"/>
        </w:rPr>
      </w:pPr>
      <w:r w:rsidRPr="009E0DE1">
        <w:rPr>
          <w:lang w:val="en-GB"/>
        </w:rPr>
        <w:t>NOTE 5:</w:t>
      </w:r>
      <w:r w:rsidRPr="009E0DE1">
        <w:rPr>
          <w:lang w:val="en-GB"/>
        </w:rPr>
        <w:tab/>
        <w:t xml:space="preserve">The reference points from N40 up to and including N49 are reserved for allocation and definition in </w:t>
      </w:r>
      <w:r w:rsidR="005265F6" w:rsidRPr="009E0DE1">
        <w:rPr>
          <w:lang w:val="en-GB"/>
        </w:rPr>
        <w:t>TS</w:t>
      </w:r>
      <w:r w:rsidR="005265F6">
        <w:rPr>
          <w:lang w:val="en-GB"/>
        </w:rPr>
        <w:t> </w:t>
      </w:r>
      <w:r w:rsidR="005265F6" w:rsidRPr="009E0DE1">
        <w:rPr>
          <w:lang w:val="en-GB"/>
        </w:rPr>
        <w:t>23.503</w:t>
      </w:r>
      <w:r w:rsidR="005265F6">
        <w:rPr>
          <w:lang w:val="en-GB"/>
        </w:rPr>
        <w:t> </w:t>
      </w:r>
      <w:r w:rsidR="005265F6" w:rsidRPr="009E0DE1">
        <w:rPr>
          <w:lang w:val="en-GB"/>
        </w:rPr>
        <w:t>[</w:t>
      </w:r>
      <w:r w:rsidRPr="009E0DE1">
        <w:rPr>
          <w:lang w:val="en-GB"/>
        </w:rPr>
        <w:t>45].</w:t>
      </w:r>
    </w:p>
    <w:p w:rsidR="00E94096" w:rsidRPr="009E0DE1" w:rsidRDefault="00E94096" w:rsidP="00E94096">
      <w:pPr>
        <w:pStyle w:val="NO"/>
        <w:rPr>
          <w:lang w:val="en-GB"/>
        </w:rPr>
      </w:pPr>
      <w:r w:rsidRPr="009E0DE1">
        <w:rPr>
          <w:b/>
          <w:lang w:val="en-GB"/>
        </w:rPr>
        <w:t>N50:</w:t>
      </w:r>
      <w:r w:rsidRPr="009E0DE1">
        <w:rPr>
          <w:lang w:val="en-GB"/>
        </w:rPr>
        <w:tab/>
        <w:t>Reference point between AMF and the CBCF.</w:t>
      </w:r>
    </w:p>
    <w:p w:rsidR="00E94096" w:rsidRPr="009E0DE1" w:rsidRDefault="00E94096" w:rsidP="00E94096">
      <w:pPr>
        <w:pStyle w:val="NO"/>
        <w:rPr>
          <w:lang w:val="en-GB"/>
        </w:rPr>
      </w:pPr>
      <w:r w:rsidRPr="009E0DE1">
        <w:rPr>
          <w:lang w:val="en-GB"/>
        </w:rPr>
        <w:t>NOTE 6:</w:t>
      </w:r>
      <w:r w:rsidRPr="009E0DE1">
        <w:rPr>
          <w:lang w:val="en-GB"/>
        </w:rPr>
        <w:tab/>
        <w:t xml:space="preserve">The Public Warning System functionality of N50 reference point is defined in </w:t>
      </w:r>
      <w:r w:rsidR="005265F6" w:rsidRPr="009E0DE1">
        <w:rPr>
          <w:lang w:val="en-GB"/>
        </w:rPr>
        <w:t>TS</w:t>
      </w:r>
      <w:r w:rsidR="005265F6">
        <w:rPr>
          <w:lang w:val="en-GB"/>
        </w:rPr>
        <w:t> </w:t>
      </w:r>
      <w:r w:rsidR="005265F6" w:rsidRPr="009E0DE1">
        <w:rPr>
          <w:lang w:val="en-GB"/>
        </w:rPr>
        <w:t>23.041</w:t>
      </w:r>
      <w:r w:rsidR="005265F6">
        <w:rPr>
          <w:lang w:val="en-GB"/>
        </w:rPr>
        <w:t> </w:t>
      </w:r>
      <w:r w:rsidR="005265F6" w:rsidRPr="009E0DE1">
        <w:rPr>
          <w:lang w:val="en-GB"/>
        </w:rPr>
        <w:t>[</w:t>
      </w:r>
      <w:r w:rsidRPr="009E0DE1">
        <w:rPr>
          <w:lang w:val="en-GB"/>
        </w:rPr>
        <w:t>46].</w:t>
      </w:r>
    </w:p>
    <w:p w:rsidR="00E94096" w:rsidRPr="009E0DE1" w:rsidRDefault="00E94096" w:rsidP="00E94096">
      <w:r w:rsidRPr="009E0DE1">
        <w:t>The reference points to support SMS over NAS are listed in clause 4.4.2.2.</w:t>
      </w:r>
    </w:p>
    <w:p w:rsidR="00E94096" w:rsidRPr="009E0DE1" w:rsidRDefault="00E94096" w:rsidP="00E94096">
      <w:r w:rsidRPr="009E0DE1">
        <w:t>The reference points to support Location Services are listed in clause 4.4.4.2.</w:t>
      </w:r>
    </w:p>
    <w:p w:rsidR="00867F7B" w:rsidRPr="009E0DE1" w:rsidRDefault="00867F7B" w:rsidP="00867F7B">
      <w:pPr>
        <w:pStyle w:val="Heading3"/>
      </w:pPr>
      <w:bookmarkStart w:id="74" w:name="_Toc19177290"/>
      <w:bookmarkStart w:id="75" w:name="_Toc27845027"/>
      <w:bookmarkStart w:id="76" w:name="_Toc36186226"/>
      <w:bookmarkStart w:id="77" w:name="_Toc45180157"/>
      <w:r w:rsidRPr="009E0DE1">
        <w:t>4.2.8</w:t>
      </w:r>
      <w:r w:rsidRPr="009E0DE1">
        <w:tab/>
        <w:t>Support of non-3GPP access</w:t>
      </w:r>
      <w:bookmarkEnd w:id="74"/>
      <w:bookmarkEnd w:id="75"/>
      <w:bookmarkEnd w:id="76"/>
      <w:bookmarkEnd w:id="77"/>
    </w:p>
    <w:p w:rsidR="00867F7B" w:rsidRPr="009E0DE1" w:rsidRDefault="00867F7B" w:rsidP="00867F7B">
      <w:pPr>
        <w:pStyle w:val="Heading4"/>
        <w:rPr>
          <w:lang w:eastAsia="ko-KR"/>
        </w:rPr>
      </w:pPr>
      <w:bookmarkStart w:id="78" w:name="_Toc19177291"/>
      <w:bookmarkStart w:id="79" w:name="_Toc27845028"/>
      <w:bookmarkStart w:id="80" w:name="_Toc36186227"/>
      <w:bookmarkStart w:id="81" w:name="_Toc45180158"/>
      <w:r w:rsidRPr="009E0DE1">
        <w:t>4.2.8.1</w:t>
      </w:r>
      <w:r w:rsidRPr="009E0DE1">
        <w:tab/>
        <w:t xml:space="preserve">General </w:t>
      </w:r>
      <w:r w:rsidRPr="009E0DE1">
        <w:rPr>
          <w:lang w:eastAsia="ko-KR"/>
        </w:rPr>
        <w:t>Concepts to Support Non-3GPP Access</w:t>
      </w:r>
      <w:bookmarkEnd w:id="78"/>
      <w:bookmarkEnd w:id="79"/>
      <w:bookmarkEnd w:id="80"/>
      <w:bookmarkEnd w:id="81"/>
    </w:p>
    <w:p w:rsidR="00867F7B" w:rsidRPr="009E0DE1" w:rsidRDefault="00867F7B" w:rsidP="00867F7B">
      <w:pPr>
        <w:rPr>
          <w:lang w:eastAsia="ko-KR"/>
        </w:rPr>
      </w:pPr>
      <w:r w:rsidRPr="009E0DE1">
        <w:t>The 5</w:t>
      </w:r>
      <w:r w:rsidRPr="009E0DE1">
        <w:rPr>
          <w:lang w:eastAsia="ko-KR"/>
        </w:rPr>
        <w:t>G Core Network supports the connectivity of the UE via non-3GPP access networks, e.g. WLAN access.</w:t>
      </w:r>
    </w:p>
    <w:p w:rsidR="00867F7B" w:rsidRPr="009E0DE1" w:rsidRDefault="00867F7B" w:rsidP="00867F7B">
      <w:r w:rsidRPr="009E0DE1">
        <w:t>Only the support of non-3GPP access networks deployed outside the NG-RAN (referred to as "standalone" non-3GPP accesses) is described in this clause.</w:t>
      </w:r>
    </w:p>
    <w:p w:rsidR="00867F7B" w:rsidRPr="009E0DE1" w:rsidRDefault="00867F7B" w:rsidP="00867F7B">
      <w:pPr>
        <w:rPr>
          <w:lang w:eastAsia="ko-KR"/>
        </w:rPr>
      </w:pPr>
      <w:r w:rsidRPr="009E0DE1">
        <w:rPr>
          <w:lang w:eastAsia="ko-KR"/>
        </w:rPr>
        <w:t xml:space="preserve">In this </w:t>
      </w:r>
      <w:r w:rsidR="00BC680B" w:rsidRPr="009E0DE1">
        <w:rPr>
          <w:lang w:eastAsia="ko-KR"/>
        </w:rPr>
        <w:t>R</w:t>
      </w:r>
      <w:r w:rsidRPr="009E0DE1">
        <w:rPr>
          <w:lang w:eastAsia="ko-KR"/>
        </w:rPr>
        <w:t xml:space="preserve">elease of </w:t>
      </w:r>
      <w:r w:rsidR="00BC680B" w:rsidRPr="009E0DE1">
        <w:rPr>
          <w:lang w:eastAsia="ko-KR"/>
        </w:rPr>
        <w:t xml:space="preserve">the </w:t>
      </w:r>
      <w:r w:rsidRPr="009E0DE1">
        <w:rPr>
          <w:lang w:eastAsia="ko-KR"/>
        </w:rPr>
        <w:t>specification, 5G Core Network only supports untrusted non-3GPP accesses.</w:t>
      </w:r>
    </w:p>
    <w:p w:rsidR="00065AF7" w:rsidRPr="009E0DE1" w:rsidRDefault="00065AF7" w:rsidP="00867F7B">
      <w:pPr>
        <w:rPr>
          <w:lang w:eastAsia="ko-KR"/>
        </w:rPr>
      </w:pPr>
      <w:r w:rsidRPr="009E0DE1">
        <w:rPr>
          <w:rFonts w:eastAsia="Malgun Gothic"/>
          <w:lang w:eastAsia="ko-KR"/>
        </w:rPr>
        <w:t xml:space="preserve">Non-3GPP access networks shall be connected to the 5G Core Network via a Non-3GPP InterWorking Function (N3IWF). The N3IWF interfaces the 5G Core Network </w:t>
      </w:r>
      <w:r w:rsidR="00D70741" w:rsidRPr="009E0DE1">
        <w:rPr>
          <w:rFonts w:eastAsia="Malgun Gothic"/>
          <w:lang w:eastAsia="ko-KR"/>
        </w:rPr>
        <w:t>CP</w:t>
      </w:r>
      <w:r w:rsidRPr="009E0DE1">
        <w:rPr>
          <w:rFonts w:eastAsia="Malgun Gothic"/>
          <w:lang w:eastAsia="ko-KR"/>
        </w:rPr>
        <w:t xml:space="preserve"> and </w:t>
      </w:r>
      <w:r w:rsidR="00D70741" w:rsidRPr="009E0DE1">
        <w:rPr>
          <w:rFonts w:eastAsia="Malgun Gothic"/>
          <w:lang w:eastAsia="ko-KR"/>
        </w:rPr>
        <w:t>UP</w:t>
      </w:r>
      <w:r w:rsidRPr="009E0DE1">
        <w:rPr>
          <w:rFonts w:eastAsia="Malgun Gothic"/>
          <w:lang w:eastAsia="ko-KR"/>
        </w:rPr>
        <w:t xml:space="preserve"> functions via N2 and N3 interfaces, respectively.</w:t>
      </w:r>
    </w:p>
    <w:p w:rsidR="00867F7B" w:rsidRPr="009E0DE1" w:rsidRDefault="00867F7B" w:rsidP="00867F7B">
      <w:pPr>
        <w:rPr>
          <w:lang w:eastAsia="ko-KR"/>
        </w:rPr>
      </w:pPr>
      <w:r w:rsidRPr="009E0DE1">
        <w:rPr>
          <w:lang w:eastAsia="ko-KR"/>
        </w:rPr>
        <w:t>The N2 and N3 reference points are used to connect standalone non-3GPP accesses to 5G Core Network control-plane and user-plane functions respectively.</w:t>
      </w:r>
    </w:p>
    <w:p w:rsidR="00867F7B" w:rsidRPr="009E0DE1" w:rsidRDefault="00867F7B" w:rsidP="00867F7B">
      <w:pPr>
        <w:rPr>
          <w:lang w:eastAsia="ko-KR"/>
        </w:rPr>
      </w:pPr>
      <w:r w:rsidRPr="009E0DE1">
        <w:rPr>
          <w:lang w:eastAsia="ko-KR"/>
        </w:rPr>
        <w:t>A UE that accesses the 5G Core Network over a standalone non-3GPP access shall, after UE attachment, support NAS signalling with 5G Core Network control-plane functions using the N1 reference point.</w:t>
      </w:r>
    </w:p>
    <w:p w:rsidR="00867F7B" w:rsidRPr="009E0DE1" w:rsidRDefault="00867F7B" w:rsidP="00867F7B">
      <w:pPr>
        <w:rPr>
          <w:rFonts w:eastAsia="Malgun Gothic"/>
          <w:lang w:eastAsia="ko-KR"/>
        </w:rPr>
      </w:pPr>
      <w:r w:rsidRPr="009E0DE1">
        <w:rPr>
          <w:lang w:eastAsia="ko-KR"/>
        </w:rPr>
        <w:t xml:space="preserve">When a UE is connected via a NG-RAN and via </w:t>
      </w:r>
      <w:r w:rsidR="00065AF7" w:rsidRPr="009E0DE1">
        <w:rPr>
          <w:lang w:eastAsia="ko-KR"/>
        </w:rPr>
        <w:t xml:space="preserve">a </w:t>
      </w:r>
      <w:r w:rsidRPr="009E0DE1">
        <w:rPr>
          <w:lang w:eastAsia="ko-KR"/>
        </w:rPr>
        <w:t xml:space="preserve">standalone non-3GPP access, multiple N1 instances shall exist for the UE i.e. there shall be one N1 instance over NG-RAN and one N1 instance </w:t>
      </w:r>
      <w:r w:rsidRPr="009E0DE1">
        <w:rPr>
          <w:rFonts w:eastAsia="Malgun Gothic"/>
          <w:lang w:eastAsia="ko-KR"/>
        </w:rPr>
        <w:t>over</w:t>
      </w:r>
      <w:r w:rsidRPr="009E0DE1">
        <w:rPr>
          <w:lang w:eastAsia="ko-KR"/>
        </w:rPr>
        <w:t xml:space="preserve"> non-3GPP access.</w:t>
      </w:r>
    </w:p>
    <w:p w:rsidR="00867F7B" w:rsidRPr="009E0DE1" w:rsidRDefault="00867F7B" w:rsidP="00867F7B">
      <w:pPr>
        <w:rPr>
          <w:lang w:eastAsia="ko-KR"/>
        </w:rPr>
      </w:pPr>
      <w:r w:rsidRPr="009E0DE1">
        <w:rPr>
          <w:lang w:eastAsia="ko-KR"/>
        </w:rPr>
        <w:t xml:space="preserve">A UE simultaneously connected to the same 5G Core Network of a PLMN over </w:t>
      </w:r>
      <w:r w:rsidR="00065AF7" w:rsidRPr="009E0DE1">
        <w:rPr>
          <w:lang w:eastAsia="ko-KR"/>
        </w:rPr>
        <w:t xml:space="preserve">a </w:t>
      </w:r>
      <w:r w:rsidRPr="009E0DE1">
        <w:rPr>
          <w:lang w:eastAsia="ko-KR"/>
        </w:rPr>
        <w:t xml:space="preserve">3GPP access and </w:t>
      </w:r>
      <w:r w:rsidR="00065AF7" w:rsidRPr="009E0DE1">
        <w:rPr>
          <w:lang w:eastAsia="ko-KR"/>
        </w:rPr>
        <w:t xml:space="preserve">a </w:t>
      </w:r>
      <w:r w:rsidRPr="009E0DE1">
        <w:rPr>
          <w:lang w:eastAsia="ko-KR"/>
        </w:rPr>
        <w:t>non-3GPP access shall be served by a single AMF if the selected N3IWF is located in the same PLMN as the 3GPP access.</w:t>
      </w:r>
    </w:p>
    <w:p w:rsidR="00867F7B" w:rsidRPr="009E0DE1" w:rsidRDefault="00867F7B" w:rsidP="00867F7B">
      <w:r w:rsidRPr="009E0DE1">
        <w:rPr>
          <w:lang w:eastAsia="ko-KR"/>
        </w:rPr>
        <w:t xml:space="preserve">When a UE is connected to a 3GPP access of a PLMN, </w:t>
      </w:r>
      <w:r w:rsidRPr="009E0DE1">
        <w:t xml:space="preserve">if the UE selects the N3IWF and the N3IWF is located in a PLMN different from the PLMN of the 3GPP access, e.g. </w:t>
      </w:r>
      <w:r w:rsidR="00065AF7" w:rsidRPr="009E0DE1">
        <w:t xml:space="preserve">in </w:t>
      </w:r>
      <w:r w:rsidRPr="009E0DE1">
        <w:t xml:space="preserve">a different VPLMN or </w:t>
      </w:r>
      <w:r w:rsidR="00065AF7" w:rsidRPr="009E0DE1">
        <w:t xml:space="preserve">in </w:t>
      </w:r>
      <w:r w:rsidRPr="009E0DE1">
        <w:t xml:space="preserve">the HPLMN, the UE is served separately by the two PLMNs. The UE is registered with two separate AMFs. </w:t>
      </w:r>
      <w:r w:rsidR="00AB61E3" w:rsidRPr="009E0DE1">
        <w:t>PDU Session</w:t>
      </w:r>
      <w:r w:rsidRPr="009E0DE1">
        <w:t xml:space="preserve">s over the 3GPP access are served by V-SMFs different from the V-SMF serving the </w:t>
      </w:r>
      <w:r w:rsidR="00AB61E3" w:rsidRPr="009E0DE1">
        <w:t>PDU Session</w:t>
      </w:r>
      <w:r w:rsidRPr="009E0DE1">
        <w:t>s over the non-3GPP access.</w:t>
      </w:r>
    </w:p>
    <w:p w:rsidR="00867F7B" w:rsidRPr="009E0DE1" w:rsidRDefault="00867F7B" w:rsidP="00867F7B">
      <w:pPr>
        <w:rPr>
          <w:rFonts w:eastAsia="Malgun Gothic"/>
          <w:lang w:eastAsia="ko-KR"/>
        </w:rPr>
      </w:pPr>
      <w:r w:rsidRPr="009E0DE1">
        <w:rPr>
          <w:lang w:eastAsia="ko-KR"/>
        </w:rPr>
        <w:t>The PLMN selection for the 3GPP access does not depend on the N3IWF selection. If a UE is registered over a non-3GPP, the UE performs PLMN selection for the 3GPP access independently of the PLMN to which the N3IWF belongs.</w:t>
      </w:r>
    </w:p>
    <w:p w:rsidR="00867F7B" w:rsidRPr="009E0DE1" w:rsidRDefault="00867F7B" w:rsidP="00867F7B">
      <w:pPr>
        <w:rPr>
          <w:rFonts w:eastAsia="Malgun Gothic"/>
          <w:lang w:eastAsia="ko-KR"/>
        </w:rPr>
      </w:pPr>
      <w:r w:rsidRPr="009E0DE1">
        <w:rPr>
          <w:rFonts w:eastAsia="Malgun Gothic"/>
          <w:lang w:eastAsia="ko-KR"/>
        </w:rPr>
        <w:t xml:space="preserve">A UE shall establish an IPSec tunnel with the N3IWF to attach to the 5G Core Network over untrusted non-3GPP access. The UE shall be authenticated by and attached to the 5G Core Network during the IPSec tunnel establishment procedure. Further details for UE attachment to 5G Core Network over untrusted non-3GPP access are described in </w:t>
      </w:r>
      <w:r w:rsidR="008D7F9C" w:rsidRPr="009E0DE1">
        <w:rPr>
          <w:rFonts w:eastAsia="Malgun Gothic"/>
          <w:lang w:eastAsia="ko-KR"/>
        </w:rPr>
        <w:t>clause </w:t>
      </w:r>
      <w:r w:rsidRPr="009E0DE1">
        <w:rPr>
          <w:lang w:eastAsia="zh-CN"/>
        </w:rPr>
        <w:t xml:space="preserve">4.12.2 in </w:t>
      </w:r>
      <w:r w:rsidR="005265F6" w:rsidRPr="009E0DE1">
        <w:rPr>
          <w:lang w:eastAsia="zh-CN"/>
        </w:rPr>
        <w:t>TS</w:t>
      </w:r>
      <w:r w:rsidR="005265F6">
        <w:rPr>
          <w:lang w:eastAsia="zh-CN"/>
        </w:rPr>
        <w:t> </w:t>
      </w:r>
      <w:r w:rsidR="005265F6" w:rsidRPr="009E0DE1">
        <w:rPr>
          <w:lang w:eastAsia="zh-CN"/>
        </w:rPr>
        <w:t>23.502</w:t>
      </w:r>
      <w:r w:rsidR="005265F6">
        <w:rPr>
          <w:lang w:eastAsia="zh-CN"/>
        </w:rPr>
        <w:t> </w:t>
      </w:r>
      <w:r w:rsidR="005265F6" w:rsidRPr="009E0DE1">
        <w:rPr>
          <w:lang w:eastAsia="zh-CN"/>
        </w:rPr>
        <w:t>[</w:t>
      </w:r>
      <w:r w:rsidRPr="009E0DE1">
        <w:rPr>
          <w:lang w:eastAsia="zh-CN"/>
        </w:rPr>
        <w:t>3]</w:t>
      </w:r>
      <w:r w:rsidRPr="009E0DE1">
        <w:rPr>
          <w:rFonts w:eastAsia="Malgun Gothic"/>
          <w:lang w:eastAsia="ko-KR"/>
        </w:rPr>
        <w:t>.</w:t>
      </w:r>
    </w:p>
    <w:p w:rsidR="00867F7B" w:rsidRPr="009E0DE1" w:rsidRDefault="00867F7B" w:rsidP="00867F7B">
      <w:pPr>
        <w:rPr>
          <w:rFonts w:eastAsia="Malgun Gothic"/>
          <w:lang w:eastAsia="ko-KR"/>
        </w:rPr>
      </w:pPr>
      <w:r w:rsidRPr="009E0DE1">
        <w:rPr>
          <w:lang w:eastAsia="ko-KR"/>
        </w:rPr>
        <w:t>It shall be possible to maintain the UE</w:t>
      </w:r>
      <w:r w:rsidR="00BC680B" w:rsidRPr="009E0DE1">
        <w:rPr>
          <w:lang w:eastAsia="ko-KR"/>
        </w:rPr>
        <w:t xml:space="preserve"> NAS</w:t>
      </w:r>
      <w:r w:rsidRPr="009E0DE1">
        <w:rPr>
          <w:lang w:eastAsia="ko-KR"/>
        </w:rPr>
        <w:t xml:space="preserve"> signalling connection with the AMF </w:t>
      </w:r>
      <w:r w:rsidR="00065AF7" w:rsidRPr="009E0DE1">
        <w:rPr>
          <w:lang w:eastAsia="ko-KR"/>
        </w:rPr>
        <w:t xml:space="preserve">over the non-3GPP access </w:t>
      </w:r>
      <w:r w:rsidRPr="009E0DE1">
        <w:rPr>
          <w:lang w:eastAsia="ko-KR"/>
        </w:rPr>
        <w:t xml:space="preserve">after all the </w:t>
      </w:r>
      <w:r w:rsidR="00AB61E3" w:rsidRPr="009E0DE1">
        <w:rPr>
          <w:lang w:eastAsia="ko-KR"/>
        </w:rPr>
        <w:t>PDU Session</w:t>
      </w:r>
      <w:r w:rsidRPr="009E0DE1">
        <w:rPr>
          <w:lang w:eastAsia="ko-KR"/>
        </w:rPr>
        <w:t xml:space="preserve">s for the UE over </w:t>
      </w:r>
      <w:r w:rsidR="00065AF7" w:rsidRPr="009E0DE1">
        <w:rPr>
          <w:lang w:eastAsia="ko-KR"/>
        </w:rPr>
        <w:t xml:space="preserve">that </w:t>
      </w:r>
      <w:r w:rsidRPr="009E0DE1">
        <w:rPr>
          <w:lang w:eastAsia="ko-KR"/>
        </w:rPr>
        <w:t>access have been released or handed over to 3GPP access.</w:t>
      </w:r>
    </w:p>
    <w:p w:rsidR="00867F7B" w:rsidRPr="009E0DE1" w:rsidRDefault="00867F7B" w:rsidP="00867F7B">
      <w:pPr>
        <w:rPr>
          <w:rFonts w:eastAsia="Malgun Gothic"/>
          <w:lang w:eastAsia="ko-KR"/>
        </w:rPr>
      </w:pPr>
      <w:r w:rsidRPr="009E0DE1">
        <w:rPr>
          <w:rFonts w:eastAsia="Malgun Gothic"/>
          <w:lang w:eastAsia="ko-KR"/>
        </w:rPr>
        <w:t xml:space="preserve">N1 NAS signalling </w:t>
      </w:r>
      <w:r w:rsidRPr="009E0DE1">
        <w:rPr>
          <w:lang w:eastAsia="zh-CN"/>
        </w:rPr>
        <w:t xml:space="preserve">over </w:t>
      </w:r>
      <w:r w:rsidRPr="009E0DE1">
        <w:rPr>
          <w:rFonts w:eastAsia="Malgun Gothic"/>
          <w:lang w:eastAsia="ko-KR"/>
        </w:rPr>
        <w:t>standalone non-3GPP accesses shall be protected with the same security mechanism applied for N1 over a 3GPP access.</w:t>
      </w:r>
    </w:p>
    <w:p w:rsidR="00065AF7" w:rsidRPr="009E0DE1" w:rsidRDefault="00065AF7" w:rsidP="00867F7B">
      <w:pPr>
        <w:rPr>
          <w:rFonts w:eastAsia="Malgun Gothic"/>
          <w:lang w:eastAsia="ko-KR"/>
        </w:rPr>
      </w:pPr>
      <w:r w:rsidRPr="009E0DE1">
        <w:rPr>
          <w:rFonts w:eastAsia="MS Mincho"/>
        </w:rPr>
        <w:t>User plane QoS differentiation between UE and N3IWF is supported as described in clause</w:t>
      </w:r>
      <w:r w:rsidR="00BC680B" w:rsidRPr="009E0DE1">
        <w:rPr>
          <w:rFonts w:eastAsia="MS Mincho"/>
        </w:rPr>
        <w:t> </w:t>
      </w:r>
      <w:r w:rsidRPr="009E0DE1">
        <w:rPr>
          <w:rFonts w:eastAsia="MS Mincho"/>
        </w:rPr>
        <w:t xml:space="preserve">5.7 and </w:t>
      </w:r>
      <w:r w:rsidR="005265F6" w:rsidRPr="009E0DE1">
        <w:rPr>
          <w:rFonts w:eastAsia="MS Mincho"/>
        </w:rPr>
        <w:t>TS</w:t>
      </w:r>
      <w:r w:rsidR="005265F6">
        <w:rPr>
          <w:rFonts w:eastAsia="MS Mincho"/>
        </w:rPr>
        <w:t> </w:t>
      </w:r>
      <w:r w:rsidR="005265F6" w:rsidRPr="009E0DE1">
        <w:rPr>
          <w:rFonts w:eastAsia="MS Mincho"/>
        </w:rPr>
        <w:t>23.502</w:t>
      </w:r>
      <w:r w:rsidR="005265F6">
        <w:rPr>
          <w:rFonts w:eastAsia="MS Mincho"/>
        </w:rPr>
        <w:t> </w:t>
      </w:r>
      <w:r w:rsidR="005265F6" w:rsidRPr="009E0DE1">
        <w:rPr>
          <w:rFonts w:eastAsia="MS Mincho"/>
        </w:rPr>
        <w:t>[</w:t>
      </w:r>
      <w:r w:rsidRPr="009E0DE1">
        <w:rPr>
          <w:rFonts w:eastAsia="MS Mincho"/>
        </w:rPr>
        <w:t>3] clause</w:t>
      </w:r>
      <w:r w:rsidR="00BC680B" w:rsidRPr="009E0DE1">
        <w:rPr>
          <w:rFonts w:eastAsia="MS Mincho"/>
        </w:rPr>
        <w:t> </w:t>
      </w:r>
      <w:r w:rsidRPr="009E0DE1">
        <w:rPr>
          <w:rFonts w:eastAsia="MS Mincho"/>
        </w:rPr>
        <w:t>4.12.5.</w:t>
      </w:r>
    </w:p>
    <w:p w:rsidR="00867F7B" w:rsidRPr="009E0DE1" w:rsidRDefault="00867F7B" w:rsidP="00867F7B">
      <w:pPr>
        <w:pStyle w:val="Heading4"/>
        <w:rPr>
          <w:lang w:eastAsia="ko-KR"/>
        </w:rPr>
      </w:pPr>
      <w:bookmarkStart w:id="82" w:name="_Toc19177292"/>
      <w:bookmarkStart w:id="83" w:name="_Toc27845029"/>
      <w:bookmarkStart w:id="84" w:name="_Toc36186228"/>
      <w:bookmarkStart w:id="85" w:name="_Toc45180159"/>
      <w:r w:rsidRPr="009E0DE1">
        <w:lastRenderedPageBreak/>
        <w:t>4.2.8.2</w:t>
      </w:r>
      <w:r w:rsidRPr="009E0DE1">
        <w:tab/>
      </w:r>
      <w:r w:rsidRPr="009E0DE1">
        <w:rPr>
          <w:lang w:eastAsia="ko-KR"/>
        </w:rPr>
        <w:t>Architecture Reference Model for Non-3GPP Accesses</w:t>
      </w:r>
      <w:bookmarkEnd w:id="82"/>
      <w:bookmarkEnd w:id="83"/>
      <w:bookmarkEnd w:id="84"/>
      <w:bookmarkEnd w:id="85"/>
    </w:p>
    <w:p w:rsidR="00867F7B" w:rsidRPr="009E0DE1" w:rsidRDefault="00867F7B" w:rsidP="00867F7B">
      <w:pPr>
        <w:pStyle w:val="Heading5"/>
      </w:pPr>
      <w:bookmarkStart w:id="86" w:name="_Toc19177293"/>
      <w:bookmarkStart w:id="87" w:name="_Toc27845030"/>
      <w:bookmarkStart w:id="88" w:name="_Toc36186229"/>
      <w:bookmarkStart w:id="89" w:name="_Toc45180160"/>
      <w:r w:rsidRPr="009E0DE1">
        <w:t>4.2.8.2.1</w:t>
      </w:r>
      <w:r w:rsidRPr="009E0DE1">
        <w:tab/>
        <w:t>Non-roaming Architecture for Non-3GPP Accesses</w:t>
      </w:r>
      <w:bookmarkEnd w:id="86"/>
      <w:bookmarkEnd w:id="87"/>
      <w:bookmarkEnd w:id="88"/>
      <w:bookmarkEnd w:id="89"/>
    </w:p>
    <w:p w:rsidR="00867F7B" w:rsidRPr="009E0DE1" w:rsidRDefault="00867F7B" w:rsidP="00867F7B">
      <w:pPr>
        <w:pStyle w:val="TH"/>
        <w:rPr>
          <w:lang w:val="en-GB"/>
        </w:rPr>
      </w:pPr>
      <w:r w:rsidRPr="009E0DE1">
        <w:rPr>
          <w:lang w:val="en-GB"/>
        </w:rPr>
        <w:object w:dxaOrig="11593" w:dyaOrig="4660">
          <v:shape id="_x0000_i1037" type="#_x0000_t75" style="width:481.6pt;height:193.6pt" o:ole="">
            <v:imagedata r:id="rId34" o:title=""/>
          </v:shape>
          <o:OLEObject Type="Embed" ProgID="Visio.Drawing.11" ShapeID="_x0000_i1037" DrawAspect="Content" ObjectID="_1655793616" r:id="rId35"/>
        </w:object>
      </w:r>
    </w:p>
    <w:p w:rsidR="00867F7B" w:rsidRPr="009E0DE1" w:rsidRDefault="00867F7B" w:rsidP="00867F7B">
      <w:pPr>
        <w:pStyle w:val="TF"/>
        <w:rPr>
          <w:rFonts w:eastAsia="MS Mincho"/>
          <w:iCs/>
          <w:lang w:val="en-GB"/>
        </w:rPr>
      </w:pPr>
      <w:r w:rsidRPr="009E0DE1">
        <w:rPr>
          <w:lang w:val="en-GB"/>
        </w:rPr>
        <w:t>Figure 4.2.8.2.1-1: Non-</w:t>
      </w:r>
      <w:r w:rsidRPr="009E0DE1">
        <w:rPr>
          <w:rFonts w:eastAsia="Malgun Gothic"/>
          <w:lang w:val="en-GB" w:eastAsia="ko-KR"/>
        </w:rPr>
        <w:t>r</w:t>
      </w:r>
      <w:r w:rsidRPr="009E0DE1">
        <w:rPr>
          <w:lang w:val="en-GB"/>
        </w:rPr>
        <w:t xml:space="preserve">oaming </w:t>
      </w:r>
      <w:r w:rsidRPr="009E0DE1">
        <w:rPr>
          <w:rFonts w:eastAsia="Malgun Gothic"/>
          <w:lang w:val="en-GB" w:eastAsia="ko-KR"/>
        </w:rPr>
        <w:t>a</w:t>
      </w:r>
      <w:r w:rsidRPr="009E0DE1">
        <w:rPr>
          <w:lang w:val="en-GB"/>
        </w:rPr>
        <w:t xml:space="preserve">rchitecture for </w:t>
      </w:r>
      <w:r w:rsidRPr="009E0DE1">
        <w:rPr>
          <w:iCs/>
          <w:lang w:val="en-GB"/>
        </w:rPr>
        <w:t xml:space="preserve">5G </w:t>
      </w:r>
      <w:r w:rsidRPr="009E0DE1">
        <w:rPr>
          <w:rFonts w:eastAsia="Malgun Gothic"/>
          <w:iCs/>
          <w:lang w:val="en-GB" w:eastAsia="ko-KR"/>
        </w:rPr>
        <w:t>C</w:t>
      </w:r>
      <w:r w:rsidRPr="009E0DE1">
        <w:rPr>
          <w:iCs/>
          <w:lang w:val="en-GB"/>
        </w:rPr>
        <w:t xml:space="preserve">ore </w:t>
      </w:r>
      <w:r w:rsidRPr="009E0DE1">
        <w:rPr>
          <w:rFonts w:eastAsia="Malgun Gothic"/>
          <w:iCs/>
          <w:lang w:val="en-GB" w:eastAsia="ko-KR"/>
        </w:rPr>
        <w:t>N</w:t>
      </w:r>
      <w:r w:rsidRPr="009E0DE1">
        <w:rPr>
          <w:iCs/>
          <w:lang w:val="en-GB"/>
        </w:rPr>
        <w:t xml:space="preserve">etwork with </w:t>
      </w:r>
      <w:r w:rsidRPr="009E0DE1">
        <w:rPr>
          <w:rFonts w:eastAsia="Malgun Gothic"/>
          <w:iCs/>
          <w:lang w:val="en-GB" w:eastAsia="ko-KR"/>
        </w:rPr>
        <w:t>n</w:t>
      </w:r>
      <w:r w:rsidRPr="009E0DE1">
        <w:rPr>
          <w:iCs/>
          <w:lang w:val="en-GB"/>
        </w:rPr>
        <w:t xml:space="preserve">on-3GPP </w:t>
      </w:r>
      <w:r w:rsidRPr="009E0DE1">
        <w:rPr>
          <w:rFonts w:eastAsia="Malgun Gothic"/>
          <w:iCs/>
          <w:lang w:val="en-GB" w:eastAsia="ko-KR"/>
        </w:rPr>
        <w:t>a</w:t>
      </w:r>
      <w:r w:rsidRPr="009E0DE1">
        <w:rPr>
          <w:iCs/>
          <w:lang w:val="en-GB"/>
        </w:rPr>
        <w:t>ccess</w:t>
      </w:r>
    </w:p>
    <w:p w:rsidR="00867F7B" w:rsidRPr="009E0DE1" w:rsidRDefault="00867F7B" w:rsidP="00867F7B">
      <w:pPr>
        <w:pStyle w:val="NO"/>
        <w:rPr>
          <w:rFonts w:eastAsia="MS Mincho"/>
          <w:lang w:val="en-GB"/>
        </w:rPr>
      </w:pPr>
      <w:r w:rsidRPr="009E0DE1">
        <w:rPr>
          <w:lang w:val="en-GB"/>
        </w:rPr>
        <w:t>NOTE 1:</w:t>
      </w:r>
      <w:r w:rsidRPr="009E0DE1">
        <w:rPr>
          <w:rFonts w:eastAsia="Malgun Gothic"/>
          <w:lang w:val="en-GB" w:eastAsia="ko-KR"/>
        </w:rPr>
        <w:tab/>
      </w:r>
      <w:r w:rsidRPr="009E0DE1">
        <w:rPr>
          <w:lang w:val="en-GB"/>
        </w:rPr>
        <w:t xml:space="preserve">The reference architecture in figure 4.2.8.2.1-1 only shows the architecture and the network functions directly connected to non-3GPP access, and other parts of the architecture are the same as defined in </w:t>
      </w:r>
      <w:r w:rsidR="00B6630E" w:rsidRPr="009E0DE1">
        <w:rPr>
          <w:lang w:val="en-GB"/>
        </w:rPr>
        <w:t>clause </w:t>
      </w:r>
      <w:r w:rsidRPr="009E0DE1">
        <w:rPr>
          <w:lang w:val="en-GB"/>
        </w:rPr>
        <w:t>4.2.</w:t>
      </w:r>
    </w:p>
    <w:p w:rsidR="00867F7B" w:rsidRPr="009E0DE1" w:rsidRDefault="00867F7B" w:rsidP="00867F7B">
      <w:pPr>
        <w:pStyle w:val="NO"/>
        <w:rPr>
          <w:lang w:val="en-GB"/>
        </w:rPr>
      </w:pPr>
      <w:r w:rsidRPr="009E0DE1">
        <w:rPr>
          <w:lang w:val="en-GB"/>
        </w:rPr>
        <w:t>NOTE 2:</w:t>
      </w:r>
      <w:r w:rsidRPr="009E0DE1">
        <w:rPr>
          <w:rFonts w:eastAsia="Malgun Gothic"/>
          <w:lang w:val="en-GB" w:eastAsia="ko-KR"/>
        </w:rPr>
        <w:tab/>
      </w:r>
      <w:r w:rsidRPr="009E0DE1">
        <w:rPr>
          <w:lang w:val="en-GB"/>
        </w:rPr>
        <w:t>The reference architecture in figure 4.2.8.2.1-1 supports service based interfaces for AMF, SMF and other NFs not represented in the figure.</w:t>
      </w:r>
    </w:p>
    <w:p w:rsidR="00867F7B" w:rsidRPr="009E0DE1" w:rsidRDefault="00867F7B" w:rsidP="00867F7B">
      <w:pPr>
        <w:pStyle w:val="NO"/>
        <w:rPr>
          <w:rFonts w:eastAsia="MS Mincho"/>
          <w:lang w:val="en-GB"/>
        </w:rPr>
      </w:pPr>
      <w:r w:rsidRPr="009E0DE1">
        <w:rPr>
          <w:lang w:val="en-GB" w:eastAsia="ko-KR"/>
        </w:rPr>
        <w:t>NOTE 3:</w:t>
      </w:r>
      <w:r w:rsidRPr="009E0DE1">
        <w:rPr>
          <w:rFonts w:eastAsia="Malgun Gothic"/>
          <w:lang w:val="en-GB" w:eastAsia="ko-KR"/>
        </w:rPr>
        <w:tab/>
      </w:r>
      <w:r w:rsidRPr="009E0DE1">
        <w:rPr>
          <w:lang w:val="en-GB" w:eastAsia="ko-KR"/>
        </w:rPr>
        <w:t>The two N2 instances in Figure </w:t>
      </w:r>
      <w:r w:rsidRPr="009E0DE1">
        <w:rPr>
          <w:lang w:val="en-GB"/>
        </w:rPr>
        <w:t xml:space="preserve">4.2.8.2.1-1 </w:t>
      </w:r>
      <w:r w:rsidRPr="009E0DE1">
        <w:rPr>
          <w:lang w:val="en-GB" w:eastAsia="ko-KR"/>
        </w:rPr>
        <w:t>apply to a single AMF for a UE which is simultaneously connected to the same 5G Core Network over 3GPP access and non-3GPP access.</w:t>
      </w:r>
    </w:p>
    <w:p w:rsidR="00867F7B" w:rsidRPr="009E0DE1" w:rsidRDefault="00867F7B" w:rsidP="00867F7B">
      <w:pPr>
        <w:pStyle w:val="NO"/>
        <w:rPr>
          <w:rFonts w:eastAsia="MS Mincho"/>
          <w:lang w:val="en-GB" w:eastAsia="zh-CN"/>
        </w:rPr>
      </w:pPr>
      <w:r w:rsidRPr="009E0DE1">
        <w:rPr>
          <w:lang w:val="en-GB" w:eastAsia="ko-KR"/>
        </w:rPr>
        <w:t>NOTE 4</w:t>
      </w:r>
      <w:r w:rsidRPr="009E0DE1">
        <w:rPr>
          <w:lang w:val="en-GB" w:eastAsia="ko-KR"/>
        </w:rPr>
        <w:tab/>
        <w:t>The two N3 instances in Figure </w:t>
      </w:r>
      <w:r w:rsidRPr="009E0DE1">
        <w:rPr>
          <w:lang w:val="en-GB"/>
        </w:rPr>
        <w:t xml:space="preserve">4.2.8.2.1-1 </w:t>
      </w:r>
      <w:r w:rsidRPr="009E0DE1">
        <w:rPr>
          <w:lang w:val="en-GB" w:eastAsia="ko-KR"/>
        </w:rPr>
        <w:t xml:space="preserve">may apply to different UPFs when different </w:t>
      </w:r>
      <w:r w:rsidR="00AB61E3" w:rsidRPr="009E0DE1">
        <w:rPr>
          <w:lang w:val="en-GB" w:eastAsia="ko-KR"/>
        </w:rPr>
        <w:t>PDU Session</w:t>
      </w:r>
      <w:r w:rsidRPr="009E0DE1">
        <w:rPr>
          <w:lang w:val="en-GB" w:eastAsia="ko-KR"/>
        </w:rPr>
        <w:t xml:space="preserve">s are </w:t>
      </w:r>
      <w:r w:rsidR="00904AEF" w:rsidRPr="009E0DE1">
        <w:rPr>
          <w:lang w:val="en-GB" w:eastAsia="ko-KR"/>
        </w:rPr>
        <w:t>established</w:t>
      </w:r>
      <w:r w:rsidRPr="009E0DE1">
        <w:rPr>
          <w:lang w:val="en-GB" w:eastAsia="ko-KR"/>
        </w:rPr>
        <w:t xml:space="preserve"> over 3GPP </w:t>
      </w:r>
      <w:r w:rsidRPr="009E0DE1">
        <w:rPr>
          <w:rFonts w:eastAsia="Malgun Gothic"/>
          <w:lang w:val="en-GB" w:eastAsia="ko-KR"/>
        </w:rPr>
        <w:t xml:space="preserve">access </w:t>
      </w:r>
      <w:r w:rsidRPr="009E0DE1">
        <w:rPr>
          <w:lang w:val="en-GB" w:eastAsia="ko-KR"/>
        </w:rPr>
        <w:t>and non</w:t>
      </w:r>
      <w:r w:rsidRPr="009E0DE1">
        <w:rPr>
          <w:rFonts w:eastAsia="Malgun Gothic"/>
          <w:lang w:val="en-GB" w:eastAsia="ko-KR"/>
        </w:rPr>
        <w:t>-</w:t>
      </w:r>
      <w:r w:rsidRPr="009E0DE1">
        <w:rPr>
          <w:lang w:val="en-GB" w:eastAsia="ko-KR"/>
        </w:rPr>
        <w:t>3GPP access</w:t>
      </w:r>
      <w:r w:rsidRPr="009E0DE1">
        <w:rPr>
          <w:lang w:val="en-GB"/>
        </w:rPr>
        <w:t>.</w:t>
      </w:r>
    </w:p>
    <w:p w:rsidR="00867F7B" w:rsidRPr="009E0DE1" w:rsidRDefault="00867F7B" w:rsidP="00867F7B">
      <w:pPr>
        <w:pStyle w:val="Heading5"/>
      </w:pPr>
      <w:bookmarkStart w:id="90" w:name="_Toc19177294"/>
      <w:bookmarkStart w:id="91" w:name="_Toc27845031"/>
      <w:bookmarkStart w:id="92" w:name="_Toc36186230"/>
      <w:bookmarkStart w:id="93" w:name="_Toc45180161"/>
      <w:r w:rsidRPr="009E0DE1">
        <w:t>4.2.8.2.2</w:t>
      </w:r>
      <w:r w:rsidRPr="009E0DE1">
        <w:tab/>
      </w:r>
      <w:r w:rsidR="00065AF7" w:rsidRPr="009E0DE1">
        <w:t xml:space="preserve">LBO </w:t>
      </w:r>
      <w:r w:rsidRPr="009E0DE1">
        <w:rPr>
          <w:lang w:eastAsia="ko-KR"/>
        </w:rPr>
        <w:t>R</w:t>
      </w:r>
      <w:r w:rsidRPr="009E0DE1">
        <w:t>oaming Architecture for Non-3GPP Accesses, N3IWF in same PLMN as 3GPP access</w:t>
      </w:r>
      <w:bookmarkEnd w:id="90"/>
      <w:bookmarkEnd w:id="91"/>
      <w:bookmarkEnd w:id="92"/>
      <w:bookmarkEnd w:id="93"/>
    </w:p>
    <w:p w:rsidR="00867F7B" w:rsidRPr="009E0DE1" w:rsidRDefault="00867F7B" w:rsidP="00867F7B">
      <w:pPr>
        <w:pStyle w:val="TH"/>
        <w:rPr>
          <w:lang w:val="en-GB"/>
        </w:rPr>
      </w:pPr>
      <w:r w:rsidRPr="009E0DE1">
        <w:rPr>
          <w:lang w:val="en-GB"/>
        </w:rPr>
        <w:object w:dxaOrig="11593" w:dyaOrig="4660">
          <v:shape id="_x0000_i1038" type="#_x0000_t75" style="width:481.6pt;height:193.6pt" o:ole="">
            <v:imagedata r:id="rId36" o:title=""/>
          </v:shape>
          <o:OLEObject Type="Embed" ProgID="Visio.Drawing.11" ShapeID="_x0000_i1038" DrawAspect="Content" ObjectID="_1655793617" r:id="rId37"/>
        </w:object>
      </w:r>
    </w:p>
    <w:p w:rsidR="00867F7B" w:rsidRPr="009E0DE1" w:rsidRDefault="00867F7B" w:rsidP="00867F7B">
      <w:pPr>
        <w:pStyle w:val="TF"/>
        <w:rPr>
          <w:iCs/>
          <w:lang w:val="en-GB"/>
        </w:rPr>
      </w:pPr>
      <w:r w:rsidRPr="009E0DE1">
        <w:rPr>
          <w:lang w:val="en-GB"/>
        </w:rPr>
        <w:t xml:space="preserve">Figure 4.2.8.2.2-1: </w:t>
      </w:r>
      <w:r w:rsidR="00065AF7" w:rsidRPr="009E0DE1">
        <w:rPr>
          <w:lang w:val="en-GB"/>
        </w:rPr>
        <w:t xml:space="preserve">LBO </w:t>
      </w:r>
      <w:r w:rsidRPr="009E0DE1">
        <w:rPr>
          <w:lang w:val="en-GB"/>
        </w:rPr>
        <w:t xml:space="preserve">Roaming </w:t>
      </w:r>
      <w:r w:rsidRPr="009E0DE1">
        <w:rPr>
          <w:rFonts w:eastAsia="Malgun Gothic"/>
          <w:lang w:val="en-GB" w:eastAsia="ko-KR"/>
        </w:rPr>
        <w:t>a</w:t>
      </w:r>
      <w:r w:rsidRPr="009E0DE1">
        <w:rPr>
          <w:lang w:val="en-GB"/>
        </w:rPr>
        <w:t xml:space="preserve">rchitecture for </w:t>
      </w:r>
      <w:r w:rsidRPr="009E0DE1">
        <w:rPr>
          <w:iCs/>
          <w:lang w:val="en-GB"/>
        </w:rPr>
        <w:t xml:space="preserve">5G </w:t>
      </w:r>
      <w:r w:rsidRPr="009E0DE1">
        <w:rPr>
          <w:rFonts w:eastAsia="Malgun Gothic"/>
          <w:iCs/>
          <w:lang w:val="en-GB" w:eastAsia="ko-KR"/>
        </w:rPr>
        <w:t>C</w:t>
      </w:r>
      <w:r w:rsidRPr="009E0DE1">
        <w:rPr>
          <w:iCs/>
          <w:lang w:val="en-GB"/>
        </w:rPr>
        <w:t xml:space="preserve">ore </w:t>
      </w:r>
      <w:r w:rsidRPr="009E0DE1">
        <w:rPr>
          <w:rFonts w:eastAsia="Malgun Gothic"/>
          <w:iCs/>
          <w:lang w:val="en-GB" w:eastAsia="ko-KR"/>
        </w:rPr>
        <w:t>N</w:t>
      </w:r>
      <w:r w:rsidRPr="009E0DE1">
        <w:rPr>
          <w:iCs/>
          <w:lang w:val="en-GB"/>
        </w:rPr>
        <w:t xml:space="preserve">etwork with </w:t>
      </w:r>
      <w:r w:rsidRPr="009E0DE1">
        <w:rPr>
          <w:rFonts w:eastAsia="Malgun Gothic"/>
          <w:iCs/>
          <w:lang w:val="en-GB" w:eastAsia="ko-KR"/>
        </w:rPr>
        <w:t>n</w:t>
      </w:r>
      <w:r w:rsidRPr="009E0DE1">
        <w:rPr>
          <w:iCs/>
          <w:lang w:val="en-GB"/>
        </w:rPr>
        <w:t xml:space="preserve">on-3GPP </w:t>
      </w:r>
      <w:r w:rsidRPr="009E0DE1">
        <w:rPr>
          <w:rFonts w:eastAsia="Malgun Gothic"/>
          <w:iCs/>
          <w:lang w:val="en-GB" w:eastAsia="ko-KR"/>
        </w:rPr>
        <w:t>a</w:t>
      </w:r>
      <w:r w:rsidRPr="009E0DE1">
        <w:rPr>
          <w:iCs/>
          <w:lang w:val="en-GB"/>
        </w:rPr>
        <w:t>ccess - N3IWF in the VPLMN</w:t>
      </w:r>
    </w:p>
    <w:p w:rsidR="00867F7B" w:rsidRPr="009E0DE1" w:rsidRDefault="00867F7B" w:rsidP="00867F7B">
      <w:pPr>
        <w:pStyle w:val="NO"/>
        <w:rPr>
          <w:rFonts w:eastAsia="MS Mincho"/>
          <w:lang w:val="en-GB" w:eastAsia="ja-JP"/>
        </w:rPr>
      </w:pPr>
      <w:r w:rsidRPr="009E0DE1">
        <w:rPr>
          <w:lang w:val="en-GB"/>
        </w:rPr>
        <w:lastRenderedPageBreak/>
        <w:t>NOTE 1:</w:t>
      </w:r>
      <w:r w:rsidRPr="009E0DE1">
        <w:rPr>
          <w:rFonts w:eastAsia="Malgun Gothic"/>
          <w:lang w:val="en-GB" w:eastAsia="ko-KR"/>
        </w:rPr>
        <w:tab/>
      </w:r>
      <w:r w:rsidRPr="009E0DE1">
        <w:rPr>
          <w:lang w:val="en-GB"/>
        </w:rPr>
        <w:t xml:space="preserve">The reference architecture in figure 4.2.8.2.2-1 only shows the architecture and the network functions directly connected to support non-3GPP access, and other parts of the architecture are the same as defined in </w:t>
      </w:r>
      <w:r w:rsidR="00B6630E" w:rsidRPr="009E0DE1">
        <w:rPr>
          <w:lang w:val="en-GB"/>
        </w:rPr>
        <w:t>clause </w:t>
      </w:r>
      <w:r w:rsidRPr="009E0DE1">
        <w:rPr>
          <w:lang w:val="en-GB"/>
        </w:rPr>
        <w:t>4.2.</w:t>
      </w:r>
    </w:p>
    <w:p w:rsidR="00867F7B" w:rsidRPr="009E0DE1" w:rsidRDefault="00867F7B" w:rsidP="00867F7B">
      <w:pPr>
        <w:pStyle w:val="NO"/>
        <w:rPr>
          <w:lang w:val="en-GB"/>
        </w:rPr>
      </w:pPr>
      <w:r w:rsidRPr="009E0DE1">
        <w:rPr>
          <w:lang w:val="en-GB"/>
        </w:rPr>
        <w:t>NOTE 2:</w:t>
      </w:r>
      <w:r w:rsidRPr="009E0DE1">
        <w:rPr>
          <w:rFonts w:eastAsia="Malgun Gothic"/>
          <w:lang w:val="en-GB" w:eastAsia="ko-KR"/>
        </w:rPr>
        <w:tab/>
      </w:r>
      <w:r w:rsidRPr="009E0DE1">
        <w:rPr>
          <w:lang w:val="en-GB"/>
        </w:rPr>
        <w:t>The reference architecture in figure 4.2.8.2.2-1 supports service based interfaces for AMF, SMF and other NFs not represented in the figure.</w:t>
      </w:r>
    </w:p>
    <w:p w:rsidR="00867F7B" w:rsidRPr="009E0DE1" w:rsidRDefault="00867F7B" w:rsidP="00867F7B">
      <w:pPr>
        <w:pStyle w:val="NO"/>
        <w:rPr>
          <w:rFonts w:eastAsia="MS Mincho"/>
          <w:lang w:val="en-GB"/>
        </w:rPr>
      </w:pPr>
      <w:r w:rsidRPr="009E0DE1">
        <w:rPr>
          <w:lang w:val="en-GB" w:eastAsia="ko-KR"/>
        </w:rPr>
        <w:t>NOTE 3:</w:t>
      </w:r>
      <w:r w:rsidRPr="009E0DE1">
        <w:rPr>
          <w:lang w:val="en-GB" w:eastAsia="ko-KR"/>
        </w:rPr>
        <w:tab/>
        <w:t>The two N2 instances in Figure </w:t>
      </w:r>
      <w:r w:rsidRPr="009E0DE1">
        <w:rPr>
          <w:lang w:val="en-GB"/>
        </w:rPr>
        <w:t xml:space="preserve">4.2.8.2.2-1 </w:t>
      </w:r>
      <w:r w:rsidRPr="009E0DE1">
        <w:rPr>
          <w:lang w:val="en-GB" w:eastAsia="ko-KR"/>
        </w:rPr>
        <w:t>apply to a single AMF for a UE which is connected to the 5G Core Network over 3GPP access and non-3GPP access simultaneously.</w:t>
      </w:r>
    </w:p>
    <w:p w:rsidR="00867F7B" w:rsidRPr="009E0DE1" w:rsidRDefault="00867F7B" w:rsidP="00867F7B">
      <w:pPr>
        <w:pStyle w:val="NO"/>
        <w:rPr>
          <w:lang w:val="en-GB"/>
        </w:rPr>
      </w:pPr>
      <w:r w:rsidRPr="009E0DE1">
        <w:rPr>
          <w:lang w:val="en-GB" w:eastAsia="ko-KR"/>
        </w:rPr>
        <w:t>NOTE 4:</w:t>
      </w:r>
      <w:r w:rsidRPr="009E0DE1">
        <w:rPr>
          <w:lang w:val="en-GB" w:eastAsia="ko-KR"/>
        </w:rPr>
        <w:tab/>
        <w:t>The two N3 instances in Figure </w:t>
      </w:r>
      <w:r w:rsidRPr="009E0DE1">
        <w:rPr>
          <w:lang w:val="en-GB"/>
        </w:rPr>
        <w:t xml:space="preserve">4.2.8.2.2-1 </w:t>
      </w:r>
      <w:r w:rsidRPr="009E0DE1">
        <w:rPr>
          <w:lang w:val="en-GB" w:eastAsia="ko-KR"/>
        </w:rPr>
        <w:t xml:space="preserve">may apply to different UPFs when different </w:t>
      </w:r>
      <w:r w:rsidR="00AB61E3" w:rsidRPr="009E0DE1">
        <w:rPr>
          <w:lang w:val="en-GB" w:eastAsia="ko-KR"/>
        </w:rPr>
        <w:t>PDU Session</w:t>
      </w:r>
      <w:r w:rsidRPr="009E0DE1">
        <w:rPr>
          <w:lang w:val="en-GB" w:eastAsia="ko-KR"/>
        </w:rPr>
        <w:t xml:space="preserve">s are </w:t>
      </w:r>
      <w:r w:rsidR="00904AEF" w:rsidRPr="009E0DE1">
        <w:rPr>
          <w:lang w:val="en-GB" w:eastAsia="ko-KR"/>
        </w:rPr>
        <w:t xml:space="preserve">established </w:t>
      </w:r>
      <w:r w:rsidRPr="009E0DE1">
        <w:rPr>
          <w:lang w:val="en-GB" w:eastAsia="ko-KR"/>
        </w:rPr>
        <w:t xml:space="preserve">over 3GPP </w:t>
      </w:r>
      <w:r w:rsidRPr="009E0DE1">
        <w:rPr>
          <w:rFonts w:eastAsia="Malgun Gothic"/>
          <w:lang w:val="en-GB" w:eastAsia="ko-KR"/>
        </w:rPr>
        <w:t xml:space="preserve">access </w:t>
      </w:r>
      <w:r w:rsidRPr="009E0DE1">
        <w:rPr>
          <w:lang w:val="en-GB" w:eastAsia="ko-KR"/>
        </w:rPr>
        <w:t>and non</w:t>
      </w:r>
      <w:r w:rsidRPr="009E0DE1">
        <w:rPr>
          <w:rFonts w:eastAsia="Malgun Gothic"/>
          <w:lang w:val="en-GB" w:eastAsia="ko-KR"/>
        </w:rPr>
        <w:t>-</w:t>
      </w:r>
      <w:r w:rsidRPr="009E0DE1">
        <w:rPr>
          <w:lang w:val="en-GB" w:eastAsia="ko-KR"/>
        </w:rPr>
        <w:t>3GPP access</w:t>
      </w:r>
      <w:r w:rsidRPr="009E0DE1">
        <w:rPr>
          <w:lang w:val="en-GB"/>
        </w:rPr>
        <w:t>.</w:t>
      </w:r>
    </w:p>
    <w:p w:rsidR="00867F7B" w:rsidRPr="009E0DE1" w:rsidRDefault="00867F7B" w:rsidP="00867F7B">
      <w:pPr>
        <w:pStyle w:val="Heading5"/>
      </w:pPr>
      <w:bookmarkStart w:id="94" w:name="_Toc19177295"/>
      <w:bookmarkStart w:id="95" w:name="_Toc27845032"/>
      <w:bookmarkStart w:id="96" w:name="_Toc36186231"/>
      <w:bookmarkStart w:id="97" w:name="_Toc45180162"/>
      <w:r w:rsidRPr="009E0DE1">
        <w:t>4.2.8.2.3</w:t>
      </w:r>
      <w:r w:rsidRPr="009E0DE1">
        <w:tab/>
        <w:t xml:space="preserve">Home-routed </w:t>
      </w:r>
      <w:r w:rsidRPr="009E0DE1">
        <w:rPr>
          <w:lang w:eastAsia="ko-KR"/>
        </w:rPr>
        <w:t>R</w:t>
      </w:r>
      <w:r w:rsidRPr="009E0DE1">
        <w:t>oaming Architecture for Non-3GPP Accesses, N3IWF in same PLMN as 3GPP access</w:t>
      </w:r>
      <w:bookmarkEnd w:id="94"/>
      <w:bookmarkEnd w:id="95"/>
      <w:bookmarkEnd w:id="96"/>
      <w:bookmarkEnd w:id="97"/>
    </w:p>
    <w:bookmarkStart w:id="98" w:name="_MON_1274251218"/>
    <w:bookmarkEnd w:id="98"/>
    <w:bookmarkStart w:id="99" w:name="_MON_1274250813"/>
    <w:bookmarkEnd w:id="99"/>
    <w:p w:rsidR="00867F7B" w:rsidRPr="009E0DE1" w:rsidRDefault="00867F7B" w:rsidP="00867F7B">
      <w:pPr>
        <w:pStyle w:val="TH"/>
        <w:rPr>
          <w:lang w:val="en-GB"/>
        </w:rPr>
      </w:pPr>
      <w:r w:rsidRPr="009E0DE1">
        <w:rPr>
          <w:lang w:val="en-GB"/>
        </w:rPr>
        <w:object w:dxaOrig="9210" w:dyaOrig="6347">
          <v:shape id="_x0000_i1039" type="#_x0000_t75" style="width:437.45pt;height:301.6pt" o:ole="">
            <v:imagedata r:id="rId38" o:title=""/>
          </v:shape>
          <o:OLEObject Type="Embed" ProgID="Word.Picture.8" ShapeID="_x0000_i1039" DrawAspect="Content" ObjectID="_1655793618" r:id="rId39"/>
        </w:object>
      </w:r>
    </w:p>
    <w:p w:rsidR="00867F7B" w:rsidRPr="009E0DE1" w:rsidRDefault="00867F7B" w:rsidP="00867F7B">
      <w:pPr>
        <w:pStyle w:val="TF"/>
        <w:rPr>
          <w:iCs/>
          <w:lang w:val="en-GB"/>
        </w:rPr>
      </w:pPr>
      <w:r w:rsidRPr="009E0DE1">
        <w:rPr>
          <w:lang w:val="en-GB"/>
        </w:rPr>
        <w:t xml:space="preserve">Figure 4.2.8.2.3-1: Home-routed Roaming </w:t>
      </w:r>
      <w:r w:rsidRPr="009E0DE1">
        <w:rPr>
          <w:rFonts w:eastAsia="Malgun Gothic"/>
          <w:lang w:val="en-GB" w:eastAsia="ko-KR"/>
        </w:rPr>
        <w:t>a</w:t>
      </w:r>
      <w:r w:rsidRPr="009E0DE1">
        <w:rPr>
          <w:lang w:val="en-GB"/>
        </w:rPr>
        <w:t xml:space="preserve">rchitecture for </w:t>
      </w:r>
      <w:r w:rsidRPr="009E0DE1">
        <w:rPr>
          <w:iCs/>
          <w:lang w:val="en-GB"/>
        </w:rPr>
        <w:t xml:space="preserve">5G </w:t>
      </w:r>
      <w:r w:rsidRPr="009E0DE1">
        <w:rPr>
          <w:rFonts w:eastAsia="Malgun Gothic"/>
          <w:iCs/>
          <w:lang w:val="en-GB" w:eastAsia="ko-KR"/>
        </w:rPr>
        <w:t>C</w:t>
      </w:r>
      <w:r w:rsidRPr="009E0DE1">
        <w:rPr>
          <w:iCs/>
          <w:lang w:val="en-GB"/>
        </w:rPr>
        <w:t xml:space="preserve">ore </w:t>
      </w:r>
      <w:r w:rsidRPr="009E0DE1">
        <w:rPr>
          <w:rFonts w:eastAsia="Malgun Gothic"/>
          <w:iCs/>
          <w:lang w:val="en-GB" w:eastAsia="ko-KR"/>
        </w:rPr>
        <w:t>N</w:t>
      </w:r>
      <w:r w:rsidRPr="009E0DE1">
        <w:rPr>
          <w:iCs/>
          <w:lang w:val="en-GB"/>
        </w:rPr>
        <w:t xml:space="preserve">etwork with </w:t>
      </w:r>
      <w:r w:rsidRPr="009E0DE1">
        <w:rPr>
          <w:rFonts w:eastAsia="Malgun Gothic"/>
          <w:iCs/>
          <w:lang w:val="en-GB" w:eastAsia="ko-KR"/>
        </w:rPr>
        <w:t>n</w:t>
      </w:r>
      <w:r w:rsidRPr="009E0DE1">
        <w:rPr>
          <w:iCs/>
          <w:lang w:val="en-GB"/>
        </w:rPr>
        <w:t xml:space="preserve">on-3GPP </w:t>
      </w:r>
      <w:r w:rsidRPr="009E0DE1">
        <w:rPr>
          <w:rFonts w:eastAsia="Malgun Gothic"/>
          <w:iCs/>
          <w:lang w:val="en-GB" w:eastAsia="ko-KR"/>
        </w:rPr>
        <w:t>a</w:t>
      </w:r>
      <w:r w:rsidRPr="009E0DE1">
        <w:rPr>
          <w:iCs/>
          <w:lang w:val="en-GB"/>
        </w:rPr>
        <w:t>ccess - N3IWF in the same VPLMN as 3GPP access</w:t>
      </w:r>
    </w:p>
    <w:p w:rsidR="00867F7B" w:rsidRPr="009E0DE1" w:rsidRDefault="00867F7B" w:rsidP="00867F7B">
      <w:pPr>
        <w:pStyle w:val="NO"/>
        <w:rPr>
          <w:rFonts w:eastAsia="MS Mincho"/>
          <w:lang w:val="en-GB"/>
        </w:rPr>
      </w:pPr>
      <w:r w:rsidRPr="009E0DE1">
        <w:rPr>
          <w:lang w:val="en-GB"/>
        </w:rPr>
        <w:t>NOTE 1:</w:t>
      </w:r>
      <w:r w:rsidRPr="009E0DE1">
        <w:rPr>
          <w:rFonts w:eastAsia="Malgun Gothic"/>
          <w:lang w:val="en-GB" w:eastAsia="ko-KR"/>
        </w:rPr>
        <w:tab/>
      </w:r>
      <w:r w:rsidRPr="009E0DE1">
        <w:rPr>
          <w:lang w:val="en-GB"/>
        </w:rPr>
        <w:t>The reference architecture in figure 4.2.8.2.</w:t>
      </w:r>
      <w:r w:rsidR="006C61F4" w:rsidRPr="009E0DE1">
        <w:rPr>
          <w:lang w:val="en-GB"/>
        </w:rPr>
        <w:t>3</w:t>
      </w:r>
      <w:r w:rsidRPr="009E0DE1">
        <w:rPr>
          <w:lang w:val="en-GB"/>
        </w:rPr>
        <w:t xml:space="preserve">-1 only shows the architecture and the network functions directly connected to support non-3GPP access, and other parts of the architecture are the same as defined in </w:t>
      </w:r>
      <w:r w:rsidR="00B6630E" w:rsidRPr="009E0DE1">
        <w:rPr>
          <w:lang w:val="en-GB"/>
        </w:rPr>
        <w:t>clause </w:t>
      </w:r>
      <w:r w:rsidRPr="009E0DE1">
        <w:rPr>
          <w:lang w:val="en-GB"/>
        </w:rPr>
        <w:t>4.2.</w:t>
      </w:r>
    </w:p>
    <w:p w:rsidR="00867F7B" w:rsidRPr="009E0DE1" w:rsidRDefault="00867F7B" w:rsidP="00867F7B">
      <w:pPr>
        <w:pStyle w:val="NO"/>
        <w:rPr>
          <w:rFonts w:eastAsia="MS Mincho"/>
          <w:lang w:val="en-GB"/>
        </w:rPr>
      </w:pPr>
      <w:r w:rsidRPr="009E0DE1">
        <w:rPr>
          <w:lang w:val="en-GB" w:eastAsia="ko-KR"/>
        </w:rPr>
        <w:t>NOTE 2:</w:t>
      </w:r>
      <w:r w:rsidRPr="009E0DE1">
        <w:rPr>
          <w:lang w:val="en-GB" w:eastAsia="ko-KR"/>
        </w:rPr>
        <w:tab/>
        <w:t>The two N2 instances in Figure </w:t>
      </w:r>
      <w:r w:rsidRPr="009E0DE1">
        <w:rPr>
          <w:lang w:val="en-GB"/>
        </w:rPr>
        <w:t>4.2.8.2.</w:t>
      </w:r>
      <w:r w:rsidR="006C61F4" w:rsidRPr="009E0DE1">
        <w:rPr>
          <w:lang w:val="en-GB"/>
        </w:rPr>
        <w:t>3</w:t>
      </w:r>
      <w:r w:rsidRPr="009E0DE1">
        <w:rPr>
          <w:lang w:val="en-GB"/>
        </w:rPr>
        <w:t xml:space="preserve">-1 </w:t>
      </w:r>
      <w:r w:rsidRPr="009E0DE1">
        <w:rPr>
          <w:lang w:val="en-GB" w:eastAsia="ko-KR"/>
        </w:rPr>
        <w:t>apply to a single AMF for a UE which is connected to the 5G Core Network over 3GPP access and non-3GPP access simultaneously.</w:t>
      </w:r>
    </w:p>
    <w:p w:rsidR="00867F7B" w:rsidRPr="009E0DE1" w:rsidRDefault="00867F7B" w:rsidP="00867F7B">
      <w:pPr>
        <w:pStyle w:val="Heading5"/>
      </w:pPr>
      <w:bookmarkStart w:id="100" w:name="_Toc19177296"/>
      <w:bookmarkStart w:id="101" w:name="_Toc27845033"/>
      <w:bookmarkStart w:id="102" w:name="_Toc36186232"/>
      <w:bookmarkStart w:id="103" w:name="_Toc45180163"/>
      <w:r w:rsidRPr="009E0DE1">
        <w:lastRenderedPageBreak/>
        <w:t>4.2.8.2.4</w:t>
      </w:r>
      <w:r w:rsidRPr="009E0DE1">
        <w:tab/>
      </w:r>
      <w:r w:rsidR="00EA7500" w:rsidRPr="009E0DE1">
        <w:t xml:space="preserve">LBO </w:t>
      </w:r>
      <w:r w:rsidRPr="009E0DE1">
        <w:rPr>
          <w:lang w:eastAsia="ko-KR"/>
        </w:rPr>
        <w:t>R</w:t>
      </w:r>
      <w:r w:rsidRPr="009E0DE1">
        <w:t>oaming Architecture for Non-3GPP Accesses, N3IWF in different PLMN from 3GPP access</w:t>
      </w:r>
      <w:bookmarkEnd w:id="100"/>
      <w:bookmarkEnd w:id="101"/>
      <w:bookmarkEnd w:id="102"/>
      <w:bookmarkEnd w:id="103"/>
    </w:p>
    <w:p w:rsidR="00867F7B" w:rsidRPr="009E0DE1" w:rsidRDefault="00867F7B" w:rsidP="00867F7B">
      <w:pPr>
        <w:pStyle w:val="TH"/>
        <w:rPr>
          <w:lang w:val="en-GB"/>
        </w:rPr>
      </w:pPr>
      <w:r w:rsidRPr="009E0DE1">
        <w:rPr>
          <w:lang w:val="en-GB"/>
        </w:rPr>
        <w:object w:dxaOrig="12313" w:dyaOrig="7705">
          <v:shape id="_x0000_i1040" type="#_x0000_t75" style="width:480.25pt;height:299.55pt" o:ole="">
            <v:imagedata r:id="rId40" o:title=""/>
          </v:shape>
          <o:OLEObject Type="Embed" ProgID="Visio.Drawing.11" ShapeID="_x0000_i1040" DrawAspect="Content" ObjectID="_1655793619" r:id="rId41"/>
        </w:object>
      </w:r>
    </w:p>
    <w:p w:rsidR="00867F7B" w:rsidRPr="009E0DE1" w:rsidRDefault="00867F7B" w:rsidP="00867F7B">
      <w:pPr>
        <w:pStyle w:val="TF"/>
        <w:rPr>
          <w:iCs/>
          <w:lang w:val="en-GB"/>
        </w:rPr>
      </w:pPr>
      <w:r w:rsidRPr="009E0DE1">
        <w:rPr>
          <w:lang w:val="en-GB"/>
        </w:rPr>
        <w:t xml:space="preserve">Figure 4.2.8.2.4-1: </w:t>
      </w:r>
      <w:r w:rsidR="00EA7500" w:rsidRPr="009E0DE1">
        <w:rPr>
          <w:lang w:val="en-GB"/>
        </w:rPr>
        <w:t xml:space="preserve">LBO </w:t>
      </w:r>
      <w:r w:rsidRPr="009E0DE1">
        <w:rPr>
          <w:lang w:val="en-GB"/>
        </w:rPr>
        <w:t xml:space="preserve">Roaming </w:t>
      </w:r>
      <w:r w:rsidRPr="009E0DE1">
        <w:rPr>
          <w:rFonts w:eastAsia="Malgun Gothic"/>
          <w:lang w:val="en-GB" w:eastAsia="ko-KR"/>
        </w:rPr>
        <w:t>a</w:t>
      </w:r>
      <w:r w:rsidRPr="009E0DE1">
        <w:rPr>
          <w:lang w:val="en-GB"/>
        </w:rPr>
        <w:t xml:space="preserve">rchitecture for </w:t>
      </w:r>
      <w:r w:rsidRPr="009E0DE1">
        <w:rPr>
          <w:iCs/>
          <w:lang w:val="en-GB"/>
        </w:rPr>
        <w:t xml:space="preserve">5G </w:t>
      </w:r>
      <w:r w:rsidRPr="009E0DE1">
        <w:rPr>
          <w:rFonts w:eastAsia="Malgun Gothic"/>
          <w:iCs/>
          <w:lang w:val="en-GB" w:eastAsia="ko-KR"/>
        </w:rPr>
        <w:t>C</w:t>
      </w:r>
      <w:r w:rsidRPr="009E0DE1">
        <w:rPr>
          <w:iCs/>
          <w:lang w:val="en-GB"/>
        </w:rPr>
        <w:t xml:space="preserve">ore </w:t>
      </w:r>
      <w:r w:rsidRPr="009E0DE1">
        <w:rPr>
          <w:rFonts w:eastAsia="Malgun Gothic"/>
          <w:iCs/>
          <w:lang w:val="en-GB" w:eastAsia="ko-KR"/>
        </w:rPr>
        <w:t>N</w:t>
      </w:r>
      <w:r w:rsidRPr="009E0DE1">
        <w:rPr>
          <w:iCs/>
          <w:lang w:val="en-GB"/>
        </w:rPr>
        <w:t xml:space="preserve">etwork with </w:t>
      </w:r>
      <w:r w:rsidRPr="009E0DE1">
        <w:rPr>
          <w:rFonts w:eastAsia="Malgun Gothic"/>
          <w:iCs/>
          <w:lang w:val="en-GB" w:eastAsia="ko-KR"/>
        </w:rPr>
        <w:t>n</w:t>
      </w:r>
      <w:r w:rsidRPr="009E0DE1">
        <w:rPr>
          <w:iCs/>
          <w:lang w:val="en-GB"/>
        </w:rPr>
        <w:t xml:space="preserve">on-3GPP </w:t>
      </w:r>
      <w:r w:rsidRPr="009E0DE1">
        <w:rPr>
          <w:rFonts w:eastAsia="Malgun Gothic"/>
          <w:iCs/>
          <w:lang w:val="en-GB" w:eastAsia="ko-KR"/>
        </w:rPr>
        <w:t>a</w:t>
      </w:r>
      <w:r w:rsidRPr="009E0DE1">
        <w:rPr>
          <w:iCs/>
          <w:lang w:val="en-GB"/>
        </w:rPr>
        <w:t>ccess - N3IWF in the different PLMN from the 3GPP access</w:t>
      </w:r>
    </w:p>
    <w:p w:rsidR="00867F7B" w:rsidRPr="009E0DE1" w:rsidRDefault="00867F7B" w:rsidP="00867F7B">
      <w:pPr>
        <w:pStyle w:val="NO"/>
        <w:rPr>
          <w:rFonts w:eastAsia="MS Mincho"/>
          <w:lang w:val="en-GB"/>
        </w:rPr>
      </w:pPr>
      <w:r w:rsidRPr="009E0DE1">
        <w:rPr>
          <w:lang w:val="en-GB"/>
        </w:rPr>
        <w:t>NOTE 1:</w:t>
      </w:r>
      <w:r w:rsidRPr="009E0DE1">
        <w:rPr>
          <w:rFonts w:eastAsia="Malgun Gothic"/>
          <w:lang w:val="en-GB" w:eastAsia="ko-KR"/>
        </w:rPr>
        <w:tab/>
      </w:r>
      <w:r w:rsidRPr="009E0DE1">
        <w:rPr>
          <w:lang w:val="en-GB"/>
        </w:rPr>
        <w:t xml:space="preserve">The reference architecture in figure 4.2.8.2.4-1 only shows the architecture and the network functions directly connected to support non-3GPP access, and other parts of the architecture are the same as defined in </w:t>
      </w:r>
      <w:r w:rsidR="00B6630E" w:rsidRPr="009E0DE1">
        <w:rPr>
          <w:lang w:val="en-GB"/>
        </w:rPr>
        <w:t>clause </w:t>
      </w:r>
      <w:r w:rsidRPr="009E0DE1">
        <w:rPr>
          <w:lang w:val="en-GB"/>
        </w:rPr>
        <w:t>4.2.</w:t>
      </w:r>
    </w:p>
    <w:p w:rsidR="00867F7B" w:rsidRPr="009E0DE1" w:rsidRDefault="00867F7B" w:rsidP="00867F7B">
      <w:pPr>
        <w:pStyle w:val="NO"/>
        <w:rPr>
          <w:lang w:val="en-GB"/>
        </w:rPr>
      </w:pPr>
      <w:r w:rsidRPr="009E0DE1">
        <w:rPr>
          <w:lang w:val="en-GB"/>
        </w:rPr>
        <w:t>NOTE 2:</w:t>
      </w:r>
      <w:r w:rsidRPr="009E0DE1">
        <w:rPr>
          <w:rFonts w:eastAsia="Malgun Gothic"/>
          <w:lang w:val="en-GB" w:eastAsia="ko-KR"/>
        </w:rPr>
        <w:tab/>
      </w:r>
      <w:r w:rsidRPr="009E0DE1">
        <w:rPr>
          <w:lang w:val="en-GB"/>
        </w:rPr>
        <w:t>The reference architecture in figure 4.2.8.2.4-1 supports service based interfaces for AMF, SMF and other NFs not represented in the figure.</w:t>
      </w:r>
    </w:p>
    <w:p w:rsidR="00867F7B" w:rsidRPr="009E0DE1" w:rsidRDefault="00867F7B" w:rsidP="00867F7B">
      <w:pPr>
        <w:pStyle w:val="NO"/>
        <w:rPr>
          <w:lang w:val="en-GB" w:eastAsia="ko-KR"/>
        </w:rPr>
      </w:pPr>
      <w:r w:rsidRPr="009E0DE1">
        <w:rPr>
          <w:lang w:val="en-GB" w:eastAsia="ko-KR"/>
        </w:rPr>
        <w:t>NOTE 3:</w:t>
      </w:r>
      <w:r w:rsidRPr="009E0DE1">
        <w:rPr>
          <w:lang w:val="en-GB" w:eastAsia="ko-KR"/>
        </w:rPr>
        <w:tab/>
        <w:t>The two N2 instances in Figure </w:t>
      </w:r>
      <w:r w:rsidRPr="009E0DE1">
        <w:rPr>
          <w:lang w:val="en-GB"/>
        </w:rPr>
        <w:t xml:space="preserve">4.2.8.2.4-1 </w:t>
      </w:r>
      <w:r w:rsidRPr="009E0DE1">
        <w:rPr>
          <w:lang w:val="en-GB" w:eastAsia="ko-KR"/>
        </w:rPr>
        <w:t>apply to two different AMFs for a UE which is connected to the 5G Core Network over 3GPP access and non-3GPP access simultaneously.</w:t>
      </w:r>
    </w:p>
    <w:p w:rsidR="00867F7B" w:rsidRPr="009E0DE1" w:rsidRDefault="00867F7B" w:rsidP="00867F7B">
      <w:pPr>
        <w:pStyle w:val="Heading5"/>
      </w:pPr>
      <w:bookmarkStart w:id="104" w:name="_Toc19177297"/>
      <w:bookmarkStart w:id="105" w:name="_Toc27845034"/>
      <w:bookmarkStart w:id="106" w:name="_Toc36186233"/>
      <w:bookmarkStart w:id="107" w:name="_Toc45180164"/>
      <w:r w:rsidRPr="009E0DE1">
        <w:lastRenderedPageBreak/>
        <w:t>4.2.8.2.5</w:t>
      </w:r>
      <w:r w:rsidRPr="009E0DE1">
        <w:tab/>
        <w:t xml:space="preserve">Home-routed </w:t>
      </w:r>
      <w:r w:rsidRPr="009E0DE1">
        <w:rPr>
          <w:lang w:eastAsia="ko-KR"/>
        </w:rPr>
        <w:t>R</w:t>
      </w:r>
      <w:r w:rsidRPr="009E0DE1">
        <w:t>oaming Architecture for Non-3GPP Accesses, N3IWF in different PLMN from 3GPP access</w:t>
      </w:r>
      <w:bookmarkEnd w:id="104"/>
      <w:bookmarkEnd w:id="105"/>
      <w:bookmarkEnd w:id="106"/>
      <w:bookmarkEnd w:id="107"/>
    </w:p>
    <w:bookmarkStart w:id="108" w:name="_MON_1551549008"/>
    <w:bookmarkEnd w:id="108"/>
    <w:p w:rsidR="00867F7B" w:rsidRPr="009E0DE1" w:rsidRDefault="00867F7B" w:rsidP="00867F7B">
      <w:pPr>
        <w:pStyle w:val="TH"/>
        <w:rPr>
          <w:lang w:val="en-GB"/>
        </w:rPr>
      </w:pPr>
      <w:r w:rsidRPr="009E0DE1">
        <w:rPr>
          <w:lang w:val="en-GB"/>
        </w:rPr>
        <w:object w:dxaOrig="9210" w:dyaOrig="6347">
          <v:shape id="_x0000_i1041" type="#_x0000_t75" style="width:437.45pt;height:301.6pt" o:ole="">
            <v:imagedata r:id="rId42" o:title=""/>
          </v:shape>
          <o:OLEObject Type="Embed" ProgID="Word.Picture.8" ShapeID="_x0000_i1041" DrawAspect="Content" ObjectID="_1655793620" r:id="rId43"/>
        </w:object>
      </w:r>
    </w:p>
    <w:p w:rsidR="00867F7B" w:rsidRPr="009E0DE1" w:rsidRDefault="00867F7B" w:rsidP="00867F7B">
      <w:pPr>
        <w:pStyle w:val="TF"/>
        <w:rPr>
          <w:iCs/>
          <w:lang w:val="en-GB"/>
        </w:rPr>
      </w:pPr>
      <w:r w:rsidRPr="009E0DE1">
        <w:rPr>
          <w:lang w:val="en-GB"/>
        </w:rPr>
        <w:t xml:space="preserve">Figure 4.2.8.2.5-1: Home-routed Roaming </w:t>
      </w:r>
      <w:r w:rsidRPr="009E0DE1">
        <w:rPr>
          <w:rFonts w:eastAsia="Malgun Gothic"/>
          <w:lang w:val="en-GB" w:eastAsia="ko-KR"/>
        </w:rPr>
        <w:t>a</w:t>
      </w:r>
      <w:r w:rsidRPr="009E0DE1">
        <w:rPr>
          <w:lang w:val="en-GB"/>
        </w:rPr>
        <w:t xml:space="preserve">rchitecture for </w:t>
      </w:r>
      <w:r w:rsidRPr="009E0DE1">
        <w:rPr>
          <w:iCs/>
          <w:lang w:val="en-GB"/>
        </w:rPr>
        <w:t xml:space="preserve">5G </w:t>
      </w:r>
      <w:r w:rsidRPr="009E0DE1">
        <w:rPr>
          <w:rFonts w:eastAsia="Malgun Gothic"/>
          <w:iCs/>
          <w:lang w:val="en-GB" w:eastAsia="ko-KR"/>
        </w:rPr>
        <w:t>C</w:t>
      </w:r>
      <w:r w:rsidRPr="009E0DE1">
        <w:rPr>
          <w:iCs/>
          <w:lang w:val="en-GB"/>
        </w:rPr>
        <w:t xml:space="preserve">ore </w:t>
      </w:r>
      <w:r w:rsidRPr="009E0DE1">
        <w:rPr>
          <w:rFonts w:eastAsia="Malgun Gothic"/>
          <w:iCs/>
          <w:lang w:val="en-GB" w:eastAsia="ko-KR"/>
        </w:rPr>
        <w:t>N</w:t>
      </w:r>
      <w:r w:rsidRPr="009E0DE1">
        <w:rPr>
          <w:iCs/>
          <w:lang w:val="en-GB"/>
        </w:rPr>
        <w:t xml:space="preserve">etwork with </w:t>
      </w:r>
      <w:r w:rsidRPr="009E0DE1">
        <w:rPr>
          <w:rFonts w:eastAsia="Malgun Gothic"/>
          <w:iCs/>
          <w:lang w:val="en-GB" w:eastAsia="ko-KR"/>
        </w:rPr>
        <w:t>n</w:t>
      </w:r>
      <w:r w:rsidRPr="009E0DE1">
        <w:rPr>
          <w:iCs/>
          <w:lang w:val="en-GB"/>
        </w:rPr>
        <w:t xml:space="preserve">on-3GPP </w:t>
      </w:r>
      <w:r w:rsidRPr="009E0DE1">
        <w:rPr>
          <w:rFonts w:eastAsia="Malgun Gothic"/>
          <w:iCs/>
          <w:lang w:val="en-GB" w:eastAsia="ko-KR"/>
        </w:rPr>
        <w:t>a</w:t>
      </w:r>
      <w:r w:rsidRPr="009E0DE1">
        <w:rPr>
          <w:iCs/>
          <w:lang w:val="en-GB"/>
        </w:rPr>
        <w:t>ccess - N3IWF in the different VPLMN from the 3GPP access</w:t>
      </w:r>
    </w:p>
    <w:bookmarkStart w:id="109" w:name="_MON_1551549980"/>
    <w:bookmarkEnd w:id="109"/>
    <w:p w:rsidR="00867F7B" w:rsidRPr="009E0DE1" w:rsidRDefault="00867F7B" w:rsidP="00867F7B">
      <w:pPr>
        <w:pStyle w:val="TH"/>
        <w:rPr>
          <w:iCs/>
          <w:lang w:val="en-GB"/>
        </w:rPr>
      </w:pPr>
      <w:r w:rsidRPr="009E0DE1">
        <w:rPr>
          <w:lang w:val="en-GB"/>
        </w:rPr>
        <w:object w:dxaOrig="9210" w:dyaOrig="6347">
          <v:shape id="_x0000_i1042" type="#_x0000_t75" style="width:437.45pt;height:301.6pt" o:ole="">
            <v:imagedata r:id="rId44" o:title=""/>
          </v:shape>
          <o:OLEObject Type="Embed" ProgID="Word.Picture.8" ShapeID="_x0000_i1042" DrawAspect="Content" ObjectID="_1655793621" r:id="rId45"/>
        </w:object>
      </w:r>
    </w:p>
    <w:p w:rsidR="00867F7B" w:rsidRPr="009E0DE1" w:rsidRDefault="00867F7B" w:rsidP="00867F7B">
      <w:pPr>
        <w:pStyle w:val="TF"/>
        <w:rPr>
          <w:iCs/>
          <w:lang w:val="en-GB"/>
        </w:rPr>
      </w:pPr>
      <w:r w:rsidRPr="009E0DE1">
        <w:rPr>
          <w:lang w:val="en-GB"/>
        </w:rPr>
        <w:t xml:space="preserve">Figure 4.2.8.2.5-2: Home-routed Roaming </w:t>
      </w:r>
      <w:r w:rsidRPr="009E0DE1">
        <w:rPr>
          <w:rFonts w:eastAsia="Malgun Gothic"/>
          <w:lang w:val="en-GB" w:eastAsia="ko-KR"/>
        </w:rPr>
        <w:t>a</w:t>
      </w:r>
      <w:r w:rsidRPr="009E0DE1">
        <w:rPr>
          <w:lang w:val="en-GB"/>
        </w:rPr>
        <w:t xml:space="preserve">rchitecture for </w:t>
      </w:r>
      <w:r w:rsidRPr="009E0DE1">
        <w:rPr>
          <w:iCs/>
          <w:lang w:val="en-GB"/>
        </w:rPr>
        <w:t xml:space="preserve">5G </w:t>
      </w:r>
      <w:r w:rsidRPr="009E0DE1">
        <w:rPr>
          <w:rFonts w:eastAsia="Malgun Gothic"/>
          <w:iCs/>
          <w:lang w:val="en-GB" w:eastAsia="ko-KR"/>
        </w:rPr>
        <w:t>C</w:t>
      </w:r>
      <w:r w:rsidRPr="009E0DE1">
        <w:rPr>
          <w:iCs/>
          <w:lang w:val="en-GB"/>
        </w:rPr>
        <w:t xml:space="preserve">ore </w:t>
      </w:r>
      <w:r w:rsidRPr="009E0DE1">
        <w:rPr>
          <w:rFonts w:eastAsia="Malgun Gothic"/>
          <w:iCs/>
          <w:lang w:val="en-GB" w:eastAsia="ko-KR"/>
        </w:rPr>
        <w:t>N</w:t>
      </w:r>
      <w:r w:rsidRPr="009E0DE1">
        <w:rPr>
          <w:iCs/>
          <w:lang w:val="en-GB"/>
        </w:rPr>
        <w:t xml:space="preserve">etwork with </w:t>
      </w:r>
      <w:r w:rsidRPr="009E0DE1">
        <w:rPr>
          <w:rFonts w:eastAsia="Malgun Gothic"/>
          <w:iCs/>
          <w:lang w:val="en-GB" w:eastAsia="ko-KR"/>
        </w:rPr>
        <w:t>n</w:t>
      </w:r>
      <w:r w:rsidRPr="009E0DE1">
        <w:rPr>
          <w:iCs/>
          <w:lang w:val="en-GB"/>
        </w:rPr>
        <w:t xml:space="preserve">on-3GPP </w:t>
      </w:r>
      <w:r w:rsidRPr="009E0DE1">
        <w:rPr>
          <w:rFonts w:eastAsia="Malgun Gothic"/>
          <w:iCs/>
          <w:lang w:val="en-GB" w:eastAsia="ko-KR"/>
        </w:rPr>
        <w:t>a</w:t>
      </w:r>
      <w:r w:rsidRPr="009E0DE1">
        <w:rPr>
          <w:iCs/>
          <w:lang w:val="en-GB"/>
        </w:rPr>
        <w:t>ccess - N3IWF in HPLMN and different PLMN in 3GPP access</w:t>
      </w:r>
    </w:p>
    <w:p w:rsidR="00867F7B" w:rsidRPr="009E0DE1" w:rsidRDefault="00867F7B" w:rsidP="00867F7B">
      <w:pPr>
        <w:pStyle w:val="NO"/>
        <w:rPr>
          <w:rFonts w:eastAsia="MS Mincho"/>
          <w:lang w:val="en-GB"/>
        </w:rPr>
      </w:pPr>
      <w:r w:rsidRPr="009E0DE1">
        <w:rPr>
          <w:lang w:val="en-GB"/>
        </w:rPr>
        <w:t>NOTE 1:</w:t>
      </w:r>
      <w:r w:rsidRPr="009E0DE1">
        <w:rPr>
          <w:rFonts w:eastAsia="Malgun Gothic"/>
          <w:lang w:val="en-GB" w:eastAsia="ko-KR"/>
        </w:rPr>
        <w:tab/>
      </w:r>
      <w:r w:rsidRPr="009E0DE1">
        <w:rPr>
          <w:lang w:val="en-GB"/>
        </w:rPr>
        <w:t xml:space="preserve">The reference architecture in figure 4.2.8.2.5-1 and figure 4.2.8.2.5-2 only shows the architecture and the network functions directly connected to support non-3GPP access, and other parts of the architecture are the same as defined in </w:t>
      </w:r>
      <w:r w:rsidR="00B6630E" w:rsidRPr="009E0DE1">
        <w:rPr>
          <w:lang w:val="en-GB"/>
        </w:rPr>
        <w:t>clause </w:t>
      </w:r>
      <w:r w:rsidRPr="009E0DE1">
        <w:rPr>
          <w:lang w:val="en-GB"/>
        </w:rPr>
        <w:t>4.2.</w:t>
      </w:r>
    </w:p>
    <w:p w:rsidR="00867F7B" w:rsidRPr="009E0DE1" w:rsidRDefault="00867F7B" w:rsidP="00867F7B">
      <w:pPr>
        <w:pStyle w:val="NO"/>
        <w:rPr>
          <w:lang w:val="en-GB" w:eastAsia="ko-KR"/>
        </w:rPr>
      </w:pPr>
      <w:r w:rsidRPr="009E0DE1">
        <w:rPr>
          <w:lang w:val="en-GB" w:eastAsia="ko-KR"/>
        </w:rPr>
        <w:t>NOTE 2:</w:t>
      </w:r>
      <w:r w:rsidRPr="009E0DE1">
        <w:rPr>
          <w:lang w:val="en-GB" w:eastAsia="ko-KR"/>
        </w:rPr>
        <w:tab/>
        <w:t>The two N2 instances in figure </w:t>
      </w:r>
      <w:r w:rsidRPr="009E0DE1">
        <w:rPr>
          <w:lang w:val="en-GB"/>
        </w:rPr>
        <w:t xml:space="preserve">4.2.8.2.5-1 and figure 4.2.8.2.5-2 </w:t>
      </w:r>
      <w:r w:rsidRPr="009E0DE1">
        <w:rPr>
          <w:lang w:val="en-GB" w:eastAsia="ko-KR"/>
        </w:rPr>
        <w:t>apply to two different AMFs for a UE which is connected to the 5G Core Network over 3GPP access and non-3GPP access simultaneously.</w:t>
      </w:r>
    </w:p>
    <w:p w:rsidR="00867F7B" w:rsidRPr="009E0DE1" w:rsidRDefault="00867F7B" w:rsidP="00867F7B">
      <w:pPr>
        <w:pStyle w:val="Heading4"/>
        <w:rPr>
          <w:lang w:eastAsia="ko-KR"/>
        </w:rPr>
      </w:pPr>
      <w:bookmarkStart w:id="110" w:name="_Toc19177298"/>
      <w:bookmarkStart w:id="111" w:name="_Toc27845035"/>
      <w:bookmarkStart w:id="112" w:name="_Toc36186234"/>
      <w:bookmarkStart w:id="113" w:name="_Toc45180165"/>
      <w:r w:rsidRPr="009E0DE1">
        <w:t>4.2.8.3</w:t>
      </w:r>
      <w:r w:rsidRPr="009E0DE1">
        <w:tab/>
        <w:t xml:space="preserve">Non-3GPP Access </w:t>
      </w:r>
      <w:r w:rsidRPr="009E0DE1">
        <w:rPr>
          <w:lang w:eastAsia="ko-KR"/>
        </w:rPr>
        <w:t>Reference Points</w:t>
      </w:r>
      <w:bookmarkEnd w:id="110"/>
      <w:bookmarkEnd w:id="111"/>
      <w:bookmarkEnd w:id="112"/>
      <w:bookmarkEnd w:id="113"/>
    </w:p>
    <w:p w:rsidR="00867F7B" w:rsidRPr="009E0DE1" w:rsidRDefault="00867F7B" w:rsidP="00867F7B">
      <w:r w:rsidRPr="009E0DE1">
        <w:t xml:space="preserve">The description of the reference points specific for the </w:t>
      </w:r>
      <w:r w:rsidRPr="009E0DE1">
        <w:rPr>
          <w:rFonts w:eastAsia="Malgun Gothic"/>
          <w:lang w:eastAsia="ko-KR"/>
        </w:rPr>
        <w:t>non-</w:t>
      </w:r>
      <w:r w:rsidRPr="009E0DE1">
        <w:t>3GPP access:</w:t>
      </w:r>
    </w:p>
    <w:p w:rsidR="00867F7B" w:rsidRPr="009E0DE1" w:rsidRDefault="00867F7B" w:rsidP="00867F7B">
      <w:r w:rsidRPr="009E0DE1">
        <w:t>N2, N3, N4, N6</w:t>
      </w:r>
      <w:r w:rsidRPr="009E0DE1">
        <w:rPr>
          <w:lang w:eastAsia="ko-KR"/>
        </w:rPr>
        <w:t xml:space="preserve">: these are </w:t>
      </w:r>
      <w:r w:rsidRPr="009E0DE1">
        <w:t xml:space="preserve">defined in </w:t>
      </w:r>
      <w:r w:rsidR="00B6630E" w:rsidRPr="009E0DE1">
        <w:t>clause </w:t>
      </w:r>
      <w:r w:rsidRPr="009E0DE1">
        <w:t>4.2.</w:t>
      </w:r>
    </w:p>
    <w:p w:rsidR="00867F7B" w:rsidRPr="009E0DE1" w:rsidRDefault="00867F7B" w:rsidP="00867F7B">
      <w:pPr>
        <w:pStyle w:val="NO"/>
        <w:rPr>
          <w:lang w:val="en-GB"/>
        </w:rPr>
      </w:pPr>
      <w:r w:rsidRPr="009E0DE1">
        <w:rPr>
          <w:b/>
          <w:lang w:val="en-GB"/>
        </w:rPr>
        <w:t>Y1</w:t>
      </w:r>
      <w:r w:rsidRPr="009E0DE1">
        <w:rPr>
          <w:b/>
          <w:lang w:val="en-GB" w:eastAsia="ko-KR"/>
        </w:rPr>
        <w:tab/>
      </w:r>
      <w:r w:rsidRPr="009E0DE1">
        <w:rPr>
          <w:lang w:val="en-GB"/>
        </w:rPr>
        <w:t>Reference point between the UE and the non-3GPP access (e.g. WLAN). This depends on the non-3GPP access technology and is outside the scope of 3GPP.</w:t>
      </w:r>
    </w:p>
    <w:p w:rsidR="00867F7B" w:rsidRPr="009E0DE1" w:rsidRDefault="00867F7B" w:rsidP="00867F7B">
      <w:pPr>
        <w:pStyle w:val="NO"/>
        <w:rPr>
          <w:lang w:val="en-GB"/>
        </w:rPr>
      </w:pPr>
      <w:r w:rsidRPr="009E0DE1">
        <w:rPr>
          <w:b/>
          <w:lang w:val="en-GB"/>
        </w:rPr>
        <w:t>Y2</w:t>
      </w:r>
      <w:r w:rsidRPr="009E0DE1">
        <w:rPr>
          <w:b/>
          <w:lang w:val="en-GB" w:eastAsia="ko-KR"/>
        </w:rPr>
        <w:tab/>
      </w:r>
      <w:r w:rsidRPr="009E0DE1">
        <w:rPr>
          <w:lang w:val="en-GB"/>
        </w:rPr>
        <w:t>Reference point between the untrusted non-3GPP access and the N3IWF for the transport of NWu traffic.</w:t>
      </w:r>
    </w:p>
    <w:p w:rsidR="00867F7B" w:rsidRPr="009E0DE1" w:rsidRDefault="00867F7B" w:rsidP="00867F7B">
      <w:pPr>
        <w:pStyle w:val="NO"/>
        <w:rPr>
          <w:lang w:val="en-GB"/>
        </w:rPr>
      </w:pPr>
      <w:r w:rsidRPr="009E0DE1">
        <w:rPr>
          <w:b/>
          <w:lang w:val="en-GB"/>
        </w:rPr>
        <w:t>NWu</w:t>
      </w:r>
      <w:r w:rsidRPr="009E0DE1">
        <w:rPr>
          <w:b/>
          <w:lang w:val="en-GB" w:eastAsia="ko-KR"/>
        </w:rPr>
        <w:tab/>
      </w:r>
      <w:r w:rsidRPr="009E0DE1">
        <w:rPr>
          <w:lang w:val="en-GB"/>
        </w:rPr>
        <w:t>Reference point between the UE and N3IWF for establishing secure tunnel(s) between the UE and N3IWF so that control-plane and user-plane exchanged between the UE and the 5G Core Network is transferred securely over untrusted non-3GPP access.</w:t>
      </w:r>
    </w:p>
    <w:p w:rsidR="00B8479B" w:rsidRPr="009E0DE1" w:rsidRDefault="00B8479B" w:rsidP="00B8479B">
      <w:pPr>
        <w:pStyle w:val="Heading3"/>
      </w:pPr>
      <w:bookmarkStart w:id="114" w:name="_Toc19177299"/>
      <w:bookmarkStart w:id="115" w:name="_Toc27845036"/>
      <w:bookmarkStart w:id="116" w:name="_Toc36186235"/>
      <w:bookmarkStart w:id="117" w:name="_Toc45180166"/>
      <w:r w:rsidRPr="009E0DE1">
        <w:t>4.2.9</w:t>
      </w:r>
      <w:r w:rsidRPr="009E0DE1">
        <w:tab/>
        <w:t>Network Analytics architecture</w:t>
      </w:r>
      <w:bookmarkEnd w:id="114"/>
      <w:bookmarkEnd w:id="115"/>
      <w:bookmarkEnd w:id="116"/>
      <w:bookmarkEnd w:id="117"/>
    </w:p>
    <w:p w:rsidR="00B8479B" w:rsidRPr="009E0DE1" w:rsidRDefault="00B8479B" w:rsidP="00B8479B">
      <w:r w:rsidRPr="009E0DE1">
        <w:t>As depicted in Figure 4.2.9-1, the 5G System architecture allows any NF to request network analytics information from NWDAF. The NWDAF belongs to the same PLMN where the network function that consumes the analytics information is located.</w:t>
      </w:r>
    </w:p>
    <w:p w:rsidR="00B8479B" w:rsidRPr="009E0DE1" w:rsidRDefault="00B8479B" w:rsidP="00B8479B">
      <w:pPr>
        <w:pStyle w:val="TH"/>
        <w:rPr>
          <w:lang w:val="en-GB"/>
        </w:rPr>
      </w:pPr>
      <w:r w:rsidRPr="009E0DE1">
        <w:rPr>
          <w:lang w:val="en-GB"/>
        </w:rPr>
        <w:object w:dxaOrig="5677" w:dyaOrig="1339">
          <v:shape id="_x0000_i1043" type="#_x0000_t75" style="width:283.9pt;height:67.25pt" o:ole="">
            <v:imagedata r:id="rId46" o:title=""/>
          </v:shape>
          <o:OLEObject Type="Embed" ProgID="Visio.Drawing.11" ShapeID="_x0000_i1043" DrawAspect="Content" ObjectID="_1655793622" r:id="rId47"/>
        </w:object>
      </w:r>
    </w:p>
    <w:p w:rsidR="00B8479B" w:rsidRPr="009E0DE1" w:rsidRDefault="00B8479B" w:rsidP="00B8479B">
      <w:pPr>
        <w:pStyle w:val="TF"/>
        <w:rPr>
          <w:lang w:val="en-GB"/>
        </w:rPr>
      </w:pPr>
      <w:r w:rsidRPr="009E0DE1">
        <w:rPr>
          <w:lang w:val="en-GB"/>
        </w:rPr>
        <w:t>Figure 4.2.9-1: Network Analytics architecture</w:t>
      </w:r>
    </w:p>
    <w:p w:rsidR="00B8479B" w:rsidRPr="009E0DE1" w:rsidRDefault="00B8479B" w:rsidP="00B8479B">
      <w:r w:rsidRPr="009E0DE1">
        <w:t>The Nnwdaf interface is defined for the network functions, such as PCF and NSSF, to request subscription to network analytics delivery for a particular context, to cancel subscription to network analytics delivery and to request a specific report of network analytics for a particular context. In this Release of the specification, supported network analytics are the load level and the context is a slice instance reaching a threshold value.</w:t>
      </w:r>
    </w:p>
    <w:p w:rsidR="00867F7B" w:rsidRPr="009E0DE1" w:rsidRDefault="00867F7B" w:rsidP="00867F7B">
      <w:pPr>
        <w:pStyle w:val="Heading2"/>
      </w:pPr>
      <w:bookmarkStart w:id="118" w:name="_Toc19177300"/>
      <w:bookmarkStart w:id="119" w:name="_Toc27845037"/>
      <w:bookmarkStart w:id="120" w:name="_Toc36186236"/>
      <w:bookmarkStart w:id="121" w:name="_Toc45180167"/>
      <w:r w:rsidRPr="009E0DE1">
        <w:t>4.3</w:t>
      </w:r>
      <w:r w:rsidRPr="009E0DE1">
        <w:tab/>
        <w:t>Interworking with EPC</w:t>
      </w:r>
      <w:bookmarkEnd w:id="118"/>
      <w:bookmarkEnd w:id="119"/>
      <w:bookmarkEnd w:id="120"/>
      <w:bookmarkEnd w:id="121"/>
    </w:p>
    <w:p w:rsidR="00867F7B" w:rsidRPr="009E0DE1" w:rsidRDefault="00867F7B" w:rsidP="00867F7B">
      <w:pPr>
        <w:pStyle w:val="Heading3"/>
      </w:pPr>
      <w:bookmarkStart w:id="122" w:name="_Toc19177301"/>
      <w:bookmarkStart w:id="123" w:name="_Toc27845038"/>
      <w:bookmarkStart w:id="124" w:name="_Toc36186237"/>
      <w:bookmarkStart w:id="125" w:name="_Toc45180168"/>
      <w:r w:rsidRPr="009E0DE1">
        <w:t>4.3.1</w:t>
      </w:r>
      <w:r w:rsidRPr="009E0DE1">
        <w:tab/>
        <w:t>Non-roaming architecture</w:t>
      </w:r>
      <w:bookmarkEnd w:id="122"/>
      <w:bookmarkEnd w:id="123"/>
      <w:bookmarkEnd w:id="124"/>
      <w:bookmarkEnd w:id="125"/>
    </w:p>
    <w:p w:rsidR="00867F7B" w:rsidRPr="009E0DE1" w:rsidRDefault="00867F7B" w:rsidP="00867F7B">
      <w:r w:rsidRPr="009E0DE1">
        <w:t>Figure 4.3.1-1 represents the non-roaming architecture for interworking between 5GS and EPC/E-UTRAN.</w:t>
      </w:r>
    </w:p>
    <w:bookmarkStart w:id="126" w:name="_MON_1600414475"/>
    <w:bookmarkEnd w:id="126"/>
    <w:p w:rsidR="00666087" w:rsidRDefault="00666087" w:rsidP="00DB50B4">
      <w:pPr>
        <w:pStyle w:val="TH"/>
        <w:rPr>
          <w:lang w:eastAsia="zh-CN"/>
        </w:rPr>
      </w:pPr>
      <w:r w:rsidRPr="009E0DE1">
        <w:object w:dxaOrig="8963" w:dyaOrig="5899">
          <v:shape id="_x0000_i1044" type="#_x0000_t75" style="width:449pt;height:294.8pt" o:ole="">
            <v:imagedata r:id="rId48" o:title=""/>
          </v:shape>
          <o:OLEObject Type="Embed" ProgID="Word.Picture.8" ShapeID="_x0000_i1044" DrawAspect="Content" ObjectID="_1655793623" r:id="rId49"/>
        </w:object>
      </w:r>
    </w:p>
    <w:p w:rsidR="00867F7B" w:rsidRPr="009E0DE1" w:rsidRDefault="00867F7B" w:rsidP="00867F7B">
      <w:pPr>
        <w:pStyle w:val="TF"/>
        <w:rPr>
          <w:lang w:val="en-GB"/>
        </w:rPr>
      </w:pPr>
      <w:r w:rsidRPr="009E0DE1">
        <w:rPr>
          <w:lang w:val="en-GB" w:eastAsia="zh-CN"/>
        </w:rPr>
        <w:t xml:space="preserve">Figure 4.3.1-1: </w:t>
      </w:r>
      <w:r w:rsidRPr="009E0DE1">
        <w:rPr>
          <w:lang w:val="en-GB"/>
        </w:rPr>
        <w:t>Non-roaming architecture</w:t>
      </w:r>
      <w:r w:rsidRPr="009E0DE1">
        <w:rPr>
          <w:lang w:val="en-GB" w:eastAsia="zh-CN"/>
        </w:rPr>
        <w:t xml:space="preserve"> for interworking between 5GS and EPC/E-UTRAN</w:t>
      </w:r>
    </w:p>
    <w:p w:rsidR="00867F7B" w:rsidRPr="009E0DE1" w:rsidRDefault="00867F7B" w:rsidP="00867F7B">
      <w:pPr>
        <w:pStyle w:val="NO"/>
        <w:rPr>
          <w:rFonts w:eastAsia="MS Mincho"/>
          <w:lang w:val="en-GB"/>
        </w:rPr>
      </w:pPr>
      <w:r w:rsidRPr="009E0DE1">
        <w:rPr>
          <w:lang w:val="en-GB"/>
        </w:rPr>
        <w:t>NOTE 1:</w:t>
      </w:r>
      <w:r w:rsidRPr="009E0DE1">
        <w:rPr>
          <w:lang w:val="en-GB"/>
        </w:rPr>
        <w:tab/>
      </w:r>
      <w:r w:rsidR="00E253F5" w:rsidRPr="009E0DE1">
        <w:rPr>
          <w:lang w:val="en-GB"/>
        </w:rPr>
        <w:t xml:space="preserve">N26 </w:t>
      </w:r>
      <w:r w:rsidRPr="009E0DE1">
        <w:rPr>
          <w:lang w:val="en-GB"/>
        </w:rPr>
        <w:t xml:space="preserve">interface is an inter-CN interface between the MME and 5GS AMF in order to enable interworking between EPC and the NG core. Support of </w:t>
      </w:r>
      <w:r w:rsidR="00E253F5" w:rsidRPr="009E0DE1">
        <w:rPr>
          <w:lang w:val="en-GB"/>
        </w:rPr>
        <w:t xml:space="preserve">N26 </w:t>
      </w:r>
      <w:r w:rsidRPr="009E0DE1">
        <w:rPr>
          <w:lang w:val="en-GB"/>
        </w:rPr>
        <w:t>interface in the network is optional for interworking</w:t>
      </w:r>
      <w:r w:rsidRPr="009E0DE1">
        <w:rPr>
          <w:rFonts w:eastAsia="SimSun"/>
          <w:lang w:val="en-GB"/>
        </w:rPr>
        <w:t>.</w:t>
      </w:r>
      <w:r w:rsidR="00E253F5" w:rsidRPr="009E0DE1">
        <w:rPr>
          <w:rFonts w:eastAsia="SimSun"/>
          <w:lang w:val="en-GB"/>
        </w:rPr>
        <w:t xml:space="preserve"> N26 supports subset of the functionalities (essential for interworking) that are supported over S10.</w:t>
      </w:r>
    </w:p>
    <w:p w:rsidR="00867F7B" w:rsidRPr="009E0DE1" w:rsidRDefault="00867F7B" w:rsidP="00867F7B">
      <w:pPr>
        <w:pStyle w:val="NO"/>
        <w:rPr>
          <w:lang w:val="en-GB"/>
        </w:rPr>
      </w:pPr>
      <w:r w:rsidRPr="009E0DE1">
        <w:rPr>
          <w:lang w:val="en-GB"/>
        </w:rPr>
        <w:t>NOTE 2:</w:t>
      </w:r>
      <w:r w:rsidRPr="009E0DE1">
        <w:rPr>
          <w:lang w:val="en-GB"/>
        </w:rPr>
        <w:tab/>
        <w:t>PGW-C + SMF and UPF + PGW-U are dedicated for interworking between 5GS and EPC, which are optional and are based on UE</w:t>
      </w:r>
      <w:r w:rsidR="000104C1" w:rsidRPr="009E0DE1">
        <w:rPr>
          <w:lang w:val="en-GB"/>
        </w:rPr>
        <w:t xml:space="preserve"> MM Core N</w:t>
      </w:r>
      <w:r w:rsidRPr="009E0DE1">
        <w:rPr>
          <w:lang w:val="en-GB"/>
        </w:rPr>
        <w:t xml:space="preserve">etwork </w:t>
      </w:r>
      <w:r w:rsidR="000104C1" w:rsidRPr="009E0DE1">
        <w:rPr>
          <w:lang w:val="en-GB"/>
        </w:rPr>
        <w:t>C</w:t>
      </w:r>
      <w:r w:rsidRPr="009E0DE1">
        <w:rPr>
          <w:lang w:val="en-GB"/>
        </w:rPr>
        <w:t>apabilit</w:t>
      </w:r>
      <w:r w:rsidR="000104C1" w:rsidRPr="009E0DE1">
        <w:rPr>
          <w:lang w:val="en-GB"/>
        </w:rPr>
        <w:t>y and UE subscription</w:t>
      </w:r>
      <w:r w:rsidRPr="009E0DE1">
        <w:rPr>
          <w:lang w:val="en-GB"/>
        </w:rPr>
        <w:t xml:space="preserve">. UEs that are not subject to 5GS and EPC interworking may be served by entities not dedicated for interworking, i.e. </w:t>
      </w:r>
      <w:r w:rsidR="008F03B5" w:rsidRPr="003A24C7">
        <w:t xml:space="preserve">by </w:t>
      </w:r>
      <w:r w:rsidRPr="009E0DE1">
        <w:rPr>
          <w:lang w:val="en-GB"/>
        </w:rPr>
        <w:t>either by PGW or SMF/UPF.</w:t>
      </w:r>
    </w:p>
    <w:p w:rsidR="00867F7B" w:rsidRPr="009E0DE1" w:rsidRDefault="00867F7B" w:rsidP="00867F7B">
      <w:pPr>
        <w:pStyle w:val="NO"/>
        <w:rPr>
          <w:lang w:val="en-GB"/>
        </w:rPr>
      </w:pPr>
      <w:r w:rsidRPr="009E0DE1">
        <w:rPr>
          <w:lang w:val="en-GB"/>
        </w:rPr>
        <w:t>NOTE 3:</w:t>
      </w:r>
      <w:r w:rsidRPr="009E0DE1">
        <w:rPr>
          <w:lang w:val="en-GB"/>
        </w:rPr>
        <w:tab/>
      </w:r>
      <w:r w:rsidRPr="009E0DE1">
        <w:rPr>
          <w:rFonts w:eastAsia="SimSun"/>
          <w:lang w:val="en-GB"/>
        </w:rPr>
        <w:t>T</w:t>
      </w:r>
      <w:r w:rsidRPr="009E0DE1">
        <w:rPr>
          <w:lang w:val="en-GB"/>
        </w:rPr>
        <w:t xml:space="preserve">here can be another UPF (not shown in the figure above) between the </w:t>
      </w:r>
      <w:r w:rsidR="00B5301A" w:rsidRPr="009E0DE1">
        <w:rPr>
          <w:lang w:val="en-GB"/>
        </w:rPr>
        <w:t>NG-</w:t>
      </w:r>
      <w:r w:rsidRPr="009E0DE1">
        <w:rPr>
          <w:lang w:val="en-GB"/>
        </w:rPr>
        <w:t xml:space="preserve">RAN and the UPF + PGW-U, i.e. the UPF + PGW-U can support N9 towards </w:t>
      </w:r>
      <w:r w:rsidRPr="009E0DE1">
        <w:rPr>
          <w:rFonts w:eastAsia="SimSun"/>
          <w:lang w:val="en-GB"/>
        </w:rPr>
        <w:t>an</w:t>
      </w:r>
      <w:r w:rsidRPr="009E0DE1">
        <w:rPr>
          <w:lang w:val="en-GB"/>
        </w:rPr>
        <w:t xml:space="preserve"> additional UPF, if needed.</w:t>
      </w:r>
    </w:p>
    <w:p w:rsidR="00E253F5" w:rsidRPr="009E0DE1" w:rsidRDefault="00E253F5" w:rsidP="00867F7B">
      <w:pPr>
        <w:pStyle w:val="NO"/>
        <w:rPr>
          <w:rFonts w:eastAsia="SimSun"/>
          <w:lang w:val="en-GB"/>
        </w:rPr>
      </w:pPr>
      <w:r w:rsidRPr="009E0DE1">
        <w:rPr>
          <w:lang w:val="en-GB"/>
        </w:rPr>
        <w:lastRenderedPageBreak/>
        <w:t xml:space="preserve">NOTE 4: Figures and procedures in this specification that depict an SGW make no assumption whether the SGW is deployed as a monolithic SGW or as an SGW split into its control-plane and user-plane functionality as described in </w:t>
      </w:r>
      <w:r w:rsidR="005265F6" w:rsidRPr="009E0DE1">
        <w:rPr>
          <w:lang w:val="en-GB"/>
        </w:rPr>
        <w:t>TS</w:t>
      </w:r>
      <w:r w:rsidR="005265F6">
        <w:rPr>
          <w:lang w:val="en-GB"/>
        </w:rPr>
        <w:t> </w:t>
      </w:r>
      <w:r w:rsidR="005265F6" w:rsidRPr="009E0DE1">
        <w:rPr>
          <w:lang w:val="en-GB"/>
        </w:rPr>
        <w:t>23.214</w:t>
      </w:r>
      <w:r w:rsidR="005265F6">
        <w:rPr>
          <w:lang w:val="en-GB"/>
        </w:rPr>
        <w:t> </w:t>
      </w:r>
      <w:r w:rsidR="005265F6" w:rsidRPr="009E0DE1">
        <w:rPr>
          <w:lang w:val="en-GB"/>
        </w:rPr>
        <w:t>[</w:t>
      </w:r>
      <w:r w:rsidRPr="009E0DE1">
        <w:rPr>
          <w:lang w:val="en-GB"/>
        </w:rPr>
        <w:t>32].</w:t>
      </w:r>
    </w:p>
    <w:p w:rsidR="00867F7B" w:rsidRPr="009E0DE1" w:rsidRDefault="00867F7B" w:rsidP="00867F7B">
      <w:pPr>
        <w:pStyle w:val="Heading3"/>
      </w:pPr>
      <w:bookmarkStart w:id="127" w:name="_Toc19177302"/>
      <w:bookmarkStart w:id="128" w:name="_Toc27845039"/>
      <w:bookmarkStart w:id="129" w:name="_Toc36186238"/>
      <w:bookmarkStart w:id="130" w:name="_Toc45180169"/>
      <w:r w:rsidRPr="009E0DE1">
        <w:t>4.3.2</w:t>
      </w:r>
      <w:r w:rsidRPr="009E0DE1">
        <w:tab/>
        <w:t>Roaming architecture</w:t>
      </w:r>
      <w:bookmarkEnd w:id="127"/>
      <w:bookmarkEnd w:id="128"/>
      <w:bookmarkEnd w:id="129"/>
      <w:bookmarkEnd w:id="130"/>
    </w:p>
    <w:p w:rsidR="00867F7B" w:rsidRPr="009E0DE1" w:rsidRDefault="00867F7B" w:rsidP="00867F7B">
      <w:r w:rsidRPr="009E0DE1">
        <w:t>Figure 4.3.2-1 represents the Roaming architecture with local breakout and Figure 4.3.2-2 represents the Roaming architecture with home-routed traffic for interworking between 5GS and EPC/E-UTRAN.</w:t>
      </w:r>
    </w:p>
    <w:bookmarkStart w:id="131" w:name="_MON_1600414424"/>
    <w:bookmarkEnd w:id="131"/>
    <w:p w:rsidR="00666087" w:rsidRDefault="00666087" w:rsidP="00DB50B4">
      <w:pPr>
        <w:pStyle w:val="TH"/>
        <w:rPr>
          <w:lang w:eastAsia="zh-CN"/>
        </w:rPr>
      </w:pPr>
      <w:r w:rsidRPr="009E0DE1">
        <w:object w:dxaOrig="9131" w:dyaOrig="6610">
          <v:shape id="_x0000_i1045" type="#_x0000_t75" style="width:456.45pt;height:330.8pt" o:ole="">
            <v:imagedata r:id="rId50" o:title=""/>
          </v:shape>
          <o:OLEObject Type="Embed" ProgID="Word.Picture.8" ShapeID="_x0000_i1045" DrawAspect="Content" ObjectID="_1655793624" r:id="rId51"/>
        </w:object>
      </w:r>
    </w:p>
    <w:p w:rsidR="00867F7B" w:rsidRPr="009E0DE1" w:rsidRDefault="00867F7B" w:rsidP="00867F7B">
      <w:pPr>
        <w:pStyle w:val="TF"/>
        <w:rPr>
          <w:lang w:val="en-GB" w:eastAsia="zh-CN"/>
        </w:rPr>
      </w:pPr>
      <w:r w:rsidRPr="009E0DE1">
        <w:rPr>
          <w:lang w:val="en-GB" w:eastAsia="zh-CN"/>
        </w:rPr>
        <w:t>Figure 4.3.2-1: Local breakout roaming architecture for interworking between 5GS and EPC/E-UTRAN</w:t>
      </w:r>
    </w:p>
    <w:p w:rsidR="00867F7B" w:rsidRPr="009E0DE1" w:rsidRDefault="00867F7B" w:rsidP="00867F7B">
      <w:pPr>
        <w:pStyle w:val="NO"/>
        <w:rPr>
          <w:lang w:val="en-GB"/>
        </w:rPr>
      </w:pPr>
      <w:r w:rsidRPr="009E0DE1">
        <w:rPr>
          <w:lang w:val="en-GB"/>
        </w:rPr>
        <w:t>NOTE 1:</w:t>
      </w:r>
      <w:r w:rsidRPr="009E0DE1">
        <w:rPr>
          <w:lang w:val="en-GB"/>
        </w:rPr>
        <w:tab/>
        <w:t xml:space="preserve">There can be another UPF (not shown in the figure above) between the </w:t>
      </w:r>
      <w:r w:rsidR="00B5301A" w:rsidRPr="009E0DE1">
        <w:rPr>
          <w:lang w:val="en-GB"/>
        </w:rPr>
        <w:t>NG-</w:t>
      </w:r>
      <w:r w:rsidRPr="009E0DE1">
        <w:rPr>
          <w:lang w:val="en-GB"/>
        </w:rPr>
        <w:t>RAN and the UPF + PGW-U, i.e. the UPF + PGW-U can support N9 towards the additional UPF, if needed.</w:t>
      </w:r>
    </w:p>
    <w:p w:rsidR="00867F7B" w:rsidRPr="009E0DE1" w:rsidRDefault="00867F7B" w:rsidP="00867F7B">
      <w:pPr>
        <w:pStyle w:val="NO"/>
        <w:rPr>
          <w:lang w:val="en-GB"/>
        </w:rPr>
      </w:pPr>
      <w:r w:rsidRPr="009E0DE1">
        <w:rPr>
          <w:lang w:val="en-GB"/>
        </w:rPr>
        <w:t>NOTE 2:</w:t>
      </w:r>
      <w:r w:rsidRPr="009E0DE1">
        <w:rPr>
          <w:lang w:val="en-GB"/>
        </w:rPr>
        <w:tab/>
        <w:t>S9 interface from EPC is not required since no known deployment exists.</w:t>
      </w:r>
    </w:p>
    <w:p w:rsidR="004B017A" w:rsidRDefault="004B017A" w:rsidP="004B017A">
      <w:pPr>
        <w:pStyle w:val="TH"/>
        <w:rPr>
          <w:lang w:eastAsia="zh-CN"/>
        </w:rPr>
      </w:pPr>
      <w:r w:rsidRPr="009E0DE1">
        <w:object w:dxaOrig="9617" w:dyaOrig="7778">
          <v:shape id="_x0000_i1046" type="#_x0000_t75" style="width:480.9pt;height:402.1pt" o:ole="">
            <v:imagedata r:id="rId52" o:title=""/>
          </v:shape>
          <o:OLEObject Type="Embed" ProgID="Word.Picture.8" ShapeID="_x0000_i1046" DrawAspect="Content" ObjectID="_1655793625" r:id="rId53"/>
        </w:object>
      </w:r>
    </w:p>
    <w:p w:rsidR="00867F7B" w:rsidRPr="009E0DE1" w:rsidRDefault="00867F7B" w:rsidP="00E06926">
      <w:pPr>
        <w:pStyle w:val="TF"/>
        <w:rPr>
          <w:lang w:val="en-GB" w:eastAsia="zh-CN"/>
        </w:rPr>
      </w:pPr>
      <w:r w:rsidRPr="009E0DE1">
        <w:rPr>
          <w:lang w:val="en-GB" w:eastAsia="zh-CN"/>
        </w:rPr>
        <w:t>Figure 4.3.</w:t>
      </w:r>
      <w:r w:rsidR="0049616C" w:rsidRPr="009E0DE1">
        <w:rPr>
          <w:lang w:val="en-GB" w:eastAsia="zh-CN"/>
        </w:rPr>
        <w:t>2</w:t>
      </w:r>
      <w:r w:rsidRPr="009E0DE1">
        <w:rPr>
          <w:lang w:val="en-GB" w:eastAsia="zh-CN"/>
        </w:rPr>
        <w:t>-2: Home-routed roaming architecture for interworking between 5GS and EPC/E-UTRAN</w:t>
      </w:r>
    </w:p>
    <w:p w:rsidR="00BB13B2" w:rsidRPr="009E0DE1" w:rsidRDefault="00BB13B2" w:rsidP="00BB13B2">
      <w:pPr>
        <w:pStyle w:val="Heading3"/>
      </w:pPr>
      <w:bookmarkStart w:id="132" w:name="_Toc19177303"/>
      <w:bookmarkStart w:id="133" w:name="_Toc27845040"/>
      <w:bookmarkStart w:id="134" w:name="_Toc36186239"/>
      <w:bookmarkStart w:id="135" w:name="_Toc45180170"/>
      <w:r w:rsidRPr="009E0DE1">
        <w:t>4.3.3</w:t>
      </w:r>
      <w:r w:rsidRPr="009E0DE1">
        <w:tab/>
        <w:t>Interworking between 5GC via non-3GPP access and E-UTRAN connected to EPC</w:t>
      </w:r>
      <w:bookmarkEnd w:id="132"/>
      <w:bookmarkEnd w:id="133"/>
      <w:bookmarkEnd w:id="134"/>
      <w:bookmarkEnd w:id="135"/>
    </w:p>
    <w:p w:rsidR="00BB13B2" w:rsidRPr="009E0DE1" w:rsidRDefault="00BB13B2" w:rsidP="00BB13B2">
      <w:pPr>
        <w:pStyle w:val="Heading4"/>
      </w:pPr>
      <w:bookmarkStart w:id="136" w:name="_Toc19177304"/>
      <w:bookmarkStart w:id="137" w:name="_Toc27845041"/>
      <w:bookmarkStart w:id="138" w:name="_Toc36186240"/>
      <w:bookmarkStart w:id="139" w:name="_Toc45180171"/>
      <w:r w:rsidRPr="009E0DE1">
        <w:t>4.3.3.1</w:t>
      </w:r>
      <w:r w:rsidRPr="009E0DE1">
        <w:tab/>
        <w:t>Non-roaming architecture</w:t>
      </w:r>
      <w:bookmarkEnd w:id="136"/>
      <w:bookmarkEnd w:id="137"/>
      <w:bookmarkEnd w:id="138"/>
      <w:bookmarkEnd w:id="139"/>
    </w:p>
    <w:p w:rsidR="00BB13B2" w:rsidRPr="009E0DE1" w:rsidRDefault="00BB13B2" w:rsidP="00BB13B2">
      <w:r w:rsidRPr="009E0DE1">
        <w:t>Figur</w:t>
      </w:r>
      <w:r w:rsidR="0049616C" w:rsidRPr="009E0DE1">
        <w:t>e 4.3.3</w:t>
      </w:r>
      <w:r w:rsidRPr="009E0DE1">
        <w:t>-1 represents the non-roaming architecture for interworking between 5GC via non-3GPP access and EPC/E-UTRAN.</w:t>
      </w:r>
    </w:p>
    <w:bookmarkStart w:id="140" w:name="_MON_1600414355"/>
    <w:bookmarkEnd w:id="140"/>
    <w:p w:rsidR="00666087" w:rsidRDefault="00666087" w:rsidP="00DB50B4">
      <w:pPr>
        <w:pStyle w:val="TH"/>
        <w:rPr>
          <w:lang w:eastAsia="zh-CN"/>
        </w:rPr>
      </w:pPr>
      <w:r w:rsidRPr="009E0DE1">
        <w:object w:dxaOrig="8963" w:dyaOrig="5899">
          <v:shape id="_x0000_i1047" type="#_x0000_t75" style="width:449pt;height:294.8pt" o:ole="">
            <v:imagedata r:id="rId54" o:title=""/>
          </v:shape>
          <o:OLEObject Type="Embed" ProgID="Word.Picture.8" ShapeID="_x0000_i1047" DrawAspect="Content" ObjectID="_1655793626" r:id="rId55"/>
        </w:object>
      </w:r>
    </w:p>
    <w:p w:rsidR="00BB13B2" w:rsidRPr="009E0DE1" w:rsidRDefault="00BB13B2" w:rsidP="00BB13B2">
      <w:pPr>
        <w:pStyle w:val="TF"/>
        <w:rPr>
          <w:lang w:val="en-GB"/>
        </w:rPr>
      </w:pPr>
      <w:r w:rsidRPr="009E0DE1">
        <w:rPr>
          <w:lang w:val="en-GB" w:eastAsia="zh-CN"/>
        </w:rPr>
        <w:t xml:space="preserve">Figure 4.3.3-1: </w:t>
      </w:r>
      <w:r w:rsidRPr="009E0DE1">
        <w:rPr>
          <w:lang w:val="en-GB"/>
        </w:rPr>
        <w:t>Non-roaming architecture</w:t>
      </w:r>
      <w:r w:rsidRPr="009E0DE1">
        <w:rPr>
          <w:lang w:val="en-GB" w:eastAsia="zh-CN"/>
        </w:rPr>
        <w:t xml:space="preserve"> for interworking between </w:t>
      </w:r>
      <w:r w:rsidRPr="009E0DE1">
        <w:rPr>
          <w:lang w:val="en-GB"/>
        </w:rPr>
        <w:t xml:space="preserve">5GC via non-3GPP access </w:t>
      </w:r>
      <w:r w:rsidRPr="009E0DE1">
        <w:rPr>
          <w:lang w:val="en-GB" w:eastAsia="zh-CN"/>
        </w:rPr>
        <w:t>and EPC/E-UTRAN</w:t>
      </w:r>
    </w:p>
    <w:p w:rsidR="00BB13B2" w:rsidRPr="009E0DE1" w:rsidRDefault="00BB13B2" w:rsidP="00BB13B2">
      <w:pPr>
        <w:pStyle w:val="NO"/>
        <w:rPr>
          <w:lang w:val="en-GB"/>
        </w:rPr>
      </w:pPr>
      <w:r w:rsidRPr="009E0DE1">
        <w:rPr>
          <w:lang w:val="en-GB"/>
        </w:rPr>
        <w:t>NOTE 1:</w:t>
      </w:r>
      <w:r w:rsidRPr="009E0DE1">
        <w:rPr>
          <w:lang w:val="en-GB"/>
        </w:rPr>
        <w:tab/>
      </w:r>
      <w:r w:rsidRPr="009E0DE1">
        <w:rPr>
          <w:rFonts w:eastAsia="SimSun"/>
          <w:lang w:val="en-GB"/>
        </w:rPr>
        <w:t>T</w:t>
      </w:r>
      <w:r w:rsidRPr="009E0DE1">
        <w:rPr>
          <w:lang w:val="en-GB"/>
        </w:rPr>
        <w:t xml:space="preserve">here can be another UPF (not shown in the figure above) between the N3IWF and the UPF + PGW-U, i.e. the UPF + PGW-U can support N9 towards </w:t>
      </w:r>
      <w:r w:rsidRPr="009E0DE1">
        <w:rPr>
          <w:rFonts w:eastAsia="SimSun"/>
          <w:lang w:val="en-GB"/>
        </w:rPr>
        <w:t>an</w:t>
      </w:r>
      <w:r w:rsidRPr="009E0DE1">
        <w:rPr>
          <w:lang w:val="en-GB"/>
        </w:rPr>
        <w:t xml:space="preserve"> additional UPF, if needed.</w:t>
      </w:r>
    </w:p>
    <w:p w:rsidR="00BB13B2" w:rsidRPr="009E0DE1" w:rsidRDefault="00BB13B2" w:rsidP="00BB13B2">
      <w:pPr>
        <w:pStyle w:val="NO"/>
        <w:rPr>
          <w:lang w:val="en-GB"/>
        </w:rPr>
      </w:pPr>
      <w:r w:rsidRPr="009E0DE1">
        <w:rPr>
          <w:lang w:val="en-GB"/>
        </w:rPr>
        <w:t>NOTE 2:</w:t>
      </w:r>
      <w:r w:rsidRPr="009E0DE1">
        <w:rPr>
          <w:lang w:val="en-GB"/>
        </w:rPr>
        <w:tab/>
        <w:t xml:space="preserve">N26 interface is not precluded, but it </w:t>
      </w:r>
      <w:r w:rsidR="00FE4440" w:rsidRPr="009E0DE1">
        <w:rPr>
          <w:lang w:val="en-GB"/>
        </w:rPr>
        <w:t xml:space="preserve">is </w:t>
      </w:r>
      <w:r w:rsidRPr="009E0DE1">
        <w:rPr>
          <w:lang w:val="en-GB"/>
        </w:rPr>
        <w:t>not shown in the figure because it is not required for the interworking between 5GC via non-3GPP access and EPC/E-UTRAN.</w:t>
      </w:r>
    </w:p>
    <w:p w:rsidR="00BB13B2" w:rsidRPr="009E0DE1" w:rsidRDefault="00BB13B2" w:rsidP="00BB13B2">
      <w:pPr>
        <w:pStyle w:val="Heading4"/>
      </w:pPr>
      <w:bookmarkStart w:id="141" w:name="_Toc19177305"/>
      <w:bookmarkStart w:id="142" w:name="_Toc27845042"/>
      <w:bookmarkStart w:id="143" w:name="_Toc36186241"/>
      <w:bookmarkStart w:id="144" w:name="_Toc45180172"/>
      <w:r w:rsidRPr="009E0DE1">
        <w:t>4.3.3.2</w:t>
      </w:r>
      <w:r w:rsidRPr="009E0DE1">
        <w:tab/>
        <w:t>Roaming architecture</w:t>
      </w:r>
      <w:bookmarkEnd w:id="141"/>
      <w:bookmarkEnd w:id="142"/>
      <w:bookmarkEnd w:id="143"/>
      <w:bookmarkEnd w:id="144"/>
    </w:p>
    <w:p w:rsidR="00BB13B2" w:rsidRPr="009E0DE1" w:rsidRDefault="00BB13B2" w:rsidP="00BB13B2">
      <w:r w:rsidRPr="009E0DE1">
        <w:t>Figure 4.3.</w:t>
      </w:r>
      <w:r w:rsidR="0049616C" w:rsidRPr="009E0DE1">
        <w:t>3</w:t>
      </w:r>
      <w:r w:rsidRPr="009E0DE1">
        <w:t>.2-1 represents the Roaming architecture with local breakout and Figure 4.3.</w:t>
      </w:r>
      <w:r w:rsidR="0049616C" w:rsidRPr="009E0DE1">
        <w:t>3</w:t>
      </w:r>
      <w:r w:rsidRPr="009E0DE1">
        <w:t>.2-2 represents the Roaming architecture with home-routed traffic for interworking between 5GC via non-3GPP access and EPC/E-UTRAN.</w:t>
      </w:r>
    </w:p>
    <w:bookmarkStart w:id="145" w:name="_MON_1600414288"/>
    <w:bookmarkEnd w:id="145"/>
    <w:p w:rsidR="00666087" w:rsidRDefault="00666087" w:rsidP="00DB50B4">
      <w:pPr>
        <w:pStyle w:val="TH"/>
        <w:rPr>
          <w:lang w:eastAsia="zh-CN"/>
        </w:rPr>
      </w:pPr>
      <w:r w:rsidRPr="009E0DE1">
        <w:object w:dxaOrig="9131" w:dyaOrig="6610">
          <v:shape id="_x0000_i1048" type="#_x0000_t75" style="width:456.45pt;height:330.8pt" o:ole="">
            <v:imagedata r:id="rId56" o:title=""/>
          </v:shape>
          <o:OLEObject Type="Embed" ProgID="Word.Picture.8" ShapeID="_x0000_i1048" DrawAspect="Content" ObjectID="_1655793627" r:id="rId57"/>
        </w:object>
      </w:r>
    </w:p>
    <w:p w:rsidR="00BB13B2" w:rsidRPr="009E0DE1" w:rsidRDefault="00BB13B2" w:rsidP="00BB13B2">
      <w:pPr>
        <w:pStyle w:val="TF"/>
        <w:rPr>
          <w:lang w:val="en-GB" w:eastAsia="zh-CN"/>
        </w:rPr>
      </w:pPr>
      <w:r w:rsidRPr="009E0DE1">
        <w:rPr>
          <w:lang w:val="en-GB" w:eastAsia="zh-CN"/>
        </w:rPr>
        <w:t>Figure 4.3.3-1: Local breakout roaming architecture for interworking between 5GC via non-3GPP access and EPC/E-UTRAN</w:t>
      </w:r>
    </w:p>
    <w:p w:rsidR="00BB13B2" w:rsidRPr="009E0DE1" w:rsidRDefault="00BB13B2" w:rsidP="00BB13B2">
      <w:pPr>
        <w:pStyle w:val="NO"/>
        <w:rPr>
          <w:lang w:val="en-GB"/>
        </w:rPr>
      </w:pPr>
      <w:r w:rsidRPr="009E0DE1">
        <w:rPr>
          <w:lang w:val="en-GB"/>
        </w:rPr>
        <w:t>NOTE 1:</w:t>
      </w:r>
      <w:r w:rsidRPr="009E0DE1">
        <w:rPr>
          <w:lang w:val="en-GB"/>
        </w:rPr>
        <w:tab/>
        <w:t>There can be another UPF (not shown in the figure above) between the N3IWF and the UPF + PGW-U, i.e. the UPF + PGW-U can support N9 towards the additional UPF, if needed.</w:t>
      </w:r>
    </w:p>
    <w:p w:rsidR="00BB13B2" w:rsidRPr="009E0DE1" w:rsidRDefault="00BB13B2" w:rsidP="00BB13B2">
      <w:pPr>
        <w:pStyle w:val="NO"/>
        <w:rPr>
          <w:lang w:val="en-GB"/>
        </w:rPr>
      </w:pPr>
      <w:r w:rsidRPr="009E0DE1">
        <w:rPr>
          <w:lang w:val="en-GB"/>
        </w:rPr>
        <w:t>NOTE 2:</w:t>
      </w:r>
      <w:r w:rsidRPr="009E0DE1">
        <w:rPr>
          <w:lang w:val="en-GB"/>
        </w:rPr>
        <w:tab/>
        <w:t>S9 interface from EPC is not required since no known deployment exists.</w:t>
      </w:r>
    </w:p>
    <w:p w:rsidR="00BB13B2" w:rsidRPr="009E0DE1" w:rsidRDefault="0049616C" w:rsidP="00BB13B2">
      <w:pPr>
        <w:pStyle w:val="NO"/>
        <w:rPr>
          <w:lang w:val="en-GB"/>
        </w:rPr>
      </w:pPr>
      <w:r w:rsidRPr="009E0DE1">
        <w:rPr>
          <w:lang w:val="en-GB"/>
        </w:rPr>
        <w:t>NOTE </w:t>
      </w:r>
      <w:r w:rsidR="00BB13B2" w:rsidRPr="009E0DE1">
        <w:rPr>
          <w:lang w:val="en-GB"/>
        </w:rPr>
        <w:t>3:</w:t>
      </w:r>
      <w:r w:rsidR="00BB13B2" w:rsidRPr="009E0DE1">
        <w:rPr>
          <w:lang w:val="en-GB"/>
        </w:rPr>
        <w:tab/>
        <w:t>N26 interface is not precluded, but it not shown in the figure because it is not required for the interworking between 5GC via non-3GPP access and EPC/E-UTRAN.</w:t>
      </w:r>
    </w:p>
    <w:p w:rsidR="004B017A" w:rsidRDefault="004B017A" w:rsidP="00234855">
      <w:pPr>
        <w:pStyle w:val="TH"/>
        <w:rPr>
          <w:lang w:eastAsia="zh-CN"/>
        </w:rPr>
      </w:pPr>
      <w:r w:rsidRPr="009E0DE1">
        <w:object w:dxaOrig="9617" w:dyaOrig="7778">
          <v:shape id="_x0000_i1049" type="#_x0000_t75" style="width:480.9pt;height:402.1pt" o:ole="">
            <v:imagedata r:id="rId58" o:title=""/>
          </v:shape>
          <o:OLEObject Type="Embed" ProgID="Word.Picture.8" ShapeID="_x0000_i1049" DrawAspect="Content" ObjectID="_1655793628" r:id="rId59"/>
        </w:object>
      </w:r>
    </w:p>
    <w:p w:rsidR="00BB13B2" w:rsidRPr="009E0DE1" w:rsidRDefault="00BB13B2" w:rsidP="00BB13B2">
      <w:pPr>
        <w:pStyle w:val="TF"/>
        <w:rPr>
          <w:lang w:val="en-GB" w:eastAsia="zh-CN"/>
        </w:rPr>
      </w:pPr>
      <w:r w:rsidRPr="009E0DE1">
        <w:rPr>
          <w:lang w:val="en-GB" w:eastAsia="zh-CN"/>
        </w:rPr>
        <w:t xml:space="preserve">Figure 4.3.3.2-2: Home-routed roaming architecture for interworking between </w:t>
      </w:r>
      <w:r w:rsidRPr="009E0DE1">
        <w:rPr>
          <w:lang w:val="en-GB"/>
        </w:rPr>
        <w:t xml:space="preserve">5GC via non-3GPP access </w:t>
      </w:r>
      <w:r w:rsidRPr="009E0DE1">
        <w:rPr>
          <w:lang w:val="en-GB" w:eastAsia="zh-CN"/>
        </w:rPr>
        <w:t>and EPC/E-UTRAN</w:t>
      </w:r>
    </w:p>
    <w:p w:rsidR="00BB13B2" w:rsidRPr="009E0DE1" w:rsidRDefault="00BB13B2" w:rsidP="00BB13B2">
      <w:pPr>
        <w:pStyle w:val="NO"/>
        <w:rPr>
          <w:lang w:val="en-GB"/>
        </w:rPr>
      </w:pPr>
      <w:r w:rsidRPr="009E0DE1">
        <w:rPr>
          <w:lang w:val="en-GB"/>
        </w:rPr>
        <w:t>NOTE 4:</w:t>
      </w:r>
      <w:r w:rsidRPr="009E0DE1">
        <w:rPr>
          <w:lang w:val="en-GB"/>
        </w:rPr>
        <w:tab/>
        <w:t>N26 interface is not precluded, but it not shown in the figure because it is not required for the interworking between 5GC via non-3GPP access and EPC/E-UTRAN.</w:t>
      </w:r>
    </w:p>
    <w:p w:rsidR="00FB1776" w:rsidRPr="009E0DE1" w:rsidRDefault="00FB1776" w:rsidP="00FB1776">
      <w:pPr>
        <w:pStyle w:val="Heading3"/>
      </w:pPr>
      <w:bookmarkStart w:id="146" w:name="_Toc19177306"/>
      <w:bookmarkStart w:id="147" w:name="_Toc27845043"/>
      <w:bookmarkStart w:id="148" w:name="_Toc36186242"/>
      <w:bookmarkStart w:id="149" w:name="_Toc45180173"/>
      <w:r w:rsidRPr="009E0DE1">
        <w:t>4.3.4</w:t>
      </w:r>
      <w:r w:rsidRPr="009E0DE1">
        <w:tab/>
        <w:t>Interworking between ePDG connected to EPC and 5GS</w:t>
      </w:r>
      <w:bookmarkEnd w:id="146"/>
      <w:bookmarkEnd w:id="147"/>
      <w:bookmarkEnd w:id="148"/>
      <w:bookmarkEnd w:id="149"/>
    </w:p>
    <w:p w:rsidR="00FB1776" w:rsidRPr="009E0DE1" w:rsidRDefault="00FB1776" w:rsidP="00FB1776">
      <w:pPr>
        <w:pStyle w:val="Heading4"/>
      </w:pPr>
      <w:bookmarkStart w:id="150" w:name="_Toc19177307"/>
      <w:bookmarkStart w:id="151" w:name="_Toc27845044"/>
      <w:bookmarkStart w:id="152" w:name="_Toc36186243"/>
      <w:bookmarkStart w:id="153" w:name="_Toc45180174"/>
      <w:r w:rsidRPr="009E0DE1">
        <w:t>4.3.4.1</w:t>
      </w:r>
      <w:r w:rsidRPr="009E0DE1">
        <w:tab/>
        <w:t>Non-roaming architecture</w:t>
      </w:r>
      <w:bookmarkEnd w:id="150"/>
      <w:bookmarkEnd w:id="151"/>
      <w:bookmarkEnd w:id="152"/>
      <w:bookmarkEnd w:id="153"/>
    </w:p>
    <w:p w:rsidR="00FB1776" w:rsidRPr="009E0DE1" w:rsidRDefault="00FB1776" w:rsidP="00FB1776">
      <w:r w:rsidRPr="009E0DE1">
        <w:t>Figure 4.3.4.1-1 represents the non-roaming architecture for interworking between ePDG/EPC and 5GS.</w:t>
      </w:r>
    </w:p>
    <w:bookmarkStart w:id="154" w:name="_MON_1572111459"/>
    <w:bookmarkEnd w:id="154"/>
    <w:p w:rsidR="00FB1776" w:rsidRPr="009E0DE1" w:rsidRDefault="00FB1776" w:rsidP="0041447E">
      <w:pPr>
        <w:pStyle w:val="TH"/>
        <w:rPr>
          <w:lang w:val="en-GB"/>
        </w:rPr>
      </w:pPr>
      <w:r w:rsidRPr="009E0DE1">
        <w:rPr>
          <w:lang w:val="en-GB"/>
        </w:rPr>
        <w:object w:dxaOrig="9356" w:dyaOrig="6093">
          <v:shape id="_x0000_i1050" type="#_x0000_t75" style="width:468pt;height:304.3pt" o:ole="">
            <v:imagedata r:id="rId60" o:title=""/>
          </v:shape>
          <o:OLEObject Type="Embed" ProgID="Word.Picture.8" ShapeID="_x0000_i1050" DrawAspect="Content" ObjectID="_1655793629" r:id="rId61"/>
        </w:object>
      </w:r>
    </w:p>
    <w:p w:rsidR="00FB1776" w:rsidRPr="009E0DE1" w:rsidRDefault="00FB1776" w:rsidP="00FB1776">
      <w:pPr>
        <w:pStyle w:val="TF"/>
        <w:rPr>
          <w:lang w:val="en-GB"/>
        </w:rPr>
      </w:pPr>
      <w:r w:rsidRPr="009E0DE1">
        <w:rPr>
          <w:lang w:val="en-GB" w:eastAsia="zh-CN"/>
        </w:rPr>
        <w:t>Figure</w:t>
      </w:r>
      <w:r w:rsidR="0041447E" w:rsidRPr="009E0DE1">
        <w:rPr>
          <w:lang w:val="en-GB" w:eastAsia="zh-CN"/>
        </w:rPr>
        <w:t xml:space="preserve"> </w:t>
      </w:r>
      <w:r w:rsidRPr="009E0DE1">
        <w:rPr>
          <w:lang w:val="en-GB" w:eastAsia="zh-CN"/>
        </w:rPr>
        <w:t>4.3.4.1</w:t>
      </w:r>
      <w:r w:rsidR="00E14B10" w:rsidRPr="009E0DE1">
        <w:rPr>
          <w:lang w:val="en-GB" w:eastAsia="zh-CN"/>
        </w:rPr>
        <w:t xml:space="preserve">-1: </w:t>
      </w:r>
      <w:r w:rsidRPr="009E0DE1">
        <w:rPr>
          <w:lang w:val="en-GB"/>
        </w:rPr>
        <w:t>Non-roaming architecture</w:t>
      </w:r>
      <w:r w:rsidRPr="009E0DE1">
        <w:rPr>
          <w:lang w:val="en-GB" w:eastAsia="zh-CN"/>
        </w:rPr>
        <w:t xml:space="preserve"> for interworking between ePDG/EPC and </w:t>
      </w:r>
      <w:r w:rsidRPr="009E0DE1">
        <w:rPr>
          <w:lang w:val="en-GB"/>
        </w:rPr>
        <w:t>5GS</w:t>
      </w:r>
    </w:p>
    <w:p w:rsidR="00FB1776" w:rsidRPr="009E0DE1" w:rsidRDefault="00FB1776" w:rsidP="00FB1776">
      <w:pPr>
        <w:pStyle w:val="NO"/>
        <w:rPr>
          <w:lang w:val="en-GB"/>
        </w:rPr>
      </w:pPr>
      <w:r w:rsidRPr="009E0DE1">
        <w:rPr>
          <w:lang w:val="en-GB"/>
        </w:rPr>
        <w:t>NOTE 1:</w:t>
      </w:r>
      <w:r w:rsidRPr="009E0DE1">
        <w:rPr>
          <w:lang w:val="en-GB"/>
        </w:rPr>
        <w:tab/>
      </w:r>
      <w:r w:rsidRPr="009E0DE1">
        <w:rPr>
          <w:rFonts w:eastAsia="SimSun"/>
          <w:lang w:val="en-GB"/>
        </w:rPr>
        <w:t xml:space="preserve">The details of the interfaces between the UE and the ePDG, and between EPC nodes (i.e. SWm, SWx, S2b and S6b), are documented in </w:t>
      </w:r>
      <w:r w:rsidR="005265F6" w:rsidRPr="009E0DE1">
        <w:rPr>
          <w:rFonts w:eastAsia="SimSun"/>
          <w:lang w:val="en-GB"/>
        </w:rPr>
        <w:t>TS</w:t>
      </w:r>
      <w:r w:rsidR="005265F6">
        <w:rPr>
          <w:rFonts w:eastAsia="SimSun"/>
          <w:lang w:val="en-GB"/>
        </w:rPr>
        <w:t> </w:t>
      </w:r>
      <w:r w:rsidR="005265F6" w:rsidRPr="009E0DE1">
        <w:rPr>
          <w:rFonts w:eastAsia="SimSun"/>
          <w:lang w:val="en-GB"/>
        </w:rPr>
        <w:t>23.402</w:t>
      </w:r>
      <w:r w:rsidR="005265F6">
        <w:rPr>
          <w:rFonts w:eastAsia="SimSun"/>
          <w:lang w:val="en-GB"/>
        </w:rPr>
        <w:t> </w:t>
      </w:r>
      <w:r w:rsidR="005265F6" w:rsidRPr="009E0DE1">
        <w:rPr>
          <w:rFonts w:eastAsia="SimSun"/>
          <w:lang w:val="en-GB"/>
        </w:rPr>
        <w:t>[</w:t>
      </w:r>
      <w:r w:rsidRPr="009E0DE1">
        <w:rPr>
          <w:rFonts w:eastAsia="SimSun"/>
          <w:lang w:val="en-GB"/>
        </w:rPr>
        <w:t>43].</w:t>
      </w:r>
    </w:p>
    <w:p w:rsidR="00FB1776" w:rsidRPr="009E0DE1" w:rsidRDefault="00FB1776" w:rsidP="00FB1776">
      <w:pPr>
        <w:pStyle w:val="Heading4"/>
      </w:pPr>
      <w:bookmarkStart w:id="155" w:name="_Toc19177308"/>
      <w:bookmarkStart w:id="156" w:name="_Toc27845045"/>
      <w:bookmarkStart w:id="157" w:name="_Toc36186244"/>
      <w:bookmarkStart w:id="158" w:name="_Toc45180175"/>
      <w:r w:rsidRPr="009E0DE1">
        <w:t>4.3.4.2</w:t>
      </w:r>
      <w:r w:rsidRPr="009E0DE1">
        <w:tab/>
        <w:t>Roaming architectures</w:t>
      </w:r>
      <w:bookmarkEnd w:id="155"/>
      <w:bookmarkEnd w:id="156"/>
      <w:bookmarkEnd w:id="157"/>
      <w:bookmarkEnd w:id="158"/>
    </w:p>
    <w:p w:rsidR="00FB1776" w:rsidRPr="009E0DE1" w:rsidRDefault="00FB1776" w:rsidP="00FB1776">
      <w:r w:rsidRPr="009E0DE1">
        <w:t>Figure 4.3.4.2-1 represents the Roaming architecture with local breakout and Figure 4.3.4.2-2 represents the Roaming architecture with home-routed traffic for interworking between ePDG/EPC and 5GS.</w:t>
      </w:r>
    </w:p>
    <w:bookmarkStart w:id="159" w:name="_MON_1572114787"/>
    <w:bookmarkEnd w:id="159"/>
    <w:p w:rsidR="00FB1776" w:rsidRPr="009E0DE1" w:rsidRDefault="00FB1776" w:rsidP="00FB1776">
      <w:pPr>
        <w:pStyle w:val="TH"/>
        <w:rPr>
          <w:lang w:val="en-GB" w:eastAsia="zh-CN"/>
        </w:rPr>
      </w:pPr>
      <w:r w:rsidRPr="009E0DE1">
        <w:rPr>
          <w:lang w:val="en-GB"/>
        </w:rPr>
        <w:object w:dxaOrig="9356" w:dyaOrig="7085">
          <v:shape id="_x0000_i1051" type="#_x0000_t75" style="width:468pt;height:354.55pt" o:ole="">
            <v:imagedata r:id="rId62" o:title=""/>
          </v:shape>
          <o:OLEObject Type="Embed" ProgID="Word.Picture.8" ShapeID="_x0000_i1051" DrawAspect="Content" ObjectID="_1655793630" r:id="rId63"/>
        </w:object>
      </w:r>
    </w:p>
    <w:p w:rsidR="00FB1776" w:rsidRPr="009E0DE1" w:rsidRDefault="00FB1776" w:rsidP="00FB1776">
      <w:pPr>
        <w:pStyle w:val="TF"/>
        <w:rPr>
          <w:lang w:val="en-GB" w:eastAsia="zh-CN"/>
        </w:rPr>
      </w:pPr>
      <w:r w:rsidRPr="009E0DE1">
        <w:rPr>
          <w:lang w:val="en-GB" w:eastAsia="zh-CN"/>
        </w:rPr>
        <w:t>Figure</w:t>
      </w:r>
      <w:r w:rsidR="0041447E" w:rsidRPr="009E0DE1">
        <w:rPr>
          <w:lang w:val="en-GB" w:eastAsia="zh-CN"/>
        </w:rPr>
        <w:t xml:space="preserve"> </w:t>
      </w:r>
      <w:r w:rsidRPr="009E0DE1">
        <w:rPr>
          <w:lang w:val="en-GB" w:eastAsia="zh-CN"/>
        </w:rPr>
        <w:t>4.3.4.2-1:</w:t>
      </w:r>
      <w:r w:rsidRPr="009E0DE1">
        <w:rPr>
          <w:lang w:val="en-GB" w:eastAsia="zh-CN"/>
        </w:rPr>
        <w:tab/>
        <w:t xml:space="preserve">Local breakout roaming architecture for interworking between ePDG/EPC and </w:t>
      </w:r>
      <w:r w:rsidRPr="009E0DE1">
        <w:rPr>
          <w:lang w:val="en-GB"/>
        </w:rPr>
        <w:t>5GS</w:t>
      </w:r>
    </w:p>
    <w:p w:rsidR="00FB1776" w:rsidRPr="009E0DE1" w:rsidRDefault="00FB1776" w:rsidP="00FB1776">
      <w:pPr>
        <w:pStyle w:val="NO"/>
        <w:rPr>
          <w:lang w:val="en-GB"/>
        </w:rPr>
      </w:pPr>
      <w:bookmarkStart w:id="160" w:name="_Hlk498373387"/>
      <w:r w:rsidRPr="009E0DE1">
        <w:rPr>
          <w:lang w:val="en-GB"/>
        </w:rPr>
        <w:t>NOTE 1:</w:t>
      </w:r>
      <w:r w:rsidRPr="009E0DE1">
        <w:rPr>
          <w:lang w:val="en-GB"/>
        </w:rPr>
        <w:tab/>
      </w:r>
      <w:r w:rsidRPr="009E0DE1">
        <w:rPr>
          <w:rFonts w:eastAsia="SimSun"/>
          <w:lang w:val="en-GB"/>
        </w:rPr>
        <w:t xml:space="preserve">The details of the interfaces between the UE and the ePDG, and between EPC nodes (i.e. SWm, SWd, SWx, S2b and S6b), are documented in </w:t>
      </w:r>
      <w:r w:rsidR="005265F6" w:rsidRPr="009E0DE1">
        <w:rPr>
          <w:rFonts w:eastAsia="SimSun"/>
          <w:lang w:val="en-GB"/>
        </w:rPr>
        <w:t>TS</w:t>
      </w:r>
      <w:r w:rsidR="005265F6">
        <w:rPr>
          <w:rFonts w:eastAsia="SimSun"/>
          <w:lang w:val="en-GB"/>
        </w:rPr>
        <w:t> </w:t>
      </w:r>
      <w:r w:rsidR="005265F6" w:rsidRPr="009E0DE1">
        <w:rPr>
          <w:rFonts w:eastAsia="SimSun"/>
          <w:lang w:val="en-GB"/>
        </w:rPr>
        <w:t>23.402</w:t>
      </w:r>
      <w:r w:rsidR="005265F6">
        <w:rPr>
          <w:rFonts w:eastAsia="SimSun"/>
          <w:lang w:val="en-GB"/>
        </w:rPr>
        <w:t> </w:t>
      </w:r>
      <w:r w:rsidR="005265F6" w:rsidRPr="009E0DE1">
        <w:rPr>
          <w:rFonts w:eastAsia="SimSun"/>
          <w:lang w:val="en-GB"/>
        </w:rPr>
        <w:t>[</w:t>
      </w:r>
      <w:r w:rsidR="00AB158E" w:rsidRPr="009E0DE1">
        <w:rPr>
          <w:rFonts w:eastAsia="SimSun"/>
          <w:lang w:val="en-GB"/>
        </w:rPr>
        <w:t>43</w:t>
      </w:r>
      <w:r w:rsidRPr="009E0DE1">
        <w:rPr>
          <w:rFonts w:eastAsia="SimSun"/>
          <w:lang w:val="en-GB"/>
        </w:rPr>
        <w:t>].</w:t>
      </w:r>
    </w:p>
    <w:bookmarkEnd w:id="160"/>
    <w:bookmarkStart w:id="161" w:name="_MON_1572119212"/>
    <w:bookmarkEnd w:id="161"/>
    <w:p w:rsidR="00FB1776" w:rsidRPr="009E0DE1" w:rsidRDefault="00FB1776" w:rsidP="00FB1776">
      <w:pPr>
        <w:pStyle w:val="TH"/>
        <w:rPr>
          <w:lang w:val="en-GB"/>
        </w:rPr>
      </w:pPr>
      <w:r w:rsidRPr="009E0DE1">
        <w:rPr>
          <w:lang w:val="en-GB"/>
        </w:rPr>
        <w:object w:dxaOrig="9617" w:dyaOrig="7935">
          <v:shape id="_x0000_i1052" type="#_x0000_t75" style="width:480.9pt;height:410.25pt" o:ole="">
            <v:imagedata r:id="rId64" o:title=""/>
          </v:shape>
          <o:OLEObject Type="Embed" ProgID="Word.Picture.8" ShapeID="_x0000_i1052" DrawAspect="Content" ObjectID="_1655793631" r:id="rId65"/>
        </w:object>
      </w:r>
    </w:p>
    <w:p w:rsidR="00FB1776" w:rsidRPr="009E0DE1" w:rsidRDefault="00FB1776" w:rsidP="00FB1776">
      <w:pPr>
        <w:pStyle w:val="TF"/>
        <w:rPr>
          <w:lang w:val="en-GB" w:eastAsia="zh-CN"/>
        </w:rPr>
      </w:pPr>
      <w:r w:rsidRPr="009E0DE1">
        <w:rPr>
          <w:lang w:val="en-GB" w:eastAsia="zh-CN"/>
        </w:rPr>
        <w:t>Figure</w:t>
      </w:r>
      <w:r w:rsidR="0041447E" w:rsidRPr="009E0DE1">
        <w:rPr>
          <w:lang w:val="en-GB" w:eastAsia="zh-CN"/>
        </w:rPr>
        <w:t xml:space="preserve"> </w:t>
      </w:r>
      <w:r w:rsidRPr="009E0DE1">
        <w:rPr>
          <w:lang w:val="en-GB" w:eastAsia="zh-CN"/>
        </w:rPr>
        <w:t>4.3.</w:t>
      </w:r>
      <w:r w:rsidR="00625676" w:rsidRPr="009E0DE1">
        <w:rPr>
          <w:lang w:val="en-GB" w:eastAsia="zh-CN"/>
        </w:rPr>
        <w:t>4</w:t>
      </w:r>
      <w:r w:rsidRPr="009E0DE1">
        <w:rPr>
          <w:lang w:val="en-GB" w:eastAsia="zh-CN"/>
        </w:rPr>
        <w:t>.2</w:t>
      </w:r>
      <w:r w:rsidR="00E14B10" w:rsidRPr="009E0DE1">
        <w:rPr>
          <w:lang w:val="en-GB" w:eastAsia="zh-CN"/>
        </w:rPr>
        <w:t xml:space="preserve">-2: </w:t>
      </w:r>
      <w:r w:rsidRPr="009E0DE1">
        <w:rPr>
          <w:lang w:val="en-GB" w:eastAsia="zh-CN"/>
        </w:rPr>
        <w:t xml:space="preserve">Home-routed roaming architecture for interworking between ePDG/EPC and </w:t>
      </w:r>
      <w:r w:rsidRPr="009E0DE1">
        <w:rPr>
          <w:lang w:val="en-GB"/>
        </w:rPr>
        <w:t>5GS</w:t>
      </w:r>
    </w:p>
    <w:p w:rsidR="00FB1776" w:rsidRPr="009E0DE1" w:rsidRDefault="00FB1776" w:rsidP="00FB1776">
      <w:pPr>
        <w:pStyle w:val="NO"/>
        <w:rPr>
          <w:lang w:val="en-GB" w:eastAsia="zh-CN"/>
        </w:rPr>
      </w:pPr>
      <w:r w:rsidRPr="009E0DE1">
        <w:rPr>
          <w:lang w:val="en-GB"/>
        </w:rPr>
        <w:t>NOTE 2:</w:t>
      </w:r>
      <w:r w:rsidRPr="009E0DE1">
        <w:rPr>
          <w:lang w:val="en-GB"/>
        </w:rPr>
        <w:tab/>
      </w:r>
      <w:r w:rsidRPr="009E0DE1">
        <w:rPr>
          <w:rFonts w:eastAsia="SimSun"/>
          <w:lang w:val="en-GB"/>
        </w:rPr>
        <w:t xml:space="preserve">The details of the interfaces between the UE and the ePDG, and between EPC nodes (i.e. SWm, SWd, SWx, S2b and S6b), are documented in </w:t>
      </w:r>
      <w:r w:rsidR="005265F6" w:rsidRPr="009E0DE1">
        <w:rPr>
          <w:rFonts w:eastAsia="SimSun"/>
          <w:lang w:val="en-GB"/>
        </w:rPr>
        <w:t>TS</w:t>
      </w:r>
      <w:r w:rsidR="005265F6">
        <w:rPr>
          <w:rFonts w:eastAsia="SimSun"/>
          <w:lang w:val="en-GB"/>
        </w:rPr>
        <w:t> </w:t>
      </w:r>
      <w:r w:rsidR="005265F6" w:rsidRPr="009E0DE1">
        <w:rPr>
          <w:rFonts w:eastAsia="SimSun"/>
          <w:lang w:val="en-GB"/>
        </w:rPr>
        <w:t>23.402</w:t>
      </w:r>
      <w:r w:rsidR="005265F6">
        <w:rPr>
          <w:rFonts w:eastAsia="SimSun"/>
          <w:lang w:val="en-GB"/>
        </w:rPr>
        <w:t> </w:t>
      </w:r>
      <w:r w:rsidR="005265F6" w:rsidRPr="009E0DE1">
        <w:rPr>
          <w:rFonts w:eastAsia="SimSun"/>
          <w:lang w:val="en-GB"/>
        </w:rPr>
        <w:t>[</w:t>
      </w:r>
      <w:r w:rsidRPr="009E0DE1">
        <w:rPr>
          <w:rFonts w:eastAsia="SimSun"/>
          <w:lang w:val="en-GB"/>
        </w:rPr>
        <w:t>43].</w:t>
      </w:r>
    </w:p>
    <w:p w:rsidR="00867F7B" w:rsidRPr="009E0DE1" w:rsidRDefault="00867F7B" w:rsidP="00867F7B">
      <w:pPr>
        <w:pStyle w:val="Heading2"/>
      </w:pPr>
      <w:bookmarkStart w:id="162" w:name="_Toc19177309"/>
      <w:bookmarkStart w:id="163" w:name="_Toc27845046"/>
      <w:bookmarkStart w:id="164" w:name="_Toc36186245"/>
      <w:bookmarkStart w:id="165" w:name="_Toc45180176"/>
      <w:r w:rsidRPr="009E0DE1">
        <w:t>4.4</w:t>
      </w:r>
      <w:r w:rsidRPr="009E0DE1">
        <w:tab/>
        <w:t>Specific services</w:t>
      </w:r>
      <w:bookmarkEnd w:id="162"/>
      <w:bookmarkEnd w:id="163"/>
      <w:bookmarkEnd w:id="164"/>
      <w:bookmarkEnd w:id="165"/>
    </w:p>
    <w:p w:rsidR="00867F7B" w:rsidRPr="009E0DE1" w:rsidRDefault="00867F7B" w:rsidP="00867F7B">
      <w:pPr>
        <w:pStyle w:val="Heading3"/>
      </w:pPr>
      <w:bookmarkStart w:id="166" w:name="_Toc19177310"/>
      <w:bookmarkStart w:id="167" w:name="_Toc27845047"/>
      <w:bookmarkStart w:id="168" w:name="_Toc36186246"/>
      <w:bookmarkStart w:id="169" w:name="_Toc45180177"/>
      <w:r w:rsidRPr="009E0DE1">
        <w:t>4.4.1</w:t>
      </w:r>
      <w:r w:rsidRPr="009E0DE1">
        <w:tab/>
        <w:t>Public Warning System</w:t>
      </w:r>
      <w:bookmarkEnd w:id="166"/>
      <w:bookmarkEnd w:id="167"/>
      <w:bookmarkEnd w:id="168"/>
      <w:bookmarkEnd w:id="169"/>
    </w:p>
    <w:p w:rsidR="002A3641" w:rsidRPr="009E0DE1" w:rsidRDefault="002A3641" w:rsidP="00E94096">
      <w:pPr>
        <w:rPr>
          <w:rFonts w:eastAsia="MS Mincho"/>
        </w:rPr>
      </w:pPr>
      <w:bookmarkStart w:id="170" w:name="_Hlk495598619"/>
      <w:r w:rsidRPr="009E0DE1">
        <w:t xml:space="preserve">The Public Warning System architecture for 5G System is specified in </w:t>
      </w:r>
      <w:r w:rsidR="005265F6" w:rsidRPr="009E0DE1">
        <w:t>TS</w:t>
      </w:r>
      <w:r w:rsidR="005265F6">
        <w:t> </w:t>
      </w:r>
      <w:r w:rsidR="005265F6" w:rsidRPr="009E0DE1">
        <w:t>23.041</w:t>
      </w:r>
      <w:r w:rsidR="005265F6">
        <w:t> </w:t>
      </w:r>
      <w:r w:rsidR="005265F6" w:rsidRPr="009E0DE1">
        <w:t>[</w:t>
      </w:r>
      <w:r w:rsidRPr="009E0DE1">
        <w:t>46].</w:t>
      </w:r>
      <w:bookmarkEnd w:id="170"/>
    </w:p>
    <w:p w:rsidR="00867F7B" w:rsidRPr="009E0DE1" w:rsidRDefault="00867F7B" w:rsidP="00867F7B">
      <w:pPr>
        <w:pStyle w:val="Heading3"/>
      </w:pPr>
      <w:bookmarkStart w:id="171" w:name="_Toc19177311"/>
      <w:bookmarkStart w:id="172" w:name="_Toc27845048"/>
      <w:bookmarkStart w:id="173" w:name="_Toc36186247"/>
      <w:bookmarkStart w:id="174" w:name="_Toc45180178"/>
      <w:r w:rsidRPr="009E0DE1">
        <w:t>4.4.2</w:t>
      </w:r>
      <w:r w:rsidRPr="009E0DE1">
        <w:tab/>
        <w:t>SMS over NAS</w:t>
      </w:r>
      <w:bookmarkEnd w:id="171"/>
      <w:bookmarkEnd w:id="172"/>
      <w:bookmarkEnd w:id="173"/>
      <w:bookmarkEnd w:id="174"/>
    </w:p>
    <w:p w:rsidR="00867F7B" w:rsidRPr="009E0DE1" w:rsidRDefault="00867F7B" w:rsidP="00867F7B">
      <w:pPr>
        <w:pStyle w:val="Heading4"/>
      </w:pPr>
      <w:bookmarkStart w:id="175" w:name="_Toc19177312"/>
      <w:bookmarkStart w:id="176" w:name="_Toc27845049"/>
      <w:bookmarkStart w:id="177" w:name="_Toc36186248"/>
      <w:bookmarkStart w:id="178" w:name="_Toc45180179"/>
      <w:r w:rsidRPr="009E0DE1">
        <w:t>4.4.2.1</w:t>
      </w:r>
      <w:r w:rsidRPr="009E0DE1">
        <w:tab/>
        <w:t>Architecture to support SMS over NAS</w:t>
      </w:r>
      <w:bookmarkEnd w:id="175"/>
      <w:bookmarkEnd w:id="176"/>
      <w:bookmarkEnd w:id="177"/>
      <w:bookmarkEnd w:id="178"/>
    </w:p>
    <w:p w:rsidR="00867F7B" w:rsidRPr="009E0DE1" w:rsidRDefault="00867F7B" w:rsidP="00867F7B">
      <w:r w:rsidRPr="009E0DE1">
        <w:t xml:space="preserve">Figure 4.4.2.1-1 shows the </w:t>
      </w:r>
      <w:r w:rsidR="00C41BFE" w:rsidRPr="009E0DE1">
        <w:t xml:space="preserve">non-roaming </w:t>
      </w:r>
      <w:r w:rsidRPr="009E0DE1">
        <w:t>architecture to support SMS over NAS</w:t>
      </w:r>
      <w:r w:rsidR="00C41BFE" w:rsidRPr="009E0DE1">
        <w:t xml:space="preserve"> using the Service-based interfaces within the Control Plane</w:t>
      </w:r>
      <w:r w:rsidRPr="009E0DE1">
        <w:t>.</w:t>
      </w:r>
    </w:p>
    <w:p w:rsidR="00443E54" w:rsidRPr="009E0DE1" w:rsidRDefault="00443E54" w:rsidP="00443E54">
      <w:pPr>
        <w:pStyle w:val="TH"/>
        <w:rPr>
          <w:lang w:val="en-GB"/>
        </w:rPr>
      </w:pPr>
      <w:r w:rsidRPr="009E0DE1">
        <w:rPr>
          <w:lang w:val="en-GB"/>
        </w:rPr>
        <w:object w:dxaOrig="4747" w:dyaOrig="2798">
          <v:shape id="_x0000_i1053" type="#_x0000_t75" style="width:237.05pt;height:139.9pt" o:ole="">
            <v:imagedata r:id="rId66" o:title=""/>
          </v:shape>
          <o:OLEObject Type="Embed" ProgID="Word.Picture.8" ShapeID="_x0000_i1053" DrawAspect="Content" ObjectID="_1655793632" r:id="rId67"/>
        </w:object>
      </w:r>
    </w:p>
    <w:p w:rsidR="00C41BFE" w:rsidRPr="009E0DE1" w:rsidRDefault="00C41BFE" w:rsidP="00C41BFE">
      <w:pPr>
        <w:pStyle w:val="TF"/>
        <w:rPr>
          <w:lang w:val="en-GB"/>
        </w:rPr>
      </w:pPr>
      <w:r w:rsidRPr="009E0DE1">
        <w:rPr>
          <w:lang w:val="en-GB"/>
        </w:rPr>
        <w:t>Figure 4.4.2.1-1: Non-roaming System Architecture for SMS over NAS</w:t>
      </w:r>
    </w:p>
    <w:p w:rsidR="00C41BFE" w:rsidRPr="009E0DE1" w:rsidRDefault="00C41BFE" w:rsidP="00867F7B">
      <w:r w:rsidRPr="009E0DE1">
        <w:t>Figure 4.4.2.1-2 shows the non-roaming architecture to support SMS over NAS using the reference point representation.</w:t>
      </w:r>
    </w:p>
    <w:p w:rsidR="00443E54" w:rsidRPr="009E0DE1" w:rsidRDefault="00443E54" w:rsidP="00443E54">
      <w:pPr>
        <w:pStyle w:val="TH"/>
        <w:rPr>
          <w:lang w:val="en-GB"/>
        </w:rPr>
      </w:pPr>
      <w:r w:rsidRPr="009E0DE1">
        <w:rPr>
          <w:lang w:val="en-GB"/>
        </w:rPr>
        <w:object w:dxaOrig="6256" w:dyaOrig="2743">
          <v:shape id="_x0000_i1054" type="#_x0000_t75" style="width:313.15pt;height:137.2pt" o:ole="">
            <v:imagedata r:id="rId68" o:title=""/>
          </v:shape>
          <o:OLEObject Type="Embed" ProgID="Word.Picture.8" ShapeID="_x0000_i1054" DrawAspect="Content" ObjectID="_1655793633" r:id="rId69"/>
        </w:object>
      </w:r>
    </w:p>
    <w:p w:rsidR="00867F7B" w:rsidRPr="009E0DE1" w:rsidRDefault="00867F7B" w:rsidP="00867F7B">
      <w:pPr>
        <w:pStyle w:val="TF"/>
        <w:rPr>
          <w:lang w:val="en-GB"/>
        </w:rPr>
      </w:pPr>
      <w:r w:rsidRPr="009E0DE1">
        <w:rPr>
          <w:lang w:val="en-GB"/>
        </w:rPr>
        <w:t>Figure 4.4.2.1-</w:t>
      </w:r>
      <w:r w:rsidR="00C41BFE" w:rsidRPr="009E0DE1">
        <w:rPr>
          <w:lang w:val="en-GB"/>
        </w:rPr>
        <w:t>2</w:t>
      </w:r>
      <w:r w:rsidRPr="009E0DE1">
        <w:rPr>
          <w:lang w:val="en-GB"/>
        </w:rPr>
        <w:t xml:space="preserve">: </w:t>
      </w:r>
      <w:r w:rsidR="00C41BFE" w:rsidRPr="009E0DE1">
        <w:rPr>
          <w:lang w:val="en-GB"/>
        </w:rPr>
        <w:t xml:space="preserve">Non-roaming </w:t>
      </w:r>
      <w:r w:rsidRPr="009E0DE1">
        <w:rPr>
          <w:lang w:val="en-GB"/>
        </w:rPr>
        <w:t>System Architecture for SMS over NAS</w:t>
      </w:r>
      <w:r w:rsidR="00C41BFE" w:rsidRPr="009E0DE1">
        <w:rPr>
          <w:lang w:val="en-GB"/>
        </w:rPr>
        <w:t xml:space="preserve"> in reference point representation</w:t>
      </w:r>
    </w:p>
    <w:p w:rsidR="00867F7B" w:rsidRPr="009E0DE1" w:rsidRDefault="00867F7B" w:rsidP="00867F7B">
      <w:pPr>
        <w:pStyle w:val="NO"/>
        <w:rPr>
          <w:lang w:val="en-GB"/>
        </w:rPr>
      </w:pPr>
      <w:r w:rsidRPr="009E0DE1">
        <w:rPr>
          <w:lang w:val="en-GB"/>
        </w:rPr>
        <w:t>NOTE 1:</w:t>
      </w:r>
      <w:r w:rsidRPr="009E0DE1">
        <w:rPr>
          <w:lang w:val="en-GB"/>
        </w:rPr>
        <w:tab/>
        <w:t xml:space="preserve">SMS Function (SMSF) may be connected to the SMS-GMSC/IWMSC/SMS Router via one of the standardized interfaces as shown in </w:t>
      </w:r>
      <w:r w:rsidR="005265F6" w:rsidRPr="009E0DE1">
        <w:rPr>
          <w:lang w:val="en-GB"/>
        </w:rPr>
        <w:t>TS</w:t>
      </w:r>
      <w:r w:rsidR="005265F6">
        <w:rPr>
          <w:lang w:val="en-GB"/>
        </w:rPr>
        <w:t> </w:t>
      </w:r>
      <w:r w:rsidR="005265F6" w:rsidRPr="009E0DE1">
        <w:rPr>
          <w:lang w:val="en-GB"/>
        </w:rPr>
        <w:t>23.040</w:t>
      </w:r>
      <w:r w:rsidR="005265F6">
        <w:rPr>
          <w:lang w:val="en-GB"/>
        </w:rPr>
        <w:t> </w:t>
      </w:r>
      <w:r w:rsidR="005265F6" w:rsidRPr="009E0DE1">
        <w:rPr>
          <w:lang w:val="en-GB"/>
        </w:rPr>
        <w:t>[</w:t>
      </w:r>
      <w:r w:rsidRPr="009E0DE1">
        <w:rPr>
          <w:lang w:val="en-GB"/>
        </w:rPr>
        <w:t>5].</w:t>
      </w:r>
    </w:p>
    <w:p w:rsidR="00867F7B" w:rsidRPr="009E0DE1" w:rsidRDefault="00867F7B" w:rsidP="00867F7B">
      <w:pPr>
        <w:pStyle w:val="NO"/>
        <w:rPr>
          <w:lang w:val="en-GB"/>
        </w:rPr>
      </w:pPr>
      <w:r w:rsidRPr="009E0DE1">
        <w:rPr>
          <w:lang w:val="en-GB"/>
        </w:rPr>
        <w:t>NOTE 2:</w:t>
      </w:r>
      <w:r w:rsidRPr="009E0DE1">
        <w:rPr>
          <w:lang w:val="en-GB"/>
        </w:rPr>
        <w:tab/>
        <w:t>UDM may be connected to the SMS-GMSC/</w:t>
      </w:r>
      <w:r w:rsidR="002C60BA" w:rsidRPr="009E0DE1">
        <w:rPr>
          <w:lang w:val="en-GB"/>
        </w:rPr>
        <w:t>IWMSC/</w:t>
      </w:r>
      <w:r w:rsidRPr="009E0DE1">
        <w:rPr>
          <w:lang w:val="en-GB"/>
        </w:rPr>
        <w:t xml:space="preserve">SMS Router via one of the standardized interfaces as shown in </w:t>
      </w:r>
      <w:r w:rsidR="005265F6" w:rsidRPr="009E0DE1">
        <w:rPr>
          <w:lang w:val="en-GB"/>
        </w:rPr>
        <w:t>TS</w:t>
      </w:r>
      <w:r w:rsidR="005265F6">
        <w:rPr>
          <w:lang w:val="en-GB"/>
        </w:rPr>
        <w:t> </w:t>
      </w:r>
      <w:r w:rsidR="005265F6" w:rsidRPr="009E0DE1">
        <w:rPr>
          <w:lang w:val="en-GB"/>
        </w:rPr>
        <w:t>23.040</w:t>
      </w:r>
      <w:r w:rsidR="005265F6">
        <w:rPr>
          <w:lang w:val="en-GB"/>
        </w:rPr>
        <w:t> </w:t>
      </w:r>
      <w:r w:rsidR="005265F6" w:rsidRPr="009E0DE1">
        <w:rPr>
          <w:lang w:val="en-GB"/>
        </w:rPr>
        <w:t>[</w:t>
      </w:r>
      <w:r w:rsidRPr="009E0DE1">
        <w:rPr>
          <w:lang w:val="en-GB"/>
        </w:rPr>
        <w:t>5].</w:t>
      </w:r>
    </w:p>
    <w:p w:rsidR="00867F7B" w:rsidRPr="009E0DE1" w:rsidRDefault="00867F7B" w:rsidP="00867F7B">
      <w:pPr>
        <w:pStyle w:val="NO"/>
        <w:rPr>
          <w:lang w:val="en-GB"/>
        </w:rPr>
      </w:pPr>
      <w:r w:rsidRPr="009E0DE1">
        <w:rPr>
          <w:lang w:val="en-GB"/>
        </w:rPr>
        <w:t>NOTE 3:</w:t>
      </w:r>
      <w:r w:rsidRPr="009E0DE1">
        <w:rPr>
          <w:lang w:val="en-GB"/>
        </w:rPr>
        <w:tab/>
        <w:t>Each UE is associated with only one SMS Function</w:t>
      </w:r>
      <w:r w:rsidR="00443E54" w:rsidRPr="009E0DE1">
        <w:rPr>
          <w:lang w:val="en-GB"/>
        </w:rPr>
        <w:t xml:space="preserve"> in the registered PLMN</w:t>
      </w:r>
      <w:r w:rsidRPr="009E0DE1">
        <w:rPr>
          <w:lang w:val="en-GB"/>
        </w:rPr>
        <w:t>.</w:t>
      </w:r>
    </w:p>
    <w:p w:rsidR="00867F7B" w:rsidRPr="009E0DE1" w:rsidRDefault="00867F7B" w:rsidP="00867F7B">
      <w:pPr>
        <w:pStyle w:val="NO"/>
        <w:rPr>
          <w:lang w:val="en-GB"/>
        </w:rPr>
      </w:pPr>
      <w:r w:rsidRPr="009E0DE1">
        <w:rPr>
          <w:lang w:val="en-GB"/>
        </w:rPr>
        <w:t>NOTE 4:</w:t>
      </w:r>
      <w:r w:rsidRPr="009E0DE1">
        <w:rPr>
          <w:lang w:val="en-GB"/>
        </w:rPr>
        <w:tab/>
      </w:r>
      <w:r w:rsidR="00C41BFE" w:rsidRPr="009E0DE1">
        <w:rPr>
          <w:lang w:val="en-GB"/>
        </w:rPr>
        <w:t>SMSF re</w:t>
      </w:r>
      <w:r w:rsidR="006C3F46" w:rsidRPr="009E0DE1">
        <w:rPr>
          <w:lang w:val="en-GB"/>
        </w:rPr>
        <w:t>-al</w:t>
      </w:r>
      <w:r w:rsidR="00C41BFE" w:rsidRPr="009E0DE1">
        <w:rPr>
          <w:lang w:val="en-GB"/>
        </w:rPr>
        <w:t xml:space="preserve">location </w:t>
      </w:r>
      <w:r w:rsidR="00BC680B" w:rsidRPr="009E0DE1">
        <w:rPr>
          <w:lang w:val="en-GB"/>
        </w:rPr>
        <w:t xml:space="preserve">while the </w:t>
      </w:r>
      <w:r w:rsidR="00C41BFE" w:rsidRPr="009E0DE1">
        <w:rPr>
          <w:lang w:val="en-GB"/>
        </w:rPr>
        <w:t xml:space="preserve">UE is in </w:t>
      </w:r>
      <w:r w:rsidR="00C41BFE" w:rsidRPr="009E0DE1">
        <w:rPr>
          <w:rFonts w:eastAsia="Batang"/>
          <w:lang w:val="en-GB" w:eastAsia="ko-KR"/>
        </w:rPr>
        <w:t>RM</w:t>
      </w:r>
      <w:r w:rsidR="00C41BFE" w:rsidRPr="009E0DE1">
        <w:rPr>
          <w:lang w:val="en-GB"/>
        </w:rPr>
        <w:noBreakHyphen/>
        <w:t xml:space="preserve">REGISTERED state is not supported in this </w:t>
      </w:r>
      <w:r w:rsidR="00BC680B" w:rsidRPr="009E0DE1">
        <w:rPr>
          <w:lang w:val="en-GB"/>
        </w:rPr>
        <w:t>R</w:t>
      </w:r>
      <w:r w:rsidR="00C41BFE" w:rsidRPr="009E0DE1">
        <w:rPr>
          <w:lang w:val="en-GB"/>
        </w:rPr>
        <w:t>elease</w:t>
      </w:r>
      <w:r w:rsidR="00BC680B" w:rsidRPr="009E0DE1">
        <w:rPr>
          <w:lang w:val="en-GB"/>
        </w:rPr>
        <w:t xml:space="preserve"> of the specification</w:t>
      </w:r>
      <w:r w:rsidR="00C41BFE" w:rsidRPr="009E0DE1">
        <w:rPr>
          <w:lang w:val="en-GB"/>
        </w:rPr>
        <w:t xml:space="preserve">. </w:t>
      </w:r>
      <w:r w:rsidRPr="009E0DE1">
        <w:rPr>
          <w:lang w:val="en-GB"/>
        </w:rPr>
        <w:t>When serving AMF is re</w:t>
      </w:r>
      <w:r w:rsidR="006C3F46" w:rsidRPr="009E0DE1">
        <w:rPr>
          <w:lang w:val="en-GB"/>
        </w:rPr>
        <w:t>-al</w:t>
      </w:r>
      <w:r w:rsidRPr="009E0DE1">
        <w:rPr>
          <w:lang w:val="en-GB"/>
        </w:rPr>
        <w:t>located for a given UE, the source AMF includes SMSF identifier as part of UE context transfer to target AMF.</w:t>
      </w:r>
    </w:p>
    <w:p w:rsidR="006F4325" w:rsidRPr="009E0DE1" w:rsidRDefault="006F4325" w:rsidP="00867F7B">
      <w:pPr>
        <w:pStyle w:val="NO"/>
        <w:rPr>
          <w:lang w:val="en-GB"/>
        </w:rPr>
      </w:pPr>
      <w:r w:rsidRPr="009E0DE1">
        <w:rPr>
          <w:rFonts w:eastAsia="SimSun"/>
          <w:lang w:val="en-GB" w:eastAsia="zh-CN"/>
        </w:rPr>
        <w:t>NOTE 5:</w:t>
      </w:r>
      <w:r w:rsidRPr="009E0DE1">
        <w:rPr>
          <w:rFonts w:eastAsia="SimSun"/>
          <w:lang w:val="en-GB" w:eastAsia="zh-CN"/>
        </w:rPr>
        <w:tab/>
        <w:t>To support MT SMS domain selection</w:t>
      </w:r>
      <w:r w:rsidR="00443E54" w:rsidRPr="009E0DE1">
        <w:rPr>
          <w:rFonts w:eastAsia="SimSun"/>
          <w:lang w:val="en-GB" w:eastAsia="zh-CN"/>
        </w:rPr>
        <w:t xml:space="preserve"> by IP-SM-GW/SMS Router, IP-SM-GW/SMS Router</w:t>
      </w:r>
      <w:r w:rsidRPr="009E0DE1">
        <w:rPr>
          <w:rFonts w:eastAsia="SimSun"/>
          <w:lang w:val="en-GB" w:eastAsia="zh-CN"/>
        </w:rPr>
        <w:t xml:space="preserve"> may connect to SGs MSC</w:t>
      </w:r>
      <w:r w:rsidR="00443E54" w:rsidRPr="009E0DE1">
        <w:rPr>
          <w:rFonts w:eastAsia="SimSun"/>
          <w:lang w:val="en-GB" w:eastAsia="zh-CN"/>
        </w:rPr>
        <w:t>, MME and SMSF</w:t>
      </w:r>
      <w:r w:rsidRPr="009E0DE1">
        <w:rPr>
          <w:rFonts w:eastAsia="SimSun"/>
          <w:lang w:val="en-GB" w:eastAsia="zh-CN"/>
        </w:rPr>
        <w:t xml:space="preserve"> via</w:t>
      </w:r>
      <w:r w:rsidRPr="009E0DE1">
        <w:rPr>
          <w:rFonts w:eastAsia="SimSun"/>
          <w:lang w:val="en-GB"/>
        </w:rPr>
        <w:t xml:space="preserve"> one of the standardized interfaces as shown in </w:t>
      </w:r>
      <w:r w:rsidR="005265F6" w:rsidRPr="009E0DE1">
        <w:rPr>
          <w:rFonts w:eastAsia="SimSun"/>
          <w:lang w:val="en-GB"/>
        </w:rPr>
        <w:t>TS</w:t>
      </w:r>
      <w:r w:rsidR="005265F6">
        <w:rPr>
          <w:rFonts w:eastAsia="SimSun"/>
          <w:lang w:val="en-GB"/>
        </w:rPr>
        <w:t> </w:t>
      </w:r>
      <w:r w:rsidR="005265F6" w:rsidRPr="009E0DE1">
        <w:rPr>
          <w:rFonts w:eastAsia="SimSun"/>
          <w:lang w:val="en-GB"/>
        </w:rPr>
        <w:t>23.040</w:t>
      </w:r>
      <w:r w:rsidR="005265F6">
        <w:rPr>
          <w:rFonts w:eastAsia="SimSun"/>
          <w:lang w:val="en-GB"/>
        </w:rPr>
        <w:t> </w:t>
      </w:r>
      <w:r w:rsidR="005265F6" w:rsidRPr="009E0DE1">
        <w:rPr>
          <w:rFonts w:eastAsia="SimSun"/>
          <w:lang w:val="en-GB"/>
        </w:rPr>
        <w:t>[</w:t>
      </w:r>
      <w:r w:rsidRPr="009E0DE1">
        <w:rPr>
          <w:rFonts w:eastAsia="SimSun"/>
          <w:lang w:val="en-GB"/>
        </w:rPr>
        <w:t>5]</w:t>
      </w:r>
      <w:r w:rsidRPr="009E0DE1">
        <w:rPr>
          <w:rFonts w:eastAsia="SimSun"/>
          <w:lang w:val="en-GB" w:eastAsia="zh-CN"/>
        </w:rPr>
        <w:t>.</w:t>
      </w:r>
    </w:p>
    <w:p w:rsidR="00C41BFE" w:rsidRPr="009E0DE1" w:rsidRDefault="00C41BFE" w:rsidP="00C41BFE">
      <w:r w:rsidRPr="009E0DE1">
        <w:t>Figure 4.4.2.1-3 shows the roaming architecture to support SMS over NAS using the Service-based interfaces within the Control Plane.</w:t>
      </w:r>
    </w:p>
    <w:p w:rsidR="00EA470D" w:rsidRPr="009E0DE1" w:rsidRDefault="00EA470D" w:rsidP="00EA470D">
      <w:pPr>
        <w:pStyle w:val="TH"/>
        <w:rPr>
          <w:lang w:val="en-GB"/>
        </w:rPr>
      </w:pPr>
      <w:r w:rsidRPr="009E0DE1">
        <w:rPr>
          <w:lang w:val="en-GB"/>
        </w:rPr>
        <w:object w:dxaOrig="5044" w:dyaOrig="3272">
          <v:shape id="_x0000_i1055" type="#_x0000_t75" style="width:252pt;height:163.7pt" o:ole="">
            <v:imagedata r:id="rId70" o:title=""/>
          </v:shape>
          <o:OLEObject Type="Embed" ProgID="Word.Picture.8" ShapeID="_x0000_i1055" DrawAspect="Content" ObjectID="_1655793634" r:id="rId71"/>
        </w:object>
      </w:r>
    </w:p>
    <w:p w:rsidR="00C41BFE" w:rsidRPr="009E0DE1" w:rsidRDefault="00C41BFE" w:rsidP="0009778E">
      <w:pPr>
        <w:pStyle w:val="TF"/>
        <w:rPr>
          <w:lang w:val="en-GB"/>
        </w:rPr>
      </w:pPr>
      <w:r w:rsidRPr="009E0DE1">
        <w:rPr>
          <w:lang w:val="en-GB"/>
        </w:rPr>
        <w:t>Figure 4.4.2.1-3: Roaming architecture for SMS over NAS</w:t>
      </w:r>
    </w:p>
    <w:p w:rsidR="00867F7B" w:rsidRPr="009E0DE1" w:rsidRDefault="00867F7B" w:rsidP="00867F7B">
      <w:r w:rsidRPr="009E0DE1">
        <w:t>Figure 4.4.2.1-</w:t>
      </w:r>
      <w:r w:rsidR="00C41BFE" w:rsidRPr="009E0DE1">
        <w:t xml:space="preserve">4 </w:t>
      </w:r>
      <w:r w:rsidRPr="009E0DE1">
        <w:t>shows the roaming architecture to support SMS over NAS</w:t>
      </w:r>
      <w:r w:rsidR="00C41BFE" w:rsidRPr="009E0DE1">
        <w:t xml:space="preserve"> using the reference point representation</w:t>
      </w:r>
      <w:r w:rsidRPr="009E0DE1">
        <w:t>.</w:t>
      </w:r>
    </w:p>
    <w:p w:rsidR="00EA470D" w:rsidRPr="009E0DE1" w:rsidRDefault="00EA470D" w:rsidP="00EA470D">
      <w:pPr>
        <w:pStyle w:val="TH"/>
        <w:rPr>
          <w:lang w:val="en-GB"/>
        </w:rPr>
      </w:pPr>
      <w:r w:rsidRPr="009E0DE1">
        <w:rPr>
          <w:lang w:val="en-GB"/>
        </w:rPr>
        <w:object w:dxaOrig="5141" w:dyaOrig="2808">
          <v:shape id="_x0000_i1056" type="#_x0000_t75" style="width:257.45pt;height:139.9pt" o:ole="">
            <v:imagedata r:id="rId72" o:title=""/>
          </v:shape>
          <o:OLEObject Type="Embed" ProgID="Word.Picture.8" ShapeID="_x0000_i1056" DrawAspect="Content" ObjectID="_1655793635" r:id="rId73"/>
        </w:object>
      </w:r>
    </w:p>
    <w:p w:rsidR="00867F7B" w:rsidRPr="009E0DE1" w:rsidRDefault="00867F7B" w:rsidP="00867F7B">
      <w:pPr>
        <w:pStyle w:val="TF"/>
        <w:rPr>
          <w:lang w:val="en-GB"/>
        </w:rPr>
      </w:pPr>
      <w:r w:rsidRPr="009E0DE1">
        <w:rPr>
          <w:lang w:val="en-GB"/>
        </w:rPr>
        <w:t>Figure 4.4.2.1-</w:t>
      </w:r>
      <w:r w:rsidR="00EF5FC1" w:rsidRPr="009E0DE1">
        <w:rPr>
          <w:lang w:val="en-GB"/>
        </w:rPr>
        <w:t>4</w:t>
      </w:r>
      <w:r w:rsidRPr="009E0DE1">
        <w:rPr>
          <w:lang w:val="en-GB"/>
        </w:rPr>
        <w:t>: Roaming architecture for SMS over NAS</w:t>
      </w:r>
      <w:r w:rsidR="00EF5FC1" w:rsidRPr="009E0DE1">
        <w:rPr>
          <w:lang w:val="en-GB"/>
        </w:rPr>
        <w:t xml:space="preserve"> in reference point representation</w:t>
      </w:r>
    </w:p>
    <w:p w:rsidR="00867F7B" w:rsidRPr="009E0DE1" w:rsidRDefault="00867F7B" w:rsidP="00867F7B">
      <w:pPr>
        <w:pStyle w:val="Heading4"/>
      </w:pPr>
      <w:bookmarkStart w:id="179" w:name="_Toc19177313"/>
      <w:bookmarkStart w:id="180" w:name="_Toc27845050"/>
      <w:bookmarkStart w:id="181" w:name="_Toc36186249"/>
      <w:bookmarkStart w:id="182" w:name="_Toc45180180"/>
      <w:r w:rsidRPr="009E0DE1">
        <w:t>4.4.2.2</w:t>
      </w:r>
      <w:r w:rsidRPr="009E0DE1">
        <w:tab/>
        <w:t>Reference point to support SMS over NAS</w:t>
      </w:r>
      <w:bookmarkEnd w:id="179"/>
      <w:bookmarkEnd w:id="180"/>
      <w:bookmarkEnd w:id="181"/>
      <w:bookmarkEnd w:id="182"/>
    </w:p>
    <w:p w:rsidR="00867F7B" w:rsidRPr="009E0DE1" w:rsidRDefault="00867F7B" w:rsidP="00910E68">
      <w:pPr>
        <w:pStyle w:val="NO"/>
        <w:rPr>
          <w:lang w:val="en-GB"/>
        </w:rPr>
      </w:pPr>
      <w:r w:rsidRPr="009E0DE1">
        <w:rPr>
          <w:b/>
          <w:lang w:val="en-GB"/>
        </w:rPr>
        <w:t>N1:</w:t>
      </w:r>
      <w:r w:rsidRPr="009E0DE1">
        <w:rPr>
          <w:lang w:val="en-GB"/>
        </w:rPr>
        <w:tab/>
        <w:t>Reference point for SMS transfer between UE and AMF via NAS.</w:t>
      </w:r>
    </w:p>
    <w:p w:rsidR="00EF5FC1" w:rsidRPr="009E0DE1" w:rsidRDefault="00EF5FC1" w:rsidP="0009778E">
      <w:r w:rsidRPr="009E0DE1">
        <w:t>Following reference points are realized by service based interfaces:</w:t>
      </w:r>
    </w:p>
    <w:p w:rsidR="00867F7B" w:rsidRPr="009E0DE1" w:rsidRDefault="00867F7B" w:rsidP="00910E68">
      <w:pPr>
        <w:pStyle w:val="NO"/>
        <w:rPr>
          <w:lang w:val="en-GB"/>
        </w:rPr>
      </w:pPr>
      <w:r w:rsidRPr="009E0DE1">
        <w:rPr>
          <w:b/>
          <w:lang w:val="en-GB"/>
        </w:rPr>
        <w:t>N8:</w:t>
      </w:r>
      <w:r w:rsidRPr="009E0DE1">
        <w:rPr>
          <w:lang w:val="en-GB"/>
        </w:rPr>
        <w:tab/>
        <w:t>Reference point for SMS</w:t>
      </w:r>
      <w:r w:rsidR="00EA470D" w:rsidRPr="009E0DE1">
        <w:rPr>
          <w:lang w:val="en-GB"/>
        </w:rPr>
        <w:t xml:space="preserve"> Subscription data retrieval</w:t>
      </w:r>
      <w:r w:rsidR="00EF5FC1" w:rsidRPr="009E0DE1">
        <w:rPr>
          <w:lang w:val="en-GB"/>
        </w:rPr>
        <w:t xml:space="preserve"> </w:t>
      </w:r>
      <w:r w:rsidRPr="009E0DE1">
        <w:rPr>
          <w:lang w:val="en-GB"/>
        </w:rPr>
        <w:t>between AMF and UDM.</w:t>
      </w:r>
    </w:p>
    <w:p w:rsidR="00867F7B" w:rsidRPr="009E0DE1" w:rsidRDefault="00867F7B" w:rsidP="00910E68">
      <w:pPr>
        <w:pStyle w:val="NO"/>
        <w:rPr>
          <w:lang w:val="en-GB"/>
        </w:rPr>
      </w:pPr>
      <w:r w:rsidRPr="009E0DE1">
        <w:rPr>
          <w:b/>
          <w:lang w:val="en-GB"/>
        </w:rPr>
        <w:t>N20:</w:t>
      </w:r>
      <w:r w:rsidRPr="009E0DE1">
        <w:rPr>
          <w:lang w:val="en-GB"/>
        </w:rPr>
        <w:tab/>
        <w:t>Reference point for SMS transfer between AMF and SMS Function.</w:t>
      </w:r>
    </w:p>
    <w:p w:rsidR="00867F7B" w:rsidRPr="009E0DE1" w:rsidRDefault="00867F7B" w:rsidP="00910E68">
      <w:pPr>
        <w:pStyle w:val="NO"/>
        <w:rPr>
          <w:lang w:val="en-GB"/>
        </w:rPr>
      </w:pPr>
      <w:r w:rsidRPr="009E0DE1">
        <w:rPr>
          <w:b/>
          <w:lang w:val="en-GB"/>
        </w:rPr>
        <w:t>N21:</w:t>
      </w:r>
      <w:r w:rsidRPr="009E0DE1">
        <w:rPr>
          <w:lang w:val="en-GB"/>
        </w:rPr>
        <w:tab/>
        <w:t>Reference point for</w:t>
      </w:r>
      <w:r w:rsidR="00CD4094" w:rsidRPr="009E0DE1">
        <w:rPr>
          <w:lang w:val="en-GB"/>
        </w:rPr>
        <w:t xml:space="preserve"> SMS Function address registration management and</w:t>
      </w:r>
      <w:r w:rsidRPr="009E0DE1">
        <w:rPr>
          <w:lang w:val="en-GB"/>
        </w:rPr>
        <w:t xml:space="preserve"> SMS</w:t>
      </w:r>
      <w:r w:rsidR="00EA470D" w:rsidRPr="009E0DE1">
        <w:rPr>
          <w:lang w:val="en-GB"/>
        </w:rPr>
        <w:t xml:space="preserve"> Management Subscription data</w:t>
      </w:r>
      <w:r w:rsidRPr="009E0DE1">
        <w:rPr>
          <w:lang w:val="en-GB"/>
        </w:rPr>
        <w:t xml:space="preserve"> retrieval between SMS Function and UDM.</w:t>
      </w:r>
    </w:p>
    <w:p w:rsidR="00867F7B" w:rsidRPr="009E0DE1" w:rsidRDefault="00867F7B" w:rsidP="00867F7B">
      <w:pPr>
        <w:pStyle w:val="Heading4"/>
      </w:pPr>
      <w:bookmarkStart w:id="183" w:name="_Toc19177314"/>
      <w:bookmarkStart w:id="184" w:name="_Toc27845051"/>
      <w:bookmarkStart w:id="185" w:name="_Toc36186250"/>
      <w:bookmarkStart w:id="186" w:name="_Toc45180181"/>
      <w:r w:rsidRPr="009E0DE1">
        <w:t>4.4.2.3</w:t>
      </w:r>
      <w:r w:rsidRPr="009E0DE1">
        <w:tab/>
        <w:t>Service based interface to support SMS over NAS</w:t>
      </w:r>
      <w:bookmarkEnd w:id="183"/>
      <w:bookmarkEnd w:id="184"/>
      <w:bookmarkEnd w:id="185"/>
      <w:bookmarkEnd w:id="186"/>
    </w:p>
    <w:p w:rsidR="00867F7B" w:rsidRPr="009E0DE1" w:rsidRDefault="00867F7B" w:rsidP="00867F7B">
      <w:pPr>
        <w:pStyle w:val="NO"/>
        <w:rPr>
          <w:lang w:val="en-GB"/>
        </w:rPr>
      </w:pPr>
      <w:r w:rsidRPr="009E0DE1">
        <w:rPr>
          <w:b/>
          <w:lang w:val="en-GB"/>
        </w:rPr>
        <w:t>Nsmsf:</w:t>
      </w:r>
      <w:r w:rsidRPr="009E0DE1">
        <w:rPr>
          <w:lang w:val="en-GB"/>
        </w:rPr>
        <w:tab/>
        <w:t>Service-based interface exhibited by SMSF.</w:t>
      </w:r>
    </w:p>
    <w:p w:rsidR="00867F7B" w:rsidRPr="009E0DE1" w:rsidRDefault="00867F7B" w:rsidP="00867F7B">
      <w:pPr>
        <w:pStyle w:val="Heading3"/>
      </w:pPr>
      <w:bookmarkStart w:id="187" w:name="_Toc19177315"/>
      <w:bookmarkStart w:id="188" w:name="_Toc27845052"/>
      <w:bookmarkStart w:id="189" w:name="_Toc36186251"/>
      <w:bookmarkStart w:id="190" w:name="_Toc45180182"/>
      <w:r w:rsidRPr="009E0DE1">
        <w:t>4.4.3</w:t>
      </w:r>
      <w:r w:rsidRPr="009E0DE1">
        <w:tab/>
        <w:t>IMS support</w:t>
      </w:r>
      <w:bookmarkEnd w:id="187"/>
      <w:bookmarkEnd w:id="188"/>
      <w:bookmarkEnd w:id="189"/>
      <w:bookmarkEnd w:id="190"/>
    </w:p>
    <w:p w:rsidR="00AA7226" w:rsidRPr="009E0DE1" w:rsidRDefault="00AA7226" w:rsidP="00910E68">
      <w:r w:rsidRPr="009E0DE1">
        <w:t xml:space="preserve">IMS support for 5GC is defined in </w:t>
      </w:r>
      <w:r w:rsidR="005265F6" w:rsidRPr="009E0DE1">
        <w:t>TS</w:t>
      </w:r>
      <w:r w:rsidR="005265F6">
        <w:t> </w:t>
      </w:r>
      <w:r w:rsidR="005265F6" w:rsidRPr="009E0DE1">
        <w:t>23.228</w:t>
      </w:r>
      <w:r w:rsidR="005265F6">
        <w:t> </w:t>
      </w:r>
      <w:r w:rsidR="005265F6" w:rsidRPr="009E0DE1">
        <w:t>[</w:t>
      </w:r>
      <w:r w:rsidRPr="009E0DE1">
        <w:t>15].</w:t>
      </w:r>
    </w:p>
    <w:p w:rsidR="00AA7226" w:rsidRPr="009E0DE1" w:rsidRDefault="00AA7226" w:rsidP="00910E68">
      <w:r w:rsidRPr="009E0DE1">
        <w:t xml:space="preserve">The 5G </w:t>
      </w:r>
      <w:r w:rsidR="00F26CC9" w:rsidRPr="009E0DE1">
        <w:t xml:space="preserve">System </w:t>
      </w:r>
      <w:r w:rsidRPr="009E0DE1">
        <w:t>architecture support</w:t>
      </w:r>
      <w:r w:rsidR="00F26CC9" w:rsidRPr="009E0DE1">
        <w:t>s</w:t>
      </w:r>
      <w:r w:rsidRPr="009E0DE1">
        <w:t xml:space="preserve"> Rx interface between PCF and P-CSCF to enable IMS service. See </w:t>
      </w:r>
      <w:r w:rsidR="005265F6" w:rsidRPr="009E0DE1">
        <w:t>TS</w:t>
      </w:r>
      <w:r w:rsidR="005265F6">
        <w:t> </w:t>
      </w:r>
      <w:r w:rsidR="005265F6" w:rsidRPr="009E0DE1">
        <w:t>23.228</w:t>
      </w:r>
      <w:r w:rsidR="005265F6">
        <w:t> </w:t>
      </w:r>
      <w:r w:rsidR="005265F6" w:rsidRPr="009E0DE1">
        <w:t>[</w:t>
      </w:r>
      <w:r w:rsidRPr="009E0DE1">
        <w:t xml:space="preserve">15] and </w:t>
      </w:r>
      <w:r w:rsidR="005265F6" w:rsidRPr="009E0DE1">
        <w:t>TS</w:t>
      </w:r>
      <w:r w:rsidR="005265F6">
        <w:t> </w:t>
      </w:r>
      <w:r w:rsidR="005265F6" w:rsidRPr="009E0DE1">
        <w:t>23.203</w:t>
      </w:r>
      <w:r w:rsidR="005265F6">
        <w:t> </w:t>
      </w:r>
      <w:r w:rsidR="005265F6" w:rsidRPr="009E0DE1">
        <w:t>[</w:t>
      </w:r>
      <w:r w:rsidRPr="009E0DE1">
        <w:t>4].</w:t>
      </w:r>
    </w:p>
    <w:p w:rsidR="00867F7B" w:rsidRPr="009E0DE1" w:rsidRDefault="00867F7B" w:rsidP="00867F7B">
      <w:pPr>
        <w:pStyle w:val="Heading3"/>
      </w:pPr>
      <w:bookmarkStart w:id="191" w:name="_Toc19177316"/>
      <w:bookmarkStart w:id="192" w:name="_Toc27845053"/>
      <w:bookmarkStart w:id="193" w:name="_Toc36186252"/>
      <w:bookmarkStart w:id="194" w:name="_Toc45180183"/>
      <w:r w:rsidRPr="009E0DE1">
        <w:lastRenderedPageBreak/>
        <w:t>4.4.4</w:t>
      </w:r>
      <w:r w:rsidRPr="009E0DE1">
        <w:tab/>
        <w:t>Location services</w:t>
      </w:r>
      <w:bookmarkEnd w:id="191"/>
      <w:bookmarkEnd w:id="192"/>
      <w:bookmarkEnd w:id="193"/>
      <w:bookmarkEnd w:id="194"/>
    </w:p>
    <w:p w:rsidR="00B20F7A" w:rsidRPr="009E0DE1" w:rsidRDefault="00B20F7A" w:rsidP="00B20F7A">
      <w:pPr>
        <w:pStyle w:val="Heading4"/>
      </w:pPr>
      <w:bookmarkStart w:id="195" w:name="_Toc19177317"/>
      <w:bookmarkStart w:id="196" w:name="_Toc27845054"/>
      <w:bookmarkStart w:id="197" w:name="_Toc36186253"/>
      <w:bookmarkStart w:id="198" w:name="_Toc45180184"/>
      <w:r w:rsidRPr="009E0DE1">
        <w:t>4.4.4.1</w:t>
      </w:r>
      <w:r w:rsidRPr="009E0DE1">
        <w:tab/>
        <w:t>Architecture to support Location Services</w:t>
      </w:r>
      <w:bookmarkEnd w:id="195"/>
      <w:bookmarkEnd w:id="196"/>
      <w:bookmarkEnd w:id="197"/>
      <w:bookmarkEnd w:id="198"/>
    </w:p>
    <w:p w:rsidR="00B20F7A" w:rsidRPr="009E0DE1" w:rsidRDefault="00B20F7A" w:rsidP="00B20F7A">
      <w:pPr>
        <w:rPr>
          <w:lang w:eastAsia="zh-CN"/>
        </w:rPr>
      </w:pPr>
      <w:r w:rsidRPr="009E0DE1">
        <w:rPr>
          <w:lang w:eastAsia="zh-CN"/>
        </w:rPr>
        <w:t xml:space="preserve">Location Service feature is optional and restricted to regulatory services in this </w:t>
      </w:r>
      <w:r w:rsidR="00BC680B" w:rsidRPr="009E0DE1">
        <w:rPr>
          <w:lang w:eastAsia="zh-CN"/>
        </w:rPr>
        <w:t>R</w:t>
      </w:r>
      <w:r w:rsidRPr="009E0DE1">
        <w:rPr>
          <w:lang w:eastAsia="zh-CN"/>
        </w:rPr>
        <w:t>elease of the specification. Figure 4.4.4.1-1 shows architectural support for location services for non-roaming scenarios using service-based interface representation, where applicable. Only entities directly relevant to location services are shown.</w:t>
      </w:r>
    </w:p>
    <w:p w:rsidR="00B20F7A" w:rsidRPr="009E0DE1" w:rsidRDefault="00B20F7A" w:rsidP="00B20F7A">
      <w:pPr>
        <w:pStyle w:val="NO"/>
        <w:rPr>
          <w:lang w:val="en-GB" w:eastAsia="zh-CN"/>
        </w:rPr>
      </w:pPr>
      <w:r w:rsidRPr="009E0DE1">
        <w:rPr>
          <w:lang w:val="en-GB" w:eastAsia="zh-CN"/>
        </w:rPr>
        <w:t>NOTE 1:</w:t>
      </w:r>
      <w:r w:rsidRPr="009E0DE1">
        <w:rPr>
          <w:lang w:val="en-GB" w:eastAsia="zh-CN"/>
        </w:rPr>
        <w:tab/>
        <w:t>The reference point Le is shown for completeness only.</w:t>
      </w:r>
    </w:p>
    <w:p w:rsidR="006F3BB7" w:rsidRPr="009E0DE1" w:rsidRDefault="00B20F7A" w:rsidP="009A5963">
      <w:pPr>
        <w:pStyle w:val="NO"/>
        <w:rPr>
          <w:lang w:val="en-GB"/>
        </w:rPr>
      </w:pPr>
      <w:r w:rsidRPr="009E0DE1">
        <w:rPr>
          <w:lang w:val="en-GB" w:eastAsia="zh-CN"/>
        </w:rPr>
        <w:t>NOTE 2:</w:t>
      </w:r>
      <w:r w:rsidRPr="009E0DE1">
        <w:rPr>
          <w:lang w:val="en-GB" w:eastAsia="zh-CN"/>
        </w:rPr>
        <w:tab/>
        <w:t xml:space="preserve">If an inter-GMLC scenario is required the reference points Lr defined in </w:t>
      </w:r>
      <w:r w:rsidR="005265F6" w:rsidRPr="009E0DE1">
        <w:rPr>
          <w:lang w:val="en-GB"/>
        </w:rPr>
        <w:t>TS</w:t>
      </w:r>
      <w:r w:rsidR="005265F6">
        <w:rPr>
          <w:lang w:val="en-GB"/>
        </w:rPr>
        <w:t> </w:t>
      </w:r>
      <w:r w:rsidR="005265F6" w:rsidRPr="009E0DE1">
        <w:rPr>
          <w:lang w:val="en-GB"/>
        </w:rPr>
        <w:t>23.271</w:t>
      </w:r>
      <w:r w:rsidR="005265F6">
        <w:rPr>
          <w:lang w:val="en-GB"/>
        </w:rPr>
        <w:t> </w:t>
      </w:r>
      <w:r w:rsidR="005265F6" w:rsidRPr="009E0DE1">
        <w:rPr>
          <w:lang w:val="en-GB"/>
        </w:rPr>
        <w:t>[</w:t>
      </w:r>
      <w:r w:rsidR="006F3BB7" w:rsidRPr="009E0DE1">
        <w:rPr>
          <w:lang w:val="en-GB"/>
        </w:rPr>
        <w:t>55</w:t>
      </w:r>
      <w:r w:rsidRPr="009E0DE1">
        <w:rPr>
          <w:lang w:val="en-GB"/>
        </w:rPr>
        <w:t>] can be</w:t>
      </w:r>
      <w:r w:rsidR="006F3BB7" w:rsidRPr="009E0DE1">
        <w:rPr>
          <w:lang w:val="en-GB"/>
        </w:rPr>
        <w:t xml:space="preserve"> used.</w:t>
      </w:r>
    </w:p>
    <w:p w:rsidR="00B20F7A" w:rsidRPr="009E0DE1" w:rsidRDefault="00B20F7A" w:rsidP="0041447E">
      <w:pPr>
        <w:pStyle w:val="TH"/>
        <w:rPr>
          <w:lang w:val="en-GB" w:eastAsia="zh-CN"/>
        </w:rPr>
      </w:pPr>
      <w:r w:rsidRPr="009E0DE1">
        <w:rPr>
          <w:lang w:val="en-GB"/>
        </w:rPr>
        <w:object w:dxaOrig="9300" w:dyaOrig="5340">
          <v:shape id="_x0000_i1057" type="#_x0000_t75" style="width:311.1pt;height:179.3pt" o:ole="">
            <v:imagedata r:id="rId74" o:title=""/>
          </v:shape>
          <o:OLEObject Type="Embed" ProgID="Visio.Drawing.11" ShapeID="_x0000_i1057" DrawAspect="Content" ObjectID="_1655793636" r:id="rId75"/>
        </w:object>
      </w:r>
    </w:p>
    <w:p w:rsidR="00B20F7A" w:rsidRPr="009E0DE1" w:rsidRDefault="006F3BB7" w:rsidP="00B20F7A">
      <w:pPr>
        <w:pStyle w:val="TF"/>
        <w:rPr>
          <w:lang w:val="en-GB" w:eastAsia="zh-CN"/>
        </w:rPr>
      </w:pPr>
      <w:r w:rsidRPr="009E0DE1">
        <w:rPr>
          <w:lang w:val="en-GB" w:eastAsia="zh-CN"/>
        </w:rPr>
        <w:t>Figure</w:t>
      </w:r>
      <w:r w:rsidR="0041447E" w:rsidRPr="009E0DE1">
        <w:rPr>
          <w:lang w:val="en-GB" w:eastAsia="zh-CN"/>
        </w:rPr>
        <w:t xml:space="preserve"> </w:t>
      </w:r>
      <w:r w:rsidR="00B20F7A" w:rsidRPr="009E0DE1">
        <w:rPr>
          <w:lang w:val="en-GB" w:eastAsia="zh-CN"/>
        </w:rPr>
        <w:t>4.4.4.1</w:t>
      </w:r>
      <w:r w:rsidR="00E14B10" w:rsidRPr="009E0DE1">
        <w:rPr>
          <w:lang w:val="en-GB" w:eastAsia="zh-CN"/>
        </w:rPr>
        <w:t xml:space="preserve">-1: </w:t>
      </w:r>
      <w:r w:rsidR="00B20F7A" w:rsidRPr="009E0DE1">
        <w:rPr>
          <w:lang w:val="en-GB" w:eastAsia="zh-CN"/>
        </w:rPr>
        <w:t>Non-roaming reference architecture for Location Services</w:t>
      </w:r>
    </w:p>
    <w:p w:rsidR="00B20F7A" w:rsidRPr="009E0DE1" w:rsidRDefault="00B20F7A" w:rsidP="00B20F7A">
      <w:r w:rsidRPr="009E0DE1">
        <w:t xml:space="preserve">Figure 4.4.4.1-2 </w:t>
      </w:r>
      <w:r w:rsidRPr="009E0DE1">
        <w:rPr>
          <w:lang w:eastAsia="zh-CN"/>
        </w:rPr>
        <w:t>shows architectural support for location services for non-roaming scenarios</w:t>
      </w:r>
      <w:r w:rsidRPr="009E0DE1">
        <w:t>, using the reference point representation showing how various network functions interact with each other.</w:t>
      </w:r>
    </w:p>
    <w:p w:rsidR="00B20F7A" w:rsidRPr="009E0DE1" w:rsidRDefault="00B20F7A" w:rsidP="0041447E">
      <w:pPr>
        <w:pStyle w:val="TH"/>
        <w:rPr>
          <w:lang w:val="en-GB" w:eastAsia="zh-CN"/>
        </w:rPr>
      </w:pPr>
      <w:r w:rsidRPr="009E0DE1">
        <w:rPr>
          <w:lang w:val="en-GB" w:eastAsia="zh-CN"/>
        </w:rPr>
        <w:object w:dxaOrig="9795" w:dyaOrig="4651">
          <v:shape id="_x0000_i1058" type="#_x0000_t75" style="width:323.3pt;height:157.6pt" o:ole="">
            <v:imagedata r:id="rId76" o:title=""/>
          </v:shape>
          <o:OLEObject Type="Embed" ProgID="Visio.Drawing.11" ShapeID="_x0000_i1058" DrawAspect="Content" ObjectID="_1655793637" r:id="rId77"/>
        </w:object>
      </w:r>
    </w:p>
    <w:p w:rsidR="00B20F7A" w:rsidRPr="009E0DE1" w:rsidRDefault="00B20F7A" w:rsidP="00B20F7A">
      <w:pPr>
        <w:pStyle w:val="TF"/>
        <w:rPr>
          <w:lang w:val="en-GB" w:eastAsia="zh-CN"/>
        </w:rPr>
      </w:pPr>
      <w:r w:rsidRPr="009E0DE1">
        <w:rPr>
          <w:lang w:val="en-GB" w:eastAsia="zh-CN"/>
        </w:rPr>
        <w:t>Figure</w:t>
      </w:r>
      <w:r w:rsidR="0041447E" w:rsidRPr="009E0DE1">
        <w:rPr>
          <w:lang w:val="en-GB" w:eastAsia="zh-CN"/>
        </w:rPr>
        <w:t xml:space="preserve"> </w:t>
      </w:r>
      <w:r w:rsidRPr="009E0DE1">
        <w:rPr>
          <w:lang w:val="en-GB" w:eastAsia="zh-CN"/>
        </w:rPr>
        <w:t>4.4.4.1</w:t>
      </w:r>
      <w:r w:rsidR="00E14B10" w:rsidRPr="009E0DE1">
        <w:rPr>
          <w:lang w:val="en-GB" w:eastAsia="zh-CN"/>
        </w:rPr>
        <w:t xml:space="preserve">-2: </w:t>
      </w:r>
      <w:r w:rsidRPr="009E0DE1">
        <w:rPr>
          <w:lang w:val="en-GB" w:eastAsia="zh-CN"/>
        </w:rPr>
        <w:t>Non-roaming reference architecture for Location Services</w:t>
      </w:r>
      <w:r w:rsidRPr="009E0DE1">
        <w:rPr>
          <w:lang w:val="en-GB"/>
        </w:rPr>
        <w:t xml:space="preserve"> in reference point representation</w:t>
      </w:r>
    </w:p>
    <w:p w:rsidR="00B20F7A" w:rsidRPr="009E0DE1" w:rsidRDefault="00B20F7A" w:rsidP="00B20F7A">
      <w:pPr>
        <w:pStyle w:val="Heading4"/>
      </w:pPr>
      <w:bookmarkStart w:id="199" w:name="_Toc19177318"/>
      <w:bookmarkStart w:id="200" w:name="_Toc27845055"/>
      <w:bookmarkStart w:id="201" w:name="_Toc36186254"/>
      <w:bookmarkStart w:id="202" w:name="_Toc45180185"/>
      <w:r w:rsidRPr="009E0DE1">
        <w:t>4.4.4.2</w:t>
      </w:r>
      <w:r w:rsidRPr="009E0DE1">
        <w:tab/>
        <w:t>Reference point to support Location Services</w:t>
      </w:r>
      <w:bookmarkEnd w:id="199"/>
      <w:bookmarkEnd w:id="200"/>
      <w:bookmarkEnd w:id="201"/>
      <w:bookmarkEnd w:id="202"/>
    </w:p>
    <w:p w:rsidR="00B20F7A" w:rsidRPr="009E0DE1" w:rsidRDefault="00B20F7A" w:rsidP="00B20F7A">
      <w:pPr>
        <w:keepLines/>
        <w:ind w:left="1135" w:hanging="851"/>
      </w:pPr>
      <w:r w:rsidRPr="009E0DE1">
        <w:rPr>
          <w:b/>
        </w:rPr>
        <w:t>N1:</w:t>
      </w:r>
      <w:r w:rsidRPr="009E0DE1">
        <w:tab/>
        <w:t>Reference point between UE and AMF via NAS.</w:t>
      </w:r>
    </w:p>
    <w:p w:rsidR="00B20F7A" w:rsidRPr="009E0DE1" w:rsidRDefault="00B20F7A" w:rsidP="00B20F7A">
      <w:pPr>
        <w:keepLines/>
        <w:ind w:left="1135" w:hanging="851"/>
      </w:pPr>
      <w:r w:rsidRPr="009E0DE1">
        <w:rPr>
          <w:b/>
        </w:rPr>
        <w:t>N2:</w:t>
      </w:r>
      <w:r w:rsidRPr="009E0DE1">
        <w:tab/>
        <w:t>Reference point between NG-RAN and AMF.</w:t>
      </w:r>
    </w:p>
    <w:p w:rsidR="00B20F7A" w:rsidRPr="009E0DE1" w:rsidRDefault="00B20F7A" w:rsidP="00B20F7A">
      <w:pPr>
        <w:pStyle w:val="NO"/>
        <w:rPr>
          <w:lang w:val="en-GB"/>
        </w:rPr>
      </w:pPr>
      <w:r w:rsidRPr="009E0DE1">
        <w:rPr>
          <w:b/>
          <w:lang w:val="en-GB"/>
        </w:rPr>
        <w:t>Le:</w:t>
      </w:r>
      <w:r w:rsidRPr="009E0DE1">
        <w:rPr>
          <w:lang w:val="en-GB"/>
        </w:rPr>
        <w:tab/>
        <w:t>Reference point between a GMLC and a LCS Client.</w:t>
      </w:r>
    </w:p>
    <w:p w:rsidR="00B20F7A" w:rsidRPr="009E0DE1" w:rsidRDefault="00B20F7A" w:rsidP="00B20F7A">
      <w:pPr>
        <w:rPr>
          <w:b/>
        </w:rPr>
      </w:pPr>
      <w:r w:rsidRPr="009E0DE1">
        <w:t>Following reference points are realized by service based interfaces:</w:t>
      </w:r>
    </w:p>
    <w:p w:rsidR="00B20F7A" w:rsidRPr="009E0DE1" w:rsidRDefault="00B20F7A" w:rsidP="00B20F7A">
      <w:pPr>
        <w:pStyle w:val="NO"/>
        <w:rPr>
          <w:lang w:val="en-GB"/>
        </w:rPr>
      </w:pPr>
      <w:r w:rsidRPr="009E0DE1">
        <w:rPr>
          <w:b/>
          <w:lang w:val="en-GB"/>
        </w:rPr>
        <w:t>NLg:</w:t>
      </w:r>
      <w:r w:rsidRPr="009E0DE1">
        <w:rPr>
          <w:lang w:val="en-GB"/>
        </w:rPr>
        <w:tab/>
        <w:t>Reference point between a GMLC and an AMF.</w:t>
      </w:r>
    </w:p>
    <w:p w:rsidR="00B20F7A" w:rsidRPr="009E0DE1" w:rsidRDefault="00B20F7A" w:rsidP="00B20F7A">
      <w:pPr>
        <w:pStyle w:val="NO"/>
        <w:rPr>
          <w:b/>
          <w:lang w:val="en-GB"/>
        </w:rPr>
      </w:pPr>
      <w:r w:rsidRPr="009E0DE1">
        <w:rPr>
          <w:b/>
          <w:lang w:val="en-GB"/>
        </w:rPr>
        <w:lastRenderedPageBreak/>
        <w:t>NLs:</w:t>
      </w:r>
      <w:r w:rsidRPr="009E0DE1">
        <w:rPr>
          <w:lang w:val="en-GB"/>
        </w:rPr>
        <w:tab/>
        <w:t>Reference point between an AMF and LMF.</w:t>
      </w:r>
    </w:p>
    <w:p w:rsidR="00B20F7A" w:rsidRPr="009E0DE1" w:rsidRDefault="00B20F7A" w:rsidP="00B20F7A">
      <w:pPr>
        <w:pStyle w:val="NO"/>
        <w:rPr>
          <w:lang w:val="en-GB"/>
        </w:rPr>
      </w:pPr>
      <w:r w:rsidRPr="009E0DE1">
        <w:rPr>
          <w:b/>
          <w:lang w:val="en-GB"/>
        </w:rPr>
        <w:t>NLh:</w:t>
      </w:r>
      <w:r w:rsidRPr="009E0DE1">
        <w:rPr>
          <w:lang w:val="en-GB"/>
        </w:rPr>
        <w:tab/>
        <w:t>Reference point between an GMLC and UDM.</w:t>
      </w:r>
    </w:p>
    <w:p w:rsidR="00B20F7A" w:rsidRPr="009E0DE1" w:rsidRDefault="00B20F7A" w:rsidP="00B20F7A">
      <w:pPr>
        <w:pStyle w:val="Heading4"/>
      </w:pPr>
      <w:bookmarkStart w:id="203" w:name="_Toc19177319"/>
      <w:bookmarkStart w:id="204" w:name="_Toc27845056"/>
      <w:bookmarkStart w:id="205" w:name="_Toc36186255"/>
      <w:bookmarkStart w:id="206" w:name="_Toc45180186"/>
      <w:r w:rsidRPr="009E0DE1">
        <w:t>4.4.4.3</w:t>
      </w:r>
      <w:r w:rsidRPr="009E0DE1">
        <w:tab/>
        <w:t>Service Based Interfaces to support Location Services</w:t>
      </w:r>
      <w:bookmarkEnd w:id="203"/>
      <w:bookmarkEnd w:id="204"/>
      <w:bookmarkEnd w:id="205"/>
      <w:bookmarkEnd w:id="206"/>
    </w:p>
    <w:p w:rsidR="00B20F7A" w:rsidRPr="009E0DE1" w:rsidRDefault="00B20F7A" w:rsidP="00B20F7A">
      <w:pPr>
        <w:pStyle w:val="NO"/>
        <w:rPr>
          <w:lang w:val="en-GB"/>
        </w:rPr>
      </w:pPr>
      <w:r w:rsidRPr="009E0DE1">
        <w:rPr>
          <w:b/>
          <w:lang w:val="en-GB"/>
        </w:rPr>
        <w:t>Ngmlc:</w:t>
      </w:r>
      <w:r w:rsidRPr="009E0DE1">
        <w:rPr>
          <w:lang w:val="en-GB"/>
        </w:rPr>
        <w:tab/>
        <w:t>Service-based interface exhibited by GMLC.</w:t>
      </w:r>
    </w:p>
    <w:p w:rsidR="00B20F7A" w:rsidRPr="009E0DE1" w:rsidRDefault="00B20F7A" w:rsidP="00B20F7A">
      <w:pPr>
        <w:pStyle w:val="NO"/>
        <w:rPr>
          <w:lang w:val="en-GB"/>
        </w:rPr>
      </w:pPr>
      <w:r w:rsidRPr="009E0DE1">
        <w:rPr>
          <w:b/>
          <w:lang w:val="en-GB"/>
        </w:rPr>
        <w:t>Nlmf:</w:t>
      </w:r>
      <w:r w:rsidRPr="009E0DE1">
        <w:rPr>
          <w:lang w:val="en-GB"/>
        </w:rPr>
        <w:tab/>
        <w:t>Service-based interface exhibited by</w:t>
      </w:r>
      <w:r w:rsidR="00A60724" w:rsidRPr="009E0DE1">
        <w:rPr>
          <w:lang w:val="en-GB"/>
        </w:rPr>
        <w:t xml:space="preserve"> LMF</w:t>
      </w:r>
      <w:r w:rsidRPr="009E0DE1">
        <w:rPr>
          <w:lang w:val="en-GB"/>
        </w:rPr>
        <w:t>.</w:t>
      </w:r>
    </w:p>
    <w:p w:rsidR="002527E5" w:rsidRPr="009E0DE1" w:rsidRDefault="002527E5" w:rsidP="006457E6">
      <w:pPr>
        <w:pStyle w:val="NO"/>
        <w:rPr>
          <w:lang w:val="en-GB"/>
        </w:rPr>
      </w:pPr>
      <w:r>
        <w:rPr>
          <w:b/>
          <w:lang w:val="en-GB"/>
        </w:rPr>
        <w:t>Namf</w:t>
      </w:r>
      <w:r w:rsidRPr="009E0DE1">
        <w:rPr>
          <w:b/>
          <w:lang w:val="en-GB"/>
        </w:rPr>
        <w:t>:</w:t>
      </w:r>
      <w:r w:rsidRPr="006457E6">
        <w:tab/>
        <w:t>Service-based interface exhibited by AMF.</w:t>
      </w:r>
    </w:p>
    <w:p w:rsidR="002527E5" w:rsidRPr="009E0DE1" w:rsidRDefault="002527E5" w:rsidP="006457E6">
      <w:pPr>
        <w:pStyle w:val="NO"/>
        <w:rPr>
          <w:lang w:val="en-GB"/>
        </w:rPr>
      </w:pPr>
      <w:r>
        <w:rPr>
          <w:b/>
          <w:lang w:val="en-GB"/>
        </w:rPr>
        <w:t>Nudm</w:t>
      </w:r>
      <w:r w:rsidRPr="009E0DE1">
        <w:rPr>
          <w:b/>
          <w:lang w:val="en-GB"/>
        </w:rPr>
        <w:t>:</w:t>
      </w:r>
      <w:r w:rsidRPr="006457E6">
        <w:tab/>
        <w:t>Service-based interface exhibited by UDM.</w:t>
      </w:r>
    </w:p>
    <w:p w:rsidR="002527E5" w:rsidRDefault="002527E5" w:rsidP="006457E6">
      <w:pPr>
        <w:pStyle w:val="NO"/>
      </w:pPr>
      <w:r>
        <w:t>NOTE:</w:t>
      </w:r>
      <w:r>
        <w:tab/>
        <w:t xml:space="preserve">In this Release of </w:t>
      </w:r>
      <w:r>
        <w:rPr>
          <w:lang w:val="en-GB"/>
        </w:rPr>
        <w:t xml:space="preserve">the </w:t>
      </w:r>
      <w:r>
        <w:t>specifications, there are no Ngmlc services defined.</w:t>
      </w:r>
    </w:p>
    <w:p w:rsidR="00867F7B" w:rsidRPr="009E0DE1" w:rsidRDefault="00867F7B" w:rsidP="00867F7B">
      <w:pPr>
        <w:pStyle w:val="Heading3"/>
      </w:pPr>
      <w:bookmarkStart w:id="207" w:name="_Toc19177320"/>
      <w:bookmarkStart w:id="208" w:name="_Toc27845057"/>
      <w:bookmarkStart w:id="209" w:name="_Toc36186256"/>
      <w:bookmarkStart w:id="210" w:name="_Toc45180187"/>
      <w:r w:rsidRPr="009E0DE1">
        <w:t>4.4.5</w:t>
      </w:r>
      <w:r w:rsidRPr="009E0DE1">
        <w:tab/>
        <w:t>Application Triggering Services</w:t>
      </w:r>
      <w:bookmarkEnd w:id="207"/>
      <w:bookmarkEnd w:id="208"/>
      <w:bookmarkEnd w:id="209"/>
      <w:bookmarkEnd w:id="210"/>
    </w:p>
    <w:p w:rsidR="00867F7B" w:rsidRPr="009E0DE1" w:rsidRDefault="00867F7B" w:rsidP="00867F7B">
      <w:r w:rsidRPr="009E0DE1">
        <w:t xml:space="preserve">See </w:t>
      </w:r>
      <w:r w:rsidR="005265F6" w:rsidRPr="009E0DE1">
        <w:t>TS</w:t>
      </w:r>
      <w:r w:rsidR="005265F6">
        <w:t> </w:t>
      </w:r>
      <w:r w:rsidR="005265F6" w:rsidRPr="009E0DE1">
        <w:t>23.502</w:t>
      </w:r>
      <w:r w:rsidR="005265F6">
        <w:t> </w:t>
      </w:r>
      <w:r w:rsidR="005265F6" w:rsidRPr="009E0DE1">
        <w:t>[</w:t>
      </w:r>
      <w:r w:rsidRPr="009E0DE1">
        <w:t xml:space="preserve">3] </w:t>
      </w:r>
      <w:r w:rsidR="00B6630E" w:rsidRPr="009E0DE1">
        <w:t>clause </w:t>
      </w:r>
      <w:r w:rsidRPr="009E0DE1">
        <w:t>5.2.6.1.</w:t>
      </w:r>
    </w:p>
    <w:p w:rsidR="00867F7B" w:rsidRPr="009E0DE1" w:rsidRDefault="00867F7B" w:rsidP="00867F7B">
      <w:pPr>
        <w:rPr>
          <w:lang w:eastAsia="zh-CN"/>
        </w:rPr>
      </w:pPr>
      <w:r w:rsidRPr="009E0DE1">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rsidR="00867F7B" w:rsidRPr="009E0DE1" w:rsidRDefault="00867F7B" w:rsidP="00867F7B">
      <w:pPr>
        <w:pStyle w:val="NO"/>
        <w:rPr>
          <w:lang w:val="en-GB"/>
        </w:rPr>
      </w:pPr>
      <w:r w:rsidRPr="009E0DE1">
        <w:rPr>
          <w:lang w:val="en-GB"/>
        </w:rPr>
        <w:t>NOTE:</w:t>
      </w:r>
      <w:r w:rsidRPr="009E0DE1">
        <w:rPr>
          <w:lang w:val="en-GB"/>
        </w:rPr>
        <w:tab/>
        <w:t>The application in the UE may perform actions</w:t>
      </w:r>
      <w:r w:rsidR="00B91A84" w:rsidRPr="009E0DE1">
        <w:rPr>
          <w:lang w:val="en-GB"/>
        </w:rPr>
        <w:t xml:space="preserve"> indicated by the Trigger payload when the Triggered payload is received at the UE. F</w:t>
      </w:r>
      <w:r w:rsidRPr="009E0DE1">
        <w:rPr>
          <w:lang w:val="en-GB"/>
        </w:rPr>
        <w:t xml:space="preserve">or example </w:t>
      </w:r>
      <w:r w:rsidR="00B91A84" w:rsidRPr="009E0DE1">
        <w:rPr>
          <w:lang w:val="en-GB"/>
        </w:rPr>
        <w:t xml:space="preserve">initiation of </w:t>
      </w:r>
      <w:r w:rsidRPr="009E0DE1">
        <w:rPr>
          <w:lang w:val="en-GB"/>
        </w:rPr>
        <w:t xml:space="preserve">immediate or later communication </w:t>
      </w:r>
      <w:r w:rsidR="00B91A84" w:rsidRPr="009E0DE1">
        <w:rPr>
          <w:lang w:val="en-GB"/>
        </w:rPr>
        <w:t xml:space="preserve">with </w:t>
      </w:r>
      <w:r w:rsidRPr="009E0DE1">
        <w:rPr>
          <w:lang w:val="en-GB"/>
        </w:rPr>
        <w:t>the application server based on the information contained in the Trigger payload</w:t>
      </w:r>
      <w:r w:rsidRPr="009E0DE1">
        <w:rPr>
          <w:lang w:val="en-GB" w:eastAsia="zh-CN"/>
        </w:rPr>
        <w:t xml:space="preserve">, which includes the </w:t>
      </w:r>
      <w:r w:rsidR="00AB61E3" w:rsidRPr="009E0DE1">
        <w:rPr>
          <w:lang w:val="en-GB" w:eastAsia="zh-CN"/>
        </w:rPr>
        <w:t>PDU Session</w:t>
      </w:r>
      <w:r w:rsidRPr="009E0DE1">
        <w:rPr>
          <w:lang w:val="en-GB" w:eastAsia="zh-CN"/>
        </w:rPr>
        <w:t xml:space="preserve"> </w:t>
      </w:r>
      <w:r w:rsidR="00F26CC9" w:rsidRPr="009E0DE1">
        <w:rPr>
          <w:lang w:val="en-GB" w:eastAsia="zh-CN"/>
        </w:rPr>
        <w:t>Establishment</w:t>
      </w:r>
      <w:r w:rsidRPr="009E0DE1">
        <w:rPr>
          <w:lang w:val="en-GB" w:eastAsia="zh-CN"/>
        </w:rPr>
        <w:t xml:space="preserve"> procedure if the related </w:t>
      </w:r>
      <w:r w:rsidR="00AB61E3" w:rsidRPr="009E0DE1">
        <w:rPr>
          <w:lang w:val="en-GB" w:eastAsia="zh-CN"/>
        </w:rPr>
        <w:t>PDU Session</w:t>
      </w:r>
      <w:r w:rsidRPr="009E0DE1">
        <w:rPr>
          <w:lang w:val="en-GB" w:eastAsia="zh-CN"/>
        </w:rPr>
        <w:t xml:space="preserve"> is not already established</w:t>
      </w:r>
      <w:r w:rsidRPr="009E0DE1">
        <w:rPr>
          <w:lang w:val="en-GB"/>
        </w:rPr>
        <w:t>.</w:t>
      </w:r>
    </w:p>
    <w:p w:rsidR="00867F7B" w:rsidRPr="009E0DE1" w:rsidRDefault="00867F7B" w:rsidP="00867F7B">
      <w:pPr>
        <w:pStyle w:val="Heading1"/>
      </w:pPr>
      <w:bookmarkStart w:id="211" w:name="_Toc19177321"/>
      <w:bookmarkStart w:id="212" w:name="_Toc27845058"/>
      <w:bookmarkStart w:id="213" w:name="_Toc36186257"/>
      <w:bookmarkStart w:id="214" w:name="_Toc45180188"/>
      <w:r w:rsidRPr="009E0DE1">
        <w:t>5</w:t>
      </w:r>
      <w:r w:rsidRPr="009E0DE1">
        <w:tab/>
        <w:t>High level features</w:t>
      </w:r>
      <w:bookmarkEnd w:id="211"/>
      <w:bookmarkEnd w:id="212"/>
      <w:bookmarkEnd w:id="213"/>
      <w:bookmarkEnd w:id="214"/>
    </w:p>
    <w:p w:rsidR="00867F7B" w:rsidRPr="009E0DE1" w:rsidRDefault="00867F7B" w:rsidP="00867F7B">
      <w:pPr>
        <w:pStyle w:val="Heading2"/>
      </w:pPr>
      <w:bookmarkStart w:id="215" w:name="_Toc19177322"/>
      <w:bookmarkStart w:id="216" w:name="_Toc27845059"/>
      <w:bookmarkStart w:id="217" w:name="_Toc36186258"/>
      <w:bookmarkStart w:id="218" w:name="_Toc45180189"/>
      <w:r w:rsidRPr="009E0DE1">
        <w:t>5.1</w:t>
      </w:r>
      <w:r w:rsidRPr="009E0DE1">
        <w:tab/>
        <w:t>General</w:t>
      </w:r>
      <w:bookmarkEnd w:id="215"/>
      <w:bookmarkEnd w:id="216"/>
      <w:bookmarkEnd w:id="217"/>
      <w:bookmarkEnd w:id="218"/>
    </w:p>
    <w:p w:rsidR="002D24E1" w:rsidRPr="009E0DE1" w:rsidRDefault="008D7F9C" w:rsidP="003044EF">
      <w:r w:rsidRPr="009E0DE1">
        <w:t>Clause </w:t>
      </w:r>
      <w:r w:rsidR="00917DA4" w:rsidRPr="009E0DE1">
        <w:t xml:space="preserve">5 </w:t>
      </w:r>
      <w:r w:rsidR="002D24E1" w:rsidRPr="009E0DE1">
        <w:t xml:space="preserve">specifies the high level functionality and features of the 5G </w:t>
      </w:r>
      <w:r w:rsidR="00F26CC9" w:rsidRPr="009E0DE1">
        <w:t xml:space="preserve">System </w:t>
      </w:r>
      <w:r w:rsidR="002D24E1" w:rsidRPr="009E0DE1">
        <w:t>for both 3GPP and Non-3GPP access</w:t>
      </w:r>
      <w:r w:rsidR="002431F6" w:rsidRPr="009E0DE1">
        <w:t xml:space="preserve"> </w:t>
      </w:r>
      <w:r w:rsidR="002D24E1" w:rsidRPr="009E0DE1">
        <w:t xml:space="preserve">and for the interoperability with the EPC defined in </w:t>
      </w:r>
      <w:r w:rsidR="005265F6" w:rsidRPr="009E0DE1">
        <w:t>TS</w:t>
      </w:r>
      <w:r w:rsidR="005265F6">
        <w:t> </w:t>
      </w:r>
      <w:r w:rsidR="005265F6" w:rsidRPr="009E0DE1">
        <w:t>23.401</w:t>
      </w:r>
      <w:r w:rsidR="005265F6">
        <w:t> </w:t>
      </w:r>
      <w:r w:rsidR="005265F6" w:rsidRPr="009E0DE1">
        <w:t>[</w:t>
      </w:r>
      <w:r w:rsidR="002D24E1" w:rsidRPr="009E0DE1">
        <w:t>26].</w:t>
      </w:r>
    </w:p>
    <w:p w:rsidR="00867F7B" w:rsidRPr="009E0DE1" w:rsidRDefault="00867F7B" w:rsidP="00867F7B">
      <w:pPr>
        <w:pStyle w:val="Heading2"/>
      </w:pPr>
      <w:bookmarkStart w:id="219" w:name="_Toc19177323"/>
      <w:bookmarkStart w:id="220" w:name="_Toc27845060"/>
      <w:bookmarkStart w:id="221" w:name="_Toc36186259"/>
      <w:bookmarkStart w:id="222" w:name="_Toc45180190"/>
      <w:r w:rsidRPr="009E0DE1">
        <w:t>5.2</w:t>
      </w:r>
      <w:r w:rsidRPr="009E0DE1">
        <w:tab/>
        <w:t>Network Access Control</w:t>
      </w:r>
      <w:bookmarkEnd w:id="219"/>
      <w:bookmarkEnd w:id="220"/>
      <w:bookmarkEnd w:id="221"/>
      <w:bookmarkEnd w:id="222"/>
    </w:p>
    <w:p w:rsidR="002D24E1" w:rsidRPr="009E0DE1" w:rsidRDefault="002D24E1" w:rsidP="002D24E1">
      <w:pPr>
        <w:pStyle w:val="Heading3"/>
        <w:rPr>
          <w:rFonts w:eastAsia="MS Mincho"/>
        </w:rPr>
      </w:pPr>
      <w:bookmarkStart w:id="223" w:name="_Toc19177324"/>
      <w:bookmarkStart w:id="224" w:name="_Toc27845061"/>
      <w:bookmarkStart w:id="225" w:name="_Toc36186260"/>
      <w:bookmarkStart w:id="226" w:name="_Toc45180191"/>
      <w:r w:rsidRPr="009E0DE1">
        <w:rPr>
          <w:rFonts w:eastAsia="MS Mincho"/>
        </w:rPr>
        <w:t>5.2.1</w:t>
      </w:r>
      <w:r w:rsidRPr="009E0DE1">
        <w:rPr>
          <w:rFonts w:eastAsia="MS Mincho"/>
        </w:rPr>
        <w:tab/>
        <w:t>General</w:t>
      </w:r>
      <w:bookmarkEnd w:id="223"/>
      <w:bookmarkEnd w:id="224"/>
      <w:bookmarkEnd w:id="225"/>
      <w:bookmarkEnd w:id="226"/>
    </w:p>
    <w:p w:rsidR="002D24E1" w:rsidRPr="009E0DE1" w:rsidRDefault="002D24E1" w:rsidP="002D24E1">
      <w:pPr>
        <w:rPr>
          <w:rFonts w:eastAsia="MS Mincho"/>
        </w:rPr>
      </w:pPr>
      <w:r w:rsidRPr="009E0DE1">
        <w:rPr>
          <w:rFonts w:eastAsia="MS Mincho"/>
        </w:rPr>
        <w:t>Network access is the means for the user to connect to 5G CN. Network access control comprises the following functionality:</w:t>
      </w:r>
    </w:p>
    <w:p w:rsidR="002D24E1" w:rsidRPr="009E0DE1" w:rsidRDefault="002D24E1" w:rsidP="002D24E1">
      <w:pPr>
        <w:pStyle w:val="B1"/>
        <w:rPr>
          <w:rFonts w:eastAsia="MS Mincho"/>
          <w:lang w:val="en-GB"/>
        </w:rPr>
      </w:pPr>
      <w:r w:rsidRPr="009E0DE1">
        <w:rPr>
          <w:rFonts w:eastAsia="MS Mincho"/>
          <w:lang w:val="en-GB"/>
        </w:rPr>
        <w:t>-</w:t>
      </w:r>
      <w:r w:rsidRPr="009E0DE1">
        <w:rPr>
          <w:rFonts w:eastAsia="MS Mincho"/>
          <w:lang w:val="en-GB"/>
        </w:rPr>
        <w:tab/>
        <w:t>Network selection,</w:t>
      </w:r>
    </w:p>
    <w:p w:rsidR="002D24E1" w:rsidRPr="009E0DE1" w:rsidRDefault="002D24E1" w:rsidP="002D24E1">
      <w:pPr>
        <w:pStyle w:val="B1"/>
        <w:rPr>
          <w:rFonts w:eastAsia="MS Mincho"/>
          <w:lang w:val="en-GB"/>
        </w:rPr>
      </w:pPr>
      <w:r w:rsidRPr="009E0DE1">
        <w:rPr>
          <w:rFonts w:eastAsia="MS Mincho"/>
          <w:lang w:val="en-GB"/>
        </w:rPr>
        <w:t>-</w:t>
      </w:r>
      <w:r w:rsidRPr="009E0DE1">
        <w:rPr>
          <w:rFonts w:eastAsia="MS Mincho"/>
          <w:lang w:val="en-GB"/>
        </w:rPr>
        <w:tab/>
        <w:t>Identification and authentication,</w:t>
      </w:r>
    </w:p>
    <w:p w:rsidR="002D24E1" w:rsidRPr="009E0DE1" w:rsidRDefault="002D24E1" w:rsidP="002D24E1">
      <w:pPr>
        <w:pStyle w:val="B1"/>
        <w:rPr>
          <w:rFonts w:eastAsia="MS Mincho"/>
          <w:lang w:val="en-GB"/>
        </w:rPr>
      </w:pPr>
      <w:r w:rsidRPr="009E0DE1">
        <w:rPr>
          <w:rFonts w:eastAsia="MS Mincho"/>
          <w:lang w:val="en-GB"/>
        </w:rPr>
        <w:t>-</w:t>
      </w:r>
      <w:r w:rsidRPr="009E0DE1">
        <w:rPr>
          <w:rFonts w:eastAsia="MS Mincho"/>
          <w:lang w:val="en-GB"/>
        </w:rPr>
        <w:tab/>
        <w:t>Authorisation,</w:t>
      </w:r>
    </w:p>
    <w:p w:rsidR="002D24E1" w:rsidRPr="009E0DE1" w:rsidRDefault="002D24E1" w:rsidP="002D24E1">
      <w:pPr>
        <w:pStyle w:val="B1"/>
        <w:rPr>
          <w:rFonts w:eastAsia="MS Mincho"/>
          <w:lang w:val="en-GB"/>
        </w:rPr>
      </w:pPr>
      <w:r w:rsidRPr="009E0DE1">
        <w:rPr>
          <w:rFonts w:eastAsia="MS Mincho"/>
          <w:lang w:val="en-GB"/>
        </w:rPr>
        <w:t>-</w:t>
      </w:r>
      <w:r w:rsidRPr="009E0DE1">
        <w:rPr>
          <w:rFonts w:eastAsia="MS Mincho"/>
          <w:lang w:val="en-GB"/>
        </w:rPr>
        <w:tab/>
        <w:t xml:space="preserve">Access </w:t>
      </w:r>
      <w:r w:rsidR="00E24EA2" w:rsidRPr="009E0DE1">
        <w:rPr>
          <w:rFonts w:eastAsia="MS Mincho"/>
          <w:lang w:val="en-GB"/>
        </w:rPr>
        <w:t xml:space="preserve">control and </w:t>
      </w:r>
      <w:r w:rsidRPr="009E0DE1">
        <w:rPr>
          <w:rFonts w:eastAsia="MS Mincho"/>
          <w:lang w:val="en-GB"/>
        </w:rPr>
        <w:t>barring,</w:t>
      </w:r>
    </w:p>
    <w:p w:rsidR="002D24E1" w:rsidRPr="009E0DE1" w:rsidRDefault="002D24E1" w:rsidP="002D24E1">
      <w:pPr>
        <w:pStyle w:val="B1"/>
        <w:rPr>
          <w:rFonts w:eastAsia="MS Mincho"/>
          <w:lang w:val="en-GB"/>
        </w:rPr>
      </w:pPr>
      <w:r w:rsidRPr="009E0DE1">
        <w:rPr>
          <w:rFonts w:eastAsia="MS Mincho"/>
          <w:lang w:val="en-GB"/>
        </w:rPr>
        <w:t>-</w:t>
      </w:r>
      <w:r w:rsidRPr="009E0DE1">
        <w:rPr>
          <w:rFonts w:eastAsia="MS Mincho"/>
          <w:lang w:val="en-GB"/>
        </w:rPr>
        <w:tab/>
        <w:t>Policy control</w:t>
      </w:r>
      <w:r w:rsidR="00E24EA2" w:rsidRPr="009E0DE1">
        <w:rPr>
          <w:rFonts w:eastAsia="MS Mincho"/>
          <w:lang w:val="en-GB"/>
        </w:rPr>
        <w:t>,</w:t>
      </w:r>
    </w:p>
    <w:p w:rsidR="00E24EA2" w:rsidRPr="009E0DE1" w:rsidRDefault="00E24EA2" w:rsidP="002D24E1">
      <w:pPr>
        <w:pStyle w:val="B1"/>
        <w:rPr>
          <w:rFonts w:eastAsia="MS Mincho"/>
          <w:lang w:val="en-GB"/>
        </w:rPr>
      </w:pPr>
      <w:r w:rsidRPr="009E0DE1">
        <w:rPr>
          <w:rFonts w:eastAsia="MS Mincho"/>
          <w:lang w:val="en-GB"/>
        </w:rPr>
        <w:t>-</w:t>
      </w:r>
      <w:r w:rsidRPr="009E0DE1">
        <w:rPr>
          <w:rFonts w:eastAsia="MS Mincho"/>
          <w:lang w:val="en-GB"/>
        </w:rPr>
        <w:tab/>
        <w:t>Lawful Interception</w:t>
      </w:r>
      <w:r w:rsidRPr="009E0DE1">
        <w:rPr>
          <w:rFonts w:eastAsia="SimSun"/>
          <w:lang w:val="en-GB" w:eastAsia="zh-CN"/>
        </w:rPr>
        <w:t>.</w:t>
      </w:r>
    </w:p>
    <w:p w:rsidR="002D24E1" w:rsidRPr="009E0DE1" w:rsidRDefault="002D24E1" w:rsidP="002D24E1">
      <w:pPr>
        <w:pStyle w:val="Heading3"/>
        <w:rPr>
          <w:rFonts w:eastAsia="MS Mincho"/>
        </w:rPr>
      </w:pPr>
      <w:bookmarkStart w:id="227" w:name="_Toc19177325"/>
      <w:bookmarkStart w:id="228" w:name="_Toc27845062"/>
      <w:bookmarkStart w:id="229" w:name="_Toc36186261"/>
      <w:bookmarkStart w:id="230" w:name="_Toc45180192"/>
      <w:r w:rsidRPr="009E0DE1">
        <w:rPr>
          <w:rFonts w:eastAsia="MS Mincho"/>
        </w:rPr>
        <w:t>5.2.2</w:t>
      </w:r>
      <w:r w:rsidRPr="009E0DE1">
        <w:rPr>
          <w:rFonts w:eastAsia="MS Mincho"/>
        </w:rPr>
        <w:tab/>
        <w:t>Network selection</w:t>
      </w:r>
      <w:bookmarkEnd w:id="227"/>
      <w:bookmarkEnd w:id="228"/>
      <w:bookmarkEnd w:id="229"/>
      <w:bookmarkEnd w:id="230"/>
    </w:p>
    <w:p w:rsidR="002D24E1" w:rsidRPr="009E0DE1" w:rsidRDefault="002D24E1" w:rsidP="00FC7891">
      <w:pPr>
        <w:rPr>
          <w:rFonts w:eastAsia="MS Mincho"/>
        </w:rPr>
      </w:pPr>
      <w:r w:rsidRPr="009E0DE1">
        <w:rPr>
          <w:rFonts w:eastAsia="MS Mincho"/>
        </w:rPr>
        <w:t xml:space="preserve">In order to determine to which PLMN to attempt registration, the UE performs network selection. The network selection procedure comprises two main parts, PLMN selection and access network selection. The requirements for the PLMN </w:t>
      </w:r>
      <w:r w:rsidRPr="009E0DE1">
        <w:rPr>
          <w:rFonts w:eastAsia="MS Mincho"/>
        </w:rPr>
        <w:lastRenderedPageBreak/>
        <w:t xml:space="preserve">selection are specified in </w:t>
      </w:r>
      <w:r w:rsidR="005265F6" w:rsidRPr="009E0DE1">
        <w:rPr>
          <w:rFonts w:eastAsia="MS Mincho"/>
        </w:rPr>
        <w:t>TS</w:t>
      </w:r>
      <w:r w:rsidR="005265F6">
        <w:rPr>
          <w:rFonts w:eastAsia="MS Mincho"/>
        </w:rPr>
        <w:t> </w:t>
      </w:r>
      <w:r w:rsidR="005265F6" w:rsidRPr="009E0DE1">
        <w:rPr>
          <w:rFonts w:eastAsia="MS Mincho"/>
        </w:rPr>
        <w:t>22.011</w:t>
      </w:r>
      <w:r w:rsidR="005265F6">
        <w:rPr>
          <w:rFonts w:eastAsia="MS Mincho"/>
        </w:rPr>
        <w:t> </w:t>
      </w:r>
      <w:r w:rsidR="005265F6" w:rsidRPr="009E0DE1">
        <w:rPr>
          <w:rFonts w:eastAsia="MS Mincho"/>
        </w:rPr>
        <w:t>[</w:t>
      </w:r>
      <w:r w:rsidRPr="009E0DE1">
        <w:rPr>
          <w:rFonts w:eastAsia="MS Mincho"/>
        </w:rPr>
        <w:t xml:space="preserve">25] and the procedures are in </w:t>
      </w:r>
      <w:r w:rsidR="005265F6" w:rsidRPr="009E0DE1">
        <w:rPr>
          <w:rFonts w:eastAsia="MS Mincho"/>
        </w:rPr>
        <w:t>TS</w:t>
      </w:r>
      <w:r w:rsidR="005265F6">
        <w:rPr>
          <w:rFonts w:eastAsia="MS Mincho"/>
        </w:rPr>
        <w:t> </w:t>
      </w:r>
      <w:r w:rsidR="005265F6" w:rsidRPr="009E0DE1">
        <w:rPr>
          <w:rFonts w:eastAsia="MS Mincho"/>
        </w:rPr>
        <w:t>23.122</w:t>
      </w:r>
      <w:r w:rsidR="005265F6">
        <w:rPr>
          <w:rFonts w:eastAsia="MS Mincho"/>
        </w:rPr>
        <w:t> </w:t>
      </w:r>
      <w:r w:rsidR="005265F6" w:rsidRPr="009E0DE1">
        <w:rPr>
          <w:rFonts w:eastAsia="MS Mincho"/>
        </w:rPr>
        <w:t>[</w:t>
      </w:r>
      <w:r w:rsidRPr="009E0DE1">
        <w:rPr>
          <w:rFonts w:eastAsia="MS Mincho"/>
        </w:rPr>
        <w:t xml:space="preserve">17]. The access network selection part for the 3GPP access networks is specified in </w:t>
      </w:r>
      <w:r w:rsidR="005265F6" w:rsidRPr="009E0DE1">
        <w:rPr>
          <w:rFonts w:eastAsia="MS Mincho"/>
        </w:rPr>
        <w:t>TS</w:t>
      </w:r>
      <w:r w:rsidR="005265F6">
        <w:rPr>
          <w:rFonts w:eastAsia="MS Mincho"/>
        </w:rPr>
        <w:t> </w:t>
      </w:r>
      <w:r w:rsidR="005265F6" w:rsidRPr="009E0DE1">
        <w:rPr>
          <w:rFonts w:eastAsia="MS Mincho"/>
        </w:rPr>
        <w:t>36.300</w:t>
      </w:r>
      <w:r w:rsidR="005265F6">
        <w:rPr>
          <w:rFonts w:eastAsia="MS Mincho"/>
        </w:rPr>
        <w:t> </w:t>
      </w:r>
      <w:r w:rsidR="005265F6" w:rsidRPr="009E0DE1">
        <w:rPr>
          <w:rFonts w:eastAsia="MS Mincho"/>
        </w:rPr>
        <w:t>[</w:t>
      </w:r>
      <w:r w:rsidR="003248DC" w:rsidRPr="009E0DE1">
        <w:rPr>
          <w:rFonts w:eastAsia="MS Mincho"/>
        </w:rPr>
        <w:t>30</w:t>
      </w:r>
      <w:r w:rsidRPr="009E0DE1">
        <w:rPr>
          <w:rFonts w:eastAsia="MS Mincho"/>
        </w:rPr>
        <w:t xml:space="preserve">] for E-UTRAN and in </w:t>
      </w:r>
      <w:r w:rsidR="005265F6" w:rsidRPr="009E0DE1">
        <w:rPr>
          <w:rFonts w:eastAsia="MS Mincho"/>
        </w:rPr>
        <w:t>TS</w:t>
      </w:r>
      <w:r w:rsidR="005265F6">
        <w:rPr>
          <w:rFonts w:eastAsia="MS Mincho"/>
        </w:rPr>
        <w:t> </w:t>
      </w:r>
      <w:r w:rsidR="005265F6" w:rsidRPr="009E0DE1">
        <w:rPr>
          <w:rFonts w:eastAsia="MS Mincho"/>
        </w:rPr>
        <w:t>38.300</w:t>
      </w:r>
      <w:r w:rsidR="005265F6">
        <w:rPr>
          <w:rFonts w:eastAsia="MS Mincho"/>
        </w:rPr>
        <w:t> </w:t>
      </w:r>
      <w:r w:rsidR="005265F6" w:rsidRPr="009E0DE1">
        <w:rPr>
          <w:rFonts w:eastAsia="MS Mincho"/>
        </w:rPr>
        <w:t>[</w:t>
      </w:r>
      <w:r w:rsidR="00FC7891" w:rsidRPr="009E0DE1">
        <w:rPr>
          <w:rFonts w:eastAsia="MS Mincho"/>
        </w:rPr>
        <w:t>27</w:t>
      </w:r>
      <w:r w:rsidRPr="009E0DE1">
        <w:rPr>
          <w:rFonts w:eastAsia="MS Mincho"/>
        </w:rPr>
        <w:t>] for the NR.</w:t>
      </w:r>
    </w:p>
    <w:p w:rsidR="002D24E1" w:rsidRPr="009E0DE1" w:rsidRDefault="002D24E1" w:rsidP="002D24E1">
      <w:pPr>
        <w:pStyle w:val="Heading3"/>
        <w:rPr>
          <w:rFonts w:eastAsia="MS Mincho"/>
        </w:rPr>
      </w:pPr>
      <w:bookmarkStart w:id="231" w:name="_Toc19177326"/>
      <w:bookmarkStart w:id="232" w:name="_Toc27845063"/>
      <w:bookmarkStart w:id="233" w:name="_Toc36186262"/>
      <w:bookmarkStart w:id="234" w:name="_Toc45180193"/>
      <w:r w:rsidRPr="009E0DE1">
        <w:rPr>
          <w:rFonts w:eastAsia="MS Mincho"/>
        </w:rPr>
        <w:t>5.2.3</w:t>
      </w:r>
      <w:r w:rsidRPr="009E0DE1">
        <w:rPr>
          <w:rFonts w:eastAsia="MS Mincho"/>
        </w:rPr>
        <w:tab/>
        <w:t>Identification and authentication</w:t>
      </w:r>
      <w:bookmarkEnd w:id="231"/>
      <w:bookmarkEnd w:id="232"/>
      <w:bookmarkEnd w:id="233"/>
      <w:bookmarkEnd w:id="234"/>
    </w:p>
    <w:p w:rsidR="002D24E1" w:rsidRPr="009E0DE1" w:rsidRDefault="002D24E1" w:rsidP="002D24E1">
      <w:pPr>
        <w:rPr>
          <w:rFonts w:eastAsia="MS Mincho"/>
        </w:rPr>
      </w:pPr>
      <w:r w:rsidRPr="009E0DE1">
        <w:rPr>
          <w:rFonts w:eastAsia="MS Mincho"/>
        </w:rPr>
        <w:t>The network may authenticate the UE during any procedure establishing a</w:t>
      </w:r>
      <w:r w:rsidR="00BC680B" w:rsidRPr="009E0DE1">
        <w:rPr>
          <w:rFonts w:eastAsia="MS Mincho"/>
        </w:rPr>
        <w:t xml:space="preserve"> NAS</w:t>
      </w:r>
      <w:r w:rsidRPr="009E0DE1">
        <w:rPr>
          <w:rFonts w:eastAsia="MS Mincho"/>
        </w:rPr>
        <w:t xml:space="preserve"> signalling connection with the UE. </w:t>
      </w:r>
      <w:r w:rsidR="00B44201" w:rsidRPr="009E0DE1">
        <w:rPr>
          <w:rFonts w:eastAsia="MS Mincho"/>
        </w:rPr>
        <w:t xml:space="preserve">The security architecture is specified in </w:t>
      </w:r>
      <w:r w:rsidR="005265F6" w:rsidRPr="009E0DE1">
        <w:rPr>
          <w:rFonts w:eastAsia="MS Mincho"/>
        </w:rPr>
        <w:t>TS</w:t>
      </w:r>
      <w:r w:rsidR="005265F6">
        <w:rPr>
          <w:rFonts w:eastAsia="MS Mincho"/>
        </w:rPr>
        <w:t> </w:t>
      </w:r>
      <w:r w:rsidR="005265F6" w:rsidRPr="009E0DE1">
        <w:rPr>
          <w:rFonts w:eastAsia="MS Mincho"/>
        </w:rPr>
        <w:t>33.501</w:t>
      </w:r>
      <w:r w:rsidR="005265F6">
        <w:rPr>
          <w:rFonts w:eastAsia="MS Mincho"/>
        </w:rPr>
        <w:t> </w:t>
      </w:r>
      <w:r w:rsidR="005265F6" w:rsidRPr="009E0DE1">
        <w:rPr>
          <w:rFonts w:eastAsia="MS Mincho"/>
        </w:rPr>
        <w:t>[</w:t>
      </w:r>
      <w:r w:rsidR="00B44201" w:rsidRPr="009E0DE1">
        <w:rPr>
          <w:rFonts w:eastAsia="MS Mincho"/>
        </w:rPr>
        <w:t xml:space="preserve">29]. </w:t>
      </w:r>
      <w:r w:rsidRPr="009E0DE1">
        <w:rPr>
          <w:rFonts w:eastAsia="MS Mincho"/>
        </w:rPr>
        <w:t xml:space="preserve">The network may optionally perform </w:t>
      </w:r>
      <w:r w:rsidR="00B44201" w:rsidRPr="009E0DE1">
        <w:rPr>
          <w:rFonts w:eastAsia="MS Mincho"/>
        </w:rPr>
        <w:t xml:space="preserve">an </w:t>
      </w:r>
      <w:r w:rsidR="00B5301A" w:rsidRPr="009E0DE1">
        <w:rPr>
          <w:rFonts w:eastAsia="MS Mincho"/>
        </w:rPr>
        <w:t>PEI</w:t>
      </w:r>
      <w:r w:rsidRPr="009E0DE1">
        <w:rPr>
          <w:rFonts w:eastAsia="MS Mincho"/>
        </w:rPr>
        <w:t xml:space="preserve"> check</w:t>
      </w:r>
      <w:r w:rsidR="00B44201" w:rsidRPr="009E0DE1">
        <w:rPr>
          <w:rFonts w:eastAsia="MS Mincho"/>
        </w:rPr>
        <w:t xml:space="preserve"> with 5G-EIR</w:t>
      </w:r>
      <w:r w:rsidRPr="009E0DE1">
        <w:rPr>
          <w:rFonts w:eastAsia="MS Mincho"/>
        </w:rPr>
        <w:t>.</w:t>
      </w:r>
      <w:r w:rsidR="004B017A">
        <w:rPr>
          <w:rFonts w:eastAsia="MS Mincho"/>
        </w:rPr>
        <w:t xml:space="preserve"> If during a Registration Request procedure the network requests the PEI and the UE does not provide the PEI, the AMF may accept or reject the Registration Request from the UE based on operator policies.</w:t>
      </w:r>
    </w:p>
    <w:p w:rsidR="002D24E1" w:rsidRPr="009E0DE1" w:rsidRDefault="002D24E1" w:rsidP="002D24E1">
      <w:pPr>
        <w:pStyle w:val="Heading3"/>
        <w:rPr>
          <w:rFonts w:eastAsia="MS Mincho"/>
        </w:rPr>
      </w:pPr>
      <w:bookmarkStart w:id="235" w:name="_Toc19177327"/>
      <w:bookmarkStart w:id="236" w:name="_Toc27845064"/>
      <w:bookmarkStart w:id="237" w:name="_Toc36186263"/>
      <w:bookmarkStart w:id="238" w:name="_Toc45180194"/>
      <w:r w:rsidRPr="009E0DE1">
        <w:rPr>
          <w:rFonts w:eastAsia="MS Mincho"/>
        </w:rPr>
        <w:t>5.2.4</w:t>
      </w:r>
      <w:r w:rsidRPr="009E0DE1">
        <w:rPr>
          <w:rFonts w:eastAsia="MS Mincho"/>
        </w:rPr>
        <w:tab/>
        <w:t>Authorisation</w:t>
      </w:r>
      <w:bookmarkEnd w:id="235"/>
      <w:bookmarkEnd w:id="236"/>
      <w:bookmarkEnd w:id="237"/>
      <w:bookmarkEnd w:id="238"/>
    </w:p>
    <w:p w:rsidR="002D24E1" w:rsidRPr="009E0DE1" w:rsidRDefault="002D24E1" w:rsidP="002D24E1">
      <w:pPr>
        <w:rPr>
          <w:rFonts w:eastAsia="MS Mincho"/>
        </w:rPr>
      </w:pPr>
      <w:r w:rsidRPr="009E0DE1">
        <w:rPr>
          <w:rFonts w:eastAsia="MS Mincho"/>
        </w:rPr>
        <w:t xml:space="preserve">The authorisation for </w:t>
      </w:r>
      <w:r w:rsidR="00B44201" w:rsidRPr="009E0DE1">
        <w:rPr>
          <w:rFonts w:eastAsia="MS Mincho"/>
        </w:rPr>
        <w:t xml:space="preserve">connectivity of the subscriber to the 5GC and the authorization for </w:t>
      </w:r>
      <w:r w:rsidRPr="009E0DE1">
        <w:rPr>
          <w:rFonts w:eastAsia="MS Mincho"/>
        </w:rPr>
        <w:t xml:space="preserve">the services that the user is allowed to access based on subscription </w:t>
      </w:r>
      <w:r w:rsidR="00B44201" w:rsidRPr="009E0DE1">
        <w:rPr>
          <w:rFonts w:eastAsia="MS Mincho"/>
        </w:rPr>
        <w:t>(e.g. Operator Determined Barring</w:t>
      </w:r>
      <w:r w:rsidR="00715A1B" w:rsidRPr="009E0DE1">
        <w:rPr>
          <w:rFonts w:eastAsia="MS Mincho"/>
        </w:rPr>
        <w:t>,</w:t>
      </w:r>
      <w:r w:rsidR="00B44201" w:rsidRPr="009E0DE1">
        <w:rPr>
          <w:rFonts w:eastAsia="MS Mincho"/>
        </w:rPr>
        <w:t xml:space="preserve"> Roaming restrictions</w:t>
      </w:r>
      <w:r w:rsidR="00715A1B" w:rsidRPr="009E0DE1">
        <w:rPr>
          <w:rFonts w:eastAsia="MS Mincho"/>
        </w:rPr>
        <w:t>, Access Type</w:t>
      </w:r>
      <w:r w:rsidR="00B44201" w:rsidRPr="009E0DE1">
        <w:rPr>
          <w:rFonts w:eastAsia="MS Mincho"/>
        </w:rPr>
        <w:t xml:space="preserve"> and RAT Type currently in use) </w:t>
      </w:r>
      <w:r w:rsidRPr="009E0DE1">
        <w:rPr>
          <w:rFonts w:eastAsia="MS Mincho"/>
        </w:rPr>
        <w:t>is evaluated once the user is successfully identified and authenticated.</w:t>
      </w:r>
      <w:r w:rsidR="00B44201" w:rsidRPr="009E0DE1">
        <w:rPr>
          <w:rFonts w:eastAsia="MS Mincho"/>
        </w:rPr>
        <w:t xml:space="preserve"> This authorization is executed during UE </w:t>
      </w:r>
      <w:r w:rsidR="00BC680B" w:rsidRPr="009E0DE1">
        <w:rPr>
          <w:rFonts w:eastAsia="MS Mincho"/>
        </w:rPr>
        <w:t>R</w:t>
      </w:r>
      <w:r w:rsidR="00B44201" w:rsidRPr="009E0DE1">
        <w:rPr>
          <w:rFonts w:eastAsia="MS Mincho"/>
        </w:rPr>
        <w:t>egistration procedure.</w:t>
      </w:r>
    </w:p>
    <w:p w:rsidR="002D24E1" w:rsidRPr="009E0DE1" w:rsidRDefault="002D24E1" w:rsidP="002D24E1">
      <w:pPr>
        <w:pStyle w:val="Heading3"/>
        <w:rPr>
          <w:rFonts w:eastAsia="MS Mincho"/>
        </w:rPr>
      </w:pPr>
      <w:bookmarkStart w:id="239" w:name="_Toc19177328"/>
      <w:bookmarkStart w:id="240" w:name="_Toc27845065"/>
      <w:bookmarkStart w:id="241" w:name="_Toc36186264"/>
      <w:bookmarkStart w:id="242" w:name="_Toc45180195"/>
      <w:r w:rsidRPr="009E0DE1">
        <w:rPr>
          <w:rFonts w:eastAsia="MS Mincho"/>
        </w:rPr>
        <w:t>5.2.5</w:t>
      </w:r>
      <w:r w:rsidRPr="009E0DE1">
        <w:rPr>
          <w:rFonts w:eastAsia="MS Mincho"/>
        </w:rPr>
        <w:tab/>
        <w:t xml:space="preserve">Access </w:t>
      </w:r>
      <w:r w:rsidR="00E24EA2" w:rsidRPr="009E0DE1">
        <w:rPr>
          <w:rFonts w:eastAsia="MS Mincho"/>
        </w:rPr>
        <w:t xml:space="preserve">control and </w:t>
      </w:r>
      <w:r w:rsidRPr="009E0DE1">
        <w:rPr>
          <w:rFonts w:eastAsia="MS Mincho"/>
        </w:rPr>
        <w:t>barring</w:t>
      </w:r>
      <w:bookmarkEnd w:id="239"/>
      <w:bookmarkEnd w:id="240"/>
      <w:bookmarkEnd w:id="241"/>
      <w:bookmarkEnd w:id="242"/>
    </w:p>
    <w:p w:rsidR="00E24EA2" w:rsidRPr="009E0DE1" w:rsidRDefault="00E24EA2" w:rsidP="002D24E1">
      <w:r w:rsidRPr="009E0DE1">
        <w:t>When the UE needs to transmit an initial NAS message, the UE shall request to establish a</w:t>
      </w:r>
      <w:r w:rsidRPr="009E0DE1">
        <w:rPr>
          <w:rFonts w:eastAsia="SimSun"/>
          <w:lang w:eastAsia="zh-CN"/>
        </w:rPr>
        <w:t>n</w:t>
      </w:r>
      <w:r w:rsidRPr="009E0DE1">
        <w:t xml:space="preserve"> RRC </w:t>
      </w:r>
      <w:r w:rsidR="00BC680B" w:rsidRPr="009E0DE1">
        <w:t>C</w:t>
      </w:r>
      <w:r w:rsidRPr="009E0DE1">
        <w:t xml:space="preserve">onnection </w:t>
      </w:r>
      <w:r w:rsidR="005314BF" w:rsidRPr="009E0DE1">
        <w:t xml:space="preserve">first </w:t>
      </w:r>
      <w:r w:rsidRPr="009E0DE1">
        <w:t xml:space="preserve">and the NAS shall provide the RRC </w:t>
      </w:r>
      <w:r w:rsidR="007962E4" w:rsidRPr="009E0DE1">
        <w:t xml:space="preserve">establishment </w:t>
      </w:r>
      <w:r w:rsidRPr="009E0DE1">
        <w:t>related information to the low</w:t>
      </w:r>
      <w:r w:rsidRPr="009E0DE1">
        <w:rPr>
          <w:rFonts w:eastAsia="SimSun"/>
          <w:lang w:eastAsia="zh-CN"/>
        </w:rPr>
        <w:t>er</w:t>
      </w:r>
      <w:r w:rsidRPr="009E0DE1">
        <w:t xml:space="preserve"> layer. </w:t>
      </w:r>
      <w:r w:rsidRPr="009E0DE1">
        <w:rPr>
          <w:rFonts w:eastAsia="SimSun"/>
          <w:lang w:eastAsia="zh-CN"/>
        </w:rPr>
        <w:t>T</w:t>
      </w:r>
      <w:r w:rsidRPr="009E0DE1">
        <w:t xml:space="preserve">he RAN handles the RRC </w:t>
      </w:r>
      <w:r w:rsidR="00BC680B" w:rsidRPr="009E0DE1">
        <w:t>C</w:t>
      </w:r>
      <w:r w:rsidRPr="009E0DE1">
        <w:t>onnection with priority</w:t>
      </w:r>
      <w:r w:rsidRPr="009E0DE1">
        <w:rPr>
          <w:rFonts w:eastAsia="SimSun"/>
          <w:lang w:eastAsia="zh-CN"/>
        </w:rPr>
        <w:t xml:space="preserve"> </w:t>
      </w:r>
      <w:r w:rsidRPr="009E0DE1">
        <w:t xml:space="preserve">during and after RRC </w:t>
      </w:r>
      <w:r w:rsidR="00BC680B" w:rsidRPr="009E0DE1">
        <w:t>C</w:t>
      </w:r>
      <w:r w:rsidRPr="009E0DE1">
        <w:t xml:space="preserve">onnection </w:t>
      </w:r>
      <w:r w:rsidR="00BC680B" w:rsidRPr="009E0DE1">
        <w:t>E</w:t>
      </w:r>
      <w:r w:rsidRPr="009E0DE1">
        <w:t>stablishment</w:t>
      </w:r>
      <w:r w:rsidRPr="009E0DE1">
        <w:rPr>
          <w:rFonts w:eastAsia="SimSun"/>
          <w:lang w:eastAsia="zh-CN"/>
        </w:rPr>
        <w:t xml:space="preserve"> </w:t>
      </w:r>
      <w:r w:rsidR="007962E4" w:rsidRPr="009E0DE1">
        <w:rPr>
          <w:rFonts w:eastAsia="SimSun"/>
          <w:lang w:eastAsia="zh-CN"/>
        </w:rPr>
        <w:t>procedure</w:t>
      </w:r>
      <w:r w:rsidRPr="009E0DE1">
        <w:rPr>
          <w:rFonts w:eastAsia="SimSun"/>
          <w:lang w:eastAsia="zh-CN"/>
        </w:rPr>
        <w:t xml:space="preserve">, when UE indicates priority in </w:t>
      </w:r>
      <w:r w:rsidRPr="009E0DE1">
        <w:t>Establishment related information</w:t>
      </w:r>
    </w:p>
    <w:p w:rsidR="002D24E1" w:rsidRPr="009E0DE1" w:rsidRDefault="002D24E1" w:rsidP="002D24E1">
      <w:pPr>
        <w:rPr>
          <w:rFonts w:eastAsia="MS Mincho"/>
        </w:rPr>
      </w:pPr>
      <w:r w:rsidRPr="009E0DE1">
        <w:rPr>
          <w:rFonts w:eastAsia="MS Mincho"/>
        </w:rPr>
        <w:t>Under high network load conditions, the network may protect itself against overload by</w:t>
      </w:r>
      <w:r w:rsidR="003066AC">
        <w:rPr>
          <w:rFonts w:eastAsia="MS Mincho"/>
        </w:rPr>
        <w:t xml:space="preserve"> using the Unified Access Control functionality for 3GPP access specified in </w:t>
      </w:r>
      <w:r w:rsidR="005265F6">
        <w:rPr>
          <w:rFonts w:eastAsia="MS Mincho"/>
        </w:rPr>
        <w:t>TS</w:t>
      </w:r>
      <w:r w:rsidR="005265F6">
        <w:rPr>
          <w:rFonts w:eastAsia="MS Mincho"/>
        </w:rPr>
        <w:t> </w:t>
      </w:r>
      <w:r w:rsidR="005265F6">
        <w:rPr>
          <w:rFonts w:eastAsia="MS Mincho"/>
        </w:rPr>
        <w:t>22.261</w:t>
      </w:r>
      <w:r w:rsidR="005265F6">
        <w:rPr>
          <w:rFonts w:eastAsia="MS Mincho"/>
        </w:rPr>
        <w:t> </w:t>
      </w:r>
      <w:r w:rsidR="005265F6">
        <w:rPr>
          <w:rFonts w:eastAsia="MS Mincho"/>
        </w:rPr>
        <w:t>[</w:t>
      </w:r>
      <w:r w:rsidR="003066AC">
        <w:rPr>
          <w:rFonts w:eastAsia="MS Mincho"/>
        </w:rPr>
        <w:t xml:space="preserve">2], </w:t>
      </w:r>
      <w:r w:rsidR="005265F6">
        <w:rPr>
          <w:rFonts w:eastAsia="MS Mincho"/>
        </w:rPr>
        <w:t>TS</w:t>
      </w:r>
      <w:r w:rsidR="005265F6">
        <w:rPr>
          <w:rFonts w:eastAsia="MS Mincho"/>
        </w:rPr>
        <w:t> </w:t>
      </w:r>
      <w:r w:rsidR="005265F6">
        <w:rPr>
          <w:rFonts w:eastAsia="MS Mincho"/>
        </w:rPr>
        <w:t>24.501</w:t>
      </w:r>
      <w:r w:rsidR="005265F6">
        <w:rPr>
          <w:rFonts w:eastAsia="MS Mincho"/>
        </w:rPr>
        <w:t> </w:t>
      </w:r>
      <w:r w:rsidR="005265F6">
        <w:rPr>
          <w:rFonts w:eastAsia="MS Mincho"/>
        </w:rPr>
        <w:t>[</w:t>
      </w:r>
      <w:r w:rsidR="003066AC">
        <w:rPr>
          <w:rFonts w:eastAsia="MS Mincho"/>
        </w:rPr>
        <w:t xml:space="preserve">47] and </w:t>
      </w:r>
      <w:r w:rsidR="005265F6">
        <w:rPr>
          <w:rFonts w:eastAsia="MS Mincho"/>
        </w:rPr>
        <w:t>TS</w:t>
      </w:r>
      <w:r w:rsidR="005265F6">
        <w:rPr>
          <w:rFonts w:eastAsia="MS Mincho"/>
        </w:rPr>
        <w:t> </w:t>
      </w:r>
      <w:r w:rsidR="005265F6">
        <w:rPr>
          <w:rFonts w:eastAsia="MS Mincho"/>
        </w:rPr>
        <w:t>38.300</w:t>
      </w:r>
      <w:r w:rsidR="005265F6">
        <w:rPr>
          <w:rFonts w:eastAsia="MS Mincho"/>
        </w:rPr>
        <w:t> </w:t>
      </w:r>
      <w:r w:rsidR="005265F6">
        <w:rPr>
          <w:rFonts w:eastAsia="MS Mincho"/>
        </w:rPr>
        <w:t>[</w:t>
      </w:r>
      <w:r w:rsidR="003066AC">
        <w:rPr>
          <w:rFonts w:eastAsia="MS Mincho"/>
        </w:rPr>
        <w:t>27] to</w:t>
      </w:r>
      <w:r w:rsidRPr="009E0DE1">
        <w:rPr>
          <w:rFonts w:eastAsia="MS Mincho"/>
        </w:rPr>
        <w:t xml:space="preserve"> </w:t>
      </w:r>
      <w:r w:rsidR="007962E4" w:rsidRPr="006F08E8">
        <w:rPr>
          <w:rFonts w:eastAsia="MS Mincho"/>
        </w:rPr>
        <w:t>limit</w:t>
      </w:r>
      <w:r w:rsidR="007962E4" w:rsidRPr="009E0DE1">
        <w:rPr>
          <w:rFonts w:eastAsia="MS Mincho"/>
        </w:rPr>
        <w:t xml:space="preserve"> access attempts from UEs</w:t>
      </w:r>
      <w:r w:rsidRPr="009E0DE1">
        <w:rPr>
          <w:rFonts w:eastAsia="MS Mincho"/>
        </w:rPr>
        <w:t xml:space="preserve">. Depending on network configuration, the network may </w:t>
      </w:r>
      <w:r w:rsidR="007962E4" w:rsidRPr="009E0DE1">
        <w:rPr>
          <w:rFonts w:eastAsia="MS Mincho"/>
        </w:rPr>
        <w:t xml:space="preserve">determine whether certain </w:t>
      </w:r>
      <w:r w:rsidR="007962E4" w:rsidRPr="009E0DE1">
        <w:rPr>
          <w:lang w:eastAsia="ja-JP"/>
        </w:rPr>
        <w:t>access attempt should be allowed or blocked</w:t>
      </w:r>
      <w:r w:rsidR="007962E4" w:rsidRPr="009E0DE1">
        <w:rPr>
          <w:rFonts w:eastAsia="MS Mincho"/>
        </w:rPr>
        <w:t xml:space="preserve"> based on categorized criteria</w:t>
      </w:r>
      <w:r w:rsidRPr="009E0DE1">
        <w:rPr>
          <w:rFonts w:eastAsia="MS Mincho"/>
        </w:rPr>
        <w:t xml:space="preserve">, as specified in </w:t>
      </w:r>
      <w:r w:rsidR="005265F6" w:rsidRPr="009E0DE1">
        <w:rPr>
          <w:rFonts w:eastAsia="MS Mincho"/>
        </w:rPr>
        <w:t>TS</w:t>
      </w:r>
      <w:r w:rsidR="005265F6">
        <w:rPr>
          <w:rFonts w:eastAsia="MS Mincho"/>
        </w:rPr>
        <w:t> </w:t>
      </w:r>
      <w:r w:rsidR="005265F6" w:rsidRPr="009E0DE1">
        <w:rPr>
          <w:rFonts w:eastAsia="MS Mincho"/>
        </w:rPr>
        <w:t>22.261</w:t>
      </w:r>
      <w:r w:rsidR="005265F6">
        <w:rPr>
          <w:rFonts w:eastAsia="MS Mincho"/>
        </w:rPr>
        <w:t> </w:t>
      </w:r>
      <w:r w:rsidR="005265F6" w:rsidRPr="009E0DE1">
        <w:rPr>
          <w:rFonts w:eastAsia="MS Mincho"/>
        </w:rPr>
        <w:t>[</w:t>
      </w:r>
      <w:r w:rsidRPr="009E0DE1">
        <w:rPr>
          <w:rFonts w:eastAsia="MS Mincho"/>
        </w:rPr>
        <w:t>2]</w:t>
      </w:r>
      <w:r w:rsidR="007962E4" w:rsidRPr="009E0DE1">
        <w:rPr>
          <w:rFonts w:eastAsia="SimSun"/>
          <w:lang w:eastAsia="zh-CN"/>
        </w:rPr>
        <w:t xml:space="preserve"> and </w:t>
      </w:r>
      <w:r w:rsidR="005265F6" w:rsidRPr="009E0DE1">
        <w:rPr>
          <w:rFonts w:eastAsia="MS Mincho"/>
        </w:rPr>
        <w:t>TS</w:t>
      </w:r>
      <w:r w:rsidR="005265F6">
        <w:rPr>
          <w:rFonts w:eastAsia="MS Mincho"/>
        </w:rPr>
        <w:t> </w:t>
      </w:r>
      <w:r w:rsidR="005265F6" w:rsidRPr="009E0DE1">
        <w:rPr>
          <w:rFonts w:eastAsia="MS Mincho"/>
        </w:rPr>
        <w:t>24.501</w:t>
      </w:r>
      <w:r w:rsidR="005265F6">
        <w:rPr>
          <w:rFonts w:eastAsia="MS Mincho"/>
        </w:rPr>
        <w:t> </w:t>
      </w:r>
      <w:r w:rsidR="005265F6" w:rsidRPr="009E0DE1">
        <w:rPr>
          <w:rFonts w:eastAsia="MS Mincho"/>
        </w:rPr>
        <w:t>[</w:t>
      </w:r>
      <w:r w:rsidR="007962E4" w:rsidRPr="009E0DE1">
        <w:rPr>
          <w:rFonts w:eastAsia="MS Mincho"/>
        </w:rPr>
        <w:t>47]</w:t>
      </w:r>
      <w:r w:rsidRPr="009E0DE1">
        <w:rPr>
          <w:rFonts w:eastAsia="MS Mincho"/>
        </w:rPr>
        <w:t>.</w:t>
      </w:r>
      <w:r w:rsidR="003066AC">
        <w:rPr>
          <w:rFonts w:eastAsia="MS Mincho"/>
        </w:rPr>
        <w:t xml:space="preserve"> The NG-RAN may broadcast barring control information associated with Access Categories and Access Identities as specified in </w:t>
      </w:r>
      <w:r w:rsidR="005265F6">
        <w:rPr>
          <w:rFonts w:eastAsia="MS Mincho"/>
        </w:rPr>
        <w:t>TS</w:t>
      </w:r>
      <w:r w:rsidR="005265F6">
        <w:rPr>
          <w:rFonts w:eastAsia="MS Mincho"/>
        </w:rPr>
        <w:t> </w:t>
      </w:r>
      <w:r w:rsidR="005265F6">
        <w:rPr>
          <w:rFonts w:eastAsia="MS Mincho"/>
        </w:rPr>
        <w:t>38.300</w:t>
      </w:r>
      <w:r w:rsidR="005265F6">
        <w:rPr>
          <w:rFonts w:eastAsia="MS Mincho"/>
        </w:rPr>
        <w:t> </w:t>
      </w:r>
      <w:r w:rsidR="005265F6">
        <w:rPr>
          <w:rFonts w:eastAsia="MS Mincho"/>
        </w:rPr>
        <w:t>[</w:t>
      </w:r>
      <w:r w:rsidR="003066AC">
        <w:rPr>
          <w:rFonts w:eastAsia="MS Mincho"/>
        </w:rPr>
        <w:t>27].</w:t>
      </w:r>
    </w:p>
    <w:p w:rsidR="003066AC" w:rsidRDefault="003066AC" w:rsidP="009D11C7">
      <w:pPr>
        <w:rPr>
          <w:rFonts w:eastAsia="MS Mincho"/>
        </w:rPr>
      </w:pPr>
      <w:r>
        <w:rPr>
          <w:rFonts w:eastAsia="MS Mincho"/>
        </w:rPr>
        <w:t>The NG-RAN node may initiate such Unified Access Control when:</w:t>
      </w:r>
    </w:p>
    <w:p w:rsidR="003066AC" w:rsidRDefault="003066AC" w:rsidP="00DB50B4">
      <w:pPr>
        <w:pStyle w:val="B1"/>
        <w:rPr>
          <w:rFonts w:eastAsia="MS Mincho"/>
        </w:rPr>
      </w:pPr>
      <w:r>
        <w:rPr>
          <w:rFonts w:eastAsia="MS Mincho"/>
        </w:rPr>
        <w:t>-</w:t>
      </w:r>
      <w:r>
        <w:rPr>
          <w:rFonts w:eastAsia="MS Mincho"/>
        </w:rPr>
        <w:tab/>
        <w:t>AMFs request to restrict the load for UEs that access the network by sending OVERLOAD START message containing conditions defined in clause 5.19.5.2, or</w:t>
      </w:r>
    </w:p>
    <w:p w:rsidR="003066AC" w:rsidRDefault="003066AC" w:rsidP="00DB50B4">
      <w:pPr>
        <w:pStyle w:val="B1"/>
        <w:rPr>
          <w:rFonts w:eastAsia="MS Mincho"/>
        </w:rPr>
      </w:pPr>
      <w:r>
        <w:rPr>
          <w:rFonts w:eastAsia="MS Mincho"/>
        </w:rPr>
        <w:t>-</w:t>
      </w:r>
      <w:r>
        <w:rPr>
          <w:rFonts w:eastAsia="MS Mincho"/>
        </w:rPr>
        <w:tab/>
        <w:t>requested by OAM, or</w:t>
      </w:r>
    </w:p>
    <w:p w:rsidR="003066AC" w:rsidRDefault="003066AC" w:rsidP="00DB50B4">
      <w:pPr>
        <w:pStyle w:val="B1"/>
        <w:rPr>
          <w:rFonts w:eastAsia="MS Mincho"/>
        </w:rPr>
      </w:pPr>
      <w:r>
        <w:rPr>
          <w:rFonts w:eastAsia="MS Mincho"/>
        </w:rPr>
        <w:t>-</w:t>
      </w:r>
      <w:r>
        <w:rPr>
          <w:rFonts w:eastAsia="MS Mincho"/>
        </w:rPr>
        <w:tab/>
        <w:t>triggered by NG-RAN itself.</w:t>
      </w:r>
    </w:p>
    <w:p w:rsidR="003066AC" w:rsidRDefault="003066AC" w:rsidP="009D11C7">
      <w:pPr>
        <w:rPr>
          <w:rFonts w:eastAsia="MS Mincho"/>
        </w:rPr>
      </w:pPr>
      <w:r>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rsidR="009D11C7" w:rsidRDefault="009D11C7" w:rsidP="009D11C7">
      <w:pPr>
        <w:rPr>
          <w:rFonts w:eastAsia="MS Mincho"/>
        </w:rPr>
      </w:pPr>
      <w:r>
        <w:rPr>
          <w:rFonts w:eastAsia="MS Mincho"/>
        </w:rPr>
        <w:t xml:space="preserve">If the UE supports both N1 and S1 modes NAS and, as defined in </w:t>
      </w:r>
      <w:r w:rsidR="005265F6">
        <w:rPr>
          <w:rFonts w:eastAsia="MS Mincho"/>
        </w:rPr>
        <w:t>TS</w:t>
      </w:r>
      <w:r w:rsidR="005265F6">
        <w:rPr>
          <w:rFonts w:eastAsia="MS Mincho"/>
        </w:rPr>
        <w:t> </w:t>
      </w:r>
      <w:r w:rsidR="005265F6">
        <w:rPr>
          <w:rFonts w:eastAsia="MS Mincho"/>
        </w:rPr>
        <w:t>23.401</w:t>
      </w:r>
      <w:r w:rsidR="005265F6">
        <w:rPr>
          <w:rFonts w:eastAsia="MS Mincho"/>
        </w:rPr>
        <w:t> </w:t>
      </w:r>
      <w:r w:rsidR="005265F6">
        <w:rPr>
          <w:rFonts w:eastAsia="MS Mincho"/>
        </w:rPr>
        <w:t>[</w:t>
      </w:r>
      <w:r>
        <w:rPr>
          <w:rFonts w:eastAsia="MS Mincho"/>
        </w:rPr>
        <w:t xml:space="preserve">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w:t>
      </w:r>
      <w:r w:rsidR="005265F6">
        <w:rPr>
          <w:rFonts w:eastAsia="MS Mincho"/>
        </w:rPr>
        <w:t>TS</w:t>
      </w:r>
      <w:r w:rsidR="005265F6">
        <w:rPr>
          <w:rFonts w:eastAsia="MS Mincho"/>
        </w:rPr>
        <w:t> </w:t>
      </w:r>
      <w:r w:rsidR="005265F6">
        <w:rPr>
          <w:rFonts w:eastAsia="MS Mincho"/>
        </w:rPr>
        <w:t>24.501</w:t>
      </w:r>
      <w:r w:rsidR="005265F6">
        <w:rPr>
          <w:rFonts w:eastAsia="MS Mincho"/>
        </w:rPr>
        <w:t> </w:t>
      </w:r>
      <w:r w:rsidR="005265F6">
        <w:rPr>
          <w:rFonts w:eastAsia="MS Mincho"/>
        </w:rPr>
        <w:t>[</w:t>
      </w:r>
      <w:r>
        <w:rPr>
          <w:rFonts w:eastAsia="MS Mincho"/>
        </w:rPr>
        <w:t xml:space="preserve">47], </w:t>
      </w:r>
      <w:r w:rsidR="005265F6">
        <w:rPr>
          <w:rFonts w:eastAsia="MS Mincho"/>
        </w:rPr>
        <w:t>TS</w:t>
      </w:r>
      <w:r w:rsidR="005265F6">
        <w:rPr>
          <w:rFonts w:eastAsia="MS Mincho"/>
        </w:rPr>
        <w:t> </w:t>
      </w:r>
      <w:r w:rsidR="005265F6">
        <w:rPr>
          <w:rFonts w:eastAsia="MS Mincho"/>
        </w:rPr>
        <w:t>38.331</w:t>
      </w:r>
      <w:r w:rsidR="005265F6">
        <w:rPr>
          <w:rFonts w:eastAsia="MS Mincho"/>
        </w:rPr>
        <w:t> </w:t>
      </w:r>
      <w:r w:rsidR="005265F6">
        <w:rPr>
          <w:rFonts w:eastAsia="MS Mincho"/>
        </w:rPr>
        <w:t>[</w:t>
      </w:r>
      <w:r>
        <w:rPr>
          <w:rFonts w:eastAsia="MS Mincho"/>
        </w:rPr>
        <w:t xml:space="preserve">28], </w:t>
      </w:r>
      <w:r w:rsidR="005265F6">
        <w:rPr>
          <w:rFonts w:eastAsia="MS Mincho"/>
        </w:rPr>
        <w:t>TS</w:t>
      </w:r>
      <w:r w:rsidR="005265F6">
        <w:rPr>
          <w:rFonts w:eastAsia="MS Mincho"/>
        </w:rPr>
        <w:t> </w:t>
      </w:r>
      <w:r w:rsidR="005265F6">
        <w:rPr>
          <w:rFonts w:eastAsia="MS Mincho"/>
        </w:rPr>
        <w:t>36.331</w:t>
      </w:r>
      <w:r w:rsidR="005265F6">
        <w:rPr>
          <w:rFonts w:eastAsia="MS Mincho"/>
        </w:rPr>
        <w:t> </w:t>
      </w:r>
      <w:r w:rsidR="005265F6">
        <w:rPr>
          <w:rFonts w:eastAsia="MS Mincho"/>
        </w:rPr>
        <w:t>[</w:t>
      </w:r>
      <w:r>
        <w:rPr>
          <w:rFonts w:eastAsia="MS Mincho"/>
        </w:rPr>
        <w:t>51].</w:t>
      </w:r>
    </w:p>
    <w:p w:rsidR="009D11C7" w:rsidRDefault="009D11C7" w:rsidP="009D11C7">
      <w:pPr>
        <w:rPr>
          <w:rFonts w:eastAsia="MS Mincho"/>
        </w:rPr>
      </w:pPr>
      <w:r>
        <w:rPr>
          <w:rFonts w:eastAsia="MS Mincho"/>
        </w:rPr>
        <w:t xml:space="preserve">If the UE supports both N1 and S1 modes NAS and, as defined in </w:t>
      </w:r>
      <w:r w:rsidR="005265F6">
        <w:rPr>
          <w:rFonts w:eastAsia="MS Mincho"/>
        </w:rPr>
        <w:t>TS</w:t>
      </w:r>
      <w:r w:rsidR="005265F6">
        <w:rPr>
          <w:rFonts w:eastAsia="MS Mincho"/>
        </w:rPr>
        <w:t> </w:t>
      </w:r>
      <w:r w:rsidR="005265F6">
        <w:rPr>
          <w:rFonts w:eastAsia="MS Mincho"/>
        </w:rPr>
        <w:t>23.401</w:t>
      </w:r>
      <w:r w:rsidR="005265F6">
        <w:rPr>
          <w:rFonts w:eastAsia="MS Mincho"/>
        </w:rPr>
        <w:t> </w:t>
      </w:r>
      <w:r w:rsidR="005265F6">
        <w:rPr>
          <w:rFonts w:eastAsia="MS Mincho"/>
        </w:rPr>
        <w:t>[</w:t>
      </w:r>
      <w:r>
        <w:rPr>
          <w:rFonts w:eastAsia="MS Mincho"/>
        </w:rPr>
        <w:t xml:space="preserve">26], the UE is configured with a permission for overriding Extended Access Barring (EAB), when the UE wants to access the 5GS it shall ignore Unified Access Control checks for Access Category 1 on receiving an indication from the upper layers, as defined in </w:t>
      </w:r>
      <w:r w:rsidR="005265F6">
        <w:rPr>
          <w:rFonts w:eastAsia="MS Mincho"/>
        </w:rPr>
        <w:t>TS</w:t>
      </w:r>
      <w:r w:rsidR="005265F6">
        <w:rPr>
          <w:rFonts w:eastAsia="MS Mincho"/>
        </w:rPr>
        <w:t> </w:t>
      </w:r>
      <w:r w:rsidR="005265F6">
        <w:rPr>
          <w:rFonts w:eastAsia="MS Mincho"/>
        </w:rPr>
        <w:t>24.501</w:t>
      </w:r>
      <w:r w:rsidR="005265F6">
        <w:rPr>
          <w:rFonts w:eastAsia="MS Mincho"/>
        </w:rPr>
        <w:t> </w:t>
      </w:r>
      <w:r w:rsidR="005265F6">
        <w:rPr>
          <w:rFonts w:eastAsia="MS Mincho"/>
        </w:rPr>
        <w:t>[</w:t>
      </w:r>
      <w:r>
        <w:rPr>
          <w:rFonts w:eastAsia="MS Mincho"/>
        </w:rPr>
        <w:t>47].</w:t>
      </w:r>
    </w:p>
    <w:p w:rsidR="009D11C7" w:rsidRDefault="009D11C7" w:rsidP="009D11C7">
      <w:pPr>
        <w:pStyle w:val="NO"/>
        <w:rPr>
          <w:rFonts w:eastAsia="MS Mincho"/>
        </w:rPr>
      </w:pPr>
      <w:r>
        <w:rPr>
          <w:rFonts w:eastAsia="MS Mincho"/>
        </w:rPr>
        <w:t>NOTE:</w:t>
      </w:r>
      <w:r>
        <w:rPr>
          <w:rFonts w:eastAsia="MS Mincho"/>
        </w:rPr>
        <w:tab/>
        <w:t>UE signalling of Low Access Priority indication over N1 in 5GS is not supported in this release of the specification.</w:t>
      </w:r>
    </w:p>
    <w:p w:rsidR="002C31FF" w:rsidRPr="004C7856" w:rsidRDefault="002C31FF" w:rsidP="002C31FF">
      <w:pPr>
        <w:rPr>
          <w:rFonts w:eastAsia="MS Mincho"/>
        </w:rPr>
      </w:pPr>
      <w:r w:rsidRPr="004C7856">
        <w:rPr>
          <w:rFonts w:eastAsia="MS Mincho"/>
        </w:rPr>
        <w:t xml:space="preserve">Operator may provide one or more PLMN-specific Operator-defined access category definitions to the UE using NAS signalling, and the UE handles the Operator-defined access category definitions stored for the Registered PLMN, as specified in </w:t>
      </w:r>
      <w:r w:rsidR="005265F6" w:rsidRPr="004C7856">
        <w:rPr>
          <w:rFonts w:eastAsia="MS Mincho"/>
        </w:rPr>
        <w:t>TS</w:t>
      </w:r>
      <w:r w:rsidR="005265F6">
        <w:rPr>
          <w:rFonts w:eastAsia="MS Mincho"/>
        </w:rPr>
        <w:t> </w:t>
      </w:r>
      <w:r w:rsidR="005265F6" w:rsidRPr="004C7856">
        <w:rPr>
          <w:rFonts w:eastAsia="MS Mincho"/>
        </w:rPr>
        <w:t>24.501</w:t>
      </w:r>
      <w:r w:rsidR="005265F6">
        <w:rPr>
          <w:rFonts w:eastAsia="MS Mincho"/>
        </w:rPr>
        <w:t> </w:t>
      </w:r>
      <w:r w:rsidR="005265F6" w:rsidRPr="004C7856">
        <w:rPr>
          <w:rFonts w:eastAsia="MS Mincho"/>
        </w:rPr>
        <w:t>[</w:t>
      </w:r>
      <w:r w:rsidRPr="004C7856">
        <w:rPr>
          <w:rFonts w:eastAsia="MS Mincho"/>
        </w:rPr>
        <w:t>47]</w:t>
      </w:r>
      <w:r w:rsidRPr="004C7856">
        <w:rPr>
          <w:rFonts w:eastAsia="MS Mincho" w:hint="eastAsia"/>
        </w:rPr>
        <w:t>.</w:t>
      </w:r>
    </w:p>
    <w:p w:rsidR="002D24E1" w:rsidRPr="009E0DE1" w:rsidRDefault="002D24E1" w:rsidP="002D24E1">
      <w:pPr>
        <w:pStyle w:val="Heading3"/>
        <w:rPr>
          <w:rFonts w:eastAsia="MS Mincho"/>
        </w:rPr>
      </w:pPr>
      <w:bookmarkStart w:id="243" w:name="_Toc19177329"/>
      <w:bookmarkStart w:id="244" w:name="_Toc27845066"/>
      <w:bookmarkStart w:id="245" w:name="_Toc36186265"/>
      <w:bookmarkStart w:id="246" w:name="_Toc45180196"/>
      <w:r w:rsidRPr="009E0DE1">
        <w:rPr>
          <w:rFonts w:eastAsia="MS Mincho"/>
        </w:rPr>
        <w:lastRenderedPageBreak/>
        <w:t>5.2.6</w:t>
      </w:r>
      <w:r w:rsidRPr="009E0DE1">
        <w:rPr>
          <w:rFonts w:eastAsia="MS Mincho"/>
        </w:rPr>
        <w:tab/>
        <w:t>Policy control</w:t>
      </w:r>
      <w:bookmarkEnd w:id="243"/>
      <w:bookmarkEnd w:id="244"/>
      <w:bookmarkEnd w:id="245"/>
      <w:bookmarkEnd w:id="246"/>
    </w:p>
    <w:p w:rsidR="002D24E1" w:rsidRPr="009E0DE1" w:rsidRDefault="002D24E1" w:rsidP="002D24E1">
      <w:pPr>
        <w:rPr>
          <w:rFonts w:eastAsia="MS Mincho"/>
        </w:rPr>
      </w:pPr>
      <w:r w:rsidRPr="009E0DE1">
        <w:rPr>
          <w:rFonts w:eastAsia="MS Mincho"/>
        </w:rPr>
        <w:t>Network access control including service authorization may be influenced by Policy control, as specified in clause 5.14.</w:t>
      </w:r>
    </w:p>
    <w:p w:rsidR="00110277" w:rsidRPr="009E0DE1" w:rsidRDefault="00110277" w:rsidP="00110277">
      <w:pPr>
        <w:pStyle w:val="Heading3"/>
        <w:rPr>
          <w:rFonts w:eastAsia="MS Mincho"/>
        </w:rPr>
      </w:pPr>
      <w:bookmarkStart w:id="247" w:name="_Toc19177330"/>
      <w:bookmarkStart w:id="248" w:name="_Toc27845067"/>
      <w:bookmarkStart w:id="249" w:name="_Toc36186266"/>
      <w:bookmarkStart w:id="250" w:name="_Toc45180197"/>
      <w:r w:rsidRPr="009E0DE1">
        <w:rPr>
          <w:rFonts w:eastAsia="MS Mincho"/>
        </w:rPr>
        <w:t>5.2.7</w:t>
      </w:r>
      <w:r w:rsidRPr="009E0DE1">
        <w:rPr>
          <w:rFonts w:eastAsia="MS Mincho"/>
        </w:rPr>
        <w:tab/>
        <w:t>Lawful Interception</w:t>
      </w:r>
      <w:bookmarkEnd w:id="247"/>
      <w:bookmarkEnd w:id="248"/>
      <w:bookmarkEnd w:id="249"/>
      <w:bookmarkEnd w:id="250"/>
    </w:p>
    <w:p w:rsidR="00110277" w:rsidRPr="009E0DE1" w:rsidRDefault="00110277" w:rsidP="002D24E1">
      <w:pPr>
        <w:rPr>
          <w:rFonts w:eastAsia="MS Mincho"/>
        </w:rPr>
      </w:pPr>
      <w:r w:rsidRPr="009E0DE1">
        <w:rPr>
          <w:snapToGrid w:val="0"/>
          <w:lang w:eastAsia="fr-FR"/>
        </w:rPr>
        <w:t xml:space="preserve">For definition and functionality of Lawful Interception, please see </w:t>
      </w:r>
      <w:r w:rsidR="005265F6" w:rsidRPr="009E0DE1">
        <w:rPr>
          <w:snapToGrid w:val="0"/>
          <w:lang w:eastAsia="fr-FR"/>
        </w:rPr>
        <w:t>TS</w:t>
      </w:r>
      <w:r w:rsidR="005265F6">
        <w:rPr>
          <w:snapToGrid w:val="0"/>
          <w:lang w:eastAsia="fr-FR"/>
        </w:rPr>
        <w:t> </w:t>
      </w:r>
      <w:r w:rsidR="005265F6" w:rsidRPr="009E0DE1">
        <w:rPr>
          <w:snapToGrid w:val="0"/>
          <w:lang w:eastAsia="fr-FR"/>
        </w:rPr>
        <w:t>33.1</w:t>
      </w:r>
      <w:r w:rsidR="005265F6">
        <w:rPr>
          <w:snapToGrid w:val="0"/>
          <w:lang w:eastAsia="fr-FR"/>
        </w:rPr>
        <w:t>2</w:t>
      </w:r>
      <w:r w:rsidR="005265F6" w:rsidRPr="009E0DE1">
        <w:rPr>
          <w:snapToGrid w:val="0"/>
          <w:lang w:eastAsia="fr-FR"/>
        </w:rPr>
        <w:t>6</w:t>
      </w:r>
      <w:r w:rsidR="005265F6">
        <w:rPr>
          <w:snapToGrid w:val="0"/>
          <w:lang w:eastAsia="fr-FR"/>
        </w:rPr>
        <w:t> </w:t>
      </w:r>
      <w:r w:rsidR="005265F6" w:rsidRPr="009E0DE1">
        <w:rPr>
          <w:snapToGrid w:val="0"/>
          <w:lang w:eastAsia="fr-FR"/>
        </w:rPr>
        <w:t>[</w:t>
      </w:r>
      <w:r w:rsidR="00952F6C" w:rsidRPr="009E0DE1">
        <w:rPr>
          <w:snapToGrid w:val="0"/>
          <w:lang w:eastAsia="fr-FR"/>
        </w:rPr>
        <w:t>35</w:t>
      </w:r>
      <w:r w:rsidRPr="009E0DE1">
        <w:rPr>
          <w:snapToGrid w:val="0"/>
          <w:lang w:eastAsia="fr-FR"/>
        </w:rPr>
        <w:t>].</w:t>
      </w:r>
    </w:p>
    <w:p w:rsidR="00867F7B" w:rsidRPr="009E0DE1" w:rsidRDefault="00867F7B" w:rsidP="00867F7B">
      <w:pPr>
        <w:pStyle w:val="Heading2"/>
      </w:pPr>
      <w:bookmarkStart w:id="251" w:name="_Toc19177331"/>
      <w:bookmarkStart w:id="252" w:name="_Toc27845068"/>
      <w:bookmarkStart w:id="253" w:name="_Toc36186267"/>
      <w:bookmarkStart w:id="254" w:name="_Toc45180198"/>
      <w:r w:rsidRPr="009E0DE1">
        <w:t>5.3</w:t>
      </w:r>
      <w:r w:rsidRPr="009E0DE1">
        <w:tab/>
        <w:t>Registration and Connection Management</w:t>
      </w:r>
      <w:bookmarkEnd w:id="251"/>
      <w:bookmarkEnd w:id="252"/>
      <w:bookmarkEnd w:id="253"/>
      <w:bookmarkEnd w:id="254"/>
    </w:p>
    <w:p w:rsidR="00867F7B" w:rsidRPr="009E0DE1" w:rsidRDefault="00867F7B" w:rsidP="00867F7B">
      <w:pPr>
        <w:pStyle w:val="Heading3"/>
      </w:pPr>
      <w:bookmarkStart w:id="255" w:name="_Toc19177332"/>
      <w:bookmarkStart w:id="256" w:name="_Toc27845069"/>
      <w:bookmarkStart w:id="257" w:name="_Toc36186268"/>
      <w:bookmarkStart w:id="258" w:name="_Toc45180199"/>
      <w:r w:rsidRPr="009E0DE1">
        <w:t>5.3.1</w:t>
      </w:r>
      <w:r w:rsidRPr="009E0DE1">
        <w:tab/>
        <w:t>General</w:t>
      </w:r>
      <w:bookmarkEnd w:id="255"/>
      <w:bookmarkEnd w:id="256"/>
      <w:bookmarkEnd w:id="257"/>
      <w:bookmarkEnd w:id="258"/>
    </w:p>
    <w:p w:rsidR="00867F7B" w:rsidRPr="009E0DE1" w:rsidRDefault="00867F7B" w:rsidP="00867F7B">
      <w:r w:rsidRPr="009E0DE1">
        <w:t>The Registration Management is used to register or deregister a UE/user with the network, and establish the user context in the network. The Connection Management is used to establish and release the signalling connection between the UE and the AMF.</w:t>
      </w:r>
    </w:p>
    <w:p w:rsidR="00867F7B" w:rsidRPr="009E0DE1" w:rsidRDefault="00867F7B" w:rsidP="00867F7B">
      <w:pPr>
        <w:pStyle w:val="Heading3"/>
      </w:pPr>
      <w:bookmarkStart w:id="259" w:name="_Toc19177333"/>
      <w:bookmarkStart w:id="260" w:name="_Toc27845070"/>
      <w:bookmarkStart w:id="261" w:name="_Toc36186269"/>
      <w:bookmarkStart w:id="262" w:name="_Toc45180200"/>
      <w:r w:rsidRPr="009E0DE1">
        <w:t>5.3.2</w:t>
      </w:r>
      <w:r w:rsidRPr="009E0DE1">
        <w:tab/>
        <w:t>Registration Management</w:t>
      </w:r>
      <w:bookmarkEnd w:id="259"/>
      <w:bookmarkEnd w:id="260"/>
      <w:bookmarkEnd w:id="261"/>
      <w:bookmarkEnd w:id="262"/>
    </w:p>
    <w:p w:rsidR="00867F7B" w:rsidRPr="009E0DE1" w:rsidRDefault="00867F7B" w:rsidP="00867F7B">
      <w:pPr>
        <w:pStyle w:val="Heading4"/>
      </w:pPr>
      <w:bookmarkStart w:id="263" w:name="_Toc19177334"/>
      <w:bookmarkStart w:id="264" w:name="_Toc27845071"/>
      <w:bookmarkStart w:id="265" w:name="_Toc36186270"/>
      <w:bookmarkStart w:id="266" w:name="_Toc45180201"/>
      <w:r w:rsidRPr="009E0DE1">
        <w:t>5.3.2.1</w:t>
      </w:r>
      <w:r w:rsidRPr="009E0DE1">
        <w:tab/>
        <w:t>General</w:t>
      </w:r>
      <w:bookmarkEnd w:id="263"/>
      <w:bookmarkEnd w:id="264"/>
      <w:bookmarkEnd w:id="265"/>
      <w:bookmarkEnd w:id="266"/>
    </w:p>
    <w:p w:rsidR="00867F7B" w:rsidRPr="009E0DE1" w:rsidRDefault="00867F7B" w:rsidP="00867F7B">
      <w:r w:rsidRPr="009E0DE1">
        <w:t xml:space="preserve">A UE/user needs to register with the network to receive services that requires registration. Once registered and if applicable the UE updates its registration with the network (see </w:t>
      </w:r>
      <w:r w:rsidR="005265F6" w:rsidRPr="009E0DE1">
        <w:t>TS</w:t>
      </w:r>
      <w:r w:rsidR="005265F6">
        <w:t> </w:t>
      </w:r>
      <w:r w:rsidR="005265F6" w:rsidRPr="009E0DE1">
        <w:t>23.502</w:t>
      </w:r>
      <w:r w:rsidR="005265F6">
        <w:t> </w:t>
      </w:r>
      <w:r w:rsidR="005265F6" w:rsidRPr="009E0DE1">
        <w:t>[</w:t>
      </w:r>
      <w:r w:rsidRPr="009E0DE1">
        <w:t>3]):</w:t>
      </w:r>
    </w:p>
    <w:p w:rsidR="00867F7B" w:rsidRPr="009E0DE1" w:rsidRDefault="00867F7B" w:rsidP="00867F7B">
      <w:pPr>
        <w:pStyle w:val="B1"/>
        <w:rPr>
          <w:lang w:val="en-GB"/>
        </w:rPr>
      </w:pPr>
      <w:r w:rsidRPr="009E0DE1">
        <w:rPr>
          <w:lang w:val="en-GB"/>
        </w:rPr>
        <w:t>-</w:t>
      </w:r>
      <w:r w:rsidRPr="009E0DE1">
        <w:rPr>
          <w:lang w:val="en-GB"/>
        </w:rPr>
        <w:tab/>
        <w:t>periodically</w:t>
      </w:r>
      <w:r w:rsidR="00C00436" w:rsidRPr="009E0DE1">
        <w:rPr>
          <w:lang w:val="en-GB"/>
        </w:rPr>
        <w:t>,</w:t>
      </w:r>
      <w:r w:rsidRPr="009E0DE1">
        <w:rPr>
          <w:lang w:val="en-GB"/>
        </w:rPr>
        <w:t xml:space="preserve"> in order to remain reachable (</w:t>
      </w:r>
      <w:r w:rsidR="00BC680B" w:rsidRPr="009E0DE1">
        <w:rPr>
          <w:lang w:val="en-GB"/>
        </w:rPr>
        <w:t>P</w:t>
      </w:r>
      <w:r w:rsidRPr="009E0DE1">
        <w:rPr>
          <w:lang w:val="en-GB"/>
        </w:rPr>
        <w:t xml:space="preserve">eriodic </w:t>
      </w:r>
      <w:r w:rsidR="00BC680B" w:rsidRPr="009E0DE1">
        <w:rPr>
          <w:lang w:val="en-GB"/>
        </w:rPr>
        <w:t>R</w:t>
      </w:r>
      <w:r w:rsidRPr="009E0DE1">
        <w:rPr>
          <w:lang w:val="en-GB"/>
        </w:rPr>
        <w:t xml:space="preserve">egistration </w:t>
      </w:r>
      <w:r w:rsidR="00BC680B" w:rsidRPr="009E0DE1">
        <w:rPr>
          <w:lang w:val="en-GB"/>
        </w:rPr>
        <w:t>U</w:t>
      </w:r>
      <w:r w:rsidRPr="009E0DE1">
        <w:rPr>
          <w:lang w:val="en-GB"/>
        </w:rPr>
        <w:t>pdate); or</w:t>
      </w:r>
    </w:p>
    <w:p w:rsidR="00867F7B" w:rsidRPr="009E0DE1" w:rsidRDefault="00867F7B" w:rsidP="00867F7B">
      <w:pPr>
        <w:pStyle w:val="B1"/>
        <w:rPr>
          <w:lang w:val="en-GB"/>
        </w:rPr>
      </w:pPr>
      <w:r w:rsidRPr="009E0DE1">
        <w:rPr>
          <w:lang w:val="en-GB"/>
        </w:rPr>
        <w:t>-</w:t>
      </w:r>
      <w:r w:rsidRPr="009E0DE1">
        <w:rPr>
          <w:lang w:val="en-GB"/>
        </w:rPr>
        <w:tab/>
        <w:t>upon mobility (</w:t>
      </w:r>
      <w:r w:rsidR="00BC680B" w:rsidRPr="009E0DE1">
        <w:rPr>
          <w:lang w:val="en-GB"/>
        </w:rPr>
        <w:t>M</w:t>
      </w:r>
      <w:r w:rsidRPr="009E0DE1">
        <w:rPr>
          <w:lang w:val="en-GB"/>
        </w:rPr>
        <w:t xml:space="preserve">obility </w:t>
      </w:r>
      <w:r w:rsidR="00BC680B" w:rsidRPr="009E0DE1">
        <w:rPr>
          <w:lang w:val="en-GB"/>
        </w:rPr>
        <w:t>R</w:t>
      </w:r>
      <w:r w:rsidRPr="009E0DE1">
        <w:rPr>
          <w:lang w:val="en-GB"/>
        </w:rPr>
        <w:t xml:space="preserve">egistration </w:t>
      </w:r>
      <w:r w:rsidR="00BC680B" w:rsidRPr="009E0DE1">
        <w:rPr>
          <w:lang w:val="en-GB"/>
        </w:rPr>
        <w:t>U</w:t>
      </w:r>
      <w:r w:rsidRPr="009E0DE1">
        <w:rPr>
          <w:lang w:val="en-GB"/>
        </w:rPr>
        <w:t>pdate); or</w:t>
      </w:r>
    </w:p>
    <w:p w:rsidR="00867F7B" w:rsidRPr="009E0DE1" w:rsidRDefault="00867F7B" w:rsidP="00867F7B">
      <w:pPr>
        <w:pStyle w:val="B1"/>
        <w:rPr>
          <w:lang w:val="en-GB"/>
        </w:rPr>
      </w:pPr>
      <w:r w:rsidRPr="009E0DE1">
        <w:rPr>
          <w:lang w:val="en-GB"/>
        </w:rPr>
        <w:t>-</w:t>
      </w:r>
      <w:r w:rsidRPr="009E0DE1">
        <w:rPr>
          <w:lang w:val="en-GB"/>
        </w:rPr>
        <w:tab/>
        <w:t>to update its capabilities or re-negotiate protocol parameters</w:t>
      </w:r>
      <w:r w:rsidR="00492114" w:rsidRPr="00D671A3">
        <w:t xml:space="preserve"> (Mobility Registration Update).</w:t>
      </w:r>
    </w:p>
    <w:p w:rsidR="00867F7B" w:rsidRPr="009E0DE1" w:rsidRDefault="00867F7B" w:rsidP="00867F7B">
      <w:r w:rsidRPr="009E0DE1">
        <w:t xml:space="preserve">The </w:t>
      </w:r>
      <w:r w:rsidR="00BC680B" w:rsidRPr="009E0DE1">
        <w:t>I</w:t>
      </w:r>
      <w:r w:rsidRPr="009E0DE1">
        <w:t xml:space="preserve">nitial Registration procedure involves execution of Network Access Control functions as defined in </w:t>
      </w:r>
      <w:r w:rsidR="003C010D" w:rsidRPr="009E0DE1">
        <w:t>clause </w:t>
      </w:r>
      <w:r w:rsidRPr="009E0DE1">
        <w:t xml:space="preserve">5.2 (i.e. user authentication and access authorization based on subscription profiles in UDM). As result of the Registration procedure, the </w:t>
      </w:r>
      <w:r w:rsidR="00F57A86" w:rsidRPr="009E0DE1">
        <w:t xml:space="preserve">identifier </w:t>
      </w:r>
      <w:r w:rsidRPr="009E0DE1">
        <w:t xml:space="preserve">of the serving AMF </w:t>
      </w:r>
      <w:r w:rsidR="005D197D" w:rsidRPr="009E0DE1">
        <w:t xml:space="preserve">serving the UE in the access through which the UE has registered </w:t>
      </w:r>
      <w:r w:rsidRPr="009E0DE1">
        <w:t>will be registered in UDM.</w:t>
      </w:r>
    </w:p>
    <w:p w:rsidR="00867F7B" w:rsidRPr="009E0DE1" w:rsidRDefault="00867F7B" w:rsidP="00867F7B">
      <w:r w:rsidRPr="009E0DE1">
        <w:t xml:space="preserve">The registration management procedures are applicable over both 3GPP access and </w:t>
      </w:r>
      <w:r w:rsidR="00C00436" w:rsidRPr="009E0DE1">
        <w:t>Non-</w:t>
      </w:r>
      <w:r w:rsidRPr="009E0DE1">
        <w:t>3GPP access.</w:t>
      </w:r>
      <w:r w:rsidR="00C00436" w:rsidRPr="009E0DE1">
        <w:t xml:space="preserve"> The 3GPP and Non-3GPP RM states are independent of each other, see clause 5.3.2.</w:t>
      </w:r>
      <w:r w:rsidR="005D197D" w:rsidRPr="009E0DE1">
        <w:t>4</w:t>
      </w:r>
      <w:r w:rsidR="00C00436" w:rsidRPr="009E0DE1">
        <w:t>.</w:t>
      </w:r>
    </w:p>
    <w:p w:rsidR="00867F7B" w:rsidRPr="009E0DE1" w:rsidRDefault="00867F7B" w:rsidP="00867F7B">
      <w:pPr>
        <w:pStyle w:val="Heading4"/>
      </w:pPr>
      <w:bookmarkStart w:id="267" w:name="_Toc19177335"/>
      <w:bookmarkStart w:id="268" w:name="_Toc27845072"/>
      <w:bookmarkStart w:id="269" w:name="_Toc36186271"/>
      <w:bookmarkStart w:id="270" w:name="_Toc45180202"/>
      <w:r w:rsidRPr="009E0DE1">
        <w:t>5.3.2.2</w:t>
      </w:r>
      <w:r w:rsidRPr="009E0DE1">
        <w:tab/>
        <w:t>5GS Registration Management states</w:t>
      </w:r>
      <w:bookmarkEnd w:id="267"/>
      <w:bookmarkEnd w:id="268"/>
      <w:bookmarkEnd w:id="269"/>
      <w:bookmarkEnd w:id="270"/>
    </w:p>
    <w:p w:rsidR="00867F7B" w:rsidRPr="009E0DE1" w:rsidRDefault="00867F7B" w:rsidP="00867F7B">
      <w:pPr>
        <w:pStyle w:val="Heading5"/>
      </w:pPr>
      <w:bookmarkStart w:id="271" w:name="_Toc19177336"/>
      <w:bookmarkStart w:id="272" w:name="_Toc27845073"/>
      <w:bookmarkStart w:id="273" w:name="_Toc36186272"/>
      <w:bookmarkStart w:id="274" w:name="_Toc45180203"/>
      <w:r w:rsidRPr="009E0DE1">
        <w:t>5.3.2.2.1</w:t>
      </w:r>
      <w:r w:rsidRPr="009E0DE1">
        <w:tab/>
        <w:t>General</w:t>
      </w:r>
      <w:bookmarkEnd w:id="271"/>
      <w:bookmarkEnd w:id="272"/>
      <w:bookmarkEnd w:id="273"/>
      <w:bookmarkEnd w:id="274"/>
    </w:p>
    <w:p w:rsidR="00867F7B" w:rsidRPr="009E0DE1" w:rsidRDefault="00867F7B" w:rsidP="00867F7B">
      <w:r w:rsidRPr="009E0DE1">
        <w:t>Two RM states are used in the UE and the AMF that reflect the registration status of the UE in the selected PLMN:</w:t>
      </w:r>
    </w:p>
    <w:p w:rsidR="00867F7B" w:rsidRPr="009E0DE1" w:rsidRDefault="00867F7B" w:rsidP="00867F7B">
      <w:pPr>
        <w:pStyle w:val="B1"/>
        <w:rPr>
          <w:lang w:val="en-GB"/>
        </w:rPr>
      </w:pPr>
      <w:r w:rsidRPr="009E0DE1">
        <w:rPr>
          <w:lang w:val="en-GB"/>
        </w:rPr>
        <w:t>-</w:t>
      </w:r>
      <w:r w:rsidRPr="009E0DE1">
        <w:rPr>
          <w:lang w:val="en-GB"/>
        </w:rPr>
        <w:tab/>
        <w:t>RM-DEREGISTERED.</w:t>
      </w:r>
    </w:p>
    <w:p w:rsidR="00867F7B" w:rsidRPr="009E0DE1" w:rsidRDefault="00867F7B" w:rsidP="00867F7B">
      <w:pPr>
        <w:pStyle w:val="B1"/>
        <w:rPr>
          <w:lang w:val="en-GB"/>
        </w:rPr>
      </w:pPr>
      <w:r w:rsidRPr="009E0DE1">
        <w:rPr>
          <w:lang w:val="en-GB"/>
        </w:rPr>
        <w:t>-</w:t>
      </w:r>
      <w:r w:rsidRPr="009E0DE1">
        <w:rPr>
          <w:lang w:val="en-GB"/>
        </w:rPr>
        <w:tab/>
        <w:t>RM-REGISTERED.</w:t>
      </w:r>
    </w:p>
    <w:p w:rsidR="00867F7B" w:rsidRPr="009E0DE1" w:rsidRDefault="00867F7B" w:rsidP="00867F7B">
      <w:pPr>
        <w:pStyle w:val="Heading5"/>
      </w:pPr>
      <w:bookmarkStart w:id="275" w:name="_Toc19177337"/>
      <w:bookmarkStart w:id="276" w:name="_Toc27845074"/>
      <w:bookmarkStart w:id="277" w:name="_Toc36186273"/>
      <w:bookmarkStart w:id="278" w:name="_Toc45180204"/>
      <w:r w:rsidRPr="009E0DE1">
        <w:t>5.3.2.2.2</w:t>
      </w:r>
      <w:r w:rsidRPr="009E0DE1">
        <w:tab/>
        <w:t>RM-DEREGISTERED state</w:t>
      </w:r>
      <w:bookmarkEnd w:id="275"/>
      <w:bookmarkEnd w:id="276"/>
      <w:bookmarkEnd w:id="277"/>
      <w:bookmarkEnd w:id="278"/>
    </w:p>
    <w:p w:rsidR="00867F7B" w:rsidRPr="009E0DE1" w:rsidRDefault="00867F7B" w:rsidP="00867F7B">
      <w:r w:rsidRPr="009E0DE1">
        <w:t xml:space="preserve">In the </w:t>
      </w:r>
      <w:r w:rsidRPr="009E0DE1">
        <w:rPr>
          <w:rFonts w:eastAsia="Batang"/>
          <w:lang w:eastAsia="ko-KR"/>
        </w:rPr>
        <w:t>RM</w:t>
      </w:r>
      <w:r w:rsidRPr="009E0DE1">
        <w:noBreakHyphen/>
        <w:t>DEREGISTERED state</w:t>
      </w:r>
      <w:r w:rsidRPr="009E0DE1">
        <w:rPr>
          <w:rFonts w:eastAsia="Batang"/>
          <w:lang w:eastAsia="ko-KR"/>
        </w:rPr>
        <w:t>,</w:t>
      </w:r>
      <w:r w:rsidRPr="009E0DE1">
        <w:t xml:space="preserve"> the UE is not registered with the network</w:t>
      </w:r>
      <w:r w:rsidRPr="009E0DE1">
        <w:rPr>
          <w:lang w:eastAsia="zh-CN"/>
        </w:rPr>
        <w:t>.</w:t>
      </w:r>
      <w:r w:rsidRPr="009E0DE1">
        <w:t xml:space="preserve"> The UE context in AMF holds no valid location or routing information for the </w:t>
      </w:r>
      <w:r w:rsidRPr="009E0DE1">
        <w:rPr>
          <w:rFonts w:eastAsia="Batang"/>
          <w:lang w:eastAsia="ko-KR"/>
        </w:rPr>
        <w:t xml:space="preserve">UE so </w:t>
      </w:r>
      <w:r w:rsidRPr="009E0DE1">
        <w:t xml:space="preserve">the </w:t>
      </w:r>
      <w:r w:rsidRPr="009E0DE1">
        <w:rPr>
          <w:rFonts w:eastAsia="Batang"/>
          <w:lang w:eastAsia="ko-KR"/>
        </w:rPr>
        <w:t>UE</w:t>
      </w:r>
      <w:r w:rsidRPr="009E0DE1">
        <w:t xml:space="preserve"> is not reachable by the AMF. However</w:t>
      </w:r>
      <w:r w:rsidR="00C00436" w:rsidRPr="009E0DE1">
        <w:t>,</w:t>
      </w:r>
      <w:r w:rsidRPr="009E0DE1">
        <w:t xml:space="preserve"> some </w:t>
      </w:r>
      <w:r w:rsidR="00C00436" w:rsidRPr="009E0DE1">
        <w:t xml:space="preserve">parts of </w:t>
      </w:r>
      <w:r w:rsidRPr="009E0DE1">
        <w:t>UE context may still be stored in the UE and the AMF e.g. to avoid running an authentication procedure during every Registration procedure.</w:t>
      </w:r>
    </w:p>
    <w:p w:rsidR="00867F7B" w:rsidRPr="009E0DE1" w:rsidRDefault="00867F7B" w:rsidP="00867F7B">
      <w:r w:rsidRPr="009E0DE1">
        <w:t>In the RM-DEREGISTERED state, the UE shall:</w:t>
      </w:r>
    </w:p>
    <w:p w:rsidR="00867F7B" w:rsidRPr="009E0DE1" w:rsidRDefault="00867F7B" w:rsidP="00867F7B">
      <w:pPr>
        <w:pStyle w:val="B1"/>
        <w:rPr>
          <w:rFonts w:eastAsia="Batang"/>
          <w:lang w:val="en-GB"/>
        </w:rPr>
      </w:pPr>
      <w:r w:rsidRPr="009E0DE1">
        <w:rPr>
          <w:rFonts w:eastAsia="Batang"/>
          <w:lang w:val="en-GB"/>
        </w:rPr>
        <w:t>-</w:t>
      </w:r>
      <w:r w:rsidRPr="009E0DE1">
        <w:rPr>
          <w:rFonts w:eastAsia="Batang"/>
          <w:lang w:val="en-GB"/>
        </w:rPr>
        <w:tab/>
        <w:t xml:space="preserve">attempt to register with the selected PLMN using the </w:t>
      </w:r>
      <w:r w:rsidR="00BC680B" w:rsidRPr="009E0DE1">
        <w:rPr>
          <w:rFonts w:eastAsia="Batang"/>
          <w:lang w:val="en-GB"/>
        </w:rPr>
        <w:t>I</w:t>
      </w:r>
      <w:r w:rsidRPr="009E0DE1">
        <w:rPr>
          <w:rFonts w:eastAsia="Batang"/>
          <w:lang w:val="en-GB"/>
        </w:rPr>
        <w:t xml:space="preserve">nitial </w:t>
      </w:r>
      <w:r w:rsidR="00BC680B" w:rsidRPr="009E0DE1">
        <w:rPr>
          <w:rFonts w:eastAsia="Batang"/>
          <w:lang w:val="en-GB"/>
        </w:rPr>
        <w:t>R</w:t>
      </w:r>
      <w:r w:rsidRPr="009E0DE1">
        <w:rPr>
          <w:rFonts w:eastAsia="Batang"/>
          <w:lang w:val="en-GB"/>
        </w:rPr>
        <w:t xml:space="preserve">egistration procedure if it needs to receive service that requires registration (see </w:t>
      </w:r>
      <w:r w:rsidR="005265F6" w:rsidRPr="009E0DE1">
        <w:rPr>
          <w:rFonts w:eastAsia="Batang"/>
          <w:lang w:val="en-GB"/>
        </w:rPr>
        <w:t>TS</w:t>
      </w:r>
      <w:r w:rsidR="005265F6">
        <w:rPr>
          <w:rFonts w:eastAsia="Batang"/>
          <w:lang w:val="en-GB"/>
        </w:rPr>
        <w:t> </w:t>
      </w:r>
      <w:r w:rsidR="005265F6" w:rsidRPr="009E0DE1">
        <w:rPr>
          <w:rFonts w:eastAsia="Batang"/>
          <w:lang w:val="en-GB"/>
        </w:rPr>
        <w:t>23.502</w:t>
      </w:r>
      <w:r w:rsidR="005265F6">
        <w:rPr>
          <w:rFonts w:eastAsia="Batang"/>
          <w:lang w:val="en-GB"/>
        </w:rPr>
        <w:t> </w:t>
      </w:r>
      <w:r w:rsidR="005265F6" w:rsidRPr="009E0DE1">
        <w:rPr>
          <w:rFonts w:eastAsia="Batang"/>
          <w:lang w:val="en-GB"/>
        </w:rPr>
        <w:t>[</w:t>
      </w:r>
      <w:r w:rsidRPr="009E0DE1">
        <w:rPr>
          <w:rFonts w:eastAsia="Batang"/>
          <w:lang w:val="en-GB"/>
        </w:rPr>
        <w:t xml:space="preserve">3] </w:t>
      </w:r>
      <w:r w:rsidR="00B6630E" w:rsidRPr="009E0DE1">
        <w:rPr>
          <w:rFonts w:eastAsia="Batang"/>
          <w:lang w:val="en-GB"/>
        </w:rPr>
        <w:t>clause </w:t>
      </w:r>
      <w:r w:rsidRPr="009E0DE1">
        <w:rPr>
          <w:rFonts w:eastAsia="Batang"/>
          <w:lang w:val="en-GB"/>
        </w:rPr>
        <w:t>4.2.2.2).</w:t>
      </w:r>
    </w:p>
    <w:p w:rsidR="00867F7B" w:rsidRPr="009E0DE1" w:rsidRDefault="00867F7B" w:rsidP="00867F7B">
      <w:pPr>
        <w:pStyle w:val="B1"/>
        <w:rPr>
          <w:rFonts w:eastAsia="Batang"/>
          <w:lang w:val="en-GB"/>
        </w:rPr>
      </w:pPr>
      <w:r w:rsidRPr="009E0DE1">
        <w:rPr>
          <w:rFonts w:eastAsia="Batang"/>
          <w:lang w:val="en-GB"/>
        </w:rPr>
        <w:lastRenderedPageBreak/>
        <w:t>-</w:t>
      </w:r>
      <w:r w:rsidRPr="009E0DE1">
        <w:rPr>
          <w:rFonts w:eastAsia="Batang"/>
          <w:lang w:val="en-GB"/>
        </w:rPr>
        <w:tab/>
        <w:t xml:space="preserve">remain in RM-DEREGISTERED state if receiving a Registration Reject upon </w:t>
      </w:r>
      <w:r w:rsidR="00BC680B" w:rsidRPr="009E0DE1">
        <w:rPr>
          <w:rFonts w:eastAsia="Batang"/>
          <w:lang w:val="en-GB"/>
        </w:rPr>
        <w:t>I</w:t>
      </w:r>
      <w:r w:rsidRPr="009E0DE1">
        <w:rPr>
          <w:rFonts w:eastAsia="Batang"/>
          <w:lang w:val="en-GB"/>
        </w:rPr>
        <w:t xml:space="preserve">nitial </w:t>
      </w:r>
      <w:r w:rsidR="00BC680B" w:rsidRPr="009E0DE1">
        <w:rPr>
          <w:rFonts w:eastAsia="Batang"/>
          <w:lang w:val="en-GB"/>
        </w:rPr>
        <w:t>R</w:t>
      </w:r>
      <w:r w:rsidRPr="009E0DE1">
        <w:rPr>
          <w:rFonts w:eastAsia="Batang"/>
          <w:lang w:val="en-GB"/>
        </w:rPr>
        <w:t xml:space="preserve">egistration (see </w:t>
      </w:r>
      <w:r w:rsidR="005265F6" w:rsidRPr="009E0DE1">
        <w:rPr>
          <w:rFonts w:eastAsia="Batang"/>
          <w:lang w:val="en-GB"/>
        </w:rPr>
        <w:t>TS</w:t>
      </w:r>
      <w:r w:rsidR="005265F6">
        <w:rPr>
          <w:rFonts w:eastAsia="Batang"/>
          <w:lang w:val="en-GB"/>
        </w:rPr>
        <w:t> </w:t>
      </w:r>
      <w:r w:rsidR="005265F6" w:rsidRPr="009E0DE1">
        <w:rPr>
          <w:rFonts w:eastAsia="Batang"/>
          <w:lang w:val="en-GB"/>
        </w:rPr>
        <w:t>23.502</w:t>
      </w:r>
      <w:r w:rsidR="005265F6">
        <w:rPr>
          <w:rFonts w:eastAsia="Batang"/>
          <w:lang w:val="en-GB"/>
        </w:rPr>
        <w:t> </w:t>
      </w:r>
      <w:r w:rsidR="005265F6" w:rsidRPr="009E0DE1">
        <w:rPr>
          <w:rFonts w:eastAsia="Batang"/>
          <w:lang w:val="en-GB"/>
        </w:rPr>
        <w:t>[</w:t>
      </w:r>
      <w:r w:rsidRPr="009E0DE1">
        <w:rPr>
          <w:rFonts w:eastAsia="Batang"/>
          <w:lang w:val="en-GB"/>
        </w:rPr>
        <w:t xml:space="preserve">3] </w:t>
      </w:r>
      <w:r w:rsidR="00B6630E" w:rsidRPr="009E0DE1">
        <w:rPr>
          <w:rFonts w:eastAsia="Batang"/>
          <w:lang w:val="en-GB"/>
        </w:rPr>
        <w:t>clause </w:t>
      </w:r>
      <w:r w:rsidRPr="009E0DE1">
        <w:rPr>
          <w:rFonts w:eastAsia="Batang"/>
          <w:lang w:val="en-GB"/>
        </w:rPr>
        <w:t>4.2.2.2).</w:t>
      </w:r>
    </w:p>
    <w:p w:rsidR="00867F7B" w:rsidRPr="009E0DE1" w:rsidRDefault="00867F7B" w:rsidP="00867F7B">
      <w:pPr>
        <w:pStyle w:val="B1"/>
        <w:rPr>
          <w:rFonts w:eastAsia="Batang"/>
          <w:lang w:val="en-GB"/>
        </w:rPr>
      </w:pPr>
      <w:r w:rsidRPr="009E0DE1">
        <w:rPr>
          <w:rFonts w:eastAsia="Batang"/>
          <w:lang w:val="en-GB"/>
        </w:rPr>
        <w:t>-</w:t>
      </w:r>
      <w:r w:rsidRPr="009E0DE1">
        <w:rPr>
          <w:rFonts w:eastAsia="Batang"/>
          <w:lang w:val="en-GB"/>
        </w:rPr>
        <w:tab/>
        <w:t xml:space="preserve">enter RM-REGISTERED state upon receiving a Registration Accept (see </w:t>
      </w:r>
      <w:r w:rsidR="005265F6" w:rsidRPr="009E0DE1">
        <w:rPr>
          <w:rFonts w:eastAsia="Batang"/>
          <w:lang w:val="en-GB"/>
        </w:rPr>
        <w:t>TS</w:t>
      </w:r>
      <w:r w:rsidR="005265F6">
        <w:rPr>
          <w:rFonts w:eastAsia="Batang"/>
          <w:lang w:val="en-GB"/>
        </w:rPr>
        <w:t> </w:t>
      </w:r>
      <w:r w:rsidR="005265F6" w:rsidRPr="009E0DE1">
        <w:rPr>
          <w:rFonts w:eastAsia="Batang"/>
          <w:lang w:val="en-GB"/>
        </w:rPr>
        <w:t>23.502</w:t>
      </w:r>
      <w:r w:rsidR="005265F6">
        <w:rPr>
          <w:rFonts w:eastAsia="Batang"/>
          <w:lang w:val="en-GB"/>
        </w:rPr>
        <w:t> </w:t>
      </w:r>
      <w:r w:rsidR="005265F6" w:rsidRPr="009E0DE1">
        <w:rPr>
          <w:rFonts w:eastAsia="Batang"/>
          <w:lang w:val="en-GB"/>
        </w:rPr>
        <w:t>[</w:t>
      </w:r>
      <w:r w:rsidRPr="009E0DE1">
        <w:rPr>
          <w:rFonts w:eastAsia="Batang"/>
          <w:lang w:val="en-GB"/>
        </w:rPr>
        <w:t xml:space="preserve">3] </w:t>
      </w:r>
      <w:r w:rsidR="00B6630E" w:rsidRPr="009E0DE1">
        <w:rPr>
          <w:rFonts w:eastAsia="Batang"/>
          <w:lang w:val="en-GB"/>
        </w:rPr>
        <w:t>clause </w:t>
      </w:r>
      <w:r w:rsidRPr="009E0DE1">
        <w:rPr>
          <w:rFonts w:eastAsia="Batang"/>
          <w:lang w:val="en-GB"/>
        </w:rPr>
        <w:t>4.2.2.2).</w:t>
      </w:r>
    </w:p>
    <w:p w:rsidR="00867F7B" w:rsidRPr="009E0DE1" w:rsidRDefault="00A16F96" w:rsidP="00867F7B">
      <w:r w:rsidRPr="009E0DE1">
        <w:t xml:space="preserve">When the UE RM state in the AMF is </w:t>
      </w:r>
      <w:r w:rsidR="00867F7B" w:rsidRPr="009E0DE1">
        <w:t>RM-DEREGISTERED, the AMF shall:</w:t>
      </w:r>
    </w:p>
    <w:p w:rsidR="00867F7B" w:rsidRPr="009E0DE1" w:rsidRDefault="00867F7B" w:rsidP="00867F7B">
      <w:pPr>
        <w:pStyle w:val="B1"/>
        <w:rPr>
          <w:rFonts w:eastAsia="Batang"/>
          <w:lang w:val="en-GB"/>
        </w:rPr>
      </w:pPr>
      <w:r w:rsidRPr="009E0DE1">
        <w:rPr>
          <w:rFonts w:eastAsia="Batang"/>
          <w:lang w:val="en-GB"/>
        </w:rPr>
        <w:t>-</w:t>
      </w:r>
      <w:r w:rsidRPr="009E0DE1">
        <w:rPr>
          <w:rFonts w:eastAsia="Batang"/>
          <w:lang w:val="en-GB"/>
        </w:rPr>
        <w:tab/>
        <w:t xml:space="preserve">when applicable, accept the </w:t>
      </w:r>
      <w:r w:rsidR="00BC680B" w:rsidRPr="009E0DE1">
        <w:rPr>
          <w:rFonts w:eastAsia="Batang"/>
          <w:lang w:val="en-GB"/>
        </w:rPr>
        <w:t>I</w:t>
      </w:r>
      <w:r w:rsidRPr="009E0DE1">
        <w:rPr>
          <w:rFonts w:eastAsia="Batang"/>
          <w:lang w:val="en-GB"/>
        </w:rPr>
        <w:t xml:space="preserve">nitial </w:t>
      </w:r>
      <w:r w:rsidR="00BC680B" w:rsidRPr="009E0DE1">
        <w:rPr>
          <w:rFonts w:eastAsia="Batang"/>
          <w:lang w:val="en-GB"/>
        </w:rPr>
        <w:t>R</w:t>
      </w:r>
      <w:r w:rsidRPr="009E0DE1">
        <w:rPr>
          <w:rFonts w:eastAsia="Batang"/>
          <w:lang w:val="en-GB"/>
        </w:rPr>
        <w:t>egistration of a UE by sending a Registration Accept to this UE and enter RM-REGISTERED state</w:t>
      </w:r>
      <w:r w:rsidR="0069325D" w:rsidRPr="009E0DE1">
        <w:rPr>
          <w:rFonts w:eastAsia="Batang"/>
          <w:lang w:val="en-GB"/>
        </w:rPr>
        <w:t xml:space="preserve"> for the UE</w:t>
      </w:r>
      <w:r w:rsidRPr="009E0DE1">
        <w:rPr>
          <w:rFonts w:eastAsia="Batang"/>
          <w:lang w:val="en-GB"/>
        </w:rPr>
        <w:t xml:space="preserve"> (see </w:t>
      </w:r>
      <w:r w:rsidR="005265F6" w:rsidRPr="009E0DE1">
        <w:rPr>
          <w:rFonts w:eastAsia="Batang"/>
          <w:lang w:val="en-GB"/>
        </w:rPr>
        <w:t>TS</w:t>
      </w:r>
      <w:r w:rsidR="005265F6">
        <w:rPr>
          <w:rFonts w:eastAsia="Batang"/>
          <w:lang w:val="en-GB"/>
        </w:rPr>
        <w:t> </w:t>
      </w:r>
      <w:r w:rsidR="005265F6" w:rsidRPr="009E0DE1">
        <w:rPr>
          <w:rFonts w:eastAsia="Batang"/>
          <w:lang w:val="en-GB"/>
        </w:rPr>
        <w:t>23.502</w:t>
      </w:r>
      <w:r w:rsidR="005265F6">
        <w:rPr>
          <w:rFonts w:eastAsia="Batang"/>
          <w:lang w:val="en-GB"/>
        </w:rPr>
        <w:t> </w:t>
      </w:r>
      <w:r w:rsidR="005265F6" w:rsidRPr="009E0DE1">
        <w:rPr>
          <w:rFonts w:eastAsia="Batang"/>
          <w:lang w:val="en-GB"/>
        </w:rPr>
        <w:t>[</w:t>
      </w:r>
      <w:r w:rsidRPr="009E0DE1">
        <w:rPr>
          <w:rFonts w:eastAsia="Batang"/>
          <w:lang w:val="en-GB"/>
        </w:rPr>
        <w:t xml:space="preserve">3] </w:t>
      </w:r>
      <w:r w:rsidR="00B6630E" w:rsidRPr="009E0DE1">
        <w:rPr>
          <w:rFonts w:eastAsia="Batang"/>
          <w:lang w:val="en-GB"/>
        </w:rPr>
        <w:t>clause </w:t>
      </w:r>
      <w:r w:rsidRPr="009E0DE1">
        <w:rPr>
          <w:rFonts w:eastAsia="Batang"/>
          <w:lang w:val="en-GB"/>
        </w:rPr>
        <w:t>4.2.2.2); or</w:t>
      </w:r>
    </w:p>
    <w:p w:rsidR="00867F7B" w:rsidRPr="009E0DE1" w:rsidRDefault="00867F7B" w:rsidP="00867F7B">
      <w:pPr>
        <w:pStyle w:val="B1"/>
        <w:rPr>
          <w:rFonts w:eastAsia="Batang"/>
          <w:lang w:val="en-GB"/>
        </w:rPr>
      </w:pPr>
      <w:r w:rsidRPr="009E0DE1">
        <w:rPr>
          <w:rFonts w:eastAsia="Batang"/>
          <w:lang w:val="en-GB"/>
        </w:rPr>
        <w:t>-</w:t>
      </w:r>
      <w:r w:rsidRPr="009E0DE1">
        <w:rPr>
          <w:rFonts w:eastAsia="Batang"/>
          <w:lang w:val="en-GB"/>
        </w:rPr>
        <w:tab/>
        <w:t xml:space="preserve">when applicable, reject the </w:t>
      </w:r>
      <w:r w:rsidR="00BC680B" w:rsidRPr="009E0DE1">
        <w:rPr>
          <w:rFonts w:eastAsia="Batang"/>
          <w:lang w:val="en-GB"/>
        </w:rPr>
        <w:t>I</w:t>
      </w:r>
      <w:r w:rsidRPr="009E0DE1">
        <w:rPr>
          <w:rFonts w:eastAsia="Batang"/>
          <w:lang w:val="en-GB"/>
        </w:rPr>
        <w:t xml:space="preserve">nitial </w:t>
      </w:r>
      <w:r w:rsidR="00BC680B" w:rsidRPr="009E0DE1">
        <w:rPr>
          <w:rFonts w:eastAsia="Batang"/>
          <w:lang w:val="en-GB"/>
        </w:rPr>
        <w:t>R</w:t>
      </w:r>
      <w:r w:rsidRPr="009E0DE1">
        <w:rPr>
          <w:rFonts w:eastAsia="Batang"/>
          <w:lang w:val="en-GB"/>
        </w:rPr>
        <w:t xml:space="preserve">egistration of a UE by sending a Registration Reject to this UE (see </w:t>
      </w:r>
      <w:r w:rsidR="005265F6" w:rsidRPr="009E0DE1">
        <w:rPr>
          <w:rFonts w:eastAsia="Batang"/>
          <w:lang w:val="en-GB"/>
        </w:rPr>
        <w:t>TS</w:t>
      </w:r>
      <w:r w:rsidR="005265F6">
        <w:rPr>
          <w:rFonts w:eastAsia="Batang"/>
          <w:lang w:val="en-GB"/>
        </w:rPr>
        <w:t> </w:t>
      </w:r>
      <w:r w:rsidR="005265F6" w:rsidRPr="009E0DE1">
        <w:rPr>
          <w:rFonts w:eastAsia="Batang"/>
          <w:lang w:val="en-GB"/>
        </w:rPr>
        <w:t>23.502</w:t>
      </w:r>
      <w:r w:rsidR="005265F6">
        <w:rPr>
          <w:rFonts w:eastAsia="Batang"/>
          <w:lang w:val="en-GB"/>
        </w:rPr>
        <w:t> </w:t>
      </w:r>
      <w:r w:rsidR="005265F6" w:rsidRPr="009E0DE1">
        <w:rPr>
          <w:rFonts w:eastAsia="Batang"/>
          <w:lang w:val="en-GB"/>
        </w:rPr>
        <w:t>[</w:t>
      </w:r>
      <w:r w:rsidRPr="009E0DE1">
        <w:rPr>
          <w:rFonts w:eastAsia="Batang"/>
          <w:lang w:val="en-GB"/>
        </w:rPr>
        <w:t xml:space="preserve">3] </w:t>
      </w:r>
      <w:r w:rsidR="00B6630E" w:rsidRPr="009E0DE1">
        <w:rPr>
          <w:rFonts w:eastAsia="Batang"/>
          <w:lang w:val="en-GB"/>
        </w:rPr>
        <w:t>clause </w:t>
      </w:r>
      <w:r w:rsidRPr="009E0DE1">
        <w:rPr>
          <w:rFonts w:eastAsia="Batang"/>
          <w:lang w:val="en-GB"/>
        </w:rPr>
        <w:t>4.2.2.2).</w:t>
      </w:r>
    </w:p>
    <w:p w:rsidR="00867F7B" w:rsidRPr="009E0DE1" w:rsidRDefault="00867F7B" w:rsidP="00867F7B">
      <w:pPr>
        <w:pStyle w:val="Heading5"/>
      </w:pPr>
      <w:bookmarkStart w:id="279" w:name="_Toc19177338"/>
      <w:bookmarkStart w:id="280" w:name="_Toc27845075"/>
      <w:bookmarkStart w:id="281" w:name="_Toc36186274"/>
      <w:bookmarkStart w:id="282" w:name="_Toc45180205"/>
      <w:r w:rsidRPr="009E0DE1">
        <w:t>5.3.2.2.3</w:t>
      </w:r>
      <w:r w:rsidRPr="009E0DE1">
        <w:tab/>
        <w:t>RM-REGISTERED state</w:t>
      </w:r>
      <w:bookmarkEnd w:id="279"/>
      <w:bookmarkEnd w:id="280"/>
      <w:bookmarkEnd w:id="281"/>
      <w:bookmarkEnd w:id="282"/>
    </w:p>
    <w:p w:rsidR="00867F7B" w:rsidRPr="009E0DE1" w:rsidRDefault="00867F7B" w:rsidP="00867F7B">
      <w:r w:rsidRPr="009E0DE1">
        <w:t xml:space="preserve">In the </w:t>
      </w:r>
      <w:r w:rsidRPr="009E0DE1">
        <w:rPr>
          <w:rFonts w:eastAsia="Batang"/>
          <w:lang w:eastAsia="ko-KR"/>
        </w:rPr>
        <w:t>RM</w:t>
      </w:r>
      <w:r w:rsidRPr="009E0DE1">
        <w:noBreakHyphen/>
        <w:t>REGISTERED state</w:t>
      </w:r>
      <w:r w:rsidRPr="009E0DE1">
        <w:rPr>
          <w:rFonts w:eastAsia="Batang"/>
          <w:lang w:eastAsia="ko-KR"/>
        </w:rPr>
        <w:t>,</w:t>
      </w:r>
      <w:r w:rsidRPr="009E0DE1">
        <w:t xml:space="preserve"> the UE is registered with the network. In the RM-REGISTERED state, the UE can receive services that require registration with the network.</w:t>
      </w:r>
    </w:p>
    <w:p w:rsidR="00867F7B" w:rsidRPr="009E0DE1" w:rsidRDefault="00867F7B" w:rsidP="00867F7B">
      <w:r w:rsidRPr="009E0DE1">
        <w:t xml:space="preserve">In the RM-REGISTERED state, the </w:t>
      </w:r>
      <w:r w:rsidRPr="009E0DE1">
        <w:rPr>
          <w:rFonts w:eastAsia="Batang"/>
          <w:lang w:eastAsia="ko-KR"/>
        </w:rPr>
        <w:t>UE</w:t>
      </w:r>
      <w:r w:rsidRPr="009E0DE1">
        <w:t xml:space="preserve"> shall:</w:t>
      </w:r>
    </w:p>
    <w:p w:rsidR="00867F7B" w:rsidRPr="009E0DE1" w:rsidRDefault="00867F7B" w:rsidP="00867F7B">
      <w:pPr>
        <w:pStyle w:val="B1"/>
        <w:rPr>
          <w:lang w:val="en-GB"/>
        </w:rPr>
      </w:pPr>
      <w:r w:rsidRPr="009E0DE1">
        <w:rPr>
          <w:lang w:val="en-GB"/>
        </w:rPr>
        <w:t>-</w:t>
      </w:r>
      <w:r w:rsidRPr="009E0DE1">
        <w:rPr>
          <w:lang w:val="en-GB"/>
        </w:rPr>
        <w:tab/>
        <w:t xml:space="preserve">perform </w:t>
      </w:r>
      <w:r w:rsidR="00100D3B" w:rsidRPr="009E0DE1">
        <w:rPr>
          <w:lang w:val="en-GB"/>
        </w:rPr>
        <w:t>M</w:t>
      </w:r>
      <w:r w:rsidRPr="009E0DE1">
        <w:rPr>
          <w:lang w:val="en-GB"/>
        </w:rPr>
        <w:t xml:space="preserve">obility Registration Update procedure if the current TAI of the serving cell (see </w:t>
      </w:r>
      <w:r w:rsidR="005265F6" w:rsidRPr="009E0DE1">
        <w:rPr>
          <w:lang w:val="en-GB"/>
        </w:rPr>
        <w:t>TS</w:t>
      </w:r>
      <w:r w:rsidR="005265F6">
        <w:rPr>
          <w:lang w:val="en-GB"/>
        </w:rPr>
        <w:t> </w:t>
      </w:r>
      <w:r w:rsidR="005265F6" w:rsidRPr="009E0DE1">
        <w:rPr>
          <w:lang w:val="en-GB"/>
        </w:rPr>
        <w:t>37.340</w:t>
      </w:r>
      <w:r w:rsidR="005265F6">
        <w:rPr>
          <w:lang w:val="en-GB"/>
        </w:rPr>
        <w:t> </w:t>
      </w:r>
      <w:r w:rsidR="005265F6" w:rsidRPr="009E0DE1">
        <w:rPr>
          <w:lang w:val="en-GB"/>
        </w:rPr>
        <w:t>[</w:t>
      </w:r>
      <w:r w:rsidR="00DD5578" w:rsidRPr="009E0DE1">
        <w:rPr>
          <w:lang w:val="en-GB"/>
        </w:rPr>
        <w:t>31</w:t>
      </w:r>
      <w:r w:rsidR="00A2361D" w:rsidRPr="009E0DE1">
        <w:rPr>
          <w:lang w:val="en-GB"/>
        </w:rPr>
        <w:t>]</w:t>
      </w:r>
      <w:r w:rsidRPr="009E0DE1">
        <w:rPr>
          <w:lang w:val="en-GB"/>
        </w:rPr>
        <w:t>) is not in the list of TAIs that the UE has received from the network in order to maintain the registration and enable the AMF to page the UE;</w:t>
      </w:r>
    </w:p>
    <w:p w:rsidR="00867F7B" w:rsidRPr="009E0DE1" w:rsidRDefault="00867F7B" w:rsidP="00867F7B">
      <w:pPr>
        <w:pStyle w:val="B1"/>
        <w:rPr>
          <w:lang w:val="en-GB"/>
        </w:rPr>
      </w:pPr>
      <w:r w:rsidRPr="009E0DE1">
        <w:rPr>
          <w:lang w:val="en-GB"/>
        </w:rPr>
        <w:t>-</w:t>
      </w:r>
      <w:r w:rsidRPr="009E0DE1">
        <w:rPr>
          <w:lang w:val="en-GB"/>
        </w:rPr>
        <w:tab/>
        <w:t xml:space="preserve">perform </w:t>
      </w:r>
      <w:r w:rsidR="00BC680B" w:rsidRPr="009E0DE1">
        <w:rPr>
          <w:lang w:val="en-GB"/>
        </w:rPr>
        <w:t>P</w:t>
      </w:r>
      <w:r w:rsidRPr="009E0DE1">
        <w:rPr>
          <w:lang w:val="en-GB"/>
        </w:rPr>
        <w:t>eriodic Registration Update procedure triggered by expiration of the periodic update timer to notify the network that the UE is still active.</w:t>
      </w:r>
    </w:p>
    <w:p w:rsidR="00867F7B" w:rsidRPr="009E0DE1" w:rsidRDefault="00867F7B" w:rsidP="00867F7B">
      <w:pPr>
        <w:pStyle w:val="B1"/>
        <w:rPr>
          <w:lang w:val="en-GB"/>
        </w:rPr>
      </w:pPr>
      <w:r w:rsidRPr="009E0DE1">
        <w:rPr>
          <w:lang w:val="en-GB"/>
        </w:rPr>
        <w:t>-</w:t>
      </w:r>
      <w:r w:rsidRPr="009E0DE1">
        <w:rPr>
          <w:lang w:val="en-GB"/>
        </w:rPr>
        <w:tab/>
        <w:t>perform a</w:t>
      </w:r>
      <w:r w:rsidR="00492114" w:rsidRPr="00D671A3">
        <w:t xml:space="preserve"> Mobility</w:t>
      </w:r>
      <w:r w:rsidRPr="009E0DE1">
        <w:rPr>
          <w:lang w:val="en-GB"/>
        </w:rPr>
        <w:t xml:space="preserve"> Registration Update procedure to update its capability information or to re-negotiate protocol parameters with the network;</w:t>
      </w:r>
    </w:p>
    <w:p w:rsidR="00867F7B" w:rsidRPr="009E0DE1" w:rsidRDefault="00867F7B" w:rsidP="00867F7B">
      <w:pPr>
        <w:pStyle w:val="B1"/>
        <w:rPr>
          <w:lang w:val="en-GB"/>
        </w:rPr>
      </w:pPr>
      <w:r w:rsidRPr="009E0DE1">
        <w:rPr>
          <w:lang w:val="en-GB"/>
        </w:rPr>
        <w:t>-</w:t>
      </w:r>
      <w:r w:rsidRPr="009E0DE1">
        <w:rPr>
          <w:lang w:val="en-GB"/>
        </w:rPr>
        <w:tab/>
        <w:t xml:space="preserve">perform Deregistration procedure (see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Pr="009E0DE1">
        <w:rPr>
          <w:lang w:val="en-GB"/>
        </w:rPr>
        <w:t xml:space="preserve">3] </w:t>
      </w:r>
      <w:r w:rsidR="00B6630E" w:rsidRPr="009E0DE1">
        <w:rPr>
          <w:lang w:val="en-GB"/>
        </w:rPr>
        <w:t>clause </w:t>
      </w:r>
      <w:r w:rsidRPr="009E0DE1">
        <w:rPr>
          <w:lang w:val="en-GB"/>
        </w:rPr>
        <w:t>4.2.2.3.1), and enter RM-DEREGISTERED state, when the UE needs to be no longer registered with the PLMN. The UE may decide to deregister from the network at any time.</w:t>
      </w:r>
    </w:p>
    <w:p w:rsidR="00867F7B" w:rsidRPr="009E0DE1" w:rsidRDefault="00867F7B" w:rsidP="00867F7B">
      <w:pPr>
        <w:pStyle w:val="B1"/>
        <w:rPr>
          <w:lang w:val="en-GB"/>
        </w:rPr>
      </w:pPr>
      <w:r w:rsidRPr="009E0DE1">
        <w:rPr>
          <w:lang w:val="en-GB"/>
        </w:rPr>
        <w:t>-</w:t>
      </w:r>
      <w:r w:rsidRPr="009E0DE1">
        <w:rPr>
          <w:lang w:val="en-GB"/>
        </w:rPr>
        <w:tab/>
        <w:t xml:space="preserve">enter RM-DEREGISTERED state when receiving a Registration Reject message </w:t>
      </w:r>
      <w:r w:rsidR="00365C2C" w:rsidRPr="009E0DE1">
        <w:rPr>
          <w:lang w:val="en-GB"/>
        </w:rPr>
        <w:t xml:space="preserve">or </w:t>
      </w:r>
      <w:r w:rsidRPr="009E0DE1">
        <w:rPr>
          <w:lang w:val="en-GB"/>
        </w:rPr>
        <w:t xml:space="preserve">a Deregistration message. The actions of the UE depend upon the 'cause value' in the Registration Reject </w:t>
      </w:r>
      <w:r w:rsidR="00A7024E" w:rsidRPr="009E0DE1">
        <w:rPr>
          <w:lang w:val="en-GB"/>
        </w:rPr>
        <w:t xml:space="preserve">or Deregistration </w:t>
      </w:r>
      <w:r w:rsidRPr="009E0DE1">
        <w:rPr>
          <w:lang w:val="en-GB"/>
        </w:rPr>
        <w:t xml:space="preserve">message. See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Pr="009E0DE1">
        <w:rPr>
          <w:lang w:val="en-GB"/>
        </w:rPr>
        <w:t xml:space="preserve">3] </w:t>
      </w:r>
      <w:r w:rsidR="00B6630E" w:rsidRPr="009E0DE1">
        <w:rPr>
          <w:lang w:val="en-GB"/>
        </w:rPr>
        <w:t>clause </w:t>
      </w:r>
      <w:r w:rsidRPr="009E0DE1">
        <w:rPr>
          <w:lang w:val="en-GB"/>
        </w:rPr>
        <w:t>4.2.2.</w:t>
      </w:r>
    </w:p>
    <w:p w:rsidR="00867F7B" w:rsidRPr="009E0DE1" w:rsidRDefault="0069325D" w:rsidP="00867F7B">
      <w:pPr>
        <w:rPr>
          <w:rFonts w:eastAsia="Batang"/>
          <w:lang w:eastAsia="ko-KR"/>
        </w:rPr>
      </w:pPr>
      <w:r w:rsidRPr="009E0DE1">
        <w:rPr>
          <w:rFonts w:eastAsia="Batang"/>
          <w:lang w:eastAsia="ko-KR"/>
        </w:rPr>
        <w:t xml:space="preserve">When the UE RM state in the AMF is </w:t>
      </w:r>
      <w:r w:rsidR="00867F7B" w:rsidRPr="009E0DE1">
        <w:rPr>
          <w:rFonts w:eastAsia="Batang"/>
          <w:lang w:eastAsia="ko-KR"/>
        </w:rPr>
        <w:t>RM-REGISTERED, the AMF shall:</w:t>
      </w:r>
    </w:p>
    <w:p w:rsidR="00867F7B" w:rsidRPr="009E0DE1" w:rsidRDefault="00867F7B" w:rsidP="00867F7B">
      <w:pPr>
        <w:pStyle w:val="B1"/>
        <w:rPr>
          <w:rFonts w:eastAsia="Batang"/>
          <w:lang w:val="en-GB" w:eastAsia="ko-KR"/>
        </w:rPr>
      </w:pPr>
      <w:r w:rsidRPr="009E0DE1">
        <w:rPr>
          <w:rFonts w:eastAsia="Batang"/>
          <w:lang w:val="en-GB" w:eastAsia="ko-KR"/>
        </w:rPr>
        <w:t>-</w:t>
      </w:r>
      <w:r w:rsidRPr="009E0DE1">
        <w:rPr>
          <w:rFonts w:eastAsia="Batang"/>
          <w:lang w:val="en-GB" w:eastAsia="ko-KR"/>
        </w:rPr>
        <w:tab/>
        <w:t xml:space="preserve">perform Deregistration procedure (see </w:t>
      </w:r>
      <w:r w:rsidR="005265F6" w:rsidRPr="009E0DE1">
        <w:rPr>
          <w:rFonts w:eastAsia="Batang"/>
          <w:lang w:val="en-GB" w:eastAsia="ko-KR"/>
        </w:rPr>
        <w:t>TS</w:t>
      </w:r>
      <w:r w:rsidR="005265F6">
        <w:rPr>
          <w:rFonts w:eastAsia="Batang"/>
          <w:lang w:val="en-GB" w:eastAsia="ko-KR"/>
        </w:rPr>
        <w:t> </w:t>
      </w:r>
      <w:r w:rsidR="005265F6" w:rsidRPr="009E0DE1">
        <w:rPr>
          <w:rFonts w:eastAsia="Batang"/>
          <w:lang w:val="en-GB" w:eastAsia="ko-KR"/>
        </w:rPr>
        <w:t>23.502</w:t>
      </w:r>
      <w:r w:rsidR="005265F6">
        <w:rPr>
          <w:rFonts w:eastAsia="Batang"/>
          <w:lang w:val="en-GB" w:eastAsia="ko-KR"/>
        </w:rPr>
        <w:t> </w:t>
      </w:r>
      <w:r w:rsidR="005265F6" w:rsidRPr="009E0DE1">
        <w:rPr>
          <w:rFonts w:eastAsia="Batang"/>
          <w:lang w:val="en-GB" w:eastAsia="ko-KR"/>
        </w:rPr>
        <w:t>[</w:t>
      </w:r>
      <w:r w:rsidRPr="009E0DE1">
        <w:rPr>
          <w:rFonts w:eastAsia="Batang"/>
          <w:lang w:val="en-GB" w:eastAsia="ko-KR"/>
        </w:rPr>
        <w:t>3] clauses 4.2.2.3.2, 4.2.2.3.3), and enter RM-DEREGISTERED state</w:t>
      </w:r>
      <w:r w:rsidR="0069325D" w:rsidRPr="009E0DE1">
        <w:rPr>
          <w:rFonts w:eastAsia="Batang"/>
          <w:lang w:val="en-GB" w:eastAsia="ko-KR"/>
        </w:rPr>
        <w:t xml:space="preserve"> for the UE</w:t>
      </w:r>
      <w:r w:rsidRPr="009E0DE1">
        <w:rPr>
          <w:rFonts w:eastAsia="Batang"/>
          <w:lang w:val="en-GB" w:eastAsia="ko-KR"/>
        </w:rPr>
        <w:t>, when the UE needs to be no longer registered with the PLMN. The network may decide to deregister the UE at any time;</w:t>
      </w:r>
    </w:p>
    <w:p w:rsidR="00867F7B" w:rsidRPr="009E0DE1" w:rsidRDefault="00867F7B" w:rsidP="00867F7B">
      <w:pPr>
        <w:pStyle w:val="B1"/>
        <w:rPr>
          <w:rFonts w:eastAsia="Batang"/>
          <w:lang w:val="en-GB" w:eastAsia="ko-KR"/>
        </w:rPr>
      </w:pPr>
      <w:r w:rsidRPr="009E0DE1">
        <w:rPr>
          <w:rFonts w:eastAsia="Batang"/>
          <w:lang w:val="en-GB" w:eastAsia="ko-KR"/>
        </w:rPr>
        <w:t>-</w:t>
      </w:r>
      <w:r w:rsidRPr="009E0DE1">
        <w:rPr>
          <w:rFonts w:eastAsia="Batang"/>
          <w:lang w:val="en-GB" w:eastAsia="ko-KR"/>
        </w:rPr>
        <w:tab/>
        <w:t xml:space="preserve">perform Implicit Deregistration at any time after the Implicit Deregistration timer expires. The AMF shall enter RM-DEREGISTERED state </w:t>
      </w:r>
      <w:r w:rsidR="0069325D" w:rsidRPr="009E0DE1">
        <w:rPr>
          <w:rFonts w:eastAsia="Batang"/>
          <w:lang w:val="en-GB" w:eastAsia="ko-KR"/>
        </w:rPr>
        <w:t xml:space="preserve">for the UE </w:t>
      </w:r>
      <w:r w:rsidRPr="009E0DE1">
        <w:rPr>
          <w:rFonts w:eastAsia="Batang"/>
          <w:lang w:val="en-GB" w:eastAsia="ko-KR"/>
        </w:rPr>
        <w:t>after Implicit Deregistration;</w:t>
      </w:r>
    </w:p>
    <w:p w:rsidR="00867F7B" w:rsidRPr="009E0DE1" w:rsidRDefault="00867F7B" w:rsidP="00867F7B">
      <w:pPr>
        <w:pStyle w:val="B1"/>
        <w:rPr>
          <w:rFonts w:eastAsia="Batang"/>
          <w:lang w:val="en-GB" w:eastAsia="ko-KR"/>
        </w:rPr>
      </w:pPr>
      <w:r w:rsidRPr="009E0DE1">
        <w:rPr>
          <w:rFonts w:eastAsia="Batang"/>
          <w:lang w:val="en-GB" w:eastAsia="ko-KR"/>
        </w:rPr>
        <w:t>-</w:t>
      </w:r>
      <w:r w:rsidRPr="009E0DE1">
        <w:rPr>
          <w:rFonts w:eastAsia="Batang"/>
          <w:lang w:val="en-GB" w:eastAsia="ko-KR"/>
        </w:rPr>
        <w:tab/>
        <w:t xml:space="preserve">when applicable, accept or reject Registration </w:t>
      </w:r>
      <w:r w:rsidR="00A7024E" w:rsidRPr="009E0DE1">
        <w:rPr>
          <w:rFonts w:eastAsia="Batang"/>
          <w:lang w:val="en-GB" w:eastAsia="ko-KR"/>
        </w:rPr>
        <w:t xml:space="preserve">Requests </w:t>
      </w:r>
      <w:r w:rsidRPr="009E0DE1">
        <w:rPr>
          <w:rFonts w:eastAsia="Batang"/>
          <w:lang w:val="en-GB" w:eastAsia="ko-KR"/>
        </w:rPr>
        <w:t>or Service Requests from the UE.</w:t>
      </w:r>
    </w:p>
    <w:p w:rsidR="00867F7B" w:rsidRPr="009E0DE1" w:rsidRDefault="00867F7B" w:rsidP="00867F7B">
      <w:pPr>
        <w:pStyle w:val="Heading5"/>
      </w:pPr>
      <w:bookmarkStart w:id="283" w:name="_Toc19177339"/>
      <w:bookmarkStart w:id="284" w:name="_Toc27845076"/>
      <w:bookmarkStart w:id="285" w:name="_Toc36186275"/>
      <w:bookmarkStart w:id="286" w:name="_Toc45180206"/>
      <w:r w:rsidRPr="009E0DE1">
        <w:t>5.3.2.2.4</w:t>
      </w:r>
      <w:r w:rsidRPr="009E0DE1">
        <w:tab/>
        <w:t>5GS Registration Management State models</w:t>
      </w:r>
      <w:bookmarkEnd w:id="283"/>
      <w:bookmarkEnd w:id="284"/>
      <w:bookmarkEnd w:id="285"/>
      <w:bookmarkEnd w:id="286"/>
    </w:p>
    <w:bookmarkStart w:id="287" w:name="_MON_1551624930"/>
    <w:bookmarkEnd w:id="287"/>
    <w:p w:rsidR="00867F7B" w:rsidRPr="009E0DE1" w:rsidRDefault="00867F7B" w:rsidP="00867F7B">
      <w:pPr>
        <w:pStyle w:val="TH"/>
        <w:rPr>
          <w:lang w:val="en-GB"/>
        </w:rPr>
      </w:pPr>
      <w:r w:rsidRPr="009E0DE1">
        <w:rPr>
          <w:lang w:val="en-GB"/>
        </w:rPr>
        <w:object w:dxaOrig="7076" w:dyaOrig="2171">
          <v:shape id="_x0000_i1059" type="#_x0000_t75" style="width:354.55pt;height:108.7pt" o:ole="">
            <v:imagedata r:id="rId78" o:title=""/>
          </v:shape>
          <o:OLEObject Type="Embed" ProgID="Word.Picture.8" ShapeID="_x0000_i1059" DrawAspect="Content" ObjectID="_1655793638" r:id="rId79"/>
        </w:object>
      </w:r>
    </w:p>
    <w:p w:rsidR="00867F7B" w:rsidRPr="009E0DE1" w:rsidRDefault="00867F7B" w:rsidP="00867F7B">
      <w:pPr>
        <w:pStyle w:val="TF"/>
        <w:rPr>
          <w:lang w:val="en-GB"/>
        </w:rPr>
      </w:pPr>
      <w:r w:rsidRPr="009E0DE1">
        <w:rPr>
          <w:lang w:val="en-GB"/>
        </w:rPr>
        <w:t>Figure 5.3.2.2.4-1: RM state model in UE</w:t>
      </w:r>
    </w:p>
    <w:bookmarkStart w:id="288" w:name="_MON_1551624961"/>
    <w:bookmarkEnd w:id="288"/>
    <w:p w:rsidR="00867F7B" w:rsidRPr="009E0DE1" w:rsidRDefault="00867F7B" w:rsidP="00867F7B">
      <w:pPr>
        <w:pStyle w:val="TH"/>
        <w:rPr>
          <w:lang w:val="en-GB"/>
        </w:rPr>
      </w:pPr>
      <w:r w:rsidRPr="009E0DE1">
        <w:rPr>
          <w:lang w:val="en-GB"/>
        </w:rPr>
        <w:object w:dxaOrig="7076" w:dyaOrig="2171">
          <v:shape id="_x0000_i1060" type="#_x0000_t75" style="width:354.55pt;height:108.7pt" o:ole="">
            <v:imagedata r:id="rId80" o:title=""/>
          </v:shape>
          <o:OLEObject Type="Embed" ProgID="Word.Picture.8" ShapeID="_x0000_i1060" DrawAspect="Content" ObjectID="_1655793639" r:id="rId81"/>
        </w:object>
      </w:r>
    </w:p>
    <w:p w:rsidR="00867F7B" w:rsidRPr="009E0DE1" w:rsidRDefault="00867F7B" w:rsidP="00867F7B">
      <w:pPr>
        <w:pStyle w:val="TF"/>
        <w:rPr>
          <w:lang w:val="en-GB"/>
        </w:rPr>
      </w:pPr>
      <w:r w:rsidRPr="009E0DE1">
        <w:rPr>
          <w:lang w:val="en-GB"/>
        </w:rPr>
        <w:t>Figure 5.3.2.2.4-2: RM state model in AMF</w:t>
      </w:r>
    </w:p>
    <w:p w:rsidR="00867F7B" w:rsidRPr="009E0DE1" w:rsidRDefault="00867F7B" w:rsidP="00867F7B">
      <w:pPr>
        <w:pStyle w:val="Heading4"/>
        <w:rPr>
          <w:lang w:eastAsia="zh-CN"/>
        </w:rPr>
      </w:pPr>
      <w:bookmarkStart w:id="289" w:name="_Toc19177340"/>
      <w:bookmarkStart w:id="290" w:name="_Toc27845077"/>
      <w:bookmarkStart w:id="291" w:name="_Toc36186276"/>
      <w:bookmarkStart w:id="292" w:name="_Toc45180207"/>
      <w:r w:rsidRPr="009E0DE1">
        <w:rPr>
          <w:lang w:eastAsia="zh-CN"/>
        </w:rPr>
        <w:t>5.3.2.3</w:t>
      </w:r>
      <w:r w:rsidRPr="009E0DE1">
        <w:rPr>
          <w:lang w:eastAsia="zh-CN"/>
        </w:rPr>
        <w:tab/>
        <w:t>Registration Area management</w:t>
      </w:r>
      <w:bookmarkEnd w:id="289"/>
      <w:bookmarkEnd w:id="290"/>
      <w:bookmarkEnd w:id="291"/>
      <w:bookmarkEnd w:id="292"/>
    </w:p>
    <w:p w:rsidR="00867F7B" w:rsidRPr="009E0DE1" w:rsidRDefault="00867F7B" w:rsidP="00867F7B">
      <w:r w:rsidRPr="009E0DE1">
        <w:rPr>
          <w:lang w:eastAsia="zh-CN"/>
        </w:rPr>
        <w:t>Registration</w:t>
      </w:r>
      <w:r w:rsidRPr="009E0DE1">
        <w:t xml:space="preserve"> Area management comprises the functions to allocate and reallocate a Registration area to a UE. Registration area is managed per access type i.e., 3GPP access or Non-3GPP access.</w:t>
      </w:r>
    </w:p>
    <w:p w:rsidR="00867F7B" w:rsidRPr="009E0DE1" w:rsidRDefault="00867F7B" w:rsidP="00867F7B">
      <w:r w:rsidRPr="009E0DE1">
        <w:rPr>
          <w:lang w:eastAsia="zh-CN"/>
        </w:rPr>
        <w:t xml:space="preserve">When </w:t>
      </w:r>
      <w:r w:rsidRPr="009E0DE1">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w:t>
      </w:r>
      <w:r w:rsidR="00D70741" w:rsidRPr="009E0DE1">
        <w:t xml:space="preserve">Allowed Area </w:t>
      </w:r>
      <w:r w:rsidRPr="009E0DE1">
        <w:t xml:space="preserve">(refer to </w:t>
      </w:r>
      <w:r w:rsidR="008D7F9C" w:rsidRPr="009E0DE1">
        <w:t>clause </w:t>
      </w:r>
      <w:r w:rsidRPr="009E0DE1">
        <w:t>5.3.4.1)).</w:t>
      </w:r>
      <w:r w:rsidRPr="009E0DE1">
        <w:rPr>
          <w:lang w:eastAsia="zh-CN"/>
        </w:rPr>
        <w:t xml:space="preserve"> An AMF which has the whole PLMN as serving area may alternatively allocate the whole PLMN ("all PLMN") as registration area to a UE in MICO mode (refer to </w:t>
      </w:r>
      <w:r w:rsidR="00B6630E" w:rsidRPr="009E0DE1">
        <w:rPr>
          <w:lang w:eastAsia="zh-CN"/>
        </w:rPr>
        <w:t>clause </w:t>
      </w:r>
      <w:r w:rsidRPr="009E0DE1">
        <w:rPr>
          <w:lang w:eastAsia="zh-CN"/>
        </w:rPr>
        <w:t>5.4.1.3).</w:t>
      </w:r>
    </w:p>
    <w:p w:rsidR="00867F7B" w:rsidRPr="009E0DE1" w:rsidRDefault="00867F7B" w:rsidP="00867F7B">
      <w:r w:rsidRPr="009E0DE1">
        <w:rPr>
          <w:rFonts w:eastAsia="SimSun"/>
          <w:lang w:eastAsia="zh-CN"/>
        </w:rPr>
        <w:t>T</w:t>
      </w:r>
      <w:r w:rsidRPr="009E0DE1">
        <w:t xml:space="preserve">he 5G </w:t>
      </w:r>
      <w:r w:rsidR="00D70741" w:rsidRPr="009E0DE1">
        <w:t xml:space="preserve">System </w:t>
      </w:r>
      <w:r w:rsidRPr="009E0DE1">
        <w:t>shall support allocating a</w:t>
      </w:r>
      <w:r w:rsidR="00BB6832" w:rsidRPr="009E0DE1">
        <w:t xml:space="preserve"> Registration Area using a single</w:t>
      </w:r>
      <w:r w:rsidRPr="009E0DE1">
        <w:t xml:space="preserve"> TAI List</w:t>
      </w:r>
      <w:r w:rsidR="00BB6832" w:rsidRPr="009E0DE1">
        <w:t xml:space="preserve"> which includes tracking areas of any NG-RAN nodes in the Registration Area for a UE</w:t>
      </w:r>
      <w:r w:rsidRPr="009E0DE1">
        <w:t>.</w:t>
      </w:r>
    </w:p>
    <w:p w:rsidR="0082382B" w:rsidRPr="009E0DE1" w:rsidRDefault="0082382B" w:rsidP="00867F7B">
      <w:r w:rsidRPr="009E0DE1">
        <w:t>A single TAI dedicated to Non-3GPP access, the N3GPP TAI, is defined in a PLMN and applies within the PLMN.</w:t>
      </w:r>
    </w:p>
    <w:p w:rsidR="0082382B" w:rsidRPr="009E0DE1" w:rsidRDefault="0082382B" w:rsidP="00867F7B">
      <w:r w:rsidRPr="009E0DE1">
        <w:t>When a UE registers with the network over the Non-3GPP access, the AMF allocates a registration area that only includes the N3GPP TAI to the UE.</w:t>
      </w:r>
    </w:p>
    <w:p w:rsidR="00867F7B" w:rsidRPr="009E0DE1" w:rsidRDefault="00867F7B" w:rsidP="00867F7B">
      <w:r w:rsidRPr="009E0DE1">
        <w:t>When generating the TAI list, the AMF shall include only TAIs that are applicable on the access</w:t>
      </w:r>
      <w:r w:rsidR="00AF035B">
        <w:t xml:space="preserve"> type (i.e. 3GPP access or Non-3GPP access)</w:t>
      </w:r>
      <w:r w:rsidRPr="009E0DE1">
        <w:t xml:space="preserve"> where the TAI list is sent.</w:t>
      </w:r>
    </w:p>
    <w:p w:rsidR="00AF035B" w:rsidRDefault="00AF035B" w:rsidP="00AF035B">
      <w:pPr>
        <w:pStyle w:val="NO"/>
        <w:rPr>
          <w:rFonts w:eastAsia="SimSun"/>
          <w:lang w:eastAsia="zh-CN"/>
        </w:rPr>
      </w:pPr>
      <w:r>
        <w:rPr>
          <w:rFonts w:eastAsia="SimSun"/>
          <w:lang w:eastAsia="zh-CN"/>
        </w:rPr>
        <w:t>NOTE:</w:t>
      </w:r>
      <w:r>
        <w:rPr>
          <w:rFonts w:eastAsia="SimSun"/>
          <w:lang w:eastAsia="zh-CN"/>
        </w:rPr>
        <w:tab/>
        <w:t xml:space="preserve">To prevent extra signalling load resulting from </w:t>
      </w:r>
      <w:r w:rsidR="00492114" w:rsidRPr="00D671A3">
        <w:rPr>
          <w:rFonts w:eastAsia="SimSun"/>
          <w:lang w:eastAsia="zh-CN"/>
        </w:rPr>
        <w:t>Mobility Registration Update</w:t>
      </w:r>
      <w:r>
        <w:rPr>
          <w:rFonts w:eastAsia="SimSun"/>
          <w:lang w:eastAsia="zh-CN"/>
        </w:rPr>
        <w:t xml:space="preserve"> occurring at every RAT change, it is preferable to avoid generating a RAT-specific TAI list for a UE supporting more than one RAT.</w:t>
      </w:r>
    </w:p>
    <w:p w:rsidR="00A17DE5" w:rsidRPr="009E0DE1" w:rsidRDefault="00A17DE5" w:rsidP="00867F7B">
      <w:pPr>
        <w:rPr>
          <w:rFonts w:eastAsia="SimSun"/>
          <w:lang w:eastAsia="zh-CN"/>
        </w:rPr>
      </w:pPr>
      <w:r w:rsidRPr="009E0DE1">
        <w:rPr>
          <w:rFonts w:eastAsia="SimSun"/>
          <w:lang w:eastAsia="zh-CN"/>
        </w:rPr>
        <w:t xml:space="preserve">For all 3GPP Access RATs in NG-RAN and for Non-3GPP Access, the 5G System supports the TAI format as specified in </w:t>
      </w:r>
      <w:r w:rsidR="005265F6" w:rsidRPr="009E0DE1">
        <w:rPr>
          <w:rFonts w:eastAsia="SimSun"/>
          <w:lang w:eastAsia="zh-CN"/>
        </w:rPr>
        <w:t>TS</w:t>
      </w:r>
      <w:r w:rsidR="005265F6">
        <w:rPr>
          <w:rFonts w:eastAsia="SimSun"/>
          <w:lang w:eastAsia="zh-CN"/>
        </w:rPr>
        <w:t> </w:t>
      </w:r>
      <w:r w:rsidR="005265F6" w:rsidRPr="009E0DE1">
        <w:rPr>
          <w:rFonts w:eastAsia="SimSun"/>
          <w:lang w:eastAsia="zh-CN"/>
        </w:rPr>
        <w:t>23.003</w:t>
      </w:r>
      <w:r w:rsidR="005265F6">
        <w:rPr>
          <w:rFonts w:eastAsia="SimSun"/>
          <w:lang w:eastAsia="zh-CN"/>
        </w:rPr>
        <w:t> </w:t>
      </w:r>
      <w:r w:rsidR="005265F6" w:rsidRPr="009E0DE1">
        <w:rPr>
          <w:rFonts w:eastAsia="SimSun"/>
          <w:lang w:eastAsia="zh-CN"/>
        </w:rPr>
        <w:t>[</w:t>
      </w:r>
      <w:r w:rsidRPr="009E0DE1">
        <w:rPr>
          <w:rFonts w:eastAsia="SimSun"/>
          <w:lang w:eastAsia="zh-CN"/>
        </w:rPr>
        <w:t>19] consisting of MCC, MNC and a 3-byte TAC only.</w:t>
      </w:r>
    </w:p>
    <w:p w:rsidR="00867F7B" w:rsidRPr="009E0DE1" w:rsidRDefault="00867F7B" w:rsidP="00867F7B">
      <w:pPr>
        <w:rPr>
          <w:lang w:eastAsia="zh-CN"/>
        </w:rPr>
      </w:pPr>
      <w:r w:rsidRPr="009E0DE1">
        <w:rPr>
          <w:rFonts w:eastAsia="SimSun"/>
          <w:lang w:eastAsia="zh-CN"/>
        </w:rPr>
        <w:t xml:space="preserve">The additional aspects for registration management when a UE is registered over one access type while the UE is already registered over the other access type is further described in </w:t>
      </w:r>
      <w:r w:rsidR="00B6630E" w:rsidRPr="009E0DE1">
        <w:rPr>
          <w:rFonts w:eastAsia="SimSun"/>
          <w:lang w:eastAsia="zh-CN"/>
        </w:rPr>
        <w:t>clause </w:t>
      </w:r>
      <w:r w:rsidRPr="009E0DE1">
        <w:rPr>
          <w:rFonts w:eastAsia="SimSun"/>
          <w:lang w:eastAsia="zh-CN"/>
        </w:rPr>
        <w:t>5.3.2.4.</w:t>
      </w:r>
    </w:p>
    <w:p w:rsidR="00867F7B" w:rsidRPr="009E0DE1" w:rsidRDefault="00867F7B" w:rsidP="00867F7B">
      <w:pPr>
        <w:pStyle w:val="Heading4"/>
        <w:rPr>
          <w:lang w:eastAsia="zh-CN"/>
        </w:rPr>
      </w:pPr>
      <w:bookmarkStart w:id="293" w:name="_Toc19177341"/>
      <w:bookmarkStart w:id="294" w:name="_Toc27845078"/>
      <w:bookmarkStart w:id="295" w:name="_Toc36186277"/>
      <w:bookmarkStart w:id="296" w:name="_Toc45180208"/>
      <w:r w:rsidRPr="009E0DE1">
        <w:rPr>
          <w:lang w:eastAsia="zh-CN"/>
        </w:rPr>
        <w:t>5.3.2.4</w:t>
      </w:r>
      <w:r w:rsidRPr="009E0DE1">
        <w:rPr>
          <w:lang w:eastAsia="zh-CN"/>
        </w:rPr>
        <w:tab/>
        <w:t>Support of a UE registered over both 3GPP and Non</w:t>
      </w:r>
      <w:r w:rsidR="001310BE" w:rsidRPr="009E0DE1">
        <w:rPr>
          <w:lang w:eastAsia="zh-CN"/>
        </w:rPr>
        <w:t>-</w:t>
      </w:r>
      <w:r w:rsidRPr="009E0DE1">
        <w:rPr>
          <w:lang w:eastAsia="zh-CN"/>
        </w:rPr>
        <w:t>3GPP access</w:t>
      </w:r>
      <w:bookmarkEnd w:id="293"/>
      <w:bookmarkEnd w:id="294"/>
      <w:bookmarkEnd w:id="295"/>
      <w:bookmarkEnd w:id="296"/>
    </w:p>
    <w:p w:rsidR="00B44201" w:rsidRPr="009E0DE1" w:rsidRDefault="00867F7B" w:rsidP="00B44201">
      <w:pPr>
        <w:rPr>
          <w:lang w:eastAsia="zh-CN"/>
        </w:rPr>
      </w:pPr>
      <w:r w:rsidRPr="009E0DE1">
        <w:rPr>
          <w:lang w:eastAsia="zh-CN"/>
        </w:rPr>
        <w:t xml:space="preserve">For a given serving PLMN there is one RM context for a UE for each access, e.g. when the UE is consecutively or simultaneously served by a 3GPP access and </w:t>
      </w:r>
      <w:r w:rsidR="00EA7500" w:rsidRPr="009E0DE1">
        <w:rPr>
          <w:lang w:eastAsia="zh-CN"/>
        </w:rPr>
        <w:t xml:space="preserve">by </w:t>
      </w:r>
      <w:r w:rsidRPr="009E0DE1">
        <w:rPr>
          <w:lang w:eastAsia="zh-CN"/>
        </w:rPr>
        <w:t xml:space="preserve">a </w:t>
      </w:r>
      <w:r w:rsidR="00EA7500" w:rsidRPr="009E0DE1">
        <w:rPr>
          <w:lang w:eastAsia="zh-CN"/>
        </w:rPr>
        <w:t>non</w:t>
      </w:r>
      <w:r w:rsidR="00C00436" w:rsidRPr="009E0DE1">
        <w:rPr>
          <w:lang w:eastAsia="zh-CN"/>
        </w:rPr>
        <w:t>-</w:t>
      </w:r>
      <w:r w:rsidRPr="009E0DE1">
        <w:rPr>
          <w:lang w:eastAsia="zh-CN"/>
        </w:rPr>
        <w:t>3GPP access (</w:t>
      </w:r>
      <w:r w:rsidR="00EA7500" w:rsidRPr="009E0DE1">
        <w:rPr>
          <w:lang w:eastAsia="zh-CN"/>
        </w:rPr>
        <w:t xml:space="preserve">via an </w:t>
      </w:r>
      <w:r w:rsidRPr="009E0DE1">
        <w:rPr>
          <w:lang w:eastAsia="zh-CN"/>
        </w:rPr>
        <w:t xml:space="preserve">N3IWF) of </w:t>
      </w:r>
      <w:r w:rsidR="00EA7500" w:rsidRPr="009E0DE1">
        <w:rPr>
          <w:lang w:eastAsia="zh-CN"/>
        </w:rPr>
        <w:t>the same</w:t>
      </w:r>
      <w:r w:rsidRPr="009E0DE1">
        <w:rPr>
          <w:lang w:eastAsia="zh-CN"/>
        </w:rPr>
        <w:t xml:space="preserve"> PLMN.</w:t>
      </w:r>
      <w:r w:rsidR="00B44201" w:rsidRPr="009E0DE1">
        <w:rPr>
          <w:lang w:eastAsia="zh-CN"/>
        </w:rPr>
        <w:t xml:space="preserve"> UDM manages separate/independent UE </w:t>
      </w:r>
      <w:r w:rsidR="00EA7500" w:rsidRPr="009E0DE1">
        <w:rPr>
          <w:lang w:eastAsia="zh-CN"/>
        </w:rPr>
        <w:t xml:space="preserve">Registration </w:t>
      </w:r>
      <w:r w:rsidR="00B44201" w:rsidRPr="009E0DE1">
        <w:rPr>
          <w:lang w:eastAsia="zh-CN"/>
        </w:rPr>
        <w:t>procedures for each access.</w:t>
      </w:r>
    </w:p>
    <w:p w:rsidR="005D197D" w:rsidRPr="009E0DE1" w:rsidRDefault="005D197D" w:rsidP="00867F7B">
      <w:pPr>
        <w:rPr>
          <w:lang w:eastAsia="zh-CN"/>
        </w:rPr>
      </w:pPr>
      <w:r w:rsidRPr="009E0DE1">
        <w:rPr>
          <w:lang w:eastAsia="zh-CN"/>
        </w:rPr>
        <w:t>When served by the same PLMN for 3GPP and non-3GPP accesses, an UE is served by the same AMF except in the temporary situation described in clause</w:t>
      </w:r>
      <w:r w:rsidR="00BC680B" w:rsidRPr="009E0DE1">
        <w:rPr>
          <w:lang w:eastAsia="zh-CN"/>
        </w:rPr>
        <w:t> </w:t>
      </w:r>
      <w:r w:rsidRPr="009E0DE1">
        <w:rPr>
          <w:lang w:eastAsia="zh-CN"/>
        </w:rPr>
        <w:t>5.17 i.e. after a mobility from EPS while the UE has PDU Sessions associated with non-3GPP access.</w:t>
      </w:r>
    </w:p>
    <w:p w:rsidR="00867F7B" w:rsidRPr="009E0DE1" w:rsidRDefault="00867F7B" w:rsidP="00867F7B">
      <w:r w:rsidRPr="009E0DE1">
        <w:t>An AMF associates multiple access-specific RM context</w:t>
      </w:r>
      <w:r w:rsidR="00EA7500" w:rsidRPr="009E0DE1">
        <w:t>s</w:t>
      </w:r>
      <w:r w:rsidRPr="009E0DE1">
        <w:t xml:space="preserve"> for an UE with:</w:t>
      </w:r>
    </w:p>
    <w:p w:rsidR="00867F7B" w:rsidRPr="009E0DE1" w:rsidRDefault="00867F7B" w:rsidP="00867F7B">
      <w:pPr>
        <w:pStyle w:val="B1"/>
        <w:rPr>
          <w:lang w:val="en-GB"/>
        </w:rPr>
      </w:pPr>
      <w:r w:rsidRPr="009E0DE1">
        <w:rPr>
          <w:lang w:val="en-GB"/>
        </w:rPr>
        <w:t>-</w:t>
      </w:r>
      <w:r w:rsidRPr="009E0DE1">
        <w:rPr>
          <w:lang w:val="en-GB"/>
        </w:rPr>
        <w:tab/>
        <w:t xml:space="preserve">a </w:t>
      </w:r>
      <w:r w:rsidR="00B5301A" w:rsidRPr="009E0DE1">
        <w:rPr>
          <w:lang w:val="en-GB"/>
        </w:rPr>
        <w:t>5G-GUTI</w:t>
      </w:r>
      <w:r w:rsidRPr="009E0DE1">
        <w:rPr>
          <w:lang w:val="en-GB"/>
        </w:rPr>
        <w:t xml:space="preserve"> that is common </w:t>
      </w:r>
      <w:r w:rsidR="00EA7500" w:rsidRPr="009E0DE1">
        <w:rPr>
          <w:lang w:val="en-GB"/>
        </w:rPr>
        <w:t xml:space="preserve">to both </w:t>
      </w:r>
      <w:r w:rsidRPr="009E0DE1">
        <w:rPr>
          <w:lang w:val="en-GB"/>
        </w:rPr>
        <w:t xml:space="preserve">3GPP and </w:t>
      </w:r>
      <w:r w:rsidR="001310BE" w:rsidRPr="009E0DE1">
        <w:rPr>
          <w:lang w:val="en-GB"/>
        </w:rPr>
        <w:t>Non</w:t>
      </w:r>
      <w:r w:rsidR="00C00436" w:rsidRPr="009E0DE1">
        <w:rPr>
          <w:lang w:val="en-GB"/>
        </w:rPr>
        <w:t>-</w:t>
      </w:r>
      <w:r w:rsidRPr="009E0DE1">
        <w:rPr>
          <w:lang w:val="en-GB"/>
        </w:rPr>
        <w:t>3GPP</w:t>
      </w:r>
      <w:r w:rsidR="00EA7500" w:rsidRPr="009E0DE1">
        <w:rPr>
          <w:lang w:val="en-GB"/>
        </w:rPr>
        <w:t xml:space="preserve"> accesses</w:t>
      </w:r>
      <w:r w:rsidRPr="009E0DE1">
        <w:rPr>
          <w:lang w:val="en-GB"/>
        </w:rPr>
        <w:t xml:space="preserve">. This </w:t>
      </w:r>
      <w:r w:rsidR="00B5301A" w:rsidRPr="009E0DE1">
        <w:rPr>
          <w:lang w:val="en-GB"/>
        </w:rPr>
        <w:t>5G-GUTI</w:t>
      </w:r>
      <w:r w:rsidRPr="009E0DE1">
        <w:rPr>
          <w:lang w:val="en-GB"/>
        </w:rPr>
        <w:t xml:space="preserve"> is globally unique.</w:t>
      </w:r>
    </w:p>
    <w:p w:rsidR="00867F7B" w:rsidRPr="009E0DE1" w:rsidRDefault="00867F7B" w:rsidP="00867F7B">
      <w:pPr>
        <w:pStyle w:val="B1"/>
        <w:rPr>
          <w:lang w:val="en-GB"/>
        </w:rPr>
      </w:pPr>
      <w:r w:rsidRPr="009E0DE1">
        <w:rPr>
          <w:lang w:val="en-GB"/>
        </w:rPr>
        <w:t>-</w:t>
      </w:r>
      <w:r w:rsidRPr="009E0DE1">
        <w:rPr>
          <w:lang w:val="en-GB"/>
        </w:rPr>
        <w:tab/>
        <w:t xml:space="preserve">a </w:t>
      </w:r>
      <w:r w:rsidR="00EA7500" w:rsidRPr="009E0DE1">
        <w:rPr>
          <w:lang w:val="en-GB"/>
        </w:rPr>
        <w:t xml:space="preserve">Registration </w:t>
      </w:r>
      <w:r w:rsidRPr="009E0DE1">
        <w:rPr>
          <w:lang w:val="en-GB"/>
        </w:rPr>
        <w:t>state per access type (3GPP / Non-3GPP)</w:t>
      </w:r>
    </w:p>
    <w:p w:rsidR="00867F7B" w:rsidRPr="009E0DE1" w:rsidRDefault="00867F7B" w:rsidP="00867F7B">
      <w:pPr>
        <w:pStyle w:val="B1"/>
        <w:rPr>
          <w:lang w:val="en-GB"/>
        </w:rPr>
      </w:pPr>
      <w:r w:rsidRPr="009E0DE1">
        <w:rPr>
          <w:lang w:val="en-GB"/>
        </w:rPr>
        <w:t>-</w:t>
      </w:r>
      <w:r w:rsidRPr="009E0DE1">
        <w:rPr>
          <w:lang w:val="en-GB"/>
        </w:rPr>
        <w:tab/>
        <w:t xml:space="preserve">a </w:t>
      </w:r>
      <w:r w:rsidR="00EA7500" w:rsidRPr="009E0DE1">
        <w:rPr>
          <w:lang w:val="en-GB"/>
        </w:rPr>
        <w:t xml:space="preserve">Registration Area </w:t>
      </w:r>
      <w:r w:rsidRPr="009E0DE1">
        <w:rPr>
          <w:lang w:val="en-GB"/>
        </w:rPr>
        <w:t xml:space="preserve">per access type: one </w:t>
      </w:r>
      <w:r w:rsidR="00EA7500" w:rsidRPr="009E0DE1">
        <w:rPr>
          <w:lang w:val="en-GB"/>
        </w:rPr>
        <w:t>R</w:t>
      </w:r>
      <w:r w:rsidRPr="009E0DE1">
        <w:rPr>
          <w:lang w:val="en-GB"/>
        </w:rPr>
        <w:t xml:space="preserve">egistration </w:t>
      </w:r>
      <w:r w:rsidR="00EA7500" w:rsidRPr="009E0DE1">
        <w:rPr>
          <w:lang w:val="en-GB"/>
        </w:rPr>
        <w:t xml:space="preserve">Area </w:t>
      </w:r>
      <w:r w:rsidRPr="009E0DE1">
        <w:rPr>
          <w:lang w:val="en-GB"/>
        </w:rPr>
        <w:t xml:space="preserve">for 3GPP access and another </w:t>
      </w:r>
      <w:r w:rsidR="00EA7500" w:rsidRPr="009E0DE1">
        <w:rPr>
          <w:lang w:val="en-GB"/>
        </w:rPr>
        <w:t xml:space="preserve">Registration Area </w:t>
      </w:r>
      <w:r w:rsidRPr="009E0DE1">
        <w:rPr>
          <w:lang w:val="en-GB"/>
        </w:rPr>
        <w:t>for non 3GPP access.</w:t>
      </w:r>
      <w:r w:rsidR="00EA7500" w:rsidRPr="009E0DE1">
        <w:rPr>
          <w:lang w:val="en-GB"/>
        </w:rPr>
        <w:t xml:space="preserve"> Registration Areas for the 3GPP access and the </w:t>
      </w:r>
      <w:r w:rsidR="001310BE" w:rsidRPr="009E0DE1">
        <w:rPr>
          <w:lang w:val="en-GB"/>
        </w:rPr>
        <w:t>Non</w:t>
      </w:r>
      <w:r w:rsidR="00EA7500" w:rsidRPr="009E0DE1">
        <w:rPr>
          <w:lang w:val="en-GB"/>
        </w:rPr>
        <w:t>-3GPP access are independent.</w:t>
      </w:r>
    </w:p>
    <w:p w:rsidR="007C568C" w:rsidRPr="009E0DE1" w:rsidRDefault="007C568C" w:rsidP="00867F7B">
      <w:pPr>
        <w:pStyle w:val="B1"/>
        <w:rPr>
          <w:lang w:val="en-GB"/>
        </w:rPr>
      </w:pPr>
      <w:r w:rsidRPr="009E0DE1">
        <w:rPr>
          <w:lang w:val="en-GB"/>
        </w:rPr>
        <w:t>-</w:t>
      </w:r>
      <w:r w:rsidRPr="009E0DE1">
        <w:rPr>
          <w:lang w:val="en-GB"/>
        </w:rPr>
        <w:tab/>
        <w:t>timers for 3GPP access:</w:t>
      </w:r>
    </w:p>
    <w:p w:rsidR="00867F7B" w:rsidRPr="009E0DE1" w:rsidRDefault="00867F7B" w:rsidP="007C568C">
      <w:pPr>
        <w:pStyle w:val="B2"/>
        <w:rPr>
          <w:lang w:val="en-GB"/>
        </w:rPr>
      </w:pPr>
      <w:r w:rsidRPr="009E0DE1">
        <w:rPr>
          <w:lang w:val="en-GB"/>
        </w:rPr>
        <w:lastRenderedPageBreak/>
        <w:t>-</w:t>
      </w:r>
      <w:r w:rsidRPr="009E0DE1">
        <w:rPr>
          <w:lang w:val="en-GB"/>
        </w:rPr>
        <w:tab/>
      </w:r>
      <w:r w:rsidR="00C00436" w:rsidRPr="009E0DE1">
        <w:rPr>
          <w:lang w:val="en-GB"/>
        </w:rPr>
        <w:t xml:space="preserve">a </w:t>
      </w:r>
      <w:r w:rsidR="00EA7500" w:rsidRPr="009E0DE1">
        <w:rPr>
          <w:lang w:val="en-GB"/>
        </w:rPr>
        <w:t>Periodic Registration</w:t>
      </w:r>
      <w:r w:rsidRPr="009E0DE1">
        <w:rPr>
          <w:lang w:val="en-GB"/>
        </w:rPr>
        <w:t xml:space="preserve"> timer</w:t>
      </w:r>
      <w:r w:rsidR="007C568C" w:rsidRPr="009E0DE1">
        <w:rPr>
          <w:lang w:val="en-GB"/>
        </w:rPr>
        <w:t>; and</w:t>
      </w:r>
    </w:p>
    <w:p w:rsidR="007C568C" w:rsidRPr="009E0DE1" w:rsidRDefault="007C568C" w:rsidP="007C568C">
      <w:pPr>
        <w:pStyle w:val="B2"/>
        <w:rPr>
          <w:lang w:val="en-GB"/>
        </w:rPr>
      </w:pPr>
      <w:r w:rsidRPr="009E0DE1">
        <w:rPr>
          <w:lang w:val="en-GB"/>
        </w:rPr>
        <w:t>-</w:t>
      </w:r>
      <w:r w:rsidRPr="009E0DE1">
        <w:rPr>
          <w:lang w:val="en-GB"/>
        </w:rPr>
        <w:tab/>
        <w:t>a Mobile Reachable timer and an Implicit Deregistration timer.</w:t>
      </w:r>
    </w:p>
    <w:p w:rsidR="007C568C" w:rsidRPr="009E0DE1" w:rsidRDefault="007C568C" w:rsidP="00867F7B">
      <w:pPr>
        <w:pStyle w:val="B1"/>
        <w:rPr>
          <w:lang w:val="en-GB"/>
        </w:rPr>
      </w:pPr>
      <w:r w:rsidRPr="009E0DE1">
        <w:rPr>
          <w:lang w:val="en-GB"/>
        </w:rPr>
        <w:t>-</w:t>
      </w:r>
      <w:r w:rsidRPr="009E0DE1">
        <w:rPr>
          <w:lang w:val="en-GB"/>
        </w:rPr>
        <w:tab/>
        <w:t>timers for non-3GPP access:</w:t>
      </w:r>
    </w:p>
    <w:p w:rsidR="007C568C" w:rsidRPr="009E0DE1" w:rsidRDefault="007C568C" w:rsidP="007C568C">
      <w:pPr>
        <w:pStyle w:val="B2"/>
        <w:rPr>
          <w:lang w:val="en-GB"/>
        </w:rPr>
      </w:pPr>
      <w:r w:rsidRPr="009E0DE1">
        <w:rPr>
          <w:lang w:val="en-GB"/>
        </w:rPr>
        <w:t>-</w:t>
      </w:r>
      <w:r w:rsidRPr="009E0DE1">
        <w:rPr>
          <w:lang w:val="en-GB"/>
        </w:rPr>
        <w:tab/>
        <w:t>a UE Non-3GPP Deregistration timer; and</w:t>
      </w:r>
    </w:p>
    <w:p w:rsidR="00C00436" w:rsidRPr="009E0DE1" w:rsidRDefault="00C00436" w:rsidP="007C568C">
      <w:pPr>
        <w:pStyle w:val="B2"/>
        <w:rPr>
          <w:lang w:val="en-GB"/>
        </w:rPr>
      </w:pPr>
      <w:r w:rsidRPr="009E0DE1">
        <w:rPr>
          <w:lang w:val="en-GB"/>
        </w:rPr>
        <w:t>-</w:t>
      </w:r>
      <w:r w:rsidRPr="009E0DE1">
        <w:rPr>
          <w:lang w:val="en-GB"/>
        </w:rPr>
        <w:tab/>
        <w:t>a</w:t>
      </w:r>
      <w:r w:rsidR="007C568C" w:rsidRPr="009E0DE1">
        <w:rPr>
          <w:lang w:val="en-GB"/>
        </w:rPr>
        <w:t xml:space="preserve"> Network</w:t>
      </w:r>
      <w:r w:rsidRPr="009E0DE1">
        <w:rPr>
          <w:lang w:val="en-GB"/>
        </w:rPr>
        <w:t xml:space="preserve"> Non-3GPP Implicit Deregistration timer.</w:t>
      </w:r>
    </w:p>
    <w:p w:rsidR="00867F7B" w:rsidRPr="009E0DE1" w:rsidRDefault="00C00436" w:rsidP="00867F7B">
      <w:r w:rsidRPr="009E0DE1">
        <w:t>The AMF shall not provide a Periodic Registration Timer for the UE</w:t>
      </w:r>
      <w:r w:rsidR="00867F7B" w:rsidRPr="009E0DE1">
        <w:t xml:space="preserve"> over a </w:t>
      </w:r>
      <w:r w:rsidR="001310BE" w:rsidRPr="009E0DE1">
        <w:t>Non</w:t>
      </w:r>
      <w:r w:rsidR="00867F7B" w:rsidRPr="009E0DE1">
        <w:t>-3GPP access</w:t>
      </w:r>
      <w:r w:rsidRPr="009E0DE1">
        <w:t>. Consequently, the UE need not perform P</w:t>
      </w:r>
      <w:r w:rsidR="00867F7B" w:rsidRPr="009E0DE1">
        <w:t xml:space="preserve">eriodic </w:t>
      </w:r>
      <w:r w:rsidRPr="009E0DE1">
        <w:t>Registration Update procedure over</w:t>
      </w:r>
      <w:r w:rsidR="00867F7B" w:rsidRPr="009E0DE1">
        <w:t xml:space="preserve"> </w:t>
      </w:r>
      <w:r w:rsidR="001310BE" w:rsidRPr="009E0DE1">
        <w:t>Non</w:t>
      </w:r>
      <w:r w:rsidR="00867F7B" w:rsidRPr="009E0DE1">
        <w:t>-3GPP access.</w:t>
      </w:r>
      <w:r w:rsidR="003B1BC6" w:rsidRPr="009E0DE1">
        <w:t xml:space="preserve"> Instead, </w:t>
      </w:r>
      <w:r w:rsidR="006427E7" w:rsidRPr="009E0DE1">
        <w:t xml:space="preserve">during the Initial Registration procedure and Re-registration, </w:t>
      </w:r>
      <w:r w:rsidR="003B1BC6" w:rsidRPr="009E0DE1">
        <w:t xml:space="preserve">the UE is provided by the network with a </w:t>
      </w:r>
      <w:r w:rsidR="00EA7500" w:rsidRPr="009E0DE1">
        <w:t xml:space="preserve">UE </w:t>
      </w:r>
      <w:r w:rsidR="001310BE" w:rsidRPr="009E0DE1">
        <w:t>Non</w:t>
      </w:r>
      <w:r w:rsidR="003B1BC6" w:rsidRPr="009E0DE1">
        <w:t xml:space="preserve">-3GPP </w:t>
      </w:r>
      <w:r w:rsidR="00EA7500" w:rsidRPr="009E0DE1">
        <w:t xml:space="preserve">Deregistration </w:t>
      </w:r>
      <w:r w:rsidR="003B1BC6" w:rsidRPr="009E0DE1">
        <w:t>timer that starts when the UE enters non-3GPP CM-IDLE state.</w:t>
      </w:r>
    </w:p>
    <w:p w:rsidR="00867F7B" w:rsidRPr="009E0DE1" w:rsidRDefault="00545C05" w:rsidP="00867F7B">
      <w:r w:rsidRPr="009E0DE1">
        <w:t xml:space="preserve">When the 3GPP access and the non-3GPP access for the same UE are served by the same PLMN, the AMF assigns the same 5G-GUTI for use over both accesses. Such a </w:t>
      </w:r>
      <w:r w:rsidR="00820F10" w:rsidRPr="009E0DE1">
        <w:t>5G-GUTI</w:t>
      </w:r>
      <w:r w:rsidR="00867F7B" w:rsidRPr="009E0DE1">
        <w:t xml:space="preserve"> may be assigned or re-assigned over any of the 3GPP and Non-3GPP access</w:t>
      </w:r>
      <w:r w:rsidR="00EA7500" w:rsidRPr="009E0DE1">
        <w:t>es</w:t>
      </w:r>
      <w:r w:rsidR="00867F7B" w:rsidRPr="009E0DE1">
        <w:t xml:space="preserve">. The </w:t>
      </w:r>
      <w:r w:rsidR="00F77D91" w:rsidRPr="009E0DE1">
        <w:t>5G-GUTI</w:t>
      </w:r>
      <w:r w:rsidR="00867F7B" w:rsidRPr="009E0DE1">
        <w:t xml:space="preserve"> is assigned upon </w:t>
      </w:r>
      <w:r w:rsidR="00A7024E" w:rsidRPr="009E0DE1">
        <w:t>a</w:t>
      </w:r>
      <w:r w:rsidR="00867F7B" w:rsidRPr="009E0DE1">
        <w:t xml:space="preserve"> successful registration of the UE, and is valid over both 3GPP and Non-3GPP access to the same PLMN for the UE. Upon performing an initial access over the </w:t>
      </w:r>
      <w:r w:rsidR="00D868C4" w:rsidRPr="009E0DE1">
        <w:t>Non</w:t>
      </w:r>
      <w:r w:rsidR="00867F7B" w:rsidRPr="009E0DE1">
        <w:t>-3GPP access or over the 3GPP access</w:t>
      </w:r>
      <w:r w:rsidRPr="009E0DE1">
        <w:t xml:space="preserve"> while the UE is already registered with the 5G System over another access of the same PLMN</w:t>
      </w:r>
      <w:r w:rsidR="00867F7B" w:rsidRPr="009E0DE1">
        <w:t>, the UE provides the</w:t>
      </w:r>
      <w:r w:rsidRPr="009E0DE1">
        <w:t xml:space="preserve"> native</w:t>
      </w:r>
      <w:r w:rsidR="00867F7B" w:rsidRPr="009E0DE1">
        <w:t xml:space="preserve"> </w:t>
      </w:r>
      <w:r w:rsidR="00F77D91" w:rsidRPr="009E0DE1">
        <w:t>5G-GUTI</w:t>
      </w:r>
      <w:r w:rsidRPr="009E0DE1">
        <w:t xml:space="preserve"> for the other access</w:t>
      </w:r>
      <w:r w:rsidR="00867F7B" w:rsidRPr="009E0DE1">
        <w:t xml:space="preserve">. This enables the AN to select an AMF that maintains the UE context created at the previous </w:t>
      </w:r>
      <w:r w:rsidR="00EA7500" w:rsidRPr="009E0DE1">
        <w:t xml:space="preserve">Registration </w:t>
      </w:r>
      <w:r w:rsidR="00867F7B" w:rsidRPr="009E0DE1">
        <w:t>procedure</w:t>
      </w:r>
      <w:r w:rsidR="003E1A86" w:rsidRPr="009E0DE1">
        <w:t xml:space="preserve"> via the GUAMI derived from the 5G-GUTI</w:t>
      </w:r>
      <w:r w:rsidR="00867F7B" w:rsidRPr="009E0DE1">
        <w:t>, and enables the AMF to correlate the UE request to the existing UE context</w:t>
      </w:r>
      <w:r w:rsidR="003E1A86" w:rsidRPr="009E0DE1">
        <w:t xml:space="preserve"> via the 5G-GUTI</w:t>
      </w:r>
      <w:r w:rsidR="00476457">
        <w:t>.</w:t>
      </w:r>
    </w:p>
    <w:p w:rsidR="00867F7B" w:rsidRPr="009E0DE1" w:rsidRDefault="00867F7B" w:rsidP="00867F7B">
      <w:r w:rsidRPr="009E0DE1">
        <w:t>If the UE is performing registration over one access and intends to perform registration over the other access in the same PLMN</w:t>
      </w:r>
      <w:r w:rsidR="00D868C4" w:rsidRPr="009E0DE1">
        <w:t xml:space="preserve"> </w:t>
      </w:r>
      <w:r w:rsidRPr="009E0DE1">
        <w:t xml:space="preserve">(e.g. the 3GPP access and the selected N3IWF are located in the same PLMN), the UE shall not initiate the registration over the other access until the </w:t>
      </w:r>
      <w:r w:rsidR="00100D3B" w:rsidRPr="009E0DE1">
        <w:t>R</w:t>
      </w:r>
      <w:r w:rsidRPr="009E0DE1">
        <w:t>egistration procedure over first access is completed.</w:t>
      </w:r>
    </w:p>
    <w:p w:rsidR="00867F7B" w:rsidRPr="009E0DE1" w:rsidRDefault="00867F7B" w:rsidP="00867F7B">
      <w:pPr>
        <w:pStyle w:val="NO"/>
        <w:rPr>
          <w:lang w:val="en-GB"/>
        </w:rPr>
      </w:pPr>
      <w:r w:rsidRPr="009E0DE1">
        <w:rPr>
          <w:lang w:val="en-GB"/>
        </w:rPr>
        <w:t>NOTE:</w:t>
      </w:r>
      <w:r w:rsidRPr="009E0DE1">
        <w:rPr>
          <w:lang w:val="en-GB"/>
        </w:rPr>
        <w:tab/>
        <w:t>To which access the UE performs registration first is up to UE implementation.</w:t>
      </w:r>
    </w:p>
    <w:p w:rsidR="00867F7B" w:rsidRPr="009E0DE1" w:rsidRDefault="00867F7B" w:rsidP="00867F7B">
      <w:r w:rsidRPr="009E0DE1">
        <w:t xml:space="preserve">When the UE is successfully registered to an access (3GPP access or </w:t>
      </w:r>
      <w:r w:rsidR="00D868C4" w:rsidRPr="009E0DE1">
        <w:t>Non</w:t>
      </w:r>
      <w:r w:rsidRPr="009E0DE1">
        <w:t>-3GPP access respectively) and the UE registers via the other access:</w:t>
      </w:r>
    </w:p>
    <w:p w:rsidR="00867F7B" w:rsidRPr="009E0DE1" w:rsidRDefault="00867F7B" w:rsidP="00867F7B">
      <w:pPr>
        <w:pStyle w:val="B1"/>
        <w:rPr>
          <w:lang w:val="en-GB"/>
        </w:rPr>
      </w:pPr>
      <w:r w:rsidRPr="009E0DE1">
        <w:rPr>
          <w:lang w:val="en-GB"/>
        </w:rPr>
        <w:t>-</w:t>
      </w:r>
      <w:r w:rsidRPr="009E0DE1">
        <w:rPr>
          <w:lang w:val="en-GB"/>
        </w:rPr>
        <w:tab/>
        <w:t xml:space="preserve">if the second access is located in the same PLMN (e.g. the UE is registered via a 3GPP access and selects a N3IWF located in the same PLMN), the UE shall use for the registration to the PLMN associated with the new access the </w:t>
      </w:r>
      <w:r w:rsidR="00A7024E" w:rsidRPr="009E0DE1">
        <w:rPr>
          <w:lang w:val="en-GB"/>
        </w:rPr>
        <w:t xml:space="preserve">5G-GUTI </w:t>
      </w:r>
      <w:r w:rsidRPr="009E0DE1">
        <w:rPr>
          <w:lang w:val="en-GB"/>
        </w:rPr>
        <w:t>that the UE has been provided</w:t>
      </w:r>
      <w:r w:rsidR="00545C05" w:rsidRPr="009E0DE1">
        <w:rPr>
          <w:lang w:val="en-GB"/>
        </w:rPr>
        <w:t xml:space="preserve"> with</w:t>
      </w:r>
      <w:r w:rsidRPr="009E0DE1">
        <w:rPr>
          <w:lang w:val="en-GB"/>
        </w:rPr>
        <w:t xml:space="preserve"> at the previous registration</w:t>
      </w:r>
      <w:r w:rsidR="00545C05" w:rsidRPr="009E0DE1">
        <w:rPr>
          <w:lang w:val="en-GB"/>
        </w:rPr>
        <w:t xml:space="preserve"> or UE configuration update procedure</w:t>
      </w:r>
      <w:r w:rsidRPr="009E0DE1">
        <w:rPr>
          <w:lang w:val="en-GB"/>
        </w:rPr>
        <w:t xml:space="preserve"> </w:t>
      </w:r>
      <w:r w:rsidR="00A7024E" w:rsidRPr="009E0DE1">
        <w:rPr>
          <w:lang w:val="en-GB"/>
        </w:rPr>
        <w:t xml:space="preserve">for the first access </w:t>
      </w:r>
      <w:r w:rsidRPr="009E0DE1">
        <w:rPr>
          <w:lang w:val="en-GB"/>
        </w:rPr>
        <w:t>in the same PLMN.</w:t>
      </w:r>
      <w:r w:rsidR="00545C05" w:rsidRPr="009E0DE1">
        <w:rPr>
          <w:lang w:val="en-GB"/>
        </w:rPr>
        <w:t xml:space="preserve">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rsidR="00867F7B" w:rsidRPr="009E0DE1" w:rsidRDefault="00867F7B" w:rsidP="00867F7B">
      <w:pPr>
        <w:pStyle w:val="B1"/>
        <w:rPr>
          <w:lang w:val="en-GB"/>
        </w:rPr>
      </w:pPr>
      <w:r w:rsidRPr="009E0DE1">
        <w:rPr>
          <w:lang w:val="en-GB"/>
        </w:rPr>
        <w:t>-</w:t>
      </w:r>
      <w:r w:rsidRPr="009E0DE1">
        <w:rPr>
          <w:lang w:val="en-GB"/>
        </w:rPr>
        <w:tab/>
        <w:t xml:space="preserve">if the second access is located in a PLMN </w:t>
      </w:r>
      <w:r w:rsidR="00EA7500" w:rsidRPr="009E0DE1">
        <w:rPr>
          <w:lang w:val="en-GB"/>
        </w:rPr>
        <w:t xml:space="preserve">different from the registered PLMN of the first access </w:t>
      </w:r>
      <w:r w:rsidRPr="009E0DE1">
        <w:rPr>
          <w:lang w:val="en-GB"/>
        </w:rPr>
        <w:t xml:space="preserve">(i.e. not the registered PLMN), (e.g. the UE is registered to a 3GPP access and selects a N3IWF located in a PLMN different from the PLMN of the 3GPP access, or the UE is registered over </w:t>
      </w:r>
      <w:r w:rsidR="00D868C4" w:rsidRPr="009E0DE1">
        <w:rPr>
          <w:lang w:val="en-GB"/>
        </w:rPr>
        <w:t>Non</w:t>
      </w:r>
      <w:r w:rsidRPr="009E0DE1">
        <w:rPr>
          <w:lang w:val="en-GB"/>
        </w:rPr>
        <w:t>-3GPP and registers to a 3GPP access in a PLMN different from the PLMN of the N3IWF), the UE shall</w:t>
      </w:r>
      <w:r w:rsidR="002431F6" w:rsidRPr="009E0DE1">
        <w:rPr>
          <w:lang w:val="en-GB"/>
        </w:rPr>
        <w:t xml:space="preserve"> </w:t>
      </w:r>
      <w:r w:rsidRPr="009E0DE1">
        <w:rPr>
          <w:lang w:val="en-GB"/>
        </w:rPr>
        <w:t xml:space="preserve">use for the registration to the PLMN associated with the new access a </w:t>
      </w:r>
      <w:r w:rsidR="00A7024E" w:rsidRPr="009E0DE1">
        <w:rPr>
          <w:lang w:val="en-GB"/>
        </w:rPr>
        <w:t>5G-GUTI</w:t>
      </w:r>
      <w:r w:rsidRPr="009E0DE1">
        <w:rPr>
          <w:lang w:val="en-GB"/>
        </w:rPr>
        <w:t xml:space="preserve"> only if it has got one </w:t>
      </w:r>
      <w:r w:rsidR="0059109A" w:rsidRPr="009E0DE1">
        <w:rPr>
          <w:lang w:val="en-GB"/>
        </w:rPr>
        <w:t>previously</w:t>
      </w:r>
      <w:r w:rsidRPr="009E0DE1">
        <w:rPr>
          <w:lang w:val="en-GB"/>
        </w:rPr>
        <w:t xml:space="preserve"> received from</w:t>
      </w:r>
      <w:r w:rsidR="00545C05" w:rsidRPr="009E0DE1">
        <w:rPr>
          <w:lang w:val="en-GB"/>
        </w:rPr>
        <w:t xml:space="preserve"> a PLMN that is not the same</w:t>
      </w:r>
      <w:r w:rsidR="00107B06">
        <w:rPr>
          <w:lang w:val="en-GB"/>
        </w:rPr>
        <w:t xml:space="preserve"> as</w:t>
      </w:r>
      <w:r w:rsidR="00545C05" w:rsidRPr="009E0DE1">
        <w:rPr>
          <w:lang w:val="en-GB"/>
        </w:rPr>
        <w:t xml:space="preserve"> the PLMN the UE is already registered with. If the UE does not include a 5G-GUTI</w:t>
      </w:r>
      <w:r w:rsidRPr="009E0DE1">
        <w:rPr>
          <w:lang w:val="en-GB"/>
        </w:rPr>
        <w:t xml:space="preserve">, </w:t>
      </w:r>
      <w:r w:rsidR="0059109A" w:rsidRPr="009E0DE1">
        <w:rPr>
          <w:lang w:val="en-GB"/>
        </w:rPr>
        <w:t>the</w:t>
      </w:r>
      <w:r w:rsidRPr="009E0DE1">
        <w:rPr>
          <w:lang w:val="en-GB"/>
        </w:rPr>
        <w:t xml:space="preserve"> </w:t>
      </w:r>
      <w:r w:rsidR="00A51B54" w:rsidRPr="009E0DE1">
        <w:rPr>
          <w:lang w:val="en-GB"/>
        </w:rPr>
        <w:t xml:space="preserve">SUCI </w:t>
      </w:r>
      <w:r w:rsidRPr="009E0DE1">
        <w:rPr>
          <w:lang w:val="en-GB"/>
        </w:rPr>
        <w:t>shall be used for the new registration.</w:t>
      </w:r>
      <w:r w:rsidR="00545C05" w:rsidRPr="009E0DE1">
        <w:rPr>
          <w:lang w:val="en-GB"/>
        </w:rPr>
        <w:t xml:space="preserve"> Upon successful completion of the registration to the second access, the UE has the two 5G-GUTIs (one per PLMN).</w:t>
      </w:r>
    </w:p>
    <w:p w:rsidR="00107B06" w:rsidRDefault="00107B06" w:rsidP="00867F7B">
      <w:r>
        <w:t>A UE supporting registration over both 3GPP and Non-3GPP access to two PLMNs shall be able to handle two separate registrations, including two 5G-GUTIs, one per PLMN, and two associated equivalent PLMN lists.</w:t>
      </w:r>
    </w:p>
    <w:p w:rsidR="00867F7B" w:rsidRPr="009E0DE1" w:rsidRDefault="00867F7B" w:rsidP="00867F7B">
      <w:r w:rsidRPr="009E0DE1">
        <w:t xml:space="preserve">When a UE </w:t>
      </w:r>
      <w:r w:rsidR="00F77D91" w:rsidRPr="009E0DE1">
        <w:t>5G-GUTI</w:t>
      </w:r>
      <w:r w:rsidRPr="009E0DE1">
        <w:t xml:space="preserve"> assigned during a </w:t>
      </w:r>
      <w:r w:rsidR="0059109A" w:rsidRPr="009E0DE1">
        <w:t xml:space="preserve">Registration </w:t>
      </w:r>
      <w:r w:rsidRPr="009E0DE1">
        <w:t>procedure over 3GPP (e.g. the UE registers first over a 3GPP access) is location-</w:t>
      </w:r>
      <w:r w:rsidR="00D868C4" w:rsidRPr="009E0DE1">
        <w:rPr>
          <w:lang w:eastAsia="ko-KR"/>
        </w:rPr>
        <w:t>dependent</w:t>
      </w:r>
      <w:r w:rsidRPr="009E0DE1">
        <w:t xml:space="preserve">, the same UE </w:t>
      </w:r>
      <w:r w:rsidR="00F77D91" w:rsidRPr="009E0DE1">
        <w:t>5G-GUTI</w:t>
      </w:r>
      <w:r w:rsidRPr="009E0DE1">
        <w:t xml:space="preserve"> can be re-used over the </w:t>
      </w:r>
      <w:r w:rsidR="00D868C4" w:rsidRPr="009E0DE1">
        <w:t>Non</w:t>
      </w:r>
      <w:r w:rsidRPr="009E0DE1">
        <w:t xml:space="preserve">-3GPP access when the selected N3IWF function is in the same PLMN as the 3GPP access. When an UE </w:t>
      </w:r>
      <w:r w:rsidR="00F77D91" w:rsidRPr="009E0DE1">
        <w:t>5G-GUTI</w:t>
      </w:r>
      <w:r w:rsidRPr="009E0DE1">
        <w:t xml:space="preserve"> is assigned during a </w:t>
      </w:r>
      <w:r w:rsidR="0059109A" w:rsidRPr="009E0DE1">
        <w:t xml:space="preserve">Registration </w:t>
      </w:r>
      <w:r w:rsidRPr="009E0DE1">
        <w:t>procedure performed over a Non 3GPP access (e.g. the UE registers first over a non-3GPP access)</w:t>
      </w:r>
      <w:r w:rsidR="00D868C4" w:rsidRPr="009E0DE1">
        <w:rPr>
          <w:lang w:eastAsia="ko-KR"/>
        </w:rPr>
        <w:t>, the UE 5G-GUTI may not be location-dependent</w:t>
      </w:r>
      <w:r w:rsidRPr="009E0DE1">
        <w:t xml:space="preserve">, </w:t>
      </w:r>
      <w:r w:rsidR="00D868C4" w:rsidRPr="009E0DE1">
        <w:rPr>
          <w:lang w:eastAsia="ko-KR"/>
        </w:rPr>
        <w:t>so that</w:t>
      </w:r>
      <w:r w:rsidR="00D868C4" w:rsidRPr="009E0DE1">
        <w:t xml:space="preserve"> </w:t>
      </w:r>
      <w:r w:rsidRPr="009E0DE1">
        <w:t xml:space="preserve">the </w:t>
      </w:r>
      <w:r w:rsidR="00D868C4" w:rsidRPr="009E0DE1">
        <w:t xml:space="preserve">UE </w:t>
      </w:r>
      <w:r w:rsidR="00F77D91" w:rsidRPr="009E0DE1">
        <w:t>5G-GUTI</w:t>
      </w:r>
      <w:r w:rsidRPr="009E0DE1">
        <w:t xml:space="preserve"> may not be valid for NAS procedures over the 3GPP access and</w:t>
      </w:r>
      <w:r w:rsidR="0059109A" w:rsidRPr="009E0DE1">
        <w:t>, in this case, a</w:t>
      </w:r>
      <w:r w:rsidR="00910DA0" w:rsidRPr="009E0DE1">
        <w:t xml:space="preserve"> </w:t>
      </w:r>
      <w:r w:rsidR="0059109A" w:rsidRPr="009E0DE1">
        <w:t>n</w:t>
      </w:r>
      <w:r w:rsidR="00910DA0" w:rsidRPr="009E0DE1">
        <w:t>ew</w:t>
      </w:r>
      <w:r w:rsidR="0059109A" w:rsidRPr="009E0DE1">
        <w:t xml:space="preserve"> AMF </w:t>
      </w:r>
      <w:r w:rsidR="00910DA0" w:rsidRPr="009E0DE1">
        <w:t>is allocated</w:t>
      </w:r>
      <w:r w:rsidRPr="009E0DE1">
        <w:t xml:space="preserve"> during </w:t>
      </w:r>
      <w:r w:rsidR="0059109A" w:rsidRPr="009E0DE1">
        <w:t>the Registration</w:t>
      </w:r>
      <w:r w:rsidRPr="009E0DE1">
        <w:t xml:space="preserve"> procedure over the 3GPP access.</w:t>
      </w:r>
    </w:p>
    <w:p w:rsidR="00D868C4" w:rsidRPr="009E0DE1" w:rsidRDefault="00D868C4" w:rsidP="00867F7B">
      <w:r w:rsidRPr="009E0DE1">
        <w:rPr>
          <w:lang w:eastAsia="ko-KR"/>
        </w:rPr>
        <w:t>When the UE is registered first via 3GPP access, if the UE registers to the same PLMN via Non-3GPP access, the UE shall send the GUAMI obtained via 3GPP access to the N3IWF, which uses the received GUAMI to select the same AMF as the 3GPP access.</w:t>
      </w:r>
    </w:p>
    <w:p w:rsidR="00867F7B" w:rsidRPr="009E0DE1" w:rsidRDefault="00867F7B" w:rsidP="00867F7B">
      <w:r w:rsidRPr="009E0DE1">
        <w:t xml:space="preserve">The </w:t>
      </w:r>
      <w:r w:rsidR="00BC680B" w:rsidRPr="009E0DE1">
        <w:t>D</w:t>
      </w:r>
      <w:r w:rsidRPr="009E0DE1">
        <w:t xml:space="preserve">eregistration </w:t>
      </w:r>
      <w:r w:rsidR="00BC680B" w:rsidRPr="009E0DE1">
        <w:t>R</w:t>
      </w:r>
      <w:r w:rsidRPr="009E0DE1">
        <w:t xml:space="preserve">equest </w:t>
      </w:r>
      <w:r w:rsidR="00BC680B" w:rsidRPr="009E0DE1">
        <w:t xml:space="preserve">message </w:t>
      </w:r>
      <w:r w:rsidR="004E7622" w:rsidRPr="009E0DE1">
        <w:t>indicates</w:t>
      </w:r>
      <w:r w:rsidRPr="009E0DE1">
        <w:t xml:space="preserve"> whether it applies to the </w:t>
      </w:r>
      <w:r w:rsidR="007878E9" w:rsidRPr="009E0DE1">
        <w:t xml:space="preserve">3GPP </w:t>
      </w:r>
      <w:r w:rsidRPr="009E0DE1">
        <w:t xml:space="preserve">access </w:t>
      </w:r>
      <w:r w:rsidR="007878E9" w:rsidRPr="009E0DE1">
        <w:rPr>
          <w:rFonts w:eastAsia="Malgun Gothic"/>
          <w:lang w:eastAsia="ko-KR"/>
        </w:rPr>
        <w:t xml:space="preserve">the </w:t>
      </w:r>
      <w:r w:rsidR="00655608" w:rsidRPr="009E0DE1">
        <w:rPr>
          <w:rFonts w:eastAsia="Malgun Gothic"/>
          <w:lang w:eastAsia="ko-KR"/>
        </w:rPr>
        <w:t>Non</w:t>
      </w:r>
      <w:r w:rsidR="007878E9" w:rsidRPr="009E0DE1">
        <w:rPr>
          <w:rFonts w:eastAsia="Malgun Gothic"/>
          <w:lang w:eastAsia="ko-KR"/>
        </w:rPr>
        <w:t>-3GPP access, or both</w:t>
      </w:r>
      <w:r w:rsidRPr="009E0DE1">
        <w:t>.</w:t>
      </w:r>
    </w:p>
    <w:p w:rsidR="00867F7B" w:rsidRPr="009E0DE1" w:rsidRDefault="00867F7B" w:rsidP="00867F7B">
      <w:r w:rsidRPr="009E0DE1">
        <w:lastRenderedPageBreak/>
        <w:t xml:space="preserve">If the UE is registered on both 3GPP and </w:t>
      </w:r>
      <w:r w:rsidR="00655608" w:rsidRPr="009E0DE1">
        <w:t>Non</w:t>
      </w:r>
      <w:r w:rsidRPr="009E0DE1">
        <w:t xml:space="preserve">-3GPP accesses and it is in CM-IDLE over </w:t>
      </w:r>
      <w:r w:rsidR="00655608" w:rsidRPr="009E0DE1">
        <w:t>Non</w:t>
      </w:r>
      <w:r w:rsidRPr="009E0DE1">
        <w:t xml:space="preserve">-3GPP access, then the UE or AMF may initiate a </w:t>
      </w:r>
      <w:r w:rsidR="0059109A" w:rsidRPr="009E0DE1">
        <w:t xml:space="preserve">Deregistration </w:t>
      </w:r>
      <w:r w:rsidRPr="009E0DE1">
        <w:t xml:space="preserve">procedure over the 3GPP access to deregister the UE only on the </w:t>
      </w:r>
      <w:r w:rsidR="00655608" w:rsidRPr="009E0DE1">
        <w:t>N</w:t>
      </w:r>
      <w:r w:rsidRPr="009E0DE1">
        <w:t>on-3GPP access</w:t>
      </w:r>
      <w:r w:rsidR="007878E9" w:rsidRPr="009E0DE1">
        <w:t xml:space="preserve">, in which case all the </w:t>
      </w:r>
      <w:r w:rsidR="00AB61E3" w:rsidRPr="009E0DE1">
        <w:t>PDU Session</w:t>
      </w:r>
      <w:r w:rsidR="007878E9" w:rsidRPr="009E0DE1">
        <w:t xml:space="preserve">s which are associated with the </w:t>
      </w:r>
      <w:r w:rsidR="00655608" w:rsidRPr="009E0DE1">
        <w:t>Non</w:t>
      </w:r>
      <w:r w:rsidR="007878E9" w:rsidRPr="009E0DE1">
        <w:t xml:space="preserve">-3GPP access </w:t>
      </w:r>
      <w:r w:rsidR="004D1306" w:rsidRPr="009E0DE1">
        <w:t xml:space="preserve">shall </w:t>
      </w:r>
      <w:r w:rsidR="007878E9" w:rsidRPr="009E0DE1">
        <w:t>be released</w:t>
      </w:r>
      <w:r w:rsidRPr="009E0DE1">
        <w:t>.</w:t>
      </w:r>
    </w:p>
    <w:p w:rsidR="00D608CB" w:rsidRPr="009E0DE1" w:rsidRDefault="00D608CB" w:rsidP="00867F7B">
      <w:r w:rsidRPr="009E0DE1">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rsidR="00867F7B" w:rsidRPr="009E0DE1" w:rsidRDefault="00867F7B" w:rsidP="00867F7B">
      <w:r w:rsidRPr="009E0DE1">
        <w:rPr>
          <w:lang w:eastAsia="zh-CN"/>
        </w:rPr>
        <w:t xml:space="preserve">Registration </w:t>
      </w:r>
      <w:r w:rsidRPr="009E0DE1">
        <w:t xml:space="preserve">Management over </w:t>
      </w:r>
      <w:r w:rsidR="00655608" w:rsidRPr="009E0DE1">
        <w:t>Non</w:t>
      </w:r>
      <w:r w:rsidRPr="009E0DE1">
        <w:t xml:space="preserve">-3GPP access is further defined in </w:t>
      </w:r>
      <w:r w:rsidR="00B6630E" w:rsidRPr="009E0DE1">
        <w:t>clause </w:t>
      </w:r>
      <w:r w:rsidRPr="009E0DE1">
        <w:t>5.5.</w:t>
      </w:r>
      <w:r w:rsidR="007C568C" w:rsidRPr="009E0DE1">
        <w:t>1</w:t>
      </w:r>
      <w:r w:rsidRPr="009E0DE1">
        <w:t>.</w:t>
      </w:r>
    </w:p>
    <w:p w:rsidR="00867F7B" w:rsidRPr="009E0DE1" w:rsidRDefault="00867F7B" w:rsidP="00867F7B">
      <w:pPr>
        <w:pStyle w:val="Heading3"/>
      </w:pPr>
      <w:bookmarkStart w:id="297" w:name="_Toc19177342"/>
      <w:bookmarkStart w:id="298" w:name="_Toc27845079"/>
      <w:bookmarkStart w:id="299" w:name="_Toc36186278"/>
      <w:bookmarkStart w:id="300" w:name="_Toc45180209"/>
      <w:r w:rsidRPr="009E0DE1">
        <w:t>5.3.3</w:t>
      </w:r>
      <w:r w:rsidRPr="009E0DE1">
        <w:tab/>
        <w:t>Connection Management</w:t>
      </w:r>
      <w:bookmarkEnd w:id="297"/>
      <w:bookmarkEnd w:id="298"/>
      <w:bookmarkEnd w:id="299"/>
      <w:bookmarkEnd w:id="300"/>
    </w:p>
    <w:p w:rsidR="00867F7B" w:rsidRPr="009E0DE1" w:rsidRDefault="00867F7B" w:rsidP="00867F7B">
      <w:pPr>
        <w:pStyle w:val="Heading4"/>
        <w:rPr>
          <w:lang w:eastAsia="zh-CN"/>
        </w:rPr>
      </w:pPr>
      <w:bookmarkStart w:id="301" w:name="_Toc19177343"/>
      <w:bookmarkStart w:id="302" w:name="_Toc27845080"/>
      <w:bookmarkStart w:id="303" w:name="_Toc36186279"/>
      <w:bookmarkStart w:id="304" w:name="_Toc45180210"/>
      <w:r w:rsidRPr="009E0DE1">
        <w:rPr>
          <w:lang w:eastAsia="zh-CN"/>
        </w:rPr>
        <w:t>5.3.3.1</w:t>
      </w:r>
      <w:r w:rsidRPr="009E0DE1">
        <w:rPr>
          <w:lang w:eastAsia="zh-CN"/>
        </w:rPr>
        <w:tab/>
        <w:t>General</w:t>
      </w:r>
      <w:bookmarkEnd w:id="301"/>
      <w:bookmarkEnd w:id="302"/>
      <w:bookmarkEnd w:id="303"/>
      <w:bookmarkEnd w:id="304"/>
    </w:p>
    <w:p w:rsidR="00867F7B" w:rsidRPr="009E0DE1" w:rsidRDefault="00867F7B" w:rsidP="00867F7B">
      <w:pPr>
        <w:rPr>
          <w:lang w:eastAsia="zh-CN"/>
        </w:rPr>
      </w:pPr>
      <w:r w:rsidRPr="009E0DE1">
        <w:rPr>
          <w:lang w:eastAsia="zh-CN"/>
        </w:rPr>
        <w:t xml:space="preserve">Connection management </w:t>
      </w:r>
      <w:r w:rsidRPr="009E0DE1">
        <w:t xml:space="preserve">comprises </w:t>
      </w:r>
      <w:r w:rsidRPr="009E0DE1">
        <w:rPr>
          <w:lang w:eastAsia="zh-CN"/>
        </w:rPr>
        <w:t>the functions of establishing and releasing a</w:t>
      </w:r>
      <w:r w:rsidR="00BC680B" w:rsidRPr="009E0DE1">
        <w:rPr>
          <w:lang w:eastAsia="zh-CN"/>
        </w:rPr>
        <w:t xml:space="preserve"> NAS</w:t>
      </w:r>
      <w:r w:rsidRPr="009E0DE1">
        <w:rPr>
          <w:lang w:eastAsia="zh-CN"/>
        </w:rPr>
        <w:t xml:space="preserve"> signalling connection </w:t>
      </w:r>
      <w:r w:rsidRPr="009E0DE1">
        <w:t xml:space="preserve">between </w:t>
      </w:r>
      <w:r w:rsidRPr="009E0DE1">
        <w:rPr>
          <w:lang w:eastAsia="zh-CN"/>
        </w:rPr>
        <w:t>a</w:t>
      </w:r>
      <w:r w:rsidRPr="009E0DE1">
        <w:t xml:space="preserve"> UE and the </w:t>
      </w:r>
      <w:r w:rsidRPr="009E0DE1">
        <w:rPr>
          <w:lang w:eastAsia="zh-CN"/>
        </w:rPr>
        <w:t>AMF over N1. This</w:t>
      </w:r>
      <w:r w:rsidR="00BC680B" w:rsidRPr="009E0DE1">
        <w:rPr>
          <w:lang w:eastAsia="zh-CN"/>
        </w:rPr>
        <w:t xml:space="preserve"> NAS</w:t>
      </w:r>
      <w:r w:rsidRPr="009E0DE1">
        <w:rPr>
          <w:lang w:eastAsia="zh-CN"/>
        </w:rPr>
        <w:t xml:space="preserve"> signalling connection is used to enable NAS signalling exchange between the UE and the core network. It comprises both the AN signalling connection between the UE and the AN (RRC </w:t>
      </w:r>
      <w:r w:rsidR="00BC680B" w:rsidRPr="009E0DE1">
        <w:rPr>
          <w:lang w:eastAsia="zh-CN"/>
        </w:rPr>
        <w:t>C</w:t>
      </w:r>
      <w:r w:rsidRPr="009E0DE1">
        <w:rPr>
          <w:lang w:eastAsia="zh-CN"/>
        </w:rPr>
        <w:t>onnection over 3GPP access</w:t>
      </w:r>
      <w:r w:rsidR="00484F85" w:rsidRPr="009E0DE1">
        <w:rPr>
          <w:lang w:eastAsia="zh-CN"/>
        </w:rPr>
        <w:t xml:space="preserve"> or UE-N3IWF connection over N3GPP access</w:t>
      </w:r>
      <w:r w:rsidRPr="009E0DE1">
        <w:rPr>
          <w:lang w:eastAsia="zh-CN"/>
        </w:rPr>
        <w:t>) and the N2 connection for this UE between the AN and the AMF.</w:t>
      </w:r>
    </w:p>
    <w:p w:rsidR="00867F7B" w:rsidRPr="009E0DE1" w:rsidRDefault="00867F7B" w:rsidP="00867F7B">
      <w:pPr>
        <w:pStyle w:val="Heading4"/>
        <w:rPr>
          <w:lang w:eastAsia="zh-CN"/>
        </w:rPr>
      </w:pPr>
      <w:bookmarkStart w:id="305" w:name="_Toc19177344"/>
      <w:bookmarkStart w:id="306" w:name="_Toc27845081"/>
      <w:bookmarkStart w:id="307" w:name="_Toc36186280"/>
      <w:bookmarkStart w:id="308" w:name="_Toc45180211"/>
      <w:r w:rsidRPr="009E0DE1">
        <w:rPr>
          <w:lang w:eastAsia="zh-CN"/>
        </w:rPr>
        <w:t>5.3.3.2</w:t>
      </w:r>
      <w:r w:rsidRPr="009E0DE1">
        <w:rPr>
          <w:lang w:eastAsia="zh-CN"/>
        </w:rPr>
        <w:tab/>
        <w:t>5GS Connection Management states</w:t>
      </w:r>
      <w:bookmarkEnd w:id="305"/>
      <w:bookmarkEnd w:id="306"/>
      <w:bookmarkEnd w:id="307"/>
      <w:bookmarkEnd w:id="308"/>
    </w:p>
    <w:p w:rsidR="00867F7B" w:rsidRPr="009E0DE1" w:rsidRDefault="00867F7B" w:rsidP="00867F7B">
      <w:pPr>
        <w:pStyle w:val="Heading5"/>
        <w:rPr>
          <w:lang w:eastAsia="zh-CN"/>
        </w:rPr>
      </w:pPr>
      <w:bookmarkStart w:id="309" w:name="_Toc19177345"/>
      <w:bookmarkStart w:id="310" w:name="_Toc27845082"/>
      <w:bookmarkStart w:id="311" w:name="_Toc36186281"/>
      <w:bookmarkStart w:id="312" w:name="_Toc45180212"/>
      <w:r w:rsidRPr="009E0DE1">
        <w:rPr>
          <w:lang w:eastAsia="zh-CN"/>
        </w:rPr>
        <w:t>5.3.3.2.1</w:t>
      </w:r>
      <w:r w:rsidRPr="009E0DE1">
        <w:rPr>
          <w:lang w:eastAsia="zh-CN"/>
        </w:rPr>
        <w:tab/>
        <w:t>General</w:t>
      </w:r>
      <w:bookmarkEnd w:id="309"/>
      <w:bookmarkEnd w:id="310"/>
      <w:bookmarkEnd w:id="311"/>
      <w:bookmarkEnd w:id="312"/>
    </w:p>
    <w:p w:rsidR="00867F7B" w:rsidRPr="009E0DE1" w:rsidRDefault="00867F7B" w:rsidP="00867F7B">
      <w:pPr>
        <w:rPr>
          <w:lang w:eastAsia="zh-CN"/>
        </w:rPr>
      </w:pPr>
      <w:r w:rsidRPr="009E0DE1">
        <w:rPr>
          <w:lang w:eastAsia="zh-CN"/>
        </w:rPr>
        <w:t xml:space="preserve">Two CM states are used to reflect the NAS signalling </w:t>
      </w:r>
      <w:r w:rsidR="00BC680B" w:rsidRPr="009E0DE1">
        <w:rPr>
          <w:lang w:eastAsia="zh-CN"/>
        </w:rPr>
        <w:t xml:space="preserve">Connection </w:t>
      </w:r>
      <w:r w:rsidRPr="009E0DE1">
        <w:rPr>
          <w:lang w:eastAsia="zh-CN"/>
        </w:rPr>
        <w:t>of the UE with the AMF:</w:t>
      </w:r>
    </w:p>
    <w:p w:rsidR="00867F7B" w:rsidRPr="009E0DE1" w:rsidRDefault="00867F7B" w:rsidP="00867F7B">
      <w:pPr>
        <w:pStyle w:val="B1"/>
        <w:rPr>
          <w:lang w:val="en-GB" w:eastAsia="zh-CN"/>
        </w:rPr>
      </w:pPr>
      <w:r w:rsidRPr="009E0DE1">
        <w:rPr>
          <w:lang w:val="en-GB" w:eastAsia="zh-CN"/>
        </w:rPr>
        <w:t>-</w:t>
      </w:r>
      <w:r w:rsidRPr="009E0DE1">
        <w:rPr>
          <w:lang w:val="en-GB" w:eastAsia="zh-CN"/>
        </w:rPr>
        <w:tab/>
        <w:t>CM-IDLE</w:t>
      </w:r>
    </w:p>
    <w:p w:rsidR="00867F7B" w:rsidRPr="009E0DE1" w:rsidRDefault="00867F7B" w:rsidP="00867F7B">
      <w:pPr>
        <w:pStyle w:val="B1"/>
        <w:rPr>
          <w:lang w:val="en-GB" w:eastAsia="zh-CN"/>
        </w:rPr>
      </w:pPr>
      <w:r w:rsidRPr="009E0DE1">
        <w:rPr>
          <w:lang w:val="en-GB" w:eastAsia="zh-CN"/>
        </w:rPr>
        <w:t>-</w:t>
      </w:r>
      <w:r w:rsidRPr="009E0DE1">
        <w:rPr>
          <w:lang w:val="en-GB" w:eastAsia="zh-CN"/>
        </w:rPr>
        <w:tab/>
        <w:t>CM-CONNECTED</w:t>
      </w:r>
    </w:p>
    <w:p w:rsidR="00C14941" w:rsidRPr="009E0DE1" w:rsidRDefault="00C14941" w:rsidP="003044EF">
      <w:pPr>
        <w:rPr>
          <w:lang w:eastAsia="zh-CN"/>
        </w:rPr>
      </w:pPr>
      <w:r w:rsidRPr="009E0DE1">
        <w:rPr>
          <w:lang w:eastAsia="zh-CN"/>
        </w:rPr>
        <w:t>The CM state for 3GPP access and Non-3GPP access are independent of each other, i.e. one can be in CM-IDLE state at the same time when the other is in CM-CONNECTED state.</w:t>
      </w:r>
    </w:p>
    <w:p w:rsidR="00867F7B" w:rsidRPr="009E0DE1" w:rsidRDefault="00867F7B" w:rsidP="00105906">
      <w:pPr>
        <w:pStyle w:val="Heading5"/>
      </w:pPr>
      <w:bookmarkStart w:id="313" w:name="_Toc19177346"/>
      <w:bookmarkStart w:id="314" w:name="_Toc27845083"/>
      <w:bookmarkStart w:id="315" w:name="_Toc36186282"/>
      <w:bookmarkStart w:id="316" w:name="_Toc45180213"/>
      <w:r w:rsidRPr="009E0DE1">
        <w:t>5.3.3.2.2</w:t>
      </w:r>
      <w:r w:rsidRPr="009E0DE1">
        <w:tab/>
        <w:t>CM-IDLE state</w:t>
      </w:r>
      <w:bookmarkEnd w:id="313"/>
      <w:bookmarkEnd w:id="314"/>
      <w:bookmarkEnd w:id="315"/>
      <w:bookmarkEnd w:id="316"/>
    </w:p>
    <w:p w:rsidR="00867F7B" w:rsidRPr="009E0DE1" w:rsidRDefault="00867F7B" w:rsidP="00867F7B">
      <w:r w:rsidRPr="009E0DE1">
        <w:t>A UE in CM-IDLE state has no NAS signalling connection established with the AMF over N1.</w:t>
      </w:r>
      <w:r w:rsidRPr="009E0DE1" w:rsidDel="004146B0">
        <w:t xml:space="preserve"> </w:t>
      </w:r>
      <w:r w:rsidRPr="009E0DE1">
        <w:t>The UE performs cell selection</w:t>
      </w:r>
      <w:r w:rsidR="00A13ABE" w:rsidRPr="009E0DE1">
        <w:t>/</w:t>
      </w:r>
      <w:r w:rsidRPr="009E0DE1">
        <w:t>cell</w:t>
      </w:r>
      <w:r w:rsidRPr="009E0DE1" w:rsidDel="00026B01">
        <w:t xml:space="preserve"> </w:t>
      </w:r>
      <w:r w:rsidRPr="009E0DE1">
        <w:t xml:space="preserve">reselection </w:t>
      </w:r>
      <w:r w:rsidR="0093504C" w:rsidRPr="009E0DE1">
        <w:t xml:space="preserve">according to </w:t>
      </w:r>
      <w:r w:rsidR="005265F6" w:rsidRPr="009E0DE1">
        <w:t>TS</w:t>
      </w:r>
      <w:r w:rsidR="005265F6">
        <w:t> </w:t>
      </w:r>
      <w:r w:rsidR="005265F6" w:rsidRPr="009E0DE1">
        <w:t>38.304</w:t>
      </w:r>
      <w:r w:rsidR="005265F6">
        <w:t> </w:t>
      </w:r>
      <w:r w:rsidR="005265F6" w:rsidRPr="009E0DE1">
        <w:t>[</w:t>
      </w:r>
      <w:r w:rsidR="0093504C" w:rsidRPr="009E0DE1">
        <w:t xml:space="preserve">50] </w:t>
      </w:r>
      <w:r w:rsidRPr="009E0DE1">
        <w:t>and PLMN selection</w:t>
      </w:r>
      <w:r w:rsidR="0093504C" w:rsidRPr="009E0DE1">
        <w:t xml:space="preserve"> according to </w:t>
      </w:r>
      <w:r w:rsidR="005265F6" w:rsidRPr="009E0DE1">
        <w:t>TS</w:t>
      </w:r>
      <w:r w:rsidR="005265F6">
        <w:t> </w:t>
      </w:r>
      <w:r w:rsidR="005265F6" w:rsidRPr="009E0DE1">
        <w:t>23.122</w:t>
      </w:r>
      <w:r w:rsidR="005265F6">
        <w:t> </w:t>
      </w:r>
      <w:r w:rsidR="005265F6" w:rsidRPr="009E0DE1">
        <w:t>[</w:t>
      </w:r>
      <w:r w:rsidR="0093504C" w:rsidRPr="009E0DE1">
        <w:t>17]</w:t>
      </w:r>
      <w:r w:rsidRPr="009E0DE1">
        <w:t>.</w:t>
      </w:r>
    </w:p>
    <w:p w:rsidR="00867F7B" w:rsidRPr="009E0DE1" w:rsidRDefault="00867F7B" w:rsidP="00867F7B">
      <w:r w:rsidRPr="009E0DE1">
        <w:t xml:space="preserve">There </w:t>
      </w:r>
      <w:r w:rsidRPr="009E0DE1">
        <w:rPr>
          <w:lang w:eastAsia="zh-CN"/>
        </w:rPr>
        <w:t>are</w:t>
      </w:r>
      <w:r w:rsidRPr="009E0DE1">
        <w:t xml:space="preserve"> no AN signalling connection, </w:t>
      </w:r>
      <w:r w:rsidRPr="009E0DE1">
        <w:rPr>
          <w:lang w:eastAsia="zh-CN"/>
        </w:rPr>
        <w:t>N2</w:t>
      </w:r>
      <w:r w:rsidRPr="009E0DE1">
        <w:t xml:space="preserve"> connection and </w:t>
      </w:r>
      <w:r w:rsidRPr="009E0DE1">
        <w:rPr>
          <w:lang w:eastAsia="zh-CN"/>
        </w:rPr>
        <w:t>N3</w:t>
      </w:r>
      <w:r w:rsidRPr="009E0DE1">
        <w:t xml:space="preserve"> connection</w:t>
      </w:r>
      <w:r w:rsidRPr="009E0DE1">
        <w:rPr>
          <w:lang w:eastAsia="zh-CN"/>
        </w:rPr>
        <w:t>s</w:t>
      </w:r>
      <w:r w:rsidRPr="009E0DE1">
        <w:t xml:space="preserve"> for the UE in the CM-IDLE state.</w:t>
      </w:r>
    </w:p>
    <w:p w:rsidR="00867F7B" w:rsidRPr="009E0DE1" w:rsidRDefault="002549BB" w:rsidP="00867F7B">
      <w:r w:rsidRPr="009E0DE1">
        <w:rPr>
          <w:lang w:eastAsia="zh-CN"/>
        </w:rPr>
        <w:t xml:space="preserve">If </w:t>
      </w:r>
      <w:r w:rsidR="00867F7B" w:rsidRPr="009E0DE1">
        <w:rPr>
          <w:lang w:eastAsia="zh-CN"/>
        </w:rPr>
        <w:t xml:space="preserve">the </w:t>
      </w:r>
      <w:r w:rsidRPr="009E0DE1">
        <w:rPr>
          <w:lang w:eastAsia="zh-CN"/>
        </w:rPr>
        <w:t xml:space="preserve">UE is both in </w:t>
      </w:r>
      <w:r w:rsidR="00867F7B" w:rsidRPr="009E0DE1">
        <w:rPr>
          <w:lang w:eastAsia="zh-CN"/>
        </w:rPr>
        <w:t>CM-IDLE state</w:t>
      </w:r>
      <w:r w:rsidRPr="009E0DE1">
        <w:t xml:space="preserve"> and</w:t>
      </w:r>
      <w:r w:rsidRPr="009E0DE1">
        <w:rPr>
          <w:lang w:eastAsia="zh-CN"/>
        </w:rPr>
        <w:t xml:space="preserve"> in RM-REGISTERED state</w:t>
      </w:r>
      <w:r w:rsidR="00867F7B" w:rsidRPr="009E0DE1">
        <w:rPr>
          <w:lang w:eastAsia="zh-CN"/>
        </w:rPr>
        <w:t xml:space="preserve">, the UE </w:t>
      </w:r>
      <w:r w:rsidR="00867F7B" w:rsidRPr="009E0DE1">
        <w:t xml:space="preserve">shall, unless otherwise specified in </w:t>
      </w:r>
      <w:r w:rsidR="00B6630E" w:rsidRPr="009E0DE1">
        <w:t>clause </w:t>
      </w:r>
      <w:r w:rsidR="00867F7B" w:rsidRPr="009E0DE1">
        <w:t>5.3.4.1:</w:t>
      </w:r>
    </w:p>
    <w:p w:rsidR="00867F7B" w:rsidRPr="009E0DE1" w:rsidRDefault="00867F7B" w:rsidP="00867F7B">
      <w:pPr>
        <w:pStyle w:val="B1"/>
        <w:rPr>
          <w:lang w:val="en-GB"/>
        </w:rPr>
      </w:pPr>
      <w:r w:rsidRPr="009E0DE1">
        <w:rPr>
          <w:lang w:val="en-GB"/>
        </w:rPr>
        <w:t>-</w:t>
      </w:r>
      <w:r w:rsidRPr="009E0DE1">
        <w:rPr>
          <w:lang w:val="en-GB"/>
        </w:rPr>
        <w:tab/>
      </w:r>
      <w:r w:rsidR="00C14941" w:rsidRPr="009E0DE1">
        <w:rPr>
          <w:lang w:val="en-GB"/>
        </w:rPr>
        <w:t>Respond to paging</w:t>
      </w:r>
      <w:r w:rsidRPr="009E0DE1">
        <w:rPr>
          <w:lang w:val="en-GB"/>
        </w:rPr>
        <w:t xml:space="preserve"> by performing a </w:t>
      </w:r>
      <w:r w:rsidR="00D70741" w:rsidRPr="009E0DE1">
        <w:rPr>
          <w:lang w:val="en-GB"/>
        </w:rPr>
        <w:t xml:space="preserve">Service Request </w:t>
      </w:r>
      <w:r w:rsidRPr="009E0DE1">
        <w:rPr>
          <w:lang w:val="en-GB"/>
        </w:rPr>
        <w:t xml:space="preserve">procedure (see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Pr="009E0DE1">
        <w:rPr>
          <w:lang w:val="en-GB"/>
        </w:rPr>
        <w:t xml:space="preserve">3] </w:t>
      </w:r>
      <w:r w:rsidR="00B6630E" w:rsidRPr="009E0DE1">
        <w:rPr>
          <w:lang w:val="en-GB"/>
        </w:rPr>
        <w:t>clause </w:t>
      </w:r>
      <w:r w:rsidRPr="009E0DE1">
        <w:rPr>
          <w:lang w:val="en-GB"/>
        </w:rPr>
        <w:t>4.2.3.2)</w:t>
      </w:r>
      <w:r w:rsidR="00C14941" w:rsidRPr="009E0DE1">
        <w:rPr>
          <w:lang w:val="en-GB"/>
        </w:rPr>
        <w:t>, unless the UE is in MICO mode (see clause 5.4.1.3)</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perform </w:t>
      </w:r>
      <w:r w:rsidRPr="009E0DE1">
        <w:rPr>
          <w:lang w:val="en-GB" w:eastAsia="zh-CN"/>
        </w:rPr>
        <w:t>a</w:t>
      </w:r>
      <w:r w:rsidRPr="009E0DE1">
        <w:rPr>
          <w:lang w:val="en-GB"/>
        </w:rPr>
        <w:t xml:space="preserve"> </w:t>
      </w:r>
      <w:r w:rsidR="00D70741" w:rsidRPr="009E0DE1">
        <w:rPr>
          <w:lang w:val="en-GB"/>
        </w:rPr>
        <w:t xml:space="preserve">Service Request </w:t>
      </w:r>
      <w:r w:rsidRPr="009E0DE1">
        <w:rPr>
          <w:lang w:val="en-GB"/>
        </w:rPr>
        <w:t xml:space="preserve">procedure when </w:t>
      </w:r>
      <w:r w:rsidRPr="009E0DE1">
        <w:rPr>
          <w:rFonts w:eastAsia="Malgun Gothic"/>
          <w:lang w:val="en-GB" w:eastAsia="ko-KR"/>
        </w:rPr>
        <w:t xml:space="preserve">the UE has </w:t>
      </w:r>
      <w:r w:rsidRPr="009E0DE1">
        <w:rPr>
          <w:lang w:val="en-GB"/>
        </w:rPr>
        <w:t>uplink</w:t>
      </w:r>
      <w:r w:rsidRPr="009E0DE1">
        <w:rPr>
          <w:lang w:val="en-GB" w:eastAsia="zh-CN"/>
        </w:rPr>
        <w:t xml:space="preserve"> signalling or</w:t>
      </w:r>
      <w:r w:rsidRPr="009E0DE1">
        <w:rPr>
          <w:lang w:val="en-GB"/>
        </w:rPr>
        <w:t xml:space="preserve"> user data to be sent (see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Pr="009E0DE1">
        <w:rPr>
          <w:lang w:val="en-GB"/>
        </w:rPr>
        <w:t xml:space="preserve">3] </w:t>
      </w:r>
      <w:r w:rsidR="00B6630E" w:rsidRPr="009E0DE1">
        <w:rPr>
          <w:lang w:val="en-GB"/>
        </w:rPr>
        <w:t>clause </w:t>
      </w:r>
      <w:r w:rsidRPr="009E0DE1">
        <w:rPr>
          <w:lang w:val="en-GB"/>
        </w:rPr>
        <w:t>4.2.3.2)</w:t>
      </w:r>
      <w:r w:rsidR="001F06FD" w:rsidRPr="009E0DE1">
        <w:rPr>
          <w:lang w:val="en-GB"/>
        </w:rPr>
        <w:t xml:space="preserve">. </w:t>
      </w:r>
      <w:r w:rsidR="00F41D4A" w:rsidRPr="009E0DE1">
        <w:rPr>
          <w:lang w:val="en-GB"/>
        </w:rPr>
        <w:t>Specific conditions apply for LADN</w:t>
      </w:r>
      <w:r w:rsidR="001F06FD" w:rsidRPr="009E0DE1">
        <w:rPr>
          <w:lang w:val="en-GB"/>
        </w:rPr>
        <w:t>, see clause </w:t>
      </w:r>
      <w:r w:rsidR="00F41D4A" w:rsidRPr="009E0DE1">
        <w:rPr>
          <w:lang w:val="en-GB"/>
        </w:rPr>
        <w:t>5.6.5</w:t>
      </w:r>
      <w:r w:rsidR="001F06FD" w:rsidRPr="009E0DE1">
        <w:rPr>
          <w:lang w:val="en-GB"/>
        </w:rPr>
        <w:t>.</w:t>
      </w:r>
    </w:p>
    <w:p w:rsidR="00E03A8E" w:rsidRPr="009E0DE1" w:rsidRDefault="00E03A8E" w:rsidP="002549BB">
      <w:r w:rsidRPr="009E0DE1">
        <w:t>When the UE state in the AMF is RM-REGISTERED, UE information required for initiating communication with the UE shall be stored. The AMF shall be able to retrieve stored information required for initiating communication with the UE using the 5G-GUTI.</w:t>
      </w:r>
    </w:p>
    <w:p w:rsidR="00E03A8E" w:rsidRPr="009E0DE1" w:rsidRDefault="00E03A8E" w:rsidP="00E03A8E">
      <w:pPr>
        <w:pStyle w:val="NO"/>
        <w:rPr>
          <w:lang w:val="en-GB"/>
        </w:rPr>
      </w:pPr>
      <w:r w:rsidRPr="009E0DE1">
        <w:rPr>
          <w:lang w:val="en-GB"/>
        </w:rPr>
        <w:t>NOTE:</w:t>
      </w:r>
      <w:r w:rsidRPr="009E0DE1">
        <w:rPr>
          <w:lang w:val="en-GB"/>
        </w:rPr>
        <w:tab/>
        <w:t>In 5GS there is no need for paging using the SUPI/SUCI of the UE.</w:t>
      </w:r>
    </w:p>
    <w:p w:rsidR="00867F7B" w:rsidRPr="009E0DE1" w:rsidRDefault="004E5136" w:rsidP="002549BB">
      <w:r>
        <w:t xml:space="preserve">The UE provides 5G-S-TMSI as part of AN parameters during AN signalling connection establishment as specified in </w:t>
      </w:r>
      <w:r w:rsidR="005265F6">
        <w:t>TS</w:t>
      </w:r>
      <w:r w:rsidR="005265F6">
        <w:t> </w:t>
      </w:r>
      <w:r w:rsidR="005265F6">
        <w:t>38.331</w:t>
      </w:r>
      <w:r w:rsidR="005265F6">
        <w:t> </w:t>
      </w:r>
      <w:r w:rsidR="005265F6">
        <w:t>[</w:t>
      </w:r>
      <w:r>
        <w:t xml:space="preserve">28] and </w:t>
      </w:r>
      <w:r w:rsidR="005265F6">
        <w:t>TS</w:t>
      </w:r>
      <w:r w:rsidR="005265F6">
        <w:t> </w:t>
      </w:r>
      <w:r w:rsidR="005265F6">
        <w:t>36.331</w:t>
      </w:r>
      <w:r w:rsidR="005265F6">
        <w:t> </w:t>
      </w:r>
      <w:r w:rsidR="005265F6">
        <w:t>[</w:t>
      </w:r>
      <w:r>
        <w:t xml:space="preserve">51]. </w:t>
      </w:r>
      <w:r w:rsidR="002549BB" w:rsidRPr="009E0DE1">
        <w:t xml:space="preserve">The UE shall </w:t>
      </w:r>
      <w:r w:rsidR="00867F7B" w:rsidRPr="009E0DE1">
        <w:t xml:space="preserve">enter CM-CONNECTED state whenever </w:t>
      </w:r>
      <w:r w:rsidR="00867F7B" w:rsidRPr="009E0DE1">
        <w:rPr>
          <w:noProof/>
        </w:rPr>
        <w:t>an AN</w:t>
      </w:r>
      <w:r w:rsidR="00867F7B" w:rsidRPr="009E0DE1">
        <w:t xml:space="preserve"> signalling connection is established between the UE and the AN (entering RRC Connected state over 3GPP access</w:t>
      </w:r>
      <w:r w:rsidR="00C14941" w:rsidRPr="009E0DE1">
        <w:t>, or at the establishment of the UE-N3IWF connectivity over non-3GPP access</w:t>
      </w:r>
      <w:r w:rsidR="00867F7B" w:rsidRPr="009E0DE1">
        <w:t>). The transmission of an Initial NAS message (Registration Request, Service Request or Deregistration Request) initiates the transition from CM-IDLE to CM-CONNECTED state.</w:t>
      </w:r>
    </w:p>
    <w:p w:rsidR="00867F7B" w:rsidRPr="009E0DE1" w:rsidRDefault="0069325D" w:rsidP="00867F7B">
      <w:r w:rsidRPr="009E0DE1">
        <w:lastRenderedPageBreak/>
        <w:t>When the UE state</w:t>
      </w:r>
      <w:r w:rsidR="002549BB" w:rsidRPr="009E0DE1">
        <w:t>s</w:t>
      </w:r>
      <w:r w:rsidRPr="009E0DE1">
        <w:t xml:space="preserve"> in the AMF </w:t>
      </w:r>
      <w:r w:rsidR="002549BB" w:rsidRPr="009E0DE1">
        <w:t xml:space="preserve">are </w:t>
      </w:r>
      <w:r w:rsidR="00867F7B" w:rsidRPr="009E0DE1">
        <w:t>CM-IDLE</w:t>
      </w:r>
      <w:r w:rsidR="002549BB" w:rsidRPr="009E0DE1">
        <w:rPr>
          <w:lang w:eastAsia="zh-CN"/>
        </w:rPr>
        <w:t xml:space="preserve"> and RM-REGISTERED</w:t>
      </w:r>
      <w:r w:rsidR="00867F7B" w:rsidRPr="009E0DE1">
        <w:t>, the AMF shall:</w:t>
      </w:r>
    </w:p>
    <w:p w:rsidR="00867F7B" w:rsidRPr="009E0DE1" w:rsidRDefault="00867F7B" w:rsidP="00867F7B">
      <w:pPr>
        <w:pStyle w:val="B1"/>
        <w:rPr>
          <w:lang w:val="en-GB"/>
        </w:rPr>
      </w:pPr>
      <w:r w:rsidRPr="009E0DE1">
        <w:rPr>
          <w:lang w:val="en-GB"/>
        </w:rPr>
        <w:t>-</w:t>
      </w:r>
      <w:r w:rsidRPr="009E0DE1">
        <w:rPr>
          <w:lang w:val="en-GB"/>
        </w:rPr>
        <w:tab/>
        <w:t xml:space="preserve">perform a network triggered </w:t>
      </w:r>
      <w:r w:rsidR="00D70741" w:rsidRPr="009E0DE1">
        <w:rPr>
          <w:lang w:val="en-GB"/>
        </w:rPr>
        <w:t xml:space="preserve">Service Request </w:t>
      </w:r>
      <w:r w:rsidRPr="009E0DE1">
        <w:rPr>
          <w:lang w:val="en-GB"/>
        </w:rPr>
        <w:t xml:space="preserve">procedure when it has </w:t>
      </w:r>
      <w:r w:rsidR="003C010D" w:rsidRPr="009E0DE1">
        <w:rPr>
          <w:lang w:val="en-GB"/>
        </w:rPr>
        <w:t>signalling</w:t>
      </w:r>
      <w:r w:rsidRPr="009E0DE1">
        <w:rPr>
          <w:lang w:val="en-GB"/>
        </w:rPr>
        <w:t xml:space="preserve"> or mobile-terminated data to be sent to this UE, by sending a Paging Request to this UE (see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Pr="009E0DE1">
        <w:rPr>
          <w:lang w:val="en-GB"/>
        </w:rPr>
        <w:t xml:space="preserve">3] </w:t>
      </w:r>
      <w:r w:rsidR="00B6630E" w:rsidRPr="009E0DE1">
        <w:rPr>
          <w:lang w:val="en-GB"/>
        </w:rPr>
        <w:t>clause </w:t>
      </w:r>
      <w:r w:rsidRPr="009E0DE1">
        <w:rPr>
          <w:lang w:val="en-GB"/>
        </w:rPr>
        <w:t>4.2.3.</w:t>
      </w:r>
      <w:r w:rsidR="00BA7DD7" w:rsidRPr="009E0DE1">
        <w:rPr>
          <w:lang w:val="en-GB"/>
        </w:rPr>
        <w:t>3</w:t>
      </w:r>
      <w:r w:rsidRPr="009E0DE1">
        <w:rPr>
          <w:lang w:val="en-GB"/>
        </w:rPr>
        <w:t xml:space="preserve">), if a UE is not </w:t>
      </w:r>
      <w:r w:rsidR="00C14941" w:rsidRPr="009E0DE1">
        <w:rPr>
          <w:lang w:val="en-GB"/>
        </w:rPr>
        <w:t>prevented from responding e.g. due to</w:t>
      </w:r>
      <w:r w:rsidRPr="009E0DE1">
        <w:rPr>
          <w:lang w:val="en-GB"/>
        </w:rPr>
        <w:t xml:space="preserve"> MICO mode</w:t>
      </w:r>
      <w:r w:rsidR="00C14941" w:rsidRPr="009E0DE1">
        <w:rPr>
          <w:lang w:val="en-GB"/>
        </w:rPr>
        <w:t xml:space="preserve"> or Mobility Restrictions</w:t>
      </w:r>
      <w:r w:rsidRPr="009E0DE1">
        <w:rPr>
          <w:lang w:val="en-GB"/>
        </w:rPr>
        <w:t>.</w:t>
      </w:r>
    </w:p>
    <w:p w:rsidR="00867F7B" w:rsidRPr="009E0DE1" w:rsidRDefault="00C03FA0" w:rsidP="00C03FA0">
      <w:r w:rsidRPr="009E0DE1">
        <w:t xml:space="preserve">The AMF shall </w:t>
      </w:r>
      <w:r w:rsidR="00867F7B" w:rsidRPr="009E0DE1">
        <w:t xml:space="preserve">enter CM-CONNECTED </w:t>
      </w:r>
      <w:r w:rsidR="0069325D" w:rsidRPr="009E0DE1">
        <w:t xml:space="preserve">state for the UE </w:t>
      </w:r>
      <w:r w:rsidR="00867F7B" w:rsidRPr="009E0DE1">
        <w:t>whenever an N2 connection is established for this UE between the AN and the AMF.</w:t>
      </w:r>
      <w:r w:rsidR="00B55858" w:rsidRPr="009E0DE1">
        <w:rPr>
          <w:rFonts w:eastAsia="SimSun"/>
          <w:lang w:eastAsia="zh-CN"/>
        </w:rPr>
        <w:t xml:space="preserve"> The reception of initial N2 message (e.g., N2 INITIAL UE MESSAGE)</w:t>
      </w:r>
      <w:r w:rsidR="00B55858" w:rsidRPr="009E0DE1">
        <w:t xml:space="preserve"> initiates the transition of AMF from CM-IDLE to CM-CONNECTED state.</w:t>
      </w:r>
    </w:p>
    <w:p w:rsidR="00867F7B" w:rsidRPr="009E0DE1" w:rsidRDefault="00867F7B" w:rsidP="00867F7B">
      <w:pPr>
        <w:rPr>
          <w:lang w:eastAsia="zh-CN"/>
        </w:rPr>
      </w:pPr>
      <w:r w:rsidRPr="009E0DE1">
        <w:t xml:space="preserve">The UE and the AMF may optimize the power efficiency and signalling efficiency of the UE when in CM-IDLE state e.g. by </w:t>
      </w:r>
      <w:r w:rsidRPr="009E0DE1">
        <w:rPr>
          <w:lang w:eastAsia="zh-CN"/>
        </w:rPr>
        <w:t>activating MICO mode</w:t>
      </w:r>
      <w:r w:rsidRPr="009E0DE1">
        <w:t xml:space="preserve"> (see </w:t>
      </w:r>
      <w:r w:rsidR="00B6630E" w:rsidRPr="009E0DE1">
        <w:t>clause </w:t>
      </w:r>
      <w:r w:rsidRPr="009E0DE1">
        <w:t>5.4.1.3).</w:t>
      </w:r>
    </w:p>
    <w:p w:rsidR="00867F7B" w:rsidRPr="009E0DE1" w:rsidRDefault="00867F7B" w:rsidP="00867F7B">
      <w:pPr>
        <w:pStyle w:val="Heading5"/>
        <w:rPr>
          <w:lang w:eastAsia="zh-CN"/>
        </w:rPr>
      </w:pPr>
      <w:bookmarkStart w:id="317" w:name="_Toc19177347"/>
      <w:bookmarkStart w:id="318" w:name="_Toc27845084"/>
      <w:bookmarkStart w:id="319" w:name="_Toc36186283"/>
      <w:bookmarkStart w:id="320" w:name="_Toc45180214"/>
      <w:r w:rsidRPr="009E0DE1">
        <w:rPr>
          <w:lang w:eastAsia="zh-CN"/>
        </w:rPr>
        <w:t>5.3.3.2.3</w:t>
      </w:r>
      <w:r w:rsidRPr="009E0DE1">
        <w:rPr>
          <w:lang w:eastAsia="zh-CN"/>
        </w:rPr>
        <w:tab/>
        <w:t>CM-CONNECTED state</w:t>
      </w:r>
      <w:bookmarkEnd w:id="317"/>
      <w:bookmarkEnd w:id="318"/>
      <w:bookmarkEnd w:id="319"/>
      <w:bookmarkEnd w:id="320"/>
    </w:p>
    <w:p w:rsidR="00867F7B" w:rsidRPr="009E0DE1" w:rsidRDefault="00867F7B" w:rsidP="00867F7B">
      <w:pPr>
        <w:rPr>
          <w:lang w:eastAsia="zh-CN"/>
        </w:rPr>
      </w:pPr>
      <w:r w:rsidRPr="009E0DE1">
        <w:rPr>
          <w:lang w:eastAsia="zh-CN"/>
        </w:rPr>
        <w:t>A</w:t>
      </w:r>
      <w:r w:rsidRPr="009E0DE1">
        <w:t xml:space="preserve"> UE</w:t>
      </w:r>
      <w:r w:rsidRPr="009E0DE1">
        <w:rPr>
          <w:lang w:eastAsia="zh-CN"/>
        </w:rPr>
        <w:t xml:space="preserve"> </w:t>
      </w:r>
      <w:r w:rsidRPr="009E0DE1">
        <w:t>in CM-CONNECTED state</w:t>
      </w:r>
      <w:r w:rsidRPr="009E0DE1">
        <w:rPr>
          <w:lang w:eastAsia="zh-CN"/>
        </w:rPr>
        <w:t xml:space="preserve"> has </w:t>
      </w:r>
      <w:r w:rsidRPr="009E0DE1">
        <w:t>a</w:t>
      </w:r>
      <w:r w:rsidRPr="009E0DE1">
        <w:rPr>
          <w:lang w:eastAsia="zh-CN"/>
        </w:rPr>
        <w:t xml:space="preserve"> NAS </w:t>
      </w:r>
      <w:r w:rsidRPr="009E0DE1">
        <w:t xml:space="preserve">signalling connection with the </w:t>
      </w:r>
      <w:r w:rsidRPr="009E0DE1">
        <w:rPr>
          <w:lang w:eastAsia="zh-CN"/>
        </w:rPr>
        <w:t>AMF over N1</w:t>
      </w:r>
      <w:r w:rsidRPr="009E0DE1">
        <w:t>.</w:t>
      </w:r>
      <w:r w:rsidR="00BE70CE" w:rsidRPr="009E0DE1">
        <w:t xml:space="preserve"> A NAS signalling connection uses an RRC </w:t>
      </w:r>
      <w:r w:rsidR="00BC680B" w:rsidRPr="009E0DE1">
        <w:t>C</w:t>
      </w:r>
      <w:r w:rsidR="00BE70CE" w:rsidRPr="009E0DE1">
        <w:t xml:space="preserve">onnection between the UE and the NG-RAN and an </w:t>
      </w:r>
      <w:r w:rsidR="00F77D91" w:rsidRPr="009E0DE1">
        <w:t xml:space="preserve">NGAP </w:t>
      </w:r>
      <w:r w:rsidR="00BE70CE" w:rsidRPr="009E0DE1">
        <w:t xml:space="preserve">UE association between the AN and the AMF for 3GPP access. A UE can be in CM-CONNECTED state with an </w:t>
      </w:r>
      <w:r w:rsidR="00F77D91" w:rsidRPr="009E0DE1">
        <w:t xml:space="preserve">NGAP </w:t>
      </w:r>
      <w:r w:rsidR="00BE70CE" w:rsidRPr="009E0DE1">
        <w:t xml:space="preserve">UE association </w:t>
      </w:r>
      <w:r w:rsidR="00322E20" w:rsidRPr="009E0DE1">
        <w:t xml:space="preserve">that is not bound to any TNLA </w:t>
      </w:r>
      <w:r w:rsidR="00BE70CE" w:rsidRPr="009E0DE1">
        <w:t>between the AN and the AMF.</w:t>
      </w:r>
      <w:r w:rsidR="00A51CE1" w:rsidRPr="009E0DE1">
        <w:t xml:space="preserve"> </w:t>
      </w:r>
      <w:r w:rsidR="0093504C" w:rsidRPr="009E0DE1">
        <w:rPr>
          <w:rFonts w:eastAsia="Arial Unicode MS"/>
          <w:lang w:eastAsia="zh-CN"/>
        </w:rPr>
        <w:t xml:space="preserve">See clause 5.21.1.2 for details on the state of NGAP UE association for an UE in CM-CONNECTED state. </w:t>
      </w:r>
      <w:r w:rsidR="00A51CE1" w:rsidRPr="009E0DE1">
        <w:t xml:space="preserve">Upon completion of a NAS signalling procedure, the </w:t>
      </w:r>
      <w:r w:rsidR="00A51CE1" w:rsidRPr="009E0DE1">
        <w:rPr>
          <w:lang w:eastAsia="zh-CN"/>
        </w:rPr>
        <w:t>AMF</w:t>
      </w:r>
      <w:r w:rsidR="00A51CE1" w:rsidRPr="009E0DE1">
        <w:t xml:space="preserve"> may decide to release the</w:t>
      </w:r>
      <w:r w:rsidR="00A51CE1" w:rsidRPr="009E0DE1">
        <w:rPr>
          <w:lang w:eastAsia="zh-CN"/>
        </w:rPr>
        <w:t xml:space="preserve"> </w:t>
      </w:r>
      <w:r w:rsidR="00A51CE1" w:rsidRPr="009E0DE1">
        <w:t>NAS signalling connection with the UE.</w:t>
      </w:r>
    </w:p>
    <w:p w:rsidR="00867F7B" w:rsidRPr="009E0DE1" w:rsidRDefault="00867F7B" w:rsidP="00867F7B">
      <w:r w:rsidRPr="009E0DE1">
        <w:t>In the CM-CONNECTED state, the UE shall:</w:t>
      </w:r>
    </w:p>
    <w:p w:rsidR="00867F7B" w:rsidRPr="009E0DE1" w:rsidRDefault="00867F7B" w:rsidP="00867F7B">
      <w:pPr>
        <w:pStyle w:val="B1"/>
        <w:rPr>
          <w:lang w:val="en-GB"/>
        </w:rPr>
      </w:pPr>
      <w:r w:rsidRPr="009E0DE1">
        <w:rPr>
          <w:lang w:val="en-GB"/>
        </w:rPr>
        <w:t>-</w:t>
      </w:r>
      <w:r w:rsidRPr="009E0DE1">
        <w:rPr>
          <w:lang w:val="en-GB"/>
        </w:rPr>
        <w:tab/>
        <w:t xml:space="preserve">enter CM-IDLE state whenever the AN </w:t>
      </w:r>
      <w:r w:rsidR="003C010D" w:rsidRPr="009E0DE1">
        <w:rPr>
          <w:lang w:val="en-GB"/>
        </w:rPr>
        <w:t>signalling</w:t>
      </w:r>
      <w:r w:rsidRPr="009E0DE1">
        <w:rPr>
          <w:lang w:val="en-GB"/>
        </w:rPr>
        <w:t xml:space="preserve"> connection is released (entering RRC Idle state over 3GPP access</w:t>
      </w:r>
      <w:r w:rsidR="00C14941" w:rsidRPr="009E0DE1">
        <w:rPr>
          <w:lang w:val="en-GB"/>
        </w:rPr>
        <w:t xml:space="preserve"> or when the release of the UE-N3IWF connectivity over non-3GPP access is detected by the UE</w:t>
      </w:r>
      <w:r w:rsidRPr="009E0DE1">
        <w:rPr>
          <w:lang w:val="en-GB"/>
        </w:rPr>
        <w:t xml:space="preserve">), see </w:t>
      </w:r>
      <w:r w:rsidR="005265F6" w:rsidRPr="009E0DE1">
        <w:rPr>
          <w:lang w:val="en-GB"/>
        </w:rPr>
        <w:t>TS</w:t>
      </w:r>
      <w:r w:rsidR="005265F6">
        <w:rPr>
          <w:lang w:val="en-GB"/>
        </w:rPr>
        <w:t> </w:t>
      </w:r>
      <w:r w:rsidR="005265F6" w:rsidRPr="009E0DE1">
        <w:rPr>
          <w:lang w:val="en-GB"/>
        </w:rPr>
        <w:t>38.331</w:t>
      </w:r>
      <w:r w:rsidR="005265F6">
        <w:rPr>
          <w:lang w:val="en-GB"/>
        </w:rPr>
        <w:t> </w:t>
      </w:r>
      <w:r w:rsidR="005265F6" w:rsidRPr="009E0DE1">
        <w:rPr>
          <w:lang w:val="en-GB"/>
        </w:rPr>
        <w:t>[</w:t>
      </w:r>
      <w:r w:rsidR="00E06926" w:rsidRPr="009E0DE1">
        <w:rPr>
          <w:lang w:val="en-GB"/>
        </w:rPr>
        <w:t>28]</w:t>
      </w:r>
      <w:r w:rsidR="00C14941" w:rsidRPr="009E0DE1">
        <w:rPr>
          <w:lang w:val="en-GB"/>
        </w:rPr>
        <w:t xml:space="preserve"> for 3GPP access</w:t>
      </w:r>
      <w:r w:rsidRPr="009E0DE1">
        <w:rPr>
          <w:lang w:val="en-GB"/>
        </w:rPr>
        <w:t>.</w:t>
      </w:r>
    </w:p>
    <w:p w:rsidR="00867F7B" w:rsidRPr="009E0DE1" w:rsidRDefault="0069325D" w:rsidP="00867F7B">
      <w:r w:rsidRPr="009E0DE1">
        <w:t xml:space="preserve">When the UE CM state in the AMF is </w:t>
      </w:r>
      <w:r w:rsidR="00867F7B" w:rsidRPr="009E0DE1">
        <w:t>CM-CONNECTED, the AMF shall:</w:t>
      </w:r>
    </w:p>
    <w:p w:rsidR="00867F7B" w:rsidRPr="009E0DE1" w:rsidRDefault="00867F7B" w:rsidP="00867F7B">
      <w:pPr>
        <w:pStyle w:val="B1"/>
        <w:rPr>
          <w:lang w:val="en-GB"/>
        </w:rPr>
      </w:pPr>
      <w:r w:rsidRPr="009E0DE1">
        <w:rPr>
          <w:lang w:val="en-GB"/>
        </w:rPr>
        <w:t>-</w:t>
      </w:r>
      <w:r w:rsidRPr="009E0DE1">
        <w:rPr>
          <w:lang w:val="en-GB"/>
        </w:rPr>
        <w:tab/>
        <w:t xml:space="preserve">enter CM-IDLE state </w:t>
      </w:r>
      <w:r w:rsidR="00A51CE1" w:rsidRPr="009E0DE1">
        <w:rPr>
          <w:lang w:val="en-GB"/>
        </w:rPr>
        <w:t xml:space="preserve">for the UE </w:t>
      </w:r>
      <w:r w:rsidRPr="009E0DE1">
        <w:rPr>
          <w:lang w:val="en-GB"/>
        </w:rPr>
        <w:t xml:space="preserve">whenever the </w:t>
      </w:r>
      <w:r w:rsidR="00A51CE1" w:rsidRPr="009E0DE1">
        <w:rPr>
          <w:lang w:val="en-GB"/>
        </w:rPr>
        <w:t xml:space="preserve">logical </w:t>
      </w:r>
      <w:r w:rsidR="00F77D91" w:rsidRPr="009E0DE1">
        <w:rPr>
          <w:lang w:val="en-GB"/>
        </w:rPr>
        <w:t>NG</w:t>
      </w:r>
      <w:r w:rsidR="00A51CE1" w:rsidRPr="009E0DE1">
        <w:rPr>
          <w:lang w:val="en-GB"/>
        </w:rPr>
        <w:t>AP</w:t>
      </w:r>
      <w:r w:rsidRPr="009E0DE1">
        <w:rPr>
          <w:lang w:val="en-GB"/>
        </w:rPr>
        <w:t xml:space="preserve"> </w:t>
      </w:r>
      <w:r w:rsidR="003C010D" w:rsidRPr="009E0DE1">
        <w:rPr>
          <w:lang w:val="en-GB"/>
        </w:rPr>
        <w:t>signalling</w:t>
      </w:r>
      <w:r w:rsidRPr="009E0DE1">
        <w:rPr>
          <w:lang w:val="en-GB"/>
        </w:rPr>
        <w:t xml:space="preserve"> connection and </w:t>
      </w:r>
      <w:r w:rsidR="00A51CE1" w:rsidRPr="009E0DE1">
        <w:rPr>
          <w:lang w:val="en-GB"/>
        </w:rPr>
        <w:t xml:space="preserve">the </w:t>
      </w:r>
      <w:r w:rsidRPr="009E0DE1">
        <w:rPr>
          <w:lang w:val="en-GB"/>
        </w:rPr>
        <w:t xml:space="preserve">N3 </w:t>
      </w:r>
      <w:r w:rsidR="00A51CE1" w:rsidRPr="009E0DE1">
        <w:rPr>
          <w:lang w:val="en-GB"/>
        </w:rPr>
        <w:t xml:space="preserve">user plane </w:t>
      </w:r>
      <w:r w:rsidRPr="009E0DE1">
        <w:rPr>
          <w:lang w:val="en-GB"/>
        </w:rPr>
        <w:t xml:space="preserve">connection for this UE </w:t>
      </w:r>
      <w:r w:rsidR="00BE70CE" w:rsidRPr="009E0DE1">
        <w:rPr>
          <w:lang w:val="en-GB"/>
        </w:rPr>
        <w:t xml:space="preserve">are </w:t>
      </w:r>
      <w:r w:rsidRPr="009E0DE1">
        <w:rPr>
          <w:lang w:val="en-GB"/>
        </w:rPr>
        <w:t>released</w:t>
      </w:r>
      <w:r w:rsidR="00A51CE1" w:rsidRPr="009E0DE1">
        <w:rPr>
          <w:lang w:val="en-GB"/>
        </w:rPr>
        <w:t xml:space="preserve"> upon completion of the </w:t>
      </w:r>
      <w:r w:rsidR="00D70741" w:rsidRPr="009E0DE1">
        <w:rPr>
          <w:lang w:val="en-GB"/>
        </w:rPr>
        <w:t>AN Release</w:t>
      </w:r>
      <w:r w:rsidR="00BC680B" w:rsidRPr="009E0DE1">
        <w:rPr>
          <w:lang w:val="en-GB"/>
        </w:rPr>
        <w:t xml:space="preserve"> </w:t>
      </w:r>
      <w:r w:rsidR="00A51CE1" w:rsidRPr="009E0DE1">
        <w:rPr>
          <w:lang w:val="en-GB"/>
        </w:rPr>
        <w:t xml:space="preserve">procedure as specified in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007B32EF" w:rsidRPr="009E0DE1">
        <w:rPr>
          <w:lang w:val="en-GB"/>
        </w:rPr>
        <w:t>3]</w:t>
      </w:r>
      <w:r w:rsidRPr="009E0DE1">
        <w:rPr>
          <w:lang w:val="en-GB"/>
        </w:rPr>
        <w:t>.</w:t>
      </w:r>
    </w:p>
    <w:p w:rsidR="00867F7B" w:rsidRPr="009E0DE1" w:rsidRDefault="00867F7B" w:rsidP="00867F7B">
      <w:pPr>
        <w:rPr>
          <w:rFonts w:eastAsia="Arial Unicode MS"/>
          <w:lang w:eastAsia="zh-CN"/>
        </w:rPr>
      </w:pPr>
      <w:r w:rsidRPr="009E0DE1">
        <w:rPr>
          <w:rFonts w:eastAsia="Arial Unicode MS"/>
          <w:lang w:eastAsia="zh-CN"/>
        </w:rPr>
        <w:t>T</w:t>
      </w:r>
      <w:r w:rsidRPr="009E0DE1">
        <w:rPr>
          <w:rFonts w:eastAsia="Arial Unicode MS"/>
        </w:rPr>
        <w:t xml:space="preserve">he AMF </w:t>
      </w:r>
      <w:r w:rsidRPr="009E0DE1">
        <w:rPr>
          <w:rFonts w:eastAsia="Arial Unicode MS"/>
          <w:lang w:eastAsia="zh-CN"/>
        </w:rPr>
        <w:t xml:space="preserve">may keep a UE </w:t>
      </w:r>
      <w:r w:rsidR="0069325D" w:rsidRPr="009E0DE1">
        <w:rPr>
          <w:rFonts w:eastAsia="Arial Unicode MS"/>
          <w:lang w:eastAsia="zh-CN"/>
        </w:rPr>
        <w:t xml:space="preserve">CM state in the AMF </w:t>
      </w:r>
      <w:r w:rsidRPr="009E0DE1">
        <w:rPr>
          <w:rFonts w:eastAsia="Arial Unicode MS"/>
          <w:lang w:eastAsia="zh-CN"/>
        </w:rPr>
        <w:t>in CM-CONNECTED state until the UE de-registers from the core network.</w:t>
      </w:r>
    </w:p>
    <w:p w:rsidR="00867F7B" w:rsidRPr="009E0DE1" w:rsidRDefault="00867F7B" w:rsidP="00867F7B">
      <w:pPr>
        <w:rPr>
          <w:rFonts w:eastAsia="SimSun"/>
          <w:lang w:eastAsia="zh-CN"/>
        </w:rPr>
      </w:pPr>
      <w:r w:rsidRPr="009E0DE1">
        <w:rPr>
          <w:rFonts w:eastAsia="SimSun"/>
          <w:lang w:eastAsia="zh-CN"/>
        </w:rPr>
        <w:t xml:space="preserve">A UE in CM-CONNECTED state can be in RRC Inactive state, see </w:t>
      </w:r>
      <w:r w:rsidR="005265F6" w:rsidRPr="009E0DE1">
        <w:rPr>
          <w:rFonts w:eastAsia="SimSun"/>
          <w:lang w:eastAsia="zh-CN"/>
        </w:rPr>
        <w:t>TS</w:t>
      </w:r>
      <w:r w:rsidR="005265F6">
        <w:rPr>
          <w:rFonts w:eastAsia="SimSun"/>
          <w:lang w:eastAsia="zh-CN"/>
        </w:rPr>
        <w:t> </w:t>
      </w:r>
      <w:r w:rsidR="005265F6" w:rsidRPr="009E0DE1">
        <w:rPr>
          <w:rFonts w:eastAsia="SimSun"/>
          <w:lang w:eastAsia="zh-CN"/>
        </w:rPr>
        <w:t>38.300</w:t>
      </w:r>
      <w:r w:rsidR="005265F6">
        <w:rPr>
          <w:rFonts w:eastAsia="SimSun"/>
          <w:lang w:eastAsia="zh-CN"/>
        </w:rPr>
        <w:t> </w:t>
      </w:r>
      <w:r w:rsidR="005265F6" w:rsidRPr="009E0DE1">
        <w:rPr>
          <w:rFonts w:eastAsia="SimSun"/>
          <w:lang w:eastAsia="zh-CN"/>
        </w:rPr>
        <w:t>[</w:t>
      </w:r>
      <w:r w:rsidR="009C7CA6" w:rsidRPr="009E0DE1">
        <w:rPr>
          <w:rFonts w:eastAsia="SimSun"/>
          <w:lang w:eastAsia="zh-CN"/>
        </w:rPr>
        <w:t>27]</w:t>
      </w:r>
      <w:r w:rsidRPr="009E0DE1">
        <w:rPr>
          <w:rFonts w:eastAsia="SimSun"/>
          <w:lang w:eastAsia="zh-CN"/>
        </w:rPr>
        <w:t>. When the UE is in RRC Inactive state the following applies:</w:t>
      </w:r>
    </w:p>
    <w:p w:rsidR="00867F7B" w:rsidRPr="009E0DE1" w:rsidRDefault="00867F7B" w:rsidP="00867F7B">
      <w:pPr>
        <w:pStyle w:val="B1"/>
        <w:rPr>
          <w:lang w:val="en-GB" w:eastAsia="zh-CN"/>
        </w:rPr>
      </w:pPr>
      <w:r w:rsidRPr="009E0DE1">
        <w:rPr>
          <w:lang w:val="en-GB"/>
        </w:rPr>
        <w:t>-</w:t>
      </w:r>
      <w:r w:rsidRPr="009E0DE1">
        <w:rPr>
          <w:lang w:val="en-GB"/>
        </w:rPr>
        <w:tab/>
        <w:t>UE reachability is</w:t>
      </w:r>
      <w:r w:rsidRPr="009E0DE1">
        <w:rPr>
          <w:lang w:val="en-GB" w:eastAsia="zh-CN"/>
        </w:rPr>
        <w:t xml:space="preserve"> </w:t>
      </w:r>
      <w:r w:rsidRPr="009E0DE1">
        <w:rPr>
          <w:lang w:val="en-GB"/>
        </w:rPr>
        <w:t>managed by the RAN, with assistance information from core network;</w:t>
      </w:r>
    </w:p>
    <w:p w:rsidR="00867F7B" w:rsidRPr="009E0DE1" w:rsidRDefault="00867F7B" w:rsidP="00D67B0D">
      <w:pPr>
        <w:pStyle w:val="B1"/>
        <w:rPr>
          <w:lang w:val="en-GB"/>
        </w:rPr>
      </w:pPr>
      <w:r w:rsidRPr="009E0DE1">
        <w:rPr>
          <w:lang w:val="en-GB"/>
        </w:rPr>
        <w:t>-</w:t>
      </w:r>
      <w:r w:rsidRPr="009E0DE1">
        <w:rPr>
          <w:lang w:val="en-GB"/>
        </w:rPr>
        <w:tab/>
        <w:t>UE paging is managed by the RAN.</w:t>
      </w:r>
    </w:p>
    <w:p w:rsidR="00867F7B" w:rsidRPr="009E0DE1" w:rsidRDefault="00867F7B" w:rsidP="00D67B0D">
      <w:pPr>
        <w:pStyle w:val="B1"/>
        <w:rPr>
          <w:lang w:val="en-GB"/>
        </w:rPr>
      </w:pPr>
      <w:r w:rsidRPr="009E0DE1">
        <w:rPr>
          <w:lang w:val="en-GB"/>
        </w:rPr>
        <w:t>-</w:t>
      </w:r>
      <w:r w:rsidRPr="009E0DE1">
        <w:rPr>
          <w:lang w:val="en-GB"/>
        </w:rPr>
        <w:tab/>
        <w:t>UE monitors for paging with UE's CN</w:t>
      </w:r>
      <w:r w:rsidR="009C7CA6" w:rsidRPr="009E0DE1">
        <w:rPr>
          <w:lang w:val="en-GB"/>
        </w:rPr>
        <w:t xml:space="preserve"> (5G S-TMSI) </w:t>
      </w:r>
      <w:r w:rsidRPr="009E0DE1">
        <w:rPr>
          <w:lang w:val="en-GB"/>
        </w:rPr>
        <w:t xml:space="preserve">and RAN </w:t>
      </w:r>
      <w:r w:rsidR="00F57A86" w:rsidRPr="009E0DE1">
        <w:rPr>
          <w:lang w:val="en-GB"/>
        </w:rPr>
        <w:t>identifier</w:t>
      </w:r>
      <w:r w:rsidRPr="009E0DE1">
        <w:rPr>
          <w:lang w:val="en-GB"/>
        </w:rPr>
        <w:t>.</w:t>
      </w:r>
    </w:p>
    <w:p w:rsidR="00867F7B" w:rsidRPr="009E0DE1" w:rsidRDefault="00867F7B" w:rsidP="00867F7B">
      <w:pPr>
        <w:pStyle w:val="Heading5"/>
        <w:rPr>
          <w:lang w:eastAsia="zh-CN"/>
        </w:rPr>
      </w:pPr>
      <w:bookmarkStart w:id="321" w:name="_Toc19177348"/>
      <w:bookmarkStart w:id="322" w:name="_Toc27845085"/>
      <w:bookmarkStart w:id="323" w:name="_Toc36186284"/>
      <w:bookmarkStart w:id="324" w:name="_Toc45180215"/>
      <w:r w:rsidRPr="009E0DE1">
        <w:rPr>
          <w:lang w:eastAsia="zh-CN"/>
        </w:rPr>
        <w:t>5.3.3.2.4</w:t>
      </w:r>
      <w:r w:rsidRPr="009E0DE1">
        <w:rPr>
          <w:lang w:eastAsia="zh-CN"/>
        </w:rPr>
        <w:tab/>
        <w:t>5GS Connection Management State models</w:t>
      </w:r>
      <w:bookmarkEnd w:id="321"/>
      <w:bookmarkEnd w:id="322"/>
      <w:bookmarkEnd w:id="323"/>
      <w:bookmarkEnd w:id="324"/>
    </w:p>
    <w:p w:rsidR="00867F7B" w:rsidRPr="009E0DE1" w:rsidRDefault="00867F7B" w:rsidP="00867F7B">
      <w:pPr>
        <w:pStyle w:val="TH"/>
        <w:rPr>
          <w:lang w:val="en-GB"/>
        </w:rPr>
      </w:pPr>
      <w:r w:rsidRPr="009E0DE1">
        <w:rPr>
          <w:lang w:val="en-GB"/>
        </w:rPr>
        <w:object w:dxaOrig="6633" w:dyaOrig="1415">
          <v:shape id="_x0000_i1061" type="#_x0000_t75" style="width:332.15pt;height:71.3pt" o:ole="">
            <v:imagedata r:id="rId82" o:title=""/>
          </v:shape>
          <o:OLEObject Type="Embed" ProgID="Word.Picture.8" ShapeID="_x0000_i1061" DrawAspect="Content" ObjectID="_1655793640" r:id="rId83"/>
        </w:object>
      </w:r>
    </w:p>
    <w:p w:rsidR="00867F7B" w:rsidRPr="009E0DE1" w:rsidRDefault="00867F7B" w:rsidP="00867F7B">
      <w:pPr>
        <w:pStyle w:val="TF"/>
        <w:rPr>
          <w:lang w:val="en-GB"/>
        </w:rPr>
      </w:pPr>
      <w:r w:rsidRPr="009E0DE1">
        <w:rPr>
          <w:lang w:val="en-GB"/>
        </w:rPr>
        <w:t xml:space="preserve">Figure </w:t>
      </w:r>
      <w:r w:rsidRPr="009E0DE1">
        <w:rPr>
          <w:lang w:val="en-GB" w:eastAsia="zh-CN"/>
        </w:rPr>
        <w:t>5.3.3.2.4</w:t>
      </w:r>
      <w:r w:rsidRPr="009E0DE1">
        <w:rPr>
          <w:lang w:val="en-GB"/>
        </w:rPr>
        <w:t xml:space="preserve">-1: </w:t>
      </w:r>
      <w:r w:rsidRPr="009E0DE1">
        <w:rPr>
          <w:lang w:val="en-GB" w:eastAsia="zh-CN"/>
        </w:rPr>
        <w:t>C</w:t>
      </w:r>
      <w:r w:rsidRPr="009E0DE1">
        <w:rPr>
          <w:lang w:val="en-GB"/>
        </w:rPr>
        <w:t xml:space="preserve">M state </w:t>
      </w:r>
      <w:r w:rsidRPr="009E0DE1">
        <w:rPr>
          <w:lang w:val="en-GB" w:eastAsia="zh-CN"/>
        </w:rPr>
        <w:t>transition</w:t>
      </w:r>
      <w:r w:rsidRPr="009E0DE1">
        <w:rPr>
          <w:lang w:val="en-GB"/>
        </w:rPr>
        <w:t xml:space="preserve"> in UE</w:t>
      </w:r>
    </w:p>
    <w:bookmarkStart w:id="325" w:name="_MON_1554662594"/>
    <w:bookmarkEnd w:id="325"/>
    <w:p w:rsidR="00867F7B" w:rsidRPr="009E0DE1" w:rsidRDefault="00867F7B" w:rsidP="00867F7B">
      <w:pPr>
        <w:pStyle w:val="TH"/>
        <w:rPr>
          <w:lang w:val="en-GB"/>
        </w:rPr>
      </w:pPr>
      <w:r w:rsidRPr="009E0DE1">
        <w:rPr>
          <w:lang w:val="en-GB"/>
        </w:rPr>
        <w:object w:dxaOrig="6633" w:dyaOrig="1319">
          <v:shape id="_x0000_i1062" type="#_x0000_t75" style="width:332.15pt;height:65.9pt" o:ole="">
            <v:imagedata r:id="rId84" o:title=""/>
          </v:shape>
          <o:OLEObject Type="Embed" ProgID="Word.Picture.8" ShapeID="_x0000_i1062" DrawAspect="Content" ObjectID="_1655793641" r:id="rId85"/>
        </w:object>
      </w:r>
    </w:p>
    <w:p w:rsidR="00867F7B" w:rsidRPr="009E0DE1" w:rsidRDefault="00867F7B" w:rsidP="00867F7B">
      <w:pPr>
        <w:pStyle w:val="TF"/>
        <w:rPr>
          <w:lang w:val="en-GB" w:eastAsia="zh-CN"/>
        </w:rPr>
      </w:pPr>
      <w:r w:rsidRPr="009E0DE1">
        <w:rPr>
          <w:lang w:val="en-GB"/>
        </w:rPr>
        <w:t xml:space="preserve">Figure </w:t>
      </w:r>
      <w:r w:rsidRPr="009E0DE1">
        <w:rPr>
          <w:lang w:val="en-GB" w:eastAsia="zh-CN"/>
        </w:rPr>
        <w:t>5.3.3.2.4</w:t>
      </w:r>
      <w:r w:rsidRPr="009E0DE1">
        <w:rPr>
          <w:lang w:val="en-GB"/>
        </w:rPr>
        <w:t xml:space="preserve">-2: </w:t>
      </w:r>
      <w:r w:rsidRPr="009E0DE1">
        <w:rPr>
          <w:lang w:val="en-GB" w:eastAsia="zh-CN"/>
        </w:rPr>
        <w:t>C</w:t>
      </w:r>
      <w:r w:rsidRPr="009E0DE1">
        <w:rPr>
          <w:lang w:val="en-GB"/>
        </w:rPr>
        <w:t xml:space="preserve">M state </w:t>
      </w:r>
      <w:r w:rsidRPr="009E0DE1">
        <w:rPr>
          <w:lang w:val="en-GB" w:eastAsia="zh-CN"/>
        </w:rPr>
        <w:t>transition</w:t>
      </w:r>
      <w:r w:rsidRPr="009E0DE1">
        <w:rPr>
          <w:lang w:val="en-GB"/>
        </w:rPr>
        <w:t xml:space="preserve"> in </w:t>
      </w:r>
      <w:r w:rsidRPr="009E0DE1">
        <w:rPr>
          <w:lang w:val="en-GB" w:eastAsia="zh-CN"/>
        </w:rPr>
        <w:t>AMF</w:t>
      </w:r>
    </w:p>
    <w:p w:rsidR="00867F7B" w:rsidRPr="009E0DE1" w:rsidRDefault="00867F7B" w:rsidP="00867F7B">
      <w:r w:rsidRPr="009E0DE1">
        <w:lastRenderedPageBreak/>
        <w:t xml:space="preserve">When a UE enters CM-IDLE state, the UP connection of the </w:t>
      </w:r>
      <w:r w:rsidR="00AB61E3" w:rsidRPr="009E0DE1">
        <w:t>PDU Session</w:t>
      </w:r>
      <w:r w:rsidRPr="009E0DE1">
        <w:t>s that were active on this access are deactivated.</w:t>
      </w:r>
    </w:p>
    <w:p w:rsidR="00867F7B" w:rsidRPr="009E0DE1" w:rsidRDefault="00867F7B" w:rsidP="00867F7B">
      <w:pPr>
        <w:pStyle w:val="NO"/>
        <w:rPr>
          <w:lang w:val="en-GB"/>
        </w:rPr>
      </w:pPr>
      <w:r w:rsidRPr="009E0DE1">
        <w:rPr>
          <w:lang w:val="en-GB"/>
        </w:rPr>
        <w:t>NOTE:</w:t>
      </w:r>
      <w:r w:rsidRPr="009E0DE1">
        <w:rPr>
          <w:lang w:val="en-GB"/>
        </w:rPr>
        <w:tab/>
        <w:t xml:space="preserve">The activation of UP connection of </w:t>
      </w:r>
      <w:r w:rsidR="00AB61E3" w:rsidRPr="009E0DE1">
        <w:rPr>
          <w:lang w:val="en-GB"/>
        </w:rPr>
        <w:t>PDU Session</w:t>
      </w:r>
      <w:r w:rsidRPr="009E0DE1">
        <w:rPr>
          <w:lang w:val="en-GB"/>
        </w:rPr>
        <w:t xml:space="preserve">s is documented in </w:t>
      </w:r>
      <w:r w:rsidR="00B6630E" w:rsidRPr="009E0DE1">
        <w:rPr>
          <w:lang w:val="en-GB"/>
        </w:rPr>
        <w:t>clause </w:t>
      </w:r>
      <w:r w:rsidRPr="009E0DE1">
        <w:rPr>
          <w:lang w:val="en-GB"/>
        </w:rPr>
        <w:t>5.6.8.</w:t>
      </w:r>
    </w:p>
    <w:p w:rsidR="00867F7B" w:rsidRPr="009E0DE1" w:rsidRDefault="00867F7B" w:rsidP="00867F7B">
      <w:pPr>
        <w:pStyle w:val="Heading5"/>
      </w:pPr>
      <w:bookmarkStart w:id="326" w:name="_Toc19177349"/>
      <w:bookmarkStart w:id="327" w:name="_Toc27845086"/>
      <w:bookmarkStart w:id="328" w:name="_Toc36186285"/>
      <w:bookmarkStart w:id="329" w:name="_Toc45180216"/>
      <w:r w:rsidRPr="009E0DE1">
        <w:t>5.3.3.2.5</w:t>
      </w:r>
      <w:r w:rsidRPr="009E0DE1">
        <w:tab/>
        <w:t xml:space="preserve">CM-CONNECTED with RRC </w:t>
      </w:r>
      <w:r w:rsidR="004E57CC" w:rsidRPr="009E0DE1">
        <w:t xml:space="preserve">Inactive </w:t>
      </w:r>
      <w:r w:rsidRPr="009E0DE1">
        <w:t>state</w:t>
      </w:r>
      <w:bookmarkEnd w:id="326"/>
      <w:bookmarkEnd w:id="327"/>
      <w:bookmarkEnd w:id="328"/>
      <w:bookmarkEnd w:id="329"/>
    </w:p>
    <w:p w:rsidR="00867F7B" w:rsidRPr="009E0DE1" w:rsidRDefault="00867F7B" w:rsidP="00867F7B">
      <w:r w:rsidRPr="009E0DE1">
        <w:t xml:space="preserve">RRC </w:t>
      </w:r>
      <w:r w:rsidR="00EC2B0D" w:rsidRPr="009E0DE1">
        <w:t xml:space="preserve">Inactive </w:t>
      </w:r>
      <w:r w:rsidRPr="009E0DE1">
        <w:t>state applies to NG-RAN.</w:t>
      </w:r>
      <w:r w:rsidR="00261B19" w:rsidRPr="00096E06">
        <w:t xml:space="preserve"> UE support for RRC Inactive state is defined in </w:t>
      </w:r>
      <w:r w:rsidR="005265F6" w:rsidRPr="00096E06">
        <w:t>TS</w:t>
      </w:r>
      <w:r w:rsidR="005265F6">
        <w:t> </w:t>
      </w:r>
      <w:r w:rsidR="005265F6" w:rsidRPr="00096E06">
        <w:t>38.306</w:t>
      </w:r>
      <w:r w:rsidR="005265F6">
        <w:t> </w:t>
      </w:r>
      <w:r w:rsidR="005265F6" w:rsidRPr="00096E06">
        <w:t>[</w:t>
      </w:r>
      <w:r w:rsidR="00261B19" w:rsidRPr="00096E06">
        <w:t xml:space="preserve">69] for NR and </w:t>
      </w:r>
      <w:r w:rsidR="005265F6" w:rsidRPr="00096E06">
        <w:t>TS</w:t>
      </w:r>
      <w:r w:rsidR="005265F6">
        <w:t> </w:t>
      </w:r>
      <w:r w:rsidR="005265F6" w:rsidRPr="00096E06">
        <w:t>36.306</w:t>
      </w:r>
      <w:r w:rsidR="005265F6">
        <w:t> </w:t>
      </w:r>
      <w:r w:rsidR="005265F6" w:rsidRPr="00096E06">
        <w:t>[</w:t>
      </w:r>
      <w:r w:rsidR="00261B19" w:rsidRPr="00096E06">
        <w:t>70] for E-UTRA connected to 5GC.</w:t>
      </w:r>
    </w:p>
    <w:p w:rsidR="00867F7B" w:rsidRPr="009E0DE1" w:rsidRDefault="00867F7B" w:rsidP="00867F7B">
      <w:r w:rsidRPr="009E0DE1">
        <w:t>The AMF</w:t>
      </w:r>
      <w:r w:rsidR="00261B19">
        <w:t xml:space="preserve"> shall</w:t>
      </w:r>
      <w:r w:rsidR="00BF0EED" w:rsidRPr="009E0DE1">
        <w:t xml:space="preserve"> </w:t>
      </w:r>
      <w:r w:rsidRPr="009E0DE1">
        <w:t xml:space="preserve">provide assistance information to the </w:t>
      </w:r>
      <w:r w:rsidR="00F77D91" w:rsidRPr="009E0DE1">
        <w:t>NG-</w:t>
      </w:r>
      <w:r w:rsidRPr="009E0DE1">
        <w:t xml:space="preserve">RAN, to assist the </w:t>
      </w:r>
      <w:r w:rsidR="00F77D91" w:rsidRPr="009E0DE1">
        <w:t>NG-</w:t>
      </w:r>
      <w:r w:rsidRPr="009E0DE1">
        <w:t xml:space="preserve">RAN's decision whether the UE can be sent to RRC </w:t>
      </w:r>
      <w:r w:rsidR="00EC2B0D" w:rsidRPr="009E0DE1">
        <w:t xml:space="preserve">Inactive </w:t>
      </w:r>
      <w:r w:rsidRPr="009E0DE1">
        <w:t>state</w:t>
      </w:r>
      <w:r w:rsidR="00261B19">
        <w:t xml:space="preserve"> except due to some exceptional cases such as:</w:t>
      </w:r>
    </w:p>
    <w:p w:rsidR="00261B19" w:rsidRDefault="00261B19" w:rsidP="00DB50B4">
      <w:pPr>
        <w:pStyle w:val="B1"/>
      </w:pPr>
      <w:r>
        <w:t>-</w:t>
      </w:r>
      <w:r>
        <w:tab/>
        <w:t>PLMN (or AMF set) does not support RRC Inactive;</w:t>
      </w:r>
    </w:p>
    <w:p w:rsidR="00261B19" w:rsidRDefault="00261B19" w:rsidP="00DB50B4">
      <w:pPr>
        <w:pStyle w:val="B1"/>
      </w:pPr>
      <w:r>
        <w:t>-</w:t>
      </w:r>
      <w:r>
        <w:tab/>
        <w:t>The UE needs to be kept in CM-CONNECTED State (e.g. for tracking).</w:t>
      </w:r>
    </w:p>
    <w:p w:rsidR="00867F7B" w:rsidRPr="009E0DE1" w:rsidRDefault="00867F7B" w:rsidP="00867F7B">
      <w:r w:rsidRPr="009E0DE1">
        <w:t xml:space="preserve">The "RRC </w:t>
      </w:r>
      <w:r w:rsidR="00EC2B0D" w:rsidRPr="009E0DE1">
        <w:t xml:space="preserve">Inactive </w:t>
      </w:r>
      <w:r w:rsidR="00EA470D" w:rsidRPr="009E0DE1">
        <w:t>A</w:t>
      </w:r>
      <w:r w:rsidRPr="009E0DE1">
        <w:t xml:space="preserve">ssistance </w:t>
      </w:r>
      <w:r w:rsidR="00EA470D" w:rsidRPr="009E0DE1">
        <w:t>I</w:t>
      </w:r>
      <w:r w:rsidRPr="009E0DE1">
        <w:t>nformation" includes:</w:t>
      </w:r>
    </w:p>
    <w:p w:rsidR="00867F7B" w:rsidRPr="009E0DE1" w:rsidRDefault="00867F7B" w:rsidP="00867F7B">
      <w:pPr>
        <w:pStyle w:val="B1"/>
        <w:rPr>
          <w:lang w:val="en-GB"/>
        </w:rPr>
      </w:pPr>
      <w:r w:rsidRPr="009E0DE1">
        <w:rPr>
          <w:lang w:val="en-GB"/>
        </w:rPr>
        <w:t>-</w:t>
      </w:r>
      <w:r w:rsidRPr="009E0DE1">
        <w:rPr>
          <w:lang w:val="en-GB"/>
        </w:rPr>
        <w:tab/>
        <w:t>UE specific DRX values</w:t>
      </w:r>
      <w:r w:rsidR="00EA470D"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r>
      <w:r w:rsidR="00EA470D" w:rsidRPr="009E0DE1">
        <w:rPr>
          <w:lang w:val="en-GB"/>
        </w:rPr>
        <w:t>T</w:t>
      </w:r>
      <w:r w:rsidRPr="009E0DE1">
        <w:rPr>
          <w:lang w:val="en-GB"/>
        </w:rPr>
        <w:t>he Registration Area provided to the UE;</w:t>
      </w:r>
    </w:p>
    <w:p w:rsidR="00EC2B0D" w:rsidRPr="009E0DE1" w:rsidRDefault="00EC2B0D" w:rsidP="00867F7B">
      <w:pPr>
        <w:pStyle w:val="B1"/>
        <w:rPr>
          <w:lang w:val="en-GB"/>
        </w:rPr>
      </w:pPr>
      <w:r w:rsidRPr="009E0DE1">
        <w:rPr>
          <w:lang w:val="en-GB"/>
        </w:rPr>
        <w:t>-</w:t>
      </w:r>
      <w:r w:rsidRPr="009E0DE1">
        <w:rPr>
          <w:lang w:val="en-GB"/>
        </w:rPr>
        <w:tab/>
        <w:t>Periodic Registration Update timer</w:t>
      </w:r>
      <w:r w:rsidR="00EA470D" w:rsidRPr="009E0DE1">
        <w:rPr>
          <w:lang w:val="en-GB"/>
        </w:rPr>
        <w:t>;</w:t>
      </w:r>
    </w:p>
    <w:p w:rsidR="00BF0EED" w:rsidRPr="009E0DE1" w:rsidRDefault="00BF0EED" w:rsidP="00867F7B">
      <w:pPr>
        <w:pStyle w:val="B1"/>
        <w:rPr>
          <w:lang w:val="en-GB"/>
        </w:rPr>
      </w:pPr>
      <w:r w:rsidRPr="009E0DE1">
        <w:rPr>
          <w:lang w:val="en-GB"/>
        </w:rPr>
        <w:t>-</w:t>
      </w:r>
      <w:r w:rsidRPr="009E0DE1">
        <w:rPr>
          <w:lang w:val="en-GB"/>
        </w:rPr>
        <w:tab/>
        <w:t>If the AMF has enabled MICO mode for the UE, an indication that the UE is in MICO mode</w:t>
      </w:r>
      <w:r w:rsidR="00EA470D" w:rsidRPr="009E0DE1">
        <w:rPr>
          <w:lang w:val="en-GB"/>
        </w:rPr>
        <w:t>;</w:t>
      </w:r>
    </w:p>
    <w:p w:rsidR="00A374D2" w:rsidRPr="009E0DE1" w:rsidRDefault="00A374D2" w:rsidP="00867F7B">
      <w:pPr>
        <w:pStyle w:val="B1"/>
        <w:rPr>
          <w:lang w:val="en-GB"/>
        </w:rPr>
      </w:pPr>
      <w:r w:rsidRPr="009E0DE1">
        <w:rPr>
          <w:rFonts w:eastAsia="DengXian"/>
          <w:lang w:val="en-GB"/>
        </w:rPr>
        <w:t>-</w:t>
      </w:r>
      <w:r w:rsidRPr="009E0DE1">
        <w:rPr>
          <w:rFonts w:eastAsia="DengXian"/>
          <w:lang w:val="en-GB"/>
        </w:rPr>
        <w:tab/>
        <w:t xml:space="preserve">Information from the UE identifier, as defined in </w:t>
      </w:r>
      <w:r w:rsidR="005265F6" w:rsidRPr="009E0DE1">
        <w:rPr>
          <w:rFonts w:eastAsia="DengXian"/>
          <w:lang w:val="en-GB"/>
        </w:rPr>
        <w:t>TS</w:t>
      </w:r>
      <w:r w:rsidR="005265F6">
        <w:rPr>
          <w:rFonts w:eastAsia="DengXian"/>
          <w:lang w:val="en-GB"/>
        </w:rPr>
        <w:t> </w:t>
      </w:r>
      <w:r w:rsidR="005265F6" w:rsidRPr="009E0DE1">
        <w:rPr>
          <w:rFonts w:eastAsia="DengXian"/>
          <w:lang w:val="en-GB"/>
        </w:rPr>
        <w:t>38.304</w:t>
      </w:r>
      <w:r w:rsidR="005265F6">
        <w:rPr>
          <w:rFonts w:eastAsia="DengXian"/>
          <w:lang w:val="en-GB"/>
        </w:rPr>
        <w:t> </w:t>
      </w:r>
      <w:r w:rsidR="005265F6" w:rsidRPr="009E0DE1">
        <w:rPr>
          <w:rFonts w:eastAsia="DengXian"/>
          <w:lang w:val="en-GB"/>
        </w:rPr>
        <w:t>[</w:t>
      </w:r>
      <w:r w:rsidR="003C3A79" w:rsidRPr="009E0DE1">
        <w:rPr>
          <w:rFonts w:eastAsia="DengXian"/>
          <w:lang w:val="en-GB"/>
        </w:rPr>
        <w:t>50</w:t>
      </w:r>
      <w:r w:rsidR="005E5A37" w:rsidRPr="00C769F1">
        <w:t xml:space="preserve">] for NR and </w:t>
      </w:r>
      <w:r w:rsidR="005265F6" w:rsidRPr="00C769F1">
        <w:t>TS</w:t>
      </w:r>
      <w:r w:rsidR="005265F6">
        <w:t> </w:t>
      </w:r>
      <w:r w:rsidR="005265F6" w:rsidRPr="00C769F1">
        <w:t>36.304</w:t>
      </w:r>
      <w:r w:rsidR="005265F6">
        <w:t> </w:t>
      </w:r>
      <w:r w:rsidR="005265F6">
        <w:t>[</w:t>
      </w:r>
      <w:r w:rsidR="005E5A37" w:rsidRPr="00C769F1">
        <w:t>52] for E-UTRA connected to 5GC,</w:t>
      </w:r>
      <w:r w:rsidRPr="009E0DE1">
        <w:rPr>
          <w:rFonts w:eastAsia="DengXian"/>
          <w:lang w:val="en-GB"/>
        </w:rPr>
        <w:t xml:space="preserve"> that allows the RAN to calculate the UE</w:t>
      </w:r>
      <w:r w:rsidR="00910E68" w:rsidRPr="009E0DE1">
        <w:rPr>
          <w:rFonts w:eastAsia="DengXian"/>
          <w:lang w:val="en-GB"/>
        </w:rPr>
        <w:t>'</w:t>
      </w:r>
      <w:r w:rsidRPr="009E0DE1">
        <w:rPr>
          <w:rFonts w:eastAsia="DengXian"/>
          <w:lang w:val="en-GB"/>
        </w:rPr>
        <w:t>s RAN paging occasions.</w:t>
      </w:r>
    </w:p>
    <w:p w:rsidR="0016670F" w:rsidRDefault="00867F7B" w:rsidP="00867F7B">
      <w:r w:rsidRPr="009E0DE1">
        <w:t xml:space="preserve">The </w:t>
      </w:r>
      <w:r w:rsidR="00576874" w:rsidRPr="009E0DE1">
        <w:t>RRC Inactive</w:t>
      </w:r>
      <w:r w:rsidRPr="009E0DE1">
        <w:t xml:space="preserve"> </w:t>
      </w:r>
      <w:r w:rsidR="00EA470D" w:rsidRPr="009E0DE1">
        <w:t>A</w:t>
      </w:r>
      <w:r w:rsidRPr="009E0DE1">
        <w:t xml:space="preserve">ssistance </w:t>
      </w:r>
      <w:r w:rsidR="00EA470D" w:rsidRPr="009E0DE1">
        <w:t>I</w:t>
      </w:r>
      <w:r w:rsidRPr="009E0DE1">
        <w:t xml:space="preserve">nformation mentioned above is provided by the AMF during N2 activation with the (new) serving </w:t>
      </w:r>
      <w:r w:rsidR="00F77D91" w:rsidRPr="009E0DE1">
        <w:t>NG-</w:t>
      </w:r>
      <w:r w:rsidRPr="009E0DE1">
        <w:t xml:space="preserve">RAN node (i.e. during Registration, </w:t>
      </w:r>
      <w:r w:rsidR="00D70741" w:rsidRPr="009E0DE1">
        <w:t>Service Request</w:t>
      </w:r>
      <w:r w:rsidRPr="009E0DE1">
        <w:t xml:space="preserve">, </w:t>
      </w:r>
      <w:r w:rsidR="00EA470D" w:rsidRPr="009E0DE1">
        <w:t>H</w:t>
      </w:r>
      <w:r w:rsidR="00EC2B0D" w:rsidRPr="009E0DE1">
        <w:t>andover</w:t>
      </w:r>
      <w:r w:rsidRPr="009E0DE1">
        <w:t xml:space="preserve">) to assist the NG RAN's decision whether the UE can be sent to RRC </w:t>
      </w:r>
      <w:r w:rsidR="00EC2B0D" w:rsidRPr="009E0DE1">
        <w:t xml:space="preserve">Inactive </w:t>
      </w:r>
      <w:r w:rsidRPr="009E0DE1">
        <w:t>state.</w:t>
      </w:r>
      <w:r w:rsidR="00EC2B0D" w:rsidRPr="009E0DE1">
        <w:t xml:space="preserve"> </w:t>
      </w:r>
      <w:r w:rsidR="0016670F">
        <w:t>If the AMF allocates a new Registration Area to the UE, the AMF should update the NG-RAN with the new Registration Area by sending the RRC Inactive Assistance Information accordingly.</w:t>
      </w:r>
    </w:p>
    <w:p w:rsidR="00867F7B" w:rsidRPr="009E0DE1" w:rsidRDefault="00EC2B0D" w:rsidP="00867F7B">
      <w:r w:rsidRPr="009E0DE1">
        <w:t xml:space="preserve">RRC Inactive </w:t>
      </w:r>
      <w:r w:rsidR="005F1498" w:rsidRPr="009E0DE1">
        <w:t xml:space="preserve">state </w:t>
      </w:r>
      <w:r w:rsidRPr="009E0DE1">
        <w:t>is part of RRC state machine, and it is up to the RAN to determine the conditions to enter RRC Inactive state.</w:t>
      </w:r>
      <w:r w:rsidR="00576874" w:rsidRPr="009E0DE1">
        <w:t xml:space="preserve"> If any of the parameters included in the RRC Inactive Assistance Information changes as the result of NAS procedure, the AMF shall update the RRC Inactive Assistance Information to the </w:t>
      </w:r>
      <w:r w:rsidR="00F77D91" w:rsidRPr="009E0DE1">
        <w:t>NG-</w:t>
      </w:r>
      <w:r w:rsidR="00576874" w:rsidRPr="009E0DE1">
        <w:t>RAN node.</w:t>
      </w:r>
    </w:p>
    <w:p w:rsidR="00BF0EED" w:rsidRPr="009E0DE1" w:rsidRDefault="00BF0EED" w:rsidP="00BF0EED">
      <w:r w:rsidRPr="009E0DE1">
        <w:t>When the UE is in CM-CONNECTED state, if the AMF has provided RRC Inactive assistance information, the RAN node may decide to move a UE to CM-CONNECTED with RRC Inactive state.</w:t>
      </w:r>
    </w:p>
    <w:p w:rsidR="00867F7B" w:rsidRPr="009E0DE1" w:rsidRDefault="00867F7B" w:rsidP="00867F7B">
      <w:r w:rsidRPr="009E0DE1">
        <w:t>The state</w:t>
      </w:r>
      <w:r w:rsidR="003A3E7C" w:rsidRPr="009E0DE1">
        <w:t xml:space="preserve"> and "endpoints" (in </w:t>
      </w:r>
      <w:r w:rsidR="00476457">
        <w:t xml:space="preserve">the </w:t>
      </w:r>
      <w:r w:rsidR="003A3E7C" w:rsidRPr="009E0DE1">
        <w:t>case of Dual Connectivity configuration)</w:t>
      </w:r>
      <w:r w:rsidRPr="009E0DE1">
        <w:t xml:space="preserve"> of the N2 and N3 reference points are not changed by the UE entering CM-CONNECTED with RRC </w:t>
      </w:r>
      <w:r w:rsidR="00EC2B0D" w:rsidRPr="009E0DE1">
        <w:t xml:space="preserve">Inactive </w:t>
      </w:r>
      <w:r w:rsidRPr="009E0DE1">
        <w:t xml:space="preserve">state. A UE in RRC inactive state is aware of the RAN </w:t>
      </w:r>
      <w:r w:rsidR="004A11A8" w:rsidRPr="009E0DE1">
        <w:rPr>
          <w:lang w:eastAsia="zh-CN"/>
        </w:rPr>
        <w:t>N</w:t>
      </w:r>
      <w:r w:rsidR="004A11A8" w:rsidRPr="009E0DE1">
        <w:t xml:space="preserve">otification </w:t>
      </w:r>
      <w:r w:rsidRPr="009E0DE1">
        <w:t>area</w:t>
      </w:r>
      <w:r w:rsidR="00EA470D" w:rsidRPr="009E0DE1">
        <w:t xml:space="preserve"> and periodic RAN Notification Area Update timer</w:t>
      </w:r>
      <w:r w:rsidRPr="009E0DE1">
        <w:t>.</w:t>
      </w:r>
    </w:p>
    <w:p w:rsidR="00D11571" w:rsidRPr="009E0DE1" w:rsidRDefault="00D11571" w:rsidP="00867F7B">
      <w:r w:rsidRPr="009E0DE1">
        <w:t>The 5GC network is not aware of the UE transitions between CM-CONNECTED with RRC Connected and CM-CONNECTED with RRC Inactive state</w:t>
      </w:r>
      <w:r w:rsidR="005F1498" w:rsidRPr="009E0DE1">
        <w:t xml:space="preserve">, unless the 5GC network is notified via N2 notification procedure in </w:t>
      </w:r>
      <w:r w:rsidR="005265F6" w:rsidRPr="009E0DE1">
        <w:t>TS</w:t>
      </w:r>
      <w:r w:rsidR="005265F6">
        <w:t> </w:t>
      </w:r>
      <w:r w:rsidR="005265F6" w:rsidRPr="009E0DE1">
        <w:t>23.502</w:t>
      </w:r>
      <w:r w:rsidR="005265F6">
        <w:t> </w:t>
      </w:r>
      <w:r w:rsidR="005265F6" w:rsidRPr="009E0DE1">
        <w:t>[</w:t>
      </w:r>
      <w:r w:rsidR="005F1498" w:rsidRPr="009E0DE1">
        <w:t>3] clause 4.8.3</w:t>
      </w:r>
      <w:r w:rsidRPr="009E0DE1">
        <w:t>.</w:t>
      </w:r>
    </w:p>
    <w:p w:rsidR="002E567E" w:rsidRPr="009E0DE1" w:rsidRDefault="00FC7891" w:rsidP="0089202D">
      <w:r w:rsidRPr="009E0DE1">
        <w:t xml:space="preserve">At transition into CM-CONNECTED with RRC Inactive state, the </w:t>
      </w:r>
      <w:r w:rsidR="00A374D2" w:rsidRPr="009E0DE1">
        <w:t xml:space="preserve">NG-RAN configures the </w:t>
      </w:r>
      <w:r w:rsidRPr="009E0DE1">
        <w:t>UE with a periodic RAN</w:t>
      </w:r>
      <w:r w:rsidR="004A11A8" w:rsidRPr="009E0DE1">
        <w:t xml:space="preserve"> Notification Area Update</w:t>
      </w:r>
      <w:r w:rsidRPr="009E0DE1">
        <w:t xml:space="preserve"> </w:t>
      </w:r>
      <w:r w:rsidR="00A374D2" w:rsidRPr="009E0DE1">
        <w:t>timer taking</w:t>
      </w:r>
      <w:bookmarkStart w:id="330" w:name="_Hlk490569293"/>
      <w:r w:rsidR="002E567E" w:rsidRPr="009E0DE1">
        <w:t xml:space="preserve"> into account the value of the Periodic Registration Update timer</w:t>
      </w:r>
      <w:bookmarkEnd w:id="330"/>
      <w:r w:rsidR="002E567E" w:rsidRPr="009E0DE1">
        <w:t xml:space="preserve"> value indicated in the RRC Inactive Assistance Information</w:t>
      </w:r>
      <w:r w:rsidR="00A374D2" w:rsidRPr="009E0DE1">
        <w:t>, and uses a guard timer with a value longer than the RAN Notification Area Update timer value provided to the UE</w:t>
      </w:r>
      <w:r w:rsidR="002E567E" w:rsidRPr="009E0DE1">
        <w:t>.</w:t>
      </w:r>
    </w:p>
    <w:p w:rsidR="00FC7891" w:rsidRPr="009E0DE1" w:rsidRDefault="00FC7891" w:rsidP="00FC7891">
      <w:r w:rsidRPr="009E0DE1">
        <w:t>If the periodic RAN</w:t>
      </w:r>
      <w:r w:rsidR="004A11A8" w:rsidRPr="009E0DE1">
        <w:t xml:space="preserve"> Notification Area Update</w:t>
      </w:r>
      <w:r w:rsidRPr="009E0DE1">
        <w:t xml:space="preserve"> </w:t>
      </w:r>
      <w:r w:rsidR="00A374D2" w:rsidRPr="009E0DE1">
        <w:t xml:space="preserve">guard </w:t>
      </w:r>
      <w:r w:rsidRPr="009E0DE1">
        <w:t xml:space="preserve">timer expires in </w:t>
      </w:r>
      <w:r w:rsidR="00EA470D" w:rsidRPr="009E0DE1">
        <w:t>NG-</w:t>
      </w:r>
      <w:r w:rsidRPr="009E0DE1">
        <w:t xml:space="preserve">RAN, the </w:t>
      </w:r>
      <w:r w:rsidR="00EA470D" w:rsidRPr="009E0DE1">
        <w:t>NG-</w:t>
      </w:r>
      <w:r w:rsidRPr="009E0DE1">
        <w:t xml:space="preserve">RAN shall </w:t>
      </w:r>
      <w:r w:rsidR="004A11A8" w:rsidRPr="009E0DE1">
        <w:t xml:space="preserve">initiate </w:t>
      </w:r>
      <w:r w:rsidR="00D70741" w:rsidRPr="009E0DE1">
        <w:t>AN Release</w:t>
      </w:r>
      <w:r w:rsidR="004A11A8" w:rsidRPr="009E0DE1">
        <w:t xml:space="preserve"> procedure</w:t>
      </w:r>
      <w:r w:rsidR="004A11A8" w:rsidRPr="009E0DE1">
        <w:rPr>
          <w:lang w:eastAsia="zh-CN"/>
        </w:rPr>
        <w:t xml:space="preserve"> as specified in </w:t>
      </w:r>
      <w:r w:rsidR="005265F6" w:rsidRPr="009E0DE1">
        <w:rPr>
          <w:lang w:eastAsia="zh-CN"/>
        </w:rPr>
        <w:t>TS</w:t>
      </w:r>
      <w:r w:rsidR="005265F6">
        <w:rPr>
          <w:lang w:eastAsia="zh-CN"/>
        </w:rPr>
        <w:t> </w:t>
      </w:r>
      <w:r w:rsidR="005265F6" w:rsidRPr="009E0DE1">
        <w:rPr>
          <w:lang w:eastAsia="zh-CN"/>
        </w:rPr>
        <w:t>23.502</w:t>
      </w:r>
      <w:r w:rsidR="005265F6">
        <w:rPr>
          <w:lang w:eastAsia="zh-CN"/>
        </w:rPr>
        <w:t> </w:t>
      </w:r>
      <w:r w:rsidR="005265F6" w:rsidRPr="009E0DE1">
        <w:rPr>
          <w:lang w:eastAsia="zh-CN"/>
        </w:rPr>
        <w:t>[</w:t>
      </w:r>
      <w:r w:rsidR="004A11A8" w:rsidRPr="009E0DE1">
        <w:rPr>
          <w:lang w:eastAsia="zh-CN"/>
        </w:rPr>
        <w:t>3]</w:t>
      </w:r>
      <w:r w:rsidR="00EA470D" w:rsidRPr="009E0DE1">
        <w:rPr>
          <w:lang w:eastAsia="zh-CN"/>
        </w:rPr>
        <w:t>, clause 4.2.6</w:t>
      </w:r>
      <w:r w:rsidRPr="009E0DE1">
        <w:t>.</w:t>
      </w:r>
    </w:p>
    <w:p w:rsidR="00FC7891" w:rsidRPr="009E0DE1" w:rsidRDefault="00FC7891" w:rsidP="00FC7891">
      <w:r w:rsidRPr="009E0DE1">
        <w:t xml:space="preserve">When the UE is in CM-CONNECTED with RRC </w:t>
      </w:r>
      <w:r w:rsidR="00EA470D" w:rsidRPr="009E0DE1">
        <w:t>I</w:t>
      </w:r>
      <w:r w:rsidRPr="009E0DE1">
        <w:t>nactive state, the UE perform</w:t>
      </w:r>
      <w:r w:rsidR="005F1498" w:rsidRPr="009E0DE1">
        <w:t>s</w:t>
      </w:r>
      <w:r w:rsidRPr="009E0DE1">
        <w:t xml:space="preserve"> PLMN selection procedures as defined in </w:t>
      </w:r>
      <w:r w:rsidR="005265F6" w:rsidRPr="009E0DE1">
        <w:t>TS</w:t>
      </w:r>
      <w:r w:rsidR="005265F6">
        <w:t> </w:t>
      </w:r>
      <w:r w:rsidR="005265F6" w:rsidRPr="009E0DE1">
        <w:t>23.122</w:t>
      </w:r>
      <w:r w:rsidR="005265F6">
        <w:t> </w:t>
      </w:r>
      <w:r w:rsidR="005265F6" w:rsidRPr="009E0DE1">
        <w:t>[</w:t>
      </w:r>
      <w:r w:rsidRPr="009E0DE1">
        <w:t xml:space="preserve">17] </w:t>
      </w:r>
      <w:r w:rsidR="005E5A37" w:rsidRPr="00EC2E30">
        <w:t xml:space="preserve">and </w:t>
      </w:r>
      <w:r w:rsidR="005265F6" w:rsidRPr="00EC2E30">
        <w:t>TS</w:t>
      </w:r>
      <w:r w:rsidR="005265F6">
        <w:t> </w:t>
      </w:r>
      <w:r w:rsidR="005265F6" w:rsidRPr="00EC2E30">
        <w:t>24.501</w:t>
      </w:r>
      <w:r w:rsidR="005265F6">
        <w:t> </w:t>
      </w:r>
      <w:r w:rsidR="005265F6" w:rsidRPr="00C769F1">
        <w:t>[</w:t>
      </w:r>
      <w:r w:rsidR="005E5A37" w:rsidRPr="00C769F1">
        <w:t>47]</w:t>
      </w:r>
      <w:r w:rsidR="005E5A37" w:rsidRPr="00EC2E30">
        <w:t>.</w:t>
      </w:r>
    </w:p>
    <w:p w:rsidR="00867F7B" w:rsidRPr="009E0DE1" w:rsidRDefault="00867F7B" w:rsidP="00867F7B">
      <w:r w:rsidRPr="009E0DE1">
        <w:t xml:space="preserve">When the UE is CM-CONNECTED with RRC </w:t>
      </w:r>
      <w:r w:rsidR="00EC2B0D" w:rsidRPr="009E0DE1">
        <w:t xml:space="preserve">Inactive </w:t>
      </w:r>
      <w:r w:rsidRPr="009E0DE1">
        <w:t>state, the UE may re</w:t>
      </w:r>
      <w:r w:rsidR="0067695D" w:rsidRPr="009E0DE1">
        <w:t xml:space="preserve">sume the RRC </w:t>
      </w:r>
      <w:r w:rsidR="00BC680B" w:rsidRPr="009E0DE1">
        <w:t>C</w:t>
      </w:r>
      <w:r w:rsidR="0067695D" w:rsidRPr="009E0DE1">
        <w:t>onnection due to:</w:t>
      </w:r>
    </w:p>
    <w:p w:rsidR="00867F7B" w:rsidRPr="009E0DE1" w:rsidRDefault="00867F7B" w:rsidP="00867F7B">
      <w:pPr>
        <w:pStyle w:val="B1"/>
        <w:rPr>
          <w:lang w:val="en-GB"/>
        </w:rPr>
      </w:pPr>
      <w:r w:rsidRPr="009E0DE1">
        <w:rPr>
          <w:lang w:val="en-GB"/>
        </w:rPr>
        <w:t>-</w:t>
      </w:r>
      <w:r w:rsidRPr="009E0DE1">
        <w:rPr>
          <w:lang w:val="en-GB"/>
        </w:rPr>
        <w:tab/>
        <w:t>Uplink data pending;</w:t>
      </w:r>
    </w:p>
    <w:p w:rsidR="00867F7B" w:rsidRPr="009E0DE1" w:rsidRDefault="00867F7B" w:rsidP="00867F7B">
      <w:pPr>
        <w:pStyle w:val="B1"/>
        <w:rPr>
          <w:lang w:val="en-GB"/>
        </w:rPr>
      </w:pPr>
      <w:r w:rsidRPr="009E0DE1">
        <w:rPr>
          <w:lang w:val="en-GB"/>
        </w:rPr>
        <w:lastRenderedPageBreak/>
        <w:t>-</w:t>
      </w:r>
      <w:r w:rsidRPr="009E0DE1">
        <w:rPr>
          <w:lang w:val="en-GB"/>
        </w:rPr>
        <w:tab/>
        <w:t xml:space="preserve">Mobile initiated </w:t>
      </w:r>
      <w:r w:rsidR="004A11A8" w:rsidRPr="009E0DE1">
        <w:rPr>
          <w:lang w:val="en-GB"/>
        </w:rPr>
        <w:t xml:space="preserve">NAS </w:t>
      </w:r>
      <w:r w:rsidRPr="009E0DE1">
        <w:rPr>
          <w:lang w:val="en-GB"/>
        </w:rPr>
        <w:t>signalling procedure;</w:t>
      </w:r>
    </w:p>
    <w:p w:rsidR="00867F7B" w:rsidRPr="009E0DE1" w:rsidRDefault="00867F7B" w:rsidP="00867F7B">
      <w:pPr>
        <w:pStyle w:val="B1"/>
        <w:rPr>
          <w:lang w:val="en-GB"/>
        </w:rPr>
      </w:pPr>
      <w:r w:rsidRPr="009E0DE1">
        <w:rPr>
          <w:lang w:val="en-GB"/>
        </w:rPr>
        <w:t>-</w:t>
      </w:r>
      <w:r w:rsidRPr="009E0DE1">
        <w:rPr>
          <w:lang w:val="en-GB"/>
        </w:rPr>
        <w:tab/>
        <w:t>As a response to RAN paging;</w:t>
      </w:r>
    </w:p>
    <w:p w:rsidR="00FC7891" w:rsidRPr="009E0DE1" w:rsidRDefault="00867F7B" w:rsidP="00867F7B">
      <w:pPr>
        <w:pStyle w:val="B1"/>
        <w:rPr>
          <w:lang w:val="en-GB"/>
        </w:rPr>
      </w:pPr>
      <w:r w:rsidRPr="009E0DE1">
        <w:rPr>
          <w:lang w:val="en-GB"/>
        </w:rPr>
        <w:t>-</w:t>
      </w:r>
      <w:r w:rsidRPr="009E0DE1">
        <w:rPr>
          <w:lang w:val="en-GB"/>
        </w:rPr>
        <w:tab/>
        <w:t xml:space="preserve">Notifying the network that it has left the </w:t>
      </w:r>
      <w:r w:rsidR="004A11A8" w:rsidRPr="009E0DE1">
        <w:rPr>
          <w:lang w:val="en-GB"/>
        </w:rPr>
        <w:t xml:space="preserve">RAN </w:t>
      </w:r>
      <w:r w:rsidR="004A11A8" w:rsidRPr="009E0DE1">
        <w:rPr>
          <w:lang w:val="en-GB" w:eastAsia="zh-CN"/>
        </w:rPr>
        <w:t>N</w:t>
      </w:r>
      <w:r w:rsidR="004A11A8" w:rsidRPr="009E0DE1">
        <w:rPr>
          <w:lang w:val="en-GB"/>
        </w:rPr>
        <w:t>otification</w:t>
      </w:r>
      <w:r w:rsidR="00FC7891" w:rsidRPr="009E0DE1">
        <w:rPr>
          <w:lang w:val="en-GB"/>
        </w:rPr>
        <w:t xml:space="preserve"> </w:t>
      </w:r>
      <w:r w:rsidR="00EA470D" w:rsidRPr="009E0DE1">
        <w:rPr>
          <w:lang w:val="en-GB"/>
        </w:rPr>
        <w:t>A</w:t>
      </w:r>
      <w:r w:rsidRPr="009E0DE1">
        <w:rPr>
          <w:lang w:val="en-GB"/>
        </w:rPr>
        <w:t>rea</w:t>
      </w:r>
      <w:r w:rsidR="00FC7891" w:rsidRPr="009E0DE1">
        <w:rPr>
          <w:lang w:val="en-GB"/>
        </w:rPr>
        <w:t>;</w:t>
      </w:r>
    </w:p>
    <w:p w:rsidR="00867F7B" w:rsidRPr="009E0DE1" w:rsidRDefault="00FC7891" w:rsidP="00867F7B">
      <w:pPr>
        <w:pStyle w:val="B1"/>
        <w:rPr>
          <w:lang w:val="en-GB"/>
        </w:rPr>
      </w:pPr>
      <w:r w:rsidRPr="009E0DE1">
        <w:rPr>
          <w:lang w:val="en-GB"/>
        </w:rPr>
        <w:t>-</w:t>
      </w:r>
      <w:r w:rsidRPr="009E0DE1">
        <w:rPr>
          <w:lang w:val="en-GB"/>
        </w:rPr>
        <w:tab/>
        <w:t>Upon periodic RAN</w:t>
      </w:r>
      <w:r w:rsidR="00EA470D" w:rsidRPr="009E0DE1">
        <w:rPr>
          <w:lang w:val="en-GB"/>
        </w:rPr>
        <w:t xml:space="preserve"> Notification Area Update</w:t>
      </w:r>
      <w:r w:rsidRPr="009E0DE1">
        <w:rPr>
          <w:lang w:val="en-GB"/>
        </w:rPr>
        <w:t xml:space="preserve"> timer expiration</w:t>
      </w:r>
      <w:r w:rsidR="00867F7B" w:rsidRPr="009E0DE1">
        <w:rPr>
          <w:lang w:val="en-GB"/>
        </w:rPr>
        <w:t>.</w:t>
      </w:r>
    </w:p>
    <w:p w:rsidR="00867F7B" w:rsidRPr="009E0DE1" w:rsidRDefault="00867F7B" w:rsidP="0067695D">
      <w:r w:rsidRPr="009E0DE1">
        <w:t xml:space="preserve">If the UE resumes the connection in a different </w:t>
      </w:r>
      <w:r w:rsidR="00F77D91" w:rsidRPr="009E0DE1">
        <w:t>NG-</w:t>
      </w:r>
      <w:r w:rsidRPr="009E0DE1">
        <w:t>RAN node within the same PLMN</w:t>
      </w:r>
      <w:r w:rsidR="000104C1" w:rsidRPr="009E0DE1">
        <w:t xml:space="preserve"> or equivalent PLMN</w:t>
      </w:r>
      <w:r w:rsidRPr="009E0DE1">
        <w:t xml:space="preserve">, the UE AS context is retrieved from the old </w:t>
      </w:r>
      <w:r w:rsidR="00F77D91" w:rsidRPr="009E0DE1">
        <w:t>NG-</w:t>
      </w:r>
      <w:r w:rsidRPr="009E0DE1">
        <w:t xml:space="preserve">RAN node and a procedure is triggered towards the CN (see </w:t>
      </w:r>
      <w:r w:rsidR="005265F6" w:rsidRPr="009E0DE1">
        <w:t>TS</w:t>
      </w:r>
      <w:r w:rsidR="005265F6">
        <w:t> </w:t>
      </w:r>
      <w:r w:rsidR="005265F6" w:rsidRPr="009E0DE1">
        <w:t>23.502</w:t>
      </w:r>
      <w:r w:rsidR="005265F6">
        <w:t> </w:t>
      </w:r>
      <w:r w:rsidR="005265F6" w:rsidRPr="009E0DE1">
        <w:t>[</w:t>
      </w:r>
      <w:r w:rsidRPr="009E0DE1">
        <w:t>3]</w:t>
      </w:r>
      <w:r w:rsidR="00EA470D" w:rsidRPr="009E0DE1">
        <w:t>, clause 4.8.2</w:t>
      </w:r>
      <w:r w:rsidRPr="009E0DE1">
        <w:t>).</w:t>
      </w:r>
    </w:p>
    <w:p w:rsidR="003A3E7C" w:rsidRPr="009E0DE1" w:rsidRDefault="003A3E7C" w:rsidP="003A3E7C">
      <w:pPr>
        <w:pStyle w:val="NO"/>
        <w:rPr>
          <w:lang w:val="en-GB"/>
        </w:rPr>
      </w:pPr>
      <w:r w:rsidRPr="009E0DE1">
        <w:rPr>
          <w:lang w:val="en-GB"/>
        </w:rPr>
        <w:t>NOTE 1:</w:t>
      </w:r>
      <w:r w:rsidRPr="009E0DE1">
        <w:rPr>
          <w:lang w:val="en-GB"/>
        </w:rPr>
        <w:tab/>
        <w:t xml:space="preserve">With Dual Connectivity configuration if the UE resumes the RRC connection in the Master RAN node, the Secondary RAN node configuration is defined in </w:t>
      </w:r>
      <w:r w:rsidR="005265F6" w:rsidRPr="009E0DE1">
        <w:rPr>
          <w:lang w:val="en-GB"/>
        </w:rPr>
        <w:t>TS</w:t>
      </w:r>
      <w:r w:rsidR="005265F6">
        <w:rPr>
          <w:lang w:val="en-GB"/>
        </w:rPr>
        <w:t> </w:t>
      </w:r>
      <w:r w:rsidR="005265F6" w:rsidRPr="009E0DE1">
        <w:rPr>
          <w:lang w:val="en-GB"/>
        </w:rPr>
        <w:t>38.300</w:t>
      </w:r>
      <w:r w:rsidR="005265F6">
        <w:rPr>
          <w:lang w:val="en-GB"/>
        </w:rPr>
        <w:t> </w:t>
      </w:r>
      <w:r w:rsidR="005265F6" w:rsidRPr="009E0DE1">
        <w:rPr>
          <w:lang w:val="en-GB"/>
        </w:rPr>
        <w:t>[</w:t>
      </w:r>
      <w:r w:rsidRPr="009E0DE1">
        <w:rPr>
          <w:lang w:val="en-GB"/>
        </w:rPr>
        <w:t>27].</w:t>
      </w:r>
    </w:p>
    <w:p w:rsidR="0021461C" w:rsidRPr="009E0DE1" w:rsidRDefault="0021461C" w:rsidP="0021461C">
      <w:r w:rsidRPr="009E0DE1">
        <w:t>If the RAN paging procedure</w:t>
      </w:r>
      <w:r w:rsidR="005F1498" w:rsidRPr="009E0DE1">
        <w:t xml:space="preserve">, as defined in </w:t>
      </w:r>
      <w:r w:rsidR="005265F6" w:rsidRPr="009E0DE1">
        <w:t>TS</w:t>
      </w:r>
      <w:r w:rsidR="005265F6">
        <w:t> </w:t>
      </w:r>
      <w:r w:rsidR="005265F6" w:rsidRPr="009E0DE1">
        <w:t>38.300</w:t>
      </w:r>
      <w:r w:rsidR="005265F6">
        <w:t> </w:t>
      </w:r>
      <w:r w:rsidR="005265F6" w:rsidRPr="009E0DE1">
        <w:t>[</w:t>
      </w:r>
      <w:r w:rsidR="005F1498" w:rsidRPr="009E0DE1">
        <w:t>27],</w:t>
      </w:r>
      <w:r w:rsidRPr="009E0DE1">
        <w:t xml:space="preserve"> is not successful in establishing contact with the UE the procedure</w:t>
      </w:r>
      <w:r w:rsidRPr="009E0DE1" w:rsidDel="007E304D">
        <w:t xml:space="preserve"> </w:t>
      </w:r>
      <w:r w:rsidRPr="009E0DE1">
        <w:t>shall be handled by the network as follows:</w:t>
      </w:r>
    </w:p>
    <w:p w:rsidR="0021461C" w:rsidRPr="009E0DE1" w:rsidRDefault="0021461C" w:rsidP="0021461C">
      <w:pPr>
        <w:pStyle w:val="B1"/>
        <w:rPr>
          <w:lang w:val="en-GB"/>
        </w:rPr>
      </w:pPr>
      <w:r w:rsidRPr="009E0DE1">
        <w:rPr>
          <w:lang w:val="en-GB"/>
        </w:rPr>
        <w:t>-</w:t>
      </w:r>
      <w:r w:rsidRPr="009E0DE1">
        <w:rPr>
          <w:lang w:val="en-GB"/>
        </w:rPr>
        <w:tab/>
        <w:t xml:space="preserve">If </w:t>
      </w:r>
      <w:r w:rsidR="00F77D91" w:rsidRPr="009E0DE1">
        <w:rPr>
          <w:lang w:val="en-GB"/>
        </w:rPr>
        <w:t>NG-</w:t>
      </w:r>
      <w:r w:rsidRPr="009E0DE1">
        <w:rPr>
          <w:lang w:val="en-GB"/>
        </w:rPr>
        <w:t>RAN has a</w:t>
      </w:r>
      <w:r w:rsidR="00A374D2" w:rsidRPr="009E0DE1">
        <w:rPr>
          <w:lang w:val="en-GB"/>
        </w:rPr>
        <w:t>t least one</w:t>
      </w:r>
      <w:r w:rsidRPr="009E0DE1">
        <w:rPr>
          <w:lang w:val="en-GB"/>
        </w:rPr>
        <w:t xml:space="preserve"> pending NAS PDU for transmission, the RAN node shall initiate the </w:t>
      </w:r>
      <w:r w:rsidR="00CE4277" w:rsidRPr="009E0DE1">
        <w:rPr>
          <w:lang w:val="en-GB"/>
        </w:rPr>
        <w:t>AN</w:t>
      </w:r>
      <w:r w:rsidR="00F77D91" w:rsidRPr="009E0DE1">
        <w:rPr>
          <w:lang w:val="en-GB"/>
        </w:rPr>
        <w:t xml:space="preserve"> </w:t>
      </w:r>
      <w:r w:rsidR="00D704AC" w:rsidRPr="009E0DE1">
        <w:rPr>
          <w:lang w:val="en-GB"/>
        </w:rPr>
        <w:t xml:space="preserve">Release </w:t>
      </w:r>
      <w:r w:rsidRPr="009E0DE1">
        <w:rPr>
          <w:lang w:val="en-GB"/>
        </w:rPr>
        <w:t>procedure (see</w:t>
      </w:r>
      <w:r w:rsidR="00BC680B" w:rsidRPr="009E0DE1">
        <w:rPr>
          <w:lang w:val="en-GB"/>
        </w:rPr>
        <w:t xml:space="preserve">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00BC680B" w:rsidRPr="009E0DE1">
        <w:rPr>
          <w:lang w:val="en-GB"/>
        </w:rPr>
        <w:t>3],</w:t>
      </w:r>
      <w:r w:rsidRPr="009E0DE1">
        <w:rPr>
          <w:lang w:val="en-GB"/>
        </w:rPr>
        <w:t xml:space="preserve"> </w:t>
      </w:r>
      <w:r w:rsidR="00967CB8" w:rsidRPr="009E0DE1">
        <w:rPr>
          <w:lang w:val="en-GB"/>
        </w:rPr>
        <w:t>clause 4.2.6,</w:t>
      </w:r>
      <w:r w:rsidRPr="009E0DE1">
        <w:rPr>
          <w:lang w:val="en-GB"/>
        </w:rPr>
        <w:t xml:space="preserve">) to move the UE </w:t>
      </w:r>
      <w:r w:rsidR="0069325D" w:rsidRPr="009E0DE1">
        <w:rPr>
          <w:lang w:val="en-GB"/>
        </w:rPr>
        <w:t xml:space="preserve">CM </w:t>
      </w:r>
      <w:r w:rsidRPr="009E0DE1">
        <w:rPr>
          <w:lang w:val="en-GB"/>
        </w:rPr>
        <w:t>state in the AMF to CM-IDLE state and indicate to the AMF the NAS non-delivery.</w:t>
      </w:r>
    </w:p>
    <w:p w:rsidR="0021461C" w:rsidRPr="009E0DE1" w:rsidRDefault="0021461C" w:rsidP="0021461C">
      <w:pPr>
        <w:pStyle w:val="B1"/>
        <w:rPr>
          <w:lang w:val="en-GB"/>
        </w:rPr>
      </w:pPr>
      <w:r w:rsidRPr="009E0DE1">
        <w:rPr>
          <w:lang w:val="en-GB"/>
        </w:rPr>
        <w:t>-</w:t>
      </w:r>
      <w:r w:rsidRPr="009E0DE1">
        <w:rPr>
          <w:lang w:val="en-GB"/>
        </w:rPr>
        <w:tab/>
        <w:t xml:space="preserve">If NG RAN has only pending user plane data for transmission, the </w:t>
      </w:r>
      <w:r w:rsidR="00F77D91" w:rsidRPr="009E0DE1">
        <w:rPr>
          <w:lang w:val="en-GB"/>
        </w:rPr>
        <w:t>NG-</w:t>
      </w:r>
      <w:r w:rsidRPr="009E0DE1">
        <w:rPr>
          <w:lang w:val="en-GB"/>
        </w:rPr>
        <w:t xml:space="preserve">RAN node may keep the N2 connection active or initiate the </w:t>
      </w:r>
      <w:r w:rsidR="00CE4277" w:rsidRPr="009E0DE1">
        <w:rPr>
          <w:lang w:val="en-GB"/>
        </w:rPr>
        <w:t>AN Release</w:t>
      </w:r>
      <w:r w:rsidR="00D704AC" w:rsidRPr="009E0DE1">
        <w:rPr>
          <w:lang w:val="en-GB"/>
        </w:rPr>
        <w:t xml:space="preserve"> </w:t>
      </w:r>
      <w:r w:rsidRPr="009E0DE1">
        <w:rPr>
          <w:lang w:val="en-GB"/>
        </w:rPr>
        <w:t xml:space="preserve">procedure (see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00BC680B" w:rsidRPr="009E0DE1">
        <w:rPr>
          <w:lang w:val="en-GB"/>
        </w:rPr>
        <w:t xml:space="preserve">3], </w:t>
      </w:r>
      <w:r w:rsidR="00967CB8" w:rsidRPr="009E0DE1">
        <w:rPr>
          <w:rFonts w:eastAsia="SimSun"/>
          <w:lang w:val="en-GB" w:eastAsia="zh-CN"/>
        </w:rPr>
        <w:t>clause</w:t>
      </w:r>
      <w:r w:rsidR="00BC680B" w:rsidRPr="009E0DE1">
        <w:rPr>
          <w:rFonts w:eastAsia="SimSun"/>
          <w:lang w:val="en-GB" w:eastAsia="zh-CN"/>
        </w:rPr>
        <w:t> </w:t>
      </w:r>
      <w:r w:rsidR="00967CB8" w:rsidRPr="009E0DE1">
        <w:rPr>
          <w:rFonts w:eastAsia="SimSun"/>
          <w:lang w:val="en-GB" w:eastAsia="zh-CN"/>
        </w:rPr>
        <w:t>4.2.6</w:t>
      </w:r>
      <w:r w:rsidRPr="009E0DE1">
        <w:rPr>
          <w:lang w:val="en-GB"/>
        </w:rPr>
        <w:t xml:space="preserve">) based on local configuration in </w:t>
      </w:r>
      <w:r w:rsidR="00D20FBF" w:rsidRPr="009E0DE1">
        <w:rPr>
          <w:lang w:val="en-GB"/>
        </w:rPr>
        <w:t>NG-</w:t>
      </w:r>
      <w:r w:rsidRPr="009E0DE1">
        <w:rPr>
          <w:lang w:val="en-GB"/>
        </w:rPr>
        <w:t>RAN.</w:t>
      </w:r>
    </w:p>
    <w:p w:rsidR="00967CB8" w:rsidRPr="009E0DE1" w:rsidRDefault="00967CB8" w:rsidP="00967CB8">
      <w:pPr>
        <w:pStyle w:val="NO"/>
        <w:rPr>
          <w:lang w:val="en-GB"/>
        </w:rPr>
      </w:pPr>
      <w:r w:rsidRPr="009E0DE1">
        <w:rPr>
          <w:lang w:val="en-GB"/>
        </w:rPr>
        <w:t>NOTE</w:t>
      </w:r>
      <w:r w:rsidR="003A3E7C" w:rsidRPr="009E0DE1">
        <w:rPr>
          <w:lang w:val="en-GB"/>
        </w:rPr>
        <w:t> 2</w:t>
      </w:r>
      <w:r w:rsidRPr="009E0DE1">
        <w:rPr>
          <w:lang w:val="en-GB"/>
        </w:rPr>
        <w:t>:</w:t>
      </w:r>
      <w:r w:rsidRPr="009E0DE1">
        <w:rPr>
          <w:lang w:val="en-GB"/>
        </w:rPr>
        <w:tab/>
      </w:r>
      <w:r w:rsidRPr="009E0DE1">
        <w:rPr>
          <w:rFonts w:eastAsia="SimSun"/>
          <w:lang w:val="en-GB" w:eastAsia="zh-CN"/>
        </w:rPr>
        <w:t>T</w:t>
      </w:r>
      <w:r w:rsidRPr="009E0DE1">
        <w:rPr>
          <w:lang w:val="en-GB"/>
        </w:rPr>
        <w:t>he user plane data which triggers the RAN paging can be lost</w:t>
      </w:r>
      <w:r w:rsidRPr="009E0DE1">
        <w:rPr>
          <w:rFonts w:eastAsia="SimSun"/>
          <w:lang w:val="en-GB" w:eastAsia="zh-CN"/>
        </w:rPr>
        <w:t>,</w:t>
      </w:r>
      <w:r w:rsidRPr="009E0DE1">
        <w:rPr>
          <w:lang w:val="en-GB"/>
        </w:rPr>
        <w:t xml:space="preserve"> e.g. in </w:t>
      </w:r>
      <w:r w:rsidR="00460375" w:rsidRPr="009E0DE1">
        <w:rPr>
          <w:lang w:val="en-GB"/>
        </w:rPr>
        <w:t xml:space="preserve">the </w:t>
      </w:r>
      <w:r w:rsidRPr="009E0DE1">
        <w:rPr>
          <w:lang w:val="en-GB"/>
        </w:rPr>
        <w:t>case of RAN paging failure.</w:t>
      </w:r>
    </w:p>
    <w:p w:rsidR="00867F7B" w:rsidRPr="009E0DE1" w:rsidRDefault="00867F7B" w:rsidP="0067695D">
      <w:r w:rsidRPr="009E0DE1">
        <w:t xml:space="preserve">If a UE in CM-CONNECTED with RRC </w:t>
      </w:r>
      <w:r w:rsidR="00EC2B0D" w:rsidRPr="009E0DE1">
        <w:t xml:space="preserve">Inactive </w:t>
      </w:r>
      <w:r w:rsidRPr="009E0DE1">
        <w:t>state performs cell selection to GERAN/UTRAN/</w:t>
      </w:r>
      <w:r w:rsidR="00A374D2" w:rsidRPr="009E0DE1">
        <w:t>E-UTRAN</w:t>
      </w:r>
      <w:r w:rsidRPr="009E0DE1">
        <w:t>, it shall follow idle mode procedures</w:t>
      </w:r>
      <w:r w:rsidR="00967CB8" w:rsidRPr="009E0DE1">
        <w:t xml:space="preserve"> of the selected RAT</w:t>
      </w:r>
      <w:r w:rsidR="00460375" w:rsidRPr="009E0DE1">
        <w:t xml:space="preserve"> as specified in clause 5.17</w:t>
      </w:r>
      <w:r w:rsidRPr="009E0DE1">
        <w:t>.</w:t>
      </w:r>
    </w:p>
    <w:p w:rsidR="00867F7B" w:rsidRPr="009E0DE1" w:rsidRDefault="00867F7B" w:rsidP="00867F7B">
      <w:r w:rsidRPr="009E0DE1">
        <w:t xml:space="preserve">In addition, a UE in CM-CONNECTED state with RRC </w:t>
      </w:r>
      <w:r w:rsidR="00EC2B0D" w:rsidRPr="009E0DE1">
        <w:t xml:space="preserve">Inactive </w:t>
      </w:r>
      <w:r w:rsidRPr="009E0DE1">
        <w:t xml:space="preserve">state shall enter CM-IDLE </w:t>
      </w:r>
      <w:r w:rsidR="002B717B" w:rsidRPr="009E0DE1">
        <w:t xml:space="preserve">state </w:t>
      </w:r>
      <w:r w:rsidRPr="009E0DE1">
        <w:t xml:space="preserve">and </w:t>
      </w:r>
      <w:r w:rsidR="00574F48" w:rsidRPr="009E0DE1">
        <w:t>initiates the</w:t>
      </w:r>
      <w:r w:rsidRPr="009E0DE1">
        <w:t xml:space="preserve"> NAS</w:t>
      </w:r>
      <w:r w:rsidR="00126BB7" w:rsidRPr="009E0DE1">
        <w:t xml:space="preserve"> signalling</w:t>
      </w:r>
      <w:r w:rsidRPr="009E0DE1">
        <w:t xml:space="preserve"> </w:t>
      </w:r>
      <w:r w:rsidR="00574F48" w:rsidRPr="009E0DE1">
        <w:t>recovery</w:t>
      </w:r>
      <w:r w:rsidR="00126BB7" w:rsidRPr="009E0DE1">
        <w:t xml:space="preserve"> (see </w:t>
      </w:r>
      <w:r w:rsidR="005265F6" w:rsidRPr="009E0DE1">
        <w:t>TS</w:t>
      </w:r>
      <w:r w:rsidR="005265F6">
        <w:t> </w:t>
      </w:r>
      <w:r w:rsidR="005265F6" w:rsidRPr="009E0DE1">
        <w:t>24.501</w:t>
      </w:r>
      <w:r w:rsidR="005265F6">
        <w:t> </w:t>
      </w:r>
      <w:r w:rsidR="005265F6" w:rsidRPr="009E0DE1">
        <w:t>[</w:t>
      </w:r>
      <w:r w:rsidR="00126BB7" w:rsidRPr="009E0DE1">
        <w:t>47])</w:t>
      </w:r>
      <w:r w:rsidR="00574F48" w:rsidRPr="009E0DE1">
        <w:t xml:space="preserve"> </w:t>
      </w:r>
      <w:r w:rsidRPr="009E0DE1">
        <w:t>in the following cases:</w:t>
      </w:r>
    </w:p>
    <w:p w:rsidR="00867F7B" w:rsidRPr="009E0DE1" w:rsidRDefault="00867F7B" w:rsidP="00867F7B">
      <w:pPr>
        <w:pStyle w:val="B1"/>
        <w:rPr>
          <w:lang w:val="en-GB"/>
        </w:rPr>
      </w:pPr>
      <w:r w:rsidRPr="009E0DE1">
        <w:rPr>
          <w:lang w:val="en-GB"/>
        </w:rPr>
        <w:t>-</w:t>
      </w:r>
      <w:r w:rsidRPr="009E0DE1">
        <w:rPr>
          <w:lang w:val="en-GB"/>
        </w:rPr>
        <w:tab/>
        <w:t>If RRC resume procedure fails,</w:t>
      </w:r>
    </w:p>
    <w:p w:rsidR="00FC7891" w:rsidRPr="009E0DE1" w:rsidRDefault="00FC7891" w:rsidP="00FC7891">
      <w:pPr>
        <w:pStyle w:val="B1"/>
        <w:rPr>
          <w:lang w:val="en-GB"/>
        </w:rPr>
      </w:pPr>
      <w:r w:rsidRPr="009E0DE1">
        <w:rPr>
          <w:lang w:val="en-GB"/>
        </w:rPr>
        <w:tab/>
        <w:t>If the UE receives Core Network paging,</w:t>
      </w:r>
    </w:p>
    <w:p w:rsidR="00FC7891" w:rsidRPr="009E0DE1" w:rsidRDefault="00FC7891" w:rsidP="00867F7B">
      <w:pPr>
        <w:pStyle w:val="B1"/>
        <w:rPr>
          <w:lang w:val="en-GB"/>
        </w:rPr>
      </w:pPr>
      <w:r w:rsidRPr="009E0DE1">
        <w:rPr>
          <w:lang w:val="en-GB"/>
        </w:rPr>
        <w:t>-</w:t>
      </w:r>
      <w:r w:rsidRPr="009E0DE1">
        <w:rPr>
          <w:lang w:val="en-GB"/>
        </w:rPr>
        <w:tab/>
        <w:t>If the periodic RAN</w:t>
      </w:r>
      <w:r w:rsidR="004A11A8" w:rsidRPr="009E0DE1">
        <w:rPr>
          <w:lang w:val="en-GB"/>
        </w:rPr>
        <w:t xml:space="preserve"> Notification Area Update</w:t>
      </w:r>
      <w:r w:rsidRPr="009E0DE1">
        <w:rPr>
          <w:lang w:val="en-GB"/>
        </w:rPr>
        <w:t xml:space="preserve"> timer expires and the UE cannot successfully resume the RRC </w:t>
      </w:r>
      <w:r w:rsidR="005E3D95" w:rsidRPr="009E0DE1">
        <w:rPr>
          <w:noProof/>
          <w:lang w:val="en-GB"/>
        </w:rPr>
        <w:t>C</w:t>
      </w:r>
      <w:r w:rsidRPr="009E0DE1">
        <w:rPr>
          <w:noProof/>
          <w:lang w:val="en-GB"/>
        </w:rPr>
        <w:t>onnection</w:t>
      </w:r>
      <w:r w:rsidR="00EA470D" w:rsidRPr="009E0DE1">
        <w:rPr>
          <w:noProof/>
          <w:lang w:val="en-GB"/>
        </w:rPr>
        <w:t>,</w:t>
      </w:r>
    </w:p>
    <w:p w:rsidR="00867F7B" w:rsidRPr="009E0DE1" w:rsidRDefault="00867F7B" w:rsidP="00867F7B">
      <w:pPr>
        <w:pStyle w:val="B1"/>
        <w:rPr>
          <w:lang w:val="en-GB"/>
        </w:rPr>
      </w:pPr>
      <w:r w:rsidRPr="009E0DE1">
        <w:rPr>
          <w:lang w:val="en-GB"/>
        </w:rPr>
        <w:t>-</w:t>
      </w:r>
      <w:r w:rsidRPr="009E0DE1">
        <w:rPr>
          <w:lang w:val="en-GB"/>
        </w:rPr>
        <w:tab/>
      </w:r>
      <w:r w:rsidR="00EA470D" w:rsidRPr="009E0DE1">
        <w:rPr>
          <w:lang w:val="en-GB"/>
        </w:rPr>
        <w:t>I</w:t>
      </w:r>
      <w:r w:rsidRPr="009E0DE1">
        <w:rPr>
          <w:lang w:val="en-GB"/>
        </w:rPr>
        <w:t xml:space="preserve">n any other failure scenario that cannot be resolved in RRC </w:t>
      </w:r>
      <w:r w:rsidR="00EC2B0D" w:rsidRPr="009E0DE1">
        <w:rPr>
          <w:lang w:val="en-GB"/>
        </w:rPr>
        <w:t xml:space="preserve">Inactive </w:t>
      </w:r>
      <w:r w:rsidR="004A470E" w:rsidRPr="009E0DE1">
        <w:rPr>
          <w:lang w:val="en-GB"/>
        </w:rPr>
        <w:t xml:space="preserve">state </w:t>
      </w:r>
      <w:r w:rsidRPr="009E0DE1">
        <w:rPr>
          <w:lang w:val="en-GB"/>
        </w:rPr>
        <w:t xml:space="preserve">and requires the UE to move to CM-IDLE </w:t>
      </w:r>
      <w:r w:rsidR="004A470E" w:rsidRPr="009E0DE1">
        <w:rPr>
          <w:lang w:val="en-GB"/>
        </w:rPr>
        <w:t>state</w:t>
      </w:r>
      <w:r w:rsidRPr="009E0DE1">
        <w:rPr>
          <w:lang w:val="en-GB"/>
        </w:rPr>
        <w:t>.</w:t>
      </w:r>
    </w:p>
    <w:p w:rsidR="00167A07" w:rsidRDefault="00167A07" w:rsidP="0009778E">
      <w:pPr>
        <w:rPr>
          <w:lang w:eastAsia="zh-CN"/>
        </w:rPr>
      </w:pPr>
      <w:r>
        <w:rPr>
          <w:lang w:eastAsia="zh-CN"/>
        </w:rPr>
        <w:t>When a UE is in CM-CONNECTED with RRC Inactive state, and a trigger to change the UE's NG-RAN UE Radio Capability information happens, the UE shall move to CM-IDLE state and initiate the procedure for updating UE Radio Capability defined in clause 5.4.4.1.</w:t>
      </w:r>
    </w:p>
    <w:p w:rsidR="005D7227" w:rsidRPr="009E0DE1" w:rsidRDefault="005D7227" w:rsidP="0009778E">
      <w:pPr>
        <w:rPr>
          <w:rFonts w:eastAsia="SimSun"/>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 xml:space="preserve">with the </w:t>
      </w:r>
      <w:r w:rsidR="00BB6832" w:rsidRPr="009E0DE1">
        <w:rPr>
          <w:lang w:eastAsia="zh-CN"/>
        </w:rPr>
        <w:t>R</w:t>
      </w:r>
      <w:r w:rsidRPr="009E0DE1">
        <w:rPr>
          <w:lang w:eastAsia="zh-CN"/>
        </w:rPr>
        <w:t xml:space="preserve">eporting </w:t>
      </w:r>
      <w:r w:rsidR="00BB6832" w:rsidRPr="009E0DE1">
        <w:rPr>
          <w:lang w:eastAsia="zh-CN"/>
        </w:rPr>
        <w:t>T</w:t>
      </w:r>
      <w:r w:rsidRPr="009E0DE1">
        <w:rPr>
          <w:lang w:eastAsia="zh-CN"/>
        </w:rPr>
        <w:t>ype indicating single stand-alone report</w:t>
      </w:r>
      <w:r w:rsidRPr="009E0DE1">
        <w:rPr>
          <w:rFonts w:cs="Arial"/>
          <w:lang w:eastAsia="zh-CN"/>
        </w:rPr>
        <w:t>, the RAN</w:t>
      </w:r>
      <w:r w:rsidRPr="009E0DE1">
        <w:rPr>
          <w:lang w:eastAsia="zh-CN"/>
        </w:rPr>
        <w:t xml:space="preserve"> shall </w:t>
      </w:r>
      <w:r w:rsidRPr="009E0DE1">
        <w:rPr>
          <w:rFonts w:eastAsia="SimSun"/>
          <w:lang w:eastAsia="zh-CN"/>
        </w:rPr>
        <w:t xml:space="preserve">perform RAN paging </w:t>
      </w:r>
      <w:r w:rsidRPr="009E0DE1">
        <w:rPr>
          <w:lang w:eastAsia="zh-CN"/>
        </w:rPr>
        <w:t xml:space="preserve">before reporting the location to </w:t>
      </w:r>
      <w:r w:rsidRPr="009E0DE1">
        <w:rPr>
          <w:rFonts w:eastAsia="SimSun"/>
          <w:lang w:eastAsia="zh-CN"/>
        </w:rPr>
        <w:t>AMF.</w:t>
      </w:r>
    </w:p>
    <w:p w:rsidR="005D7227" w:rsidRPr="009E0DE1" w:rsidRDefault="005D7227" w:rsidP="0009778E">
      <w:pPr>
        <w:rPr>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 xml:space="preserve">with the </w:t>
      </w:r>
      <w:r w:rsidR="00BB6832" w:rsidRPr="009E0DE1">
        <w:rPr>
          <w:lang w:eastAsia="zh-CN"/>
        </w:rPr>
        <w:t>R</w:t>
      </w:r>
      <w:r w:rsidRPr="009E0DE1">
        <w:rPr>
          <w:lang w:eastAsia="zh-CN"/>
        </w:rPr>
        <w:t xml:space="preserve">eporting </w:t>
      </w:r>
      <w:r w:rsidR="00BB6832" w:rsidRPr="009E0DE1">
        <w:rPr>
          <w:lang w:eastAsia="zh-CN"/>
        </w:rPr>
        <w:t>T</w:t>
      </w:r>
      <w:r w:rsidRPr="009E0DE1">
        <w:rPr>
          <w:lang w:eastAsia="zh-CN"/>
        </w:rPr>
        <w:t>ype indicating</w:t>
      </w:r>
      <w:r w:rsidRPr="009E0DE1">
        <w:rPr>
          <w:rFonts w:eastAsia="SimSun"/>
          <w:lang w:eastAsia="zh-CN"/>
        </w:rPr>
        <w:t xml:space="preserve"> </w:t>
      </w:r>
      <w:r w:rsidRPr="009E0DE1">
        <w:t xml:space="preserve">continuously </w:t>
      </w:r>
      <w:r w:rsidRPr="009E0DE1">
        <w:rPr>
          <w:lang w:eastAsia="zh-CN"/>
        </w:rPr>
        <w:t>reporting whenever the UE changes cell</w:t>
      </w:r>
      <w:r w:rsidRPr="009E0DE1">
        <w:rPr>
          <w:rFonts w:eastAsia="SimSun"/>
          <w:lang w:eastAsia="zh-CN"/>
        </w:rPr>
        <w:t>, the RAN shall</w:t>
      </w:r>
      <w:r w:rsidRPr="009E0DE1">
        <w:rPr>
          <w:lang w:eastAsia="zh-CN"/>
        </w:rPr>
        <w:t xml:space="preserve"> send a Location Report message to AMF </w:t>
      </w:r>
      <w:r w:rsidRPr="009E0DE1">
        <w:rPr>
          <w:rFonts w:eastAsia="SimSun"/>
          <w:lang w:eastAsia="zh-CN"/>
        </w:rPr>
        <w:t>including</w:t>
      </w:r>
      <w:r w:rsidRPr="009E0DE1">
        <w:rPr>
          <w:lang w:eastAsia="zh-CN"/>
        </w:rPr>
        <w:t xml:space="preserve"> </w:t>
      </w:r>
      <w:r w:rsidRPr="009E0DE1">
        <w:rPr>
          <w:rFonts w:eastAsia="SimSun"/>
        </w:rPr>
        <w:t>UE</w:t>
      </w:r>
      <w:r w:rsidR="00123F97" w:rsidRPr="009E0DE1">
        <w:rPr>
          <w:rFonts w:eastAsia="SimSun"/>
        </w:rPr>
        <w:t>'</w:t>
      </w:r>
      <w:r w:rsidRPr="009E0DE1">
        <w:rPr>
          <w:rFonts w:eastAsia="SimSun"/>
        </w:rPr>
        <w:t>s last known lo</w:t>
      </w:r>
      <w:r w:rsidRPr="009E0DE1">
        <w:rPr>
          <w:lang w:eastAsia="zh-CN"/>
        </w:rPr>
        <w:t>cation with time stamp.</w:t>
      </w:r>
    </w:p>
    <w:p w:rsidR="002F208C" w:rsidRPr="009E0DE1" w:rsidRDefault="002F208C" w:rsidP="0009778E">
      <w:r w:rsidRPr="009E0DE1">
        <w:t>When the UE is CM-CONNECTED with RRC Inactive state.</w:t>
      </w:r>
      <w:r w:rsidRPr="009E0DE1">
        <w:rPr>
          <w:lang w:eastAsia="zh-CN"/>
        </w:rPr>
        <w:t xml:space="preserve"> </w:t>
      </w:r>
      <w:r w:rsidRPr="009E0DE1">
        <w:t xml:space="preserve">If </w:t>
      </w:r>
      <w:r w:rsidRPr="009E0DE1">
        <w:rPr>
          <w:lang w:eastAsia="zh-CN"/>
        </w:rPr>
        <w:t>the AMF receives Nudm_</w:t>
      </w:r>
      <w:r w:rsidRPr="009E0DE1">
        <w:t>UEContextManagement</w:t>
      </w:r>
      <w:r w:rsidRPr="009E0DE1">
        <w:rPr>
          <w:lang w:eastAsia="zh-CN"/>
        </w:rPr>
        <w:t>_DeregistrationNotification</w:t>
      </w:r>
      <w:r w:rsidRPr="009E0DE1">
        <w:t xml:space="preserve"> </w:t>
      </w:r>
      <w:r w:rsidRPr="009E0DE1">
        <w:rPr>
          <w:lang w:eastAsia="zh-CN"/>
        </w:rPr>
        <w:t xml:space="preserve">from UDM, </w:t>
      </w:r>
      <w:r w:rsidRPr="009E0DE1">
        <w:t xml:space="preserve">the </w:t>
      </w:r>
      <w:r w:rsidRPr="009E0DE1">
        <w:rPr>
          <w:lang w:eastAsia="zh-CN"/>
        </w:rPr>
        <w:t>AMF</w:t>
      </w:r>
      <w:r w:rsidRPr="009E0DE1">
        <w:t xml:space="preserve"> </w:t>
      </w:r>
      <w:r w:rsidRPr="009E0DE1">
        <w:rPr>
          <w:lang w:eastAsia="zh-CN"/>
        </w:rPr>
        <w:t xml:space="preserve">shall </w:t>
      </w:r>
      <w:r w:rsidRPr="009E0DE1">
        <w:t>initiate AN Release procedure</w:t>
      </w:r>
      <w:r w:rsidRPr="009E0DE1">
        <w:rPr>
          <w:lang w:eastAsia="zh-CN"/>
        </w:rPr>
        <w:t xml:space="preserve"> as specified in </w:t>
      </w:r>
      <w:r w:rsidR="005265F6" w:rsidRPr="009E0DE1">
        <w:rPr>
          <w:lang w:eastAsia="zh-CN"/>
        </w:rPr>
        <w:t>TS</w:t>
      </w:r>
      <w:r w:rsidR="005265F6">
        <w:rPr>
          <w:lang w:eastAsia="zh-CN"/>
        </w:rPr>
        <w:t> </w:t>
      </w:r>
      <w:r w:rsidR="005265F6" w:rsidRPr="009E0DE1">
        <w:rPr>
          <w:lang w:eastAsia="zh-CN"/>
        </w:rPr>
        <w:t>23.502</w:t>
      </w:r>
      <w:r w:rsidR="005265F6">
        <w:rPr>
          <w:lang w:eastAsia="zh-CN"/>
        </w:rPr>
        <w:t> </w:t>
      </w:r>
      <w:r w:rsidR="005265F6" w:rsidRPr="009E0DE1">
        <w:rPr>
          <w:lang w:eastAsia="zh-CN"/>
        </w:rPr>
        <w:t>[</w:t>
      </w:r>
      <w:r w:rsidRPr="009E0DE1">
        <w:rPr>
          <w:lang w:eastAsia="zh-CN"/>
        </w:rPr>
        <w:t>3]</w:t>
      </w:r>
      <w:r w:rsidR="00EA470D" w:rsidRPr="009E0DE1">
        <w:rPr>
          <w:lang w:eastAsia="zh-CN"/>
        </w:rPr>
        <w:t>, clause 4.2.6</w:t>
      </w:r>
      <w:r w:rsidRPr="009E0DE1">
        <w:t>.</w:t>
      </w:r>
    </w:p>
    <w:p w:rsidR="00BB6832" w:rsidRPr="009E0DE1" w:rsidRDefault="00BB6832" w:rsidP="00BB6832">
      <w:pPr>
        <w:rPr>
          <w:lang w:eastAsia="zh-CN"/>
        </w:rPr>
      </w:pPr>
      <w:r w:rsidRPr="009E0DE1">
        <w:rPr>
          <w:lang w:eastAsia="zh-CN"/>
        </w:rPr>
        <w:t>When UE is in CM-CONNECTED with RRC Inactive state, if RAN has received Location Reporting Control message from AMF with the Reporting Type of the Area Of Interest based reporting, the RAN shall send a Location Report message to AMF including UE presence in the Area Of Interest (i.e., IN, OUT, or UNKNOWN) and the UE's last known location with time stamp.</w:t>
      </w:r>
    </w:p>
    <w:p w:rsidR="007E1D52" w:rsidRPr="009E0DE1" w:rsidRDefault="007E1D52" w:rsidP="007E1D52">
      <w:pPr>
        <w:rPr>
          <w:lang w:eastAsia="zh-CN"/>
        </w:rPr>
      </w:pPr>
      <w:r w:rsidRPr="009E0DE1">
        <w:rPr>
          <w:lang w:eastAsia="zh-CN"/>
        </w:rPr>
        <w:lastRenderedPageBreak/>
        <w:t xml:space="preserve">When the UE is in CM-CONNECTED with RRC Inactive state, if the old NG-RAN node that sents the UE into RRC Inactive state receives the downlink N2 signalling, it initiates the RAN paging as defined in </w:t>
      </w:r>
      <w:r w:rsidR="005265F6" w:rsidRPr="009E0DE1">
        <w:rPr>
          <w:lang w:eastAsia="zh-CN"/>
        </w:rPr>
        <w:t>TS</w:t>
      </w:r>
      <w:r w:rsidR="005265F6">
        <w:rPr>
          <w:lang w:eastAsia="zh-CN"/>
        </w:rPr>
        <w:t> </w:t>
      </w:r>
      <w:r w:rsidR="005265F6" w:rsidRPr="009E0DE1">
        <w:rPr>
          <w:lang w:eastAsia="zh-CN"/>
        </w:rPr>
        <w:t>38.300</w:t>
      </w:r>
      <w:r w:rsidR="005265F6">
        <w:rPr>
          <w:lang w:eastAsia="zh-CN"/>
        </w:rPr>
        <w:t> </w:t>
      </w:r>
      <w:r w:rsidR="005265F6" w:rsidRPr="009E0DE1">
        <w:rPr>
          <w:lang w:eastAsia="zh-CN"/>
        </w:rPr>
        <w:t>[</w:t>
      </w:r>
      <w:r w:rsidR="009E0DE1" w:rsidRPr="009E0DE1">
        <w:rPr>
          <w:lang w:eastAsia="zh-CN"/>
        </w:rPr>
        <w:t>27</w:t>
      </w:r>
      <w:r w:rsidRPr="009E0DE1">
        <w:rPr>
          <w:lang w:eastAsia="zh-CN"/>
        </w:rPr>
        <w:t>].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rsidR="00867F7B" w:rsidRPr="009E0DE1" w:rsidRDefault="00867F7B" w:rsidP="00867F7B">
      <w:pPr>
        <w:pStyle w:val="Heading4"/>
        <w:rPr>
          <w:lang w:eastAsia="zh-CN"/>
        </w:rPr>
      </w:pPr>
      <w:bookmarkStart w:id="331" w:name="_Toc19177350"/>
      <w:bookmarkStart w:id="332" w:name="_Toc27845087"/>
      <w:bookmarkStart w:id="333" w:name="_Toc36186286"/>
      <w:bookmarkStart w:id="334" w:name="_Toc45180217"/>
      <w:r w:rsidRPr="009E0DE1">
        <w:rPr>
          <w:lang w:eastAsia="zh-CN"/>
        </w:rPr>
        <w:t>5.3.3.3</w:t>
      </w:r>
      <w:r w:rsidRPr="009E0DE1">
        <w:rPr>
          <w:lang w:eastAsia="zh-CN"/>
        </w:rPr>
        <w:tab/>
        <w:t>NAS signalling connection management</w:t>
      </w:r>
      <w:bookmarkEnd w:id="331"/>
      <w:bookmarkEnd w:id="332"/>
      <w:bookmarkEnd w:id="333"/>
      <w:bookmarkEnd w:id="334"/>
    </w:p>
    <w:p w:rsidR="00867F7B" w:rsidRPr="009E0DE1" w:rsidRDefault="00867F7B" w:rsidP="00867F7B">
      <w:pPr>
        <w:pStyle w:val="Heading5"/>
        <w:rPr>
          <w:lang w:eastAsia="zh-CN"/>
        </w:rPr>
      </w:pPr>
      <w:bookmarkStart w:id="335" w:name="_Toc19177351"/>
      <w:bookmarkStart w:id="336" w:name="_Toc27845088"/>
      <w:bookmarkStart w:id="337" w:name="_Toc36186287"/>
      <w:bookmarkStart w:id="338" w:name="_Toc45180218"/>
      <w:r w:rsidRPr="009E0DE1">
        <w:rPr>
          <w:lang w:eastAsia="zh-CN"/>
        </w:rPr>
        <w:t>5.3.3.3.1</w:t>
      </w:r>
      <w:r w:rsidRPr="009E0DE1">
        <w:rPr>
          <w:lang w:eastAsia="zh-CN"/>
        </w:rPr>
        <w:tab/>
        <w:t>General</w:t>
      </w:r>
      <w:bookmarkEnd w:id="335"/>
      <w:bookmarkEnd w:id="336"/>
      <w:bookmarkEnd w:id="337"/>
      <w:bookmarkEnd w:id="338"/>
    </w:p>
    <w:p w:rsidR="00867F7B" w:rsidRPr="009E0DE1" w:rsidRDefault="00867F7B" w:rsidP="00867F7B">
      <w:pPr>
        <w:rPr>
          <w:lang w:eastAsia="zh-CN"/>
        </w:rPr>
      </w:pPr>
      <w:r w:rsidRPr="009E0DE1">
        <w:t>NAS signalling connection management include</w:t>
      </w:r>
      <w:r w:rsidRPr="009E0DE1">
        <w:rPr>
          <w:lang w:eastAsia="zh-CN"/>
        </w:rPr>
        <w:t>s</w:t>
      </w:r>
      <w:r w:rsidRPr="009E0DE1">
        <w:t xml:space="preserve"> the functions of establishing </w:t>
      </w:r>
      <w:r w:rsidRPr="009E0DE1">
        <w:rPr>
          <w:lang w:eastAsia="zh-CN"/>
        </w:rPr>
        <w:t xml:space="preserve">and releasing a </w:t>
      </w:r>
      <w:r w:rsidRPr="009E0DE1">
        <w:t>NAS signalling connection</w:t>
      </w:r>
      <w:r w:rsidRPr="009E0DE1">
        <w:rPr>
          <w:lang w:eastAsia="zh-CN"/>
        </w:rPr>
        <w:t>.</w:t>
      </w:r>
    </w:p>
    <w:p w:rsidR="00867F7B" w:rsidRPr="009E0DE1" w:rsidRDefault="00867F7B" w:rsidP="00867F7B">
      <w:pPr>
        <w:pStyle w:val="Heading5"/>
        <w:rPr>
          <w:lang w:eastAsia="zh-CN"/>
        </w:rPr>
      </w:pPr>
      <w:bookmarkStart w:id="339" w:name="_Toc19177352"/>
      <w:bookmarkStart w:id="340" w:name="_Toc27845089"/>
      <w:bookmarkStart w:id="341" w:name="_Toc36186288"/>
      <w:bookmarkStart w:id="342" w:name="_Toc45180219"/>
      <w:r w:rsidRPr="009E0DE1">
        <w:rPr>
          <w:lang w:eastAsia="zh-CN"/>
        </w:rPr>
        <w:t>5.3.3.3.2</w:t>
      </w:r>
      <w:r w:rsidRPr="009E0DE1">
        <w:rPr>
          <w:lang w:eastAsia="zh-CN"/>
        </w:rPr>
        <w:tab/>
        <w:t>NAS signalling connection establishment</w:t>
      </w:r>
      <w:bookmarkEnd w:id="339"/>
      <w:bookmarkEnd w:id="340"/>
      <w:bookmarkEnd w:id="341"/>
      <w:bookmarkEnd w:id="342"/>
    </w:p>
    <w:p w:rsidR="00867F7B" w:rsidRPr="009E0DE1" w:rsidRDefault="00867F7B" w:rsidP="00867F7B">
      <w:pPr>
        <w:rPr>
          <w:lang w:eastAsia="zh-CN"/>
        </w:rPr>
      </w:pPr>
      <w:r w:rsidRPr="009E0DE1">
        <w:rPr>
          <w:lang w:eastAsia="zh-CN"/>
        </w:rPr>
        <w:t>NAS signalling connection establishment function is provided by the UE and the AMF to establish a NAS signalling connection for a UE in CM-IDLE state.</w:t>
      </w:r>
      <w:r w:rsidR="007D6D20" w:rsidRPr="009E0DE1">
        <w:rPr>
          <w:lang w:eastAsia="zh-CN"/>
        </w:rPr>
        <w:t xml:space="preserve"> </w:t>
      </w:r>
      <w:r w:rsidR="007D6D20" w:rsidRPr="009E0DE1">
        <w:rPr>
          <w:rFonts w:eastAsia="SimSun"/>
          <w:lang w:eastAsia="zh-CN"/>
        </w:rPr>
        <w:t xml:space="preserve">The AMF shall provide the </w:t>
      </w:r>
      <w:r w:rsidR="007D6D20" w:rsidRPr="009E0DE1">
        <w:t>list of recommended cells</w:t>
      </w:r>
      <w:r w:rsidR="007D6D20" w:rsidRPr="009E0DE1">
        <w:rPr>
          <w:rFonts w:eastAsia="SimSun"/>
          <w:lang w:eastAsia="zh-CN"/>
        </w:rPr>
        <w:t xml:space="preserve">/ </w:t>
      </w:r>
      <w:r w:rsidR="007D6D20" w:rsidRPr="009E0DE1">
        <w:t>TAs</w:t>
      </w:r>
      <w:r w:rsidR="007D6D20" w:rsidRPr="009E0DE1">
        <w:rPr>
          <w:rFonts w:eastAsia="SimSun"/>
          <w:lang w:eastAsia="zh-CN"/>
        </w:rPr>
        <w:t xml:space="preserve"> / NG-RAN node identifiers for paging, </w:t>
      </w:r>
      <w:r w:rsidR="007D6D20" w:rsidRPr="009E0DE1">
        <w:rPr>
          <w:lang w:eastAsia="zh-CN"/>
        </w:rPr>
        <w:t xml:space="preserve">if the NG-RAN had provided that information in an earlier </w:t>
      </w:r>
      <w:r w:rsidR="00CE4277" w:rsidRPr="009E0DE1">
        <w:rPr>
          <w:lang w:eastAsia="zh-CN"/>
        </w:rPr>
        <w:t>AN</w:t>
      </w:r>
      <w:r w:rsidR="007D6D20" w:rsidRPr="009E0DE1">
        <w:rPr>
          <w:lang w:eastAsia="zh-CN"/>
        </w:rPr>
        <w:t xml:space="preserve"> Release Procedure in the AN (</w:t>
      </w:r>
      <w:r w:rsidR="007D6D20" w:rsidRPr="009E0DE1">
        <w:t xml:space="preserve">see </w:t>
      </w:r>
      <w:r w:rsidR="008D7F9C" w:rsidRPr="009E0DE1">
        <w:t>clause </w:t>
      </w:r>
      <w:r w:rsidR="007D6D20" w:rsidRPr="009E0DE1">
        <w:t>4.2.6 of</w:t>
      </w:r>
      <w:r w:rsidR="00476457">
        <w:t xml:space="preserve"> </w:t>
      </w:r>
      <w:r w:rsidR="005265F6">
        <w:t>T</w:t>
      </w:r>
      <w:r w:rsidR="005265F6" w:rsidRPr="009E0DE1">
        <w:t>S</w:t>
      </w:r>
      <w:r w:rsidR="005265F6">
        <w:t> </w:t>
      </w:r>
      <w:r w:rsidR="005265F6" w:rsidRPr="009E0DE1">
        <w:t>23.502</w:t>
      </w:r>
      <w:r w:rsidR="005265F6">
        <w:t> </w:t>
      </w:r>
      <w:r w:rsidR="005265F6" w:rsidRPr="009E0DE1">
        <w:t>[</w:t>
      </w:r>
      <w:r w:rsidR="007D6D20" w:rsidRPr="009E0DE1">
        <w:t>3])</w:t>
      </w:r>
      <w:r w:rsidR="007D6D20" w:rsidRPr="009E0DE1">
        <w:rPr>
          <w:rFonts w:eastAsia="SimSun"/>
          <w:lang w:eastAsia="zh-CN"/>
        </w:rPr>
        <w:t>.</w:t>
      </w:r>
    </w:p>
    <w:p w:rsidR="00867F7B" w:rsidRPr="009E0DE1" w:rsidRDefault="00867F7B" w:rsidP="00867F7B">
      <w:pPr>
        <w:rPr>
          <w:rFonts w:eastAsia="Arial Unicode MS"/>
          <w:lang w:eastAsia="zh-CN"/>
        </w:rPr>
      </w:pPr>
      <w:r w:rsidRPr="009E0DE1">
        <w:t xml:space="preserve">When the UE </w:t>
      </w:r>
      <w:r w:rsidRPr="009E0DE1">
        <w:rPr>
          <w:lang w:eastAsia="zh-CN"/>
        </w:rPr>
        <w:t>in CM-IDLE state</w:t>
      </w:r>
      <w:r w:rsidRPr="009E0DE1">
        <w:t xml:space="preserve"> needs to transmit an NAS message, the UE shall </w:t>
      </w:r>
      <w:r w:rsidRPr="009E0DE1">
        <w:rPr>
          <w:lang w:eastAsia="zh-CN"/>
        </w:rPr>
        <w:t>initiate a Service Request</w:t>
      </w:r>
      <w:r w:rsidR="005E3D95" w:rsidRPr="009E0DE1">
        <w:rPr>
          <w:lang w:eastAsia="zh-CN"/>
        </w:rPr>
        <w:t>,</w:t>
      </w:r>
      <w:r w:rsidRPr="009E0DE1">
        <w:rPr>
          <w:lang w:eastAsia="zh-CN"/>
        </w:rPr>
        <w:t xml:space="preserve"> a </w:t>
      </w:r>
      <w:r w:rsidR="005E3D95" w:rsidRPr="009E0DE1">
        <w:rPr>
          <w:lang w:eastAsia="zh-CN"/>
        </w:rPr>
        <w:t>R</w:t>
      </w:r>
      <w:r w:rsidRPr="009E0DE1">
        <w:rPr>
          <w:lang w:eastAsia="zh-CN"/>
        </w:rPr>
        <w:t xml:space="preserve">egistration </w:t>
      </w:r>
      <w:r w:rsidR="00C03FA0" w:rsidRPr="009E0DE1">
        <w:rPr>
          <w:lang w:eastAsia="zh-CN"/>
        </w:rPr>
        <w:t>or</w:t>
      </w:r>
      <w:r w:rsidR="005E3D95" w:rsidRPr="009E0DE1">
        <w:rPr>
          <w:lang w:eastAsia="zh-CN"/>
        </w:rPr>
        <w:t xml:space="preserve"> a</w:t>
      </w:r>
      <w:r w:rsidR="00C03FA0" w:rsidRPr="009E0DE1">
        <w:rPr>
          <w:lang w:eastAsia="zh-CN"/>
        </w:rPr>
        <w:t xml:space="preserve"> Deregistration </w:t>
      </w:r>
      <w:r w:rsidRPr="009E0DE1">
        <w:rPr>
          <w:lang w:eastAsia="zh-CN"/>
        </w:rPr>
        <w:t>procedure to establish a</w:t>
      </w:r>
      <w:r w:rsidR="005E3D95" w:rsidRPr="009E0DE1">
        <w:rPr>
          <w:lang w:eastAsia="zh-CN"/>
        </w:rPr>
        <w:t xml:space="preserve"> NAS</w:t>
      </w:r>
      <w:r w:rsidRPr="009E0DE1">
        <w:rPr>
          <w:lang w:eastAsia="zh-CN"/>
        </w:rPr>
        <w:t xml:space="preserve"> signalling connection to the AMF as specified in </w:t>
      </w:r>
      <w:r w:rsidR="005265F6" w:rsidRPr="009E0DE1">
        <w:rPr>
          <w:lang w:eastAsia="zh-CN"/>
        </w:rPr>
        <w:t>TS</w:t>
      </w:r>
      <w:r w:rsidR="005265F6">
        <w:rPr>
          <w:lang w:eastAsia="zh-CN"/>
        </w:rPr>
        <w:t> </w:t>
      </w:r>
      <w:r w:rsidR="005265F6" w:rsidRPr="009E0DE1">
        <w:rPr>
          <w:lang w:eastAsia="zh-CN"/>
        </w:rPr>
        <w:t>23.502</w:t>
      </w:r>
      <w:r w:rsidR="005265F6">
        <w:rPr>
          <w:lang w:eastAsia="zh-CN"/>
        </w:rPr>
        <w:t> </w:t>
      </w:r>
      <w:r w:rsidR="005265F6" w:rsidRPr="009E0DE1">
        <w:rPr>
          <w:lang w:eastAsia="zh-CN"/>
        </w:rPr>
        <w:t>[</w:t>
      </w:r>
      <w:r w:rsidRPr="009E0DE1">
        <w:rPr>
          <w:lang w:eastAsia="zh-CN"/>
        </w:rPr>
        <w:t>3]</w:t>
      </w:r>
      <w:r w:rsidR="0067695D" w:rsidRPr="009E0DE1">
        <w:rPr>
          <w:lang w:eastAsia="zh-CN"/>
        </w:rPr>
        <w:t>,</w:t>
      </w:r>
      <w:r w:rsidRPr="009E0DE1">
        <w:rPr>
          <w:lang w:eastAsia="zh-CN"/>
        </w:rPr>
        <w:t xml:space="preserve"> clause</w:t>
      </w:r>
      <w:r w:rsidR="0067695D" w:rsidRPr="009E0DE1">
        <w:rPr>
          <w:lang w:eastAsia="zh-CN"/>
        </w:rPr>
        <w:t>s</w:t>
      </w:r>
      <w:r w:rsidRPr="009E0DE1">
        <w:rPr>
          <w:lang w:eastAsia="zh-CN"/>
        </w:rPr>
        <w:t> </w:t>
      </w:r>
      <w:r w:rsidR="00C14941" w:rsidRPr="009E0DE1">
        <w:rPr>
          <w:lang w:eastAsia="zh-CN"/>
        </w:rPr>
        <w:t>4.2.2</w:t>
      </w:r>
      <w:r w:rsidRPr="009E0DE1">
        <w:rPr>
          <w:lang w:eastAsia="zh-CN"/>
        </w:rPr>
        <w:t xml:space="preserve"> and </w:t>
      </w:r>
      <w:r w:rsidR="00C14941" w:rsidRPr="009E0DE1">
        <w:rPr>
          <w:lang w:eastAsia="zh-CN"/>
        </w:rPr>
        <w:t>4.2.3</w:t>
      </w:r>
      <w:r w:rsidRPr="009E0DE1">
        <w:rPr>
          <w:lang w:eastAsia="zh-CN"/>
        </w:rPr>
        <w:t>.</w:t>
      </w:r>
      <w:r w:rsidR="00871BBE" w:rsidRPr="009E0DE1">
        <w:rPr>
          <w:lang w:eastAsia="zh-CN"/>
        </w:rPr>
        <w:t xml:space="preserve"> If the NAS signalling connection is to be established via a</w:t>
      </w:r>
      <w:r w:rsidR="003E1A86" w:rsidRPr="009E0DE1">
        <w:rPr>
          <w:lang w:eastAsia="zh-CN"/>
        </w:rPr>
        <w:t>n</w:t>
      </w:r>
      <w:r w:rsidR="00871BBE" w:rsidRPr="009E0DE1">
        <w:rPr>
          <w:lang w:eastAsia="zh-CN"/>
        </w:rPr>
        <w:t xml:space="preserve"> NG-RAN node, but the AMF detects that this UE has already established a NAS signalling connection via old NG-RAN node, the AMF shall release the old established NAS signalling connection by triggering AN Release Procedure.</w:t>
      </w:r>
    </w:p>
    <w:p w:rsidR="00867F7B" w:rsidRPr="009E0DE1" w:rsidRDefault="00867F7B" w:rsidP="00867F7B">
      <w:pPr>
        <w:rPr>
          <w:lang w:eastAsia="zh-CN"/>
        </w:rPr>
      </w:pPr>
      <w:r w:rsidRPr="009E0DE1">
        <w:rPr>
          <w:rFonts w:eastAsia="Arial Unicode MS"/>
          <w:lang w:eastAsia="zh-CN"/>
        </w:rPr>
        <w:t>Based on UE preferences, UE subscription,</w:t>
      </w:r>
      <w:r w:rsidR="003E1A86" w:rsidRPr="009E0DE1">
        <w:rPr>
          <w:rFonts w:eastAsia="Arial Unicode MS"/>
          <w:lang w:eastAsia="zh-CN"/>
        </w:rPr>
        <w:t xml:space="preserve"> Mobility Pattern</w:t>
      </w:r>
      <w:r w:rsidRPr="009E0DE1">
        <w:rPr>
          <w:rFonts w:eastAsia="Arial Unicode MS"/>
          <w:lang w:eastAsia="zh-CN"/>
        </w:rPr>
        <w:t xml:space="preserve"> and network configuration, t</w:t>
      </w:r>
      <w:r w:rsidRPr="009E0DE1">
        <w:rPr>
          <w:rFonts w:eastAsia="Arial Unicode MS"/>
        </w:rPr>
        <w:t xml:space="preserve">he AMF </w:t>
      </w:r>
      <w:r w:rsidRPr="009E0DE1">
        <w:rPr>
          <w:rFonts w:eastAsia="Arial Unicode MS"/>
          <w:lang w:eastAsia="zh-CN"/>
        </w:rPr>
        <w:t>may keep the NAS signalling connection until the UE de-registers from the network.</w:t>
      </w:r>
    </w:p>
    <w:p w:rsidR="00867F7B" w:rsidRPr="009E0DE1" w:rsidRDefault="00867F7B" w:rsidP="00867F7B">
      <w:pPr>
        <w:pStyle w:val="Heading5"/>
        <w:rPr>
          <w:lang w:eastAsia="zh-CN"/>
        </w:rPr>
      </w:pPr>
      <w:bookmarkStart w:id="343" w:name="_Toc19177353"/>
      <w:bookmarkStart w:id="344" w:name="_Toc27845090"/>
      <w:bookmarkStart w:id="345" w:name="_Toc36186289"/>
      <w:bookmarkStart w:id="346" w:name="_Toc45180220"/>
      <w:r w:rsidRPr="009E0DE1">
        <w:rPr>
          <w:lang w:eastAsia="zh-CN"/>
        </w:rPr>
        <w:t>5.3.3.3.3</w:t>
      </w:r>
      <w:r w:rsidRPr="009E0DE1">
        <w:rPr>
          <w:lang w:eastAsia="zh-CN"/>
        </w:rPr>
        <w:tab/>
        <w:t>NAS signalling connection Release</w:t>
      </w:r>
      <w:bookmarkEnd w:id="343"/>
      <w:bookmarkEnd w:id="344"/>
      <w:bookmarkEnd w:id="345"/>
      <w:bookmarkEnd w:id="346"/>
    </w:p>
    <w:p w:rsidR="00867F7B" w:rsidRPr="009E0DE1" w:rsidRDefault="00867F7B" w:rsidP="00867F7B">
      <w:pPr>
        <w:rPr>
          <w:lang w:eastAsia="zh-CN"/>
        </w:rPr>
      </w:pPr>
      <w:r w:rsidRPr="009E0DE1">
        <w:t xml:space="preserve">The </w:t>
      </w:r>
      <w:r w:rsidRPr="009E0DE1">
        <w:rPr>
          <w:lang w:eastAsia="zh-CN"/>
        </w:rPr>
        <w:t>procedure</w:t>
      </w:r>
      <w:r w:rsidRPr="009E0DE1">
        <w:t xml:space="preserve"> of </w:t>
      </w:r>
      <w:r w:rsidRPr="009E0DE1">
        <w:rPr>
          <w:lang w:eastAsia="zh-CN"/>
        </w:rPr>
        <w:t>releasing a</w:t>
      </w:r>
      <w:r w:rsidRPr="009E0DE1">
        <w:t xml:space="preserve"> NAS signalling connection is initiated by the </w:t>
      </w:r>
      <w:r w:rsidR="00C14941" w:rsidRPr="009E0DE1">
        <w:t xml:space="preserve">AN node (either </w:t>
      </w:r>
      <w:r w:rsidRPr="009E0DE1">
        <w:rPr>
          <w:lang w:eastAsia="zh-CN"/>
        </w:rPr>
        <w:t>5G (R)AN node</w:t>
      </w:r>
      <w:r w:rsidR="00C14941" w:rsidRPr="009E0DE1">
        <w:rPr>
          <w:lang w:eastAsia="zh-CN"/>
        </w:rPr>
        <w:t xml:space="preserve"> or </w:t>
      </w:r>
      <w:r w:rsidR="00C03FA0" w:rsidRPr="009E0DE1">
        <w:rPr>
          <w:lang w:eastAsia="zh-CN"/>
        </w:rPr>
        <w:t>N3IWF</w:t>
      </w:r>
      <w:r w:rsidR="00C14941" w:rsidRPr="009E0DE1">
        <w:rPr>
          <w:lang w:eastAsia="zh-CN"/>
        </w:rPr>
        <w:t>)</w:t>
      </w:r>
      <w:r w:rsidRPr="009E0DE1">
        <w:rPr>
          <w:lang w:eastAsia="zh-CN"/>
        </w:rPr>
        <w:t xml:space="preserve"> or the AMF</w:t>
      </w:r>
      <w:r w:rsidRPr="009E0DE1">
        <w:t>.</w:t>
      </w:r>
      <w:r w:rsidR="007D6D20" w:rsidRPr="009E0DE1">
        <w:t xml:space="preserve"> </w:t>
      </w:r>
      <w:r w:rsidR="007D6D20" w:rsidRPr="009E0DE1">
        <w:rPr>
          <w:lang w:eastAsia="zh-CN"/>
        </w:rPr>
        <w:t xml:space="preserve">The NG-RAN node may include </w:t>
      </w:r>
      <w:r w:rsidR="007D6D20" w:rsidRPr="009E0DE1">
        <w:rPr>
          <w:rFonts w:eastAsia="SimSun"/>
          <w:lang w:eastAsia="zh-CN"/>
        </w:rPr>
        <w:t xml:space="preserve">the </w:t>
      </w:r>
      <w:r w:rsidR="007D6D20" w:rsidRPr="009E0DE1">
        <w:t>list of recommended cells</w:t>
      </w:r>
      <w:r w:rsidR="007D6D20" w:rsidRPr="009E0DE1">
        <w:rPr>
          <w:rFonts w:eastAsia="SimSun"/>
          <w:lang w:eastAsia="zh-CN"/>
        </w:rPr>
        <w:t xml:space="preserve">/ </w:t>
      </w:r>
      <w:r w:rsidR="007D6D20" w:rsidRPr="009E0DE1">
        <w:t>TAs</w:t>
      </w:r>
      <w:r w:rsidR="007D6D20" w:rsidRPr="009E0DE1">
        <w:rPr>
          <w:rFonts w:eastAsia="SimSun"/>
          <w:lang w:eastAsia="zh-CN"/>
        </w:rPr>
        <w:t xml:space="preserve"> / NG-RAN node identifiers for paging,</w:t>
      </w:r>
      <w:r w:rsidR="007D6D20" w:rsidRPr="009E0DE1">
        <w:t xml:space="preserve"> during the </w:t>
      </w:r>
      <w:r w:rsidR="0041611C" w:rsidRPr="009E0DE1">
        <w:t>AN</w:t>
      </w:r>
      <w:r w:rsidR="007D6D20" w:rsidRPr="009E0DE1">
        <w:t xml:space="preserve"> Release Procedure in the AN (see </w:t>
      </w:r>
      <w:r w:rsidR="008D7F9C" w:rsidRPr="009E0DE1">
        <w:t>clause </w:t>
      </w:r>
      <w:r w:rsidR="007D6D20" w:rsidRPr="009E0DE1">
        <w:t>4.2.6 of</w:t>
      </w:r>
      <w:r w:rsidR="00476457">
        <w:t xml:space="preserve"> </w:t>
      </w:r>
      <w:r w:rsidR="005265F6">
        <w:t>T</w:t>
      </w:r>
      <w:r w:rsidR="005265F6" w:rsidRPr="009E0DE1">
        <w:t>S</w:t>
      </w:r>
      <w:r w:rsidR="005265F6">
        <w:t> </w:t>
      </w:r>
      <w:r w:rsidR="005265F6" w:rsidRPr="009E0DE1">
        <w:t>23.502</w:t>
      </w:r>
      <w:r w:rsidR="005265F6">
        <w:t> </w:t>
      </w:r>
      <w:r w:rsidR="005265F6" w:rsidRPr="009E0DE1">
        <w:t>[</w:t>
      </w:r>
      <w:r w:rsidR="007D6D20" w:rsidRPr="009E0DE1">
        <w:t xml:space="preserve">3]). </w:t>
      </w:r>
      <w:r w:rsidR="007D6D20" w:rsidRPr="009E0DE1">
        <w:rPr>
          <w:rFonts w:eastAsia="SimSun"/>
          <w:lang w:eastAsia="zh-CN"/>
        </w:rPr>
        <w:t xml:space="preserve">The AMF stores this information, </w:t>
      </w:r>
      <w:r w:rsidR="007D6D20" w:rsidRPr="009E0DE1">
        <w:rPr>
          <w:lang w:eastAsia="zh-CN"/>
        </w:rPr>
        <w:t>if provided by the NG-RAN</w:t>
      </w:r>
      <w:r w:rsidR="007D6D20" w:rsidRPr="009E0DE1">
        <w:rPr>
          <w:rFonts w:eastAsia="SimSun"/>
          <w:lang w:eastAsia="zh-CN"/>
        </w:rPr>
        <w:t>.</w:t>
      </w:r>
    </w:p>
    <w:p w:rsidR="00867F7B" w:rsidRPr="009E0DE1" w:rsidRDefault="00867F7B" w:rsidP="00867F7B">
      <w:r w:rsidRPr="009E0DE1">
        <w:rPr>
          <w:lang w:eastAsia="zh-CN"/>
        </w:rPr>
        <w:t>T</w:t>
      </w:r>
      <w:r w:rsidRPr="009E0DE1">
        <w:t>he UE consider</w:t>
      </w:r>
      <w:r w:rsidRPr="009E0DE1">
        <w:rPr>
          <w:rFonts w:eastAsia="Malgun Gothic"/>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 xml:space="preserve">if it detects the AN </w:t>
      </w:r>
      <w:r w:rsidR="0067695D" w:rsidRPr="009E0DE1">
        <w:rPr>
          <w:lang w:eastAsia="zh-CN"/>
        </w:rPr>
        <w:t>signalling</w:t>
      </w:r>
      <w:r w:rsidRPr="009E0DE1">
        <w:rPr>
          <w:lang w:eastAsia="zh-CN"/>
        </w:rPr>
        <w:t xml:space="preserve"> connection is released.</w:t>
      </w:r>
      <w:r w:rsidRPr="009E0DE1">
        <w:t xml:space="preserve"> </w:t>
      </w:r>
      <w:r w:rsidRPr="009E0DE1">
        <w:rPr>
          <w:lang w:eastAsia="zh-CN"/>
        </w:rPr>
        <w:t>T</w:t>
      </w:r>
      <w:r w:rsidRPr="009E0DE1">
        <w:t xml:space="preserve">he </w:t>
      </w:r>
      <w:r w:rsidRPr="009E0DE1">
        <w:rPr>
          <w:lang w:eastAsia="zh-CN"/>
        </w:rPr>
        <w:t>AMF</w:t>
      </w:r>
      <w:r w:rsidRPr="009E0DE1">
        <w:t xml:space="preserve"> consider</w:t>
      </w:r>
      <w:r w:rsidRPr="009E0DE1">
        <w:rPr>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if it detects the N2 context is released.</w:t>
      </w:r>
    </w:p>
    <w:p w:rsidR="00867F7B" w:rsidRPr="009E0DE1" w:rsidRDefault="00867F7B" w:rsidP="00867F7B">
      <w:pPr>
        <w:pStyle w:val="Heading4"/>
        <w:rPr>
          <w:lang w:eastAsia="zh-CN"/>
        </w:rPr>
      </w:pPr>
      <w:bookmarkStart w:id="347" w:name="_Toc19177354"/>
      <w:bookmarkStart w:id="348" w:name="_Toc27845091"/>
      <w:bookmarkStart w:id="349" w:name="_Toc36186290"/>
      <w:bookmarkStart w:id="350" w:name="_Toc45180221"/>
      <w:r w:rsidRPr="009E0DE1">
        <w:rPr>
          <w:lang w:eastAsia="zh-CN"/>
        </w:rPr>
        <w:t>5.3.3.4</w:t>
      </w:r>
      <w:r w:rsidRPr="009E0DE1">
        <w:rPr>
          <w:lang w:eastAsia="zh-CN"/>
        </w:rPr>
        <w:tab/>
        <w:t>Support of a UE connected over both 3GPP and Non-3GPP access</w:t>
      </w:r>
      <w:bookmarkEnd w:id="347"/>
      <w:bookmarkEnd w:id="348"/>
      <w:bookmarkEnd w:id="349"/>
      <w:bookmarkEnd w:id="350"/>
    </w:p>
    <w:p w:rsidR="00867F7B" w:rsidRPr="009E0DE1" w:rsidRDefault="00867F7B" w:rsidP="00867F7B">
      <w:pPr>
        <w:rPr>
          <w:lang w:eastAsia="zh-CN"/>
        </w:rPr>
      </w:pPr>
      <w:r w:rsidRPr="009E0DE1">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rsidR="00105906" w:rsidRPr="009E0DE1" w:rsidRDefault="00105906" w:rsidP="00867F7B">
      <w:pPr>
        <w:rPr>
          <w:lang w:eastAsia="zh-CN"/>
        </w:rPr>
      </w:pPr>
      <w:r w:rsidRPr="009E0DE1">
        <w:t>When the UE CM state in the AMF is CM-IDLE</w:t>
      </w:r>
      <w:r w:rsidRPr="009E0DE1">
        <w:rPr>
          <w:rFonts w:eastAsia="Malgun Gothic"/>
          <w:lang w:eastAsia="ko-KR"/>
        </w:rPr>
        <w:t xml:space="preserve"> for </w:t>
      </w:r>
      <w:r w:rsidRPr="009E0DE1">
        <w:rPr>
          <w:lang w:eastAsia="zh-CN"/>
        </w:rPr>
        <w:t>3GPP access</w:t>
      </w:r>
      <w:r w:rsidRPr="009E0DE1">
        <w:rPr>
          <w:rFonts w:eastAsia="Malgun Gothic"/>
          <w:lang w:eastAsia="ko-KR"/>
        </w:rPr>
        <w:t xml:space="preserve"> and CM-CONNECTED for Non-3GPP access</w:t>
      </w:r>
      <w:r w:rsidRPr="009E0DE1">
        <w:t>, the AMF</w:t>
      </w:r>
      <w:r w:rsidRPr="009E0DE1">
        <w:rPr>
          <w:rFonts w:eastAsia="Malgun Gothic"/>
          <w:lang w:eastAsia="ko-KR"/>
        </w:rPr>
        <w:t xml:space="preserve"> shall p</w:t>
      </w:r>
      <w:r w:rsidRPr="009E0DE1">
        <w:t xml:space="preserve">erform a network triggered </w:t>
      </w:r>
      <w:r w:rsidR="005E3D95" w:rsidRPr="009E0DE1">
        <w:t>S</w:t>
      </w:r>
      <w:r w:rsidRPr="009E0DE1">
        <w:t xml:space="preserve">ervice </w:t>
      </w:r>
      <w:r w:rsidR="005E3D95" w:rsidRPr="009E0DE1">
        <w:t>R</w:t>
      </w:r>
      <w:r w:rsidRPr="009E0DE1">
        <w:t>equest procedure</w:t>
      </w:r>
      <w:r w:rsidRPr="009E0DE1">
        <w:rPr>
          <w:rFonts w:eastAsia="Malgun Gothic"/>
          <w:lang w:eastAsia="ko-KR"/>
        </w:rPr>
        <w:t>,</w:t>
      </w:r>
      <w:r w:rsidRPr="009E0DE1">
        <w:t xml:space="preserve"> when it has </w:t>
      </w:r>
      <w:r w:rsidRPr="009E0DE1">
        <w:rPr>
          <w:rFonts w:eastAsia="Malgun Gothic"/>
          <w:lang w:eastAsia="ko-KR"/>
        </w:rPr>
        <w:t xml:space="preserve">downlink </w:t>
      </w:r>
      <w:r w:rsidRPr="009E0DE1">
        <w:t>data to be sent to this UE</w:t>
      </w:r>
      <w:r w:rsidRPr="009E0DE1">
        <w:rPr>
          <w:rFonts w:eastAsia="Malgun Gothic"/>
          <w:lang w:eastAsia="ko-KR"/>
        </w:rPr>
        <w:t xml:space="preserve"> for 3GPP access</w:t>
      </w:r>
      <w:r w:rsidRPr="009E0DE1">
        <w:t xml:space="preserve">, by sending </w:t>
      </w:r>
      <w:r w:rsidRPr="009E0DE1">
        <w:rPr>
          <w:rFonts w:eastAsia="Malgun Gothic"/>
          <w:lang w:eastAsia="ko-KR"/>
        </w:rPr>
        <w:t>either the Paging Request via 3GPP access or the</w:t>
      </w:r>
      <w:r w:rsidRPr="009E0DE1">
        <w:t xml:space="preserve"> </w:t>
      </w:r>
      <w:r w:rsidRPr="009E0DE1">
        <w:rPr>
          <w:rFonts w:eastAsia="Malgun Gothic"/>
          <w:lang w:eastAsia="ko-KR"/>
        </w:rPr>
        <w:t>NAS notification</w:t>
      </w:r>
      <w:r w:rsidRPr="009E0DE1">
        <w:t xml:space="preserve"> </w:t>
      </w:r>
      <w:r w:rsidRPr="009E0DE1">
        <w:rPr>
          <w:rFonts w:eastAsia="Malgun Gothic"/>
          <w:lang w:eastAsia="ko-KR"/>
        </w:rPr>
        <w:t xml:space="preserve">via Non-3GPP access </w:t>
      </w:r>
      <w:r w:rsidRPr="009E0DE1">
        <w:t xml:space="preserve">to this UE (see </w:t>
      </w:r>
      <w:r w:rsidR="005265F6" w:rsidRPr="009E0DE1">
        <w:t>TS</w:t>
      </w:r>
      <w:r w:rsidR="005265F6">
        <w:t> </w:t>
      </w:r>
      <w:r w:rsidR="005265F6" w:rsidRPr="009E0DE1">
        <w:t>23.502</w:t>
      </w:r>
      <w:r w:rsidR="005265F6">
        <w:t> </w:t>
      </w:r>
      <w:r w:rsidR="005265F6" w:rsidRPr="009E0DE1">
        <w:t>[</w:t>
      </w:r>
      <w:r w:rsidRPr="009E0DE1">
        <w:t>3] clause 4.2.3.</w:t>
      </w:r>
      <w:r w:rsidR="00BA7DD7" w:rsidRPr="009E0DE1">
        <w:t>3</w:t>
      </w:r>
      <w:r w:rsidRPr="009E0DE1">
        <w:t>)</w:t>
      </w:r>
      <w:r w:rsidRPr="009E0DE1">
        <w:rPr>
          <w:rFonts w:eastAsia="Malgun Gothic"/>
          <w:lang w:eastAsia="ko-KR"/>
        </w:rPr>
        <w:t>.</w:t>
      </w:r>
    </w:p>
    <w:p w:rsidR="00867F7B" w:rsidRPr="009E0DE1" w:rsidRDefault="00867F7B" w:rsidP="00867F7B">
      <w:pPr>
        <w:rPr>
          <w:lang w:eastAsia="zh-CN"/>
        </w:rPr>
      </w:pPr>
      <w:r w:rsidRPr="009E0DE1">
        <w:rPr>
          <w:lang w:eastAsia="zh-CN"/>
        </w:rPr>
        <w:t xml:space="preserve">Connection </w:t>
      </w:r>
      <w:r w:rsidRPr="009E0DE1">
        <w:t xml:space="preserve">Management over Non-3GPP access is further defined in </w:t>
      </w:r>
      <w:r w:rsidR="00B6630E" w:rsidRPr="009E0DE1">
        <w:t>clause </w:t>
      </w:r>
      <w:r w:rsidRPr="009E0DE1">
        <w:t>5.5.</w:t>
      </w:r>
      <w:r w:rsidR="00C14941" w:rsidRPr="009E0DE1">
        <w:t>2</w:t>
      </w:r>
      <w:r w:rsidRPr="009E0DE1">
        <w:t>.</w:t>
      </w:r>
    </w:p>
    <w:p w:rsidR="00867F7B" w:rsidRPr="009E0DE1" w:rsidRDefault="00867F7B" w:rsidP="00867F7B">
      <w:pPr>
        <w:pStyle w:val="Heading3"/>
        <w:rPr>
          <w:lang w:eastAsia="zh-CN"/>
        </w:rPr>
      </w:pPr>
      <w:bookmarkStart w:id="351" w:name="_Toc19177355"/>
      <w:bookmarkStart w:id="352" w:name="_Toc27845092"/>
      <w:bookmarkStart w:id="353" w:name="_Toc36186291"/>
      <w:bookmarkStart w:id="354" w:name="_Toc45180222"/>
      <w:r w:rsidRPr="009E0DE1">
        <w:rPr>
          <w:lang w:eastAsia="zh-CN"/>
        </w:rPr>
        <w:lastRenderedPageBreak/>
        <w:t>5.3.4</w:t>
      </w:r>
      <w:r w:rsidRPr="009E0DE1">
        <w:rPr>
          <w:lang w:eastAsia="zh-CN"/>
        </w:rPr>
        <w:tab/>
        <w:t>UE Mobility</w:t>
      </w:r>
      <w:bookmarkEnd w:id="351"/>
      <w:bookmarkEnd w:id="352"/>
      <w:bookmarkEnd w:id="353"/>
      <w:bookmarkEnd w:id="354"/>
    </w:p>
    <w:p w:rsidR="00867F7B" w:rsidRPr="009E0DE1" w:rsidRDefault="00867F7B" w:rsidP="00867F7B">
      <w:pPr>
        <w:pStyle w:val="Heading4"/>
      </w:pPr>
      <w:bookmarkStart w:id="355" w:name="_Toc19177356"/>
      <w:bookmarkStart w:id="356" w:name="_Toc27845093"/>
      <w:bookmarkStart w:id="357" w:name="_Toc36186292"/>
      <w:bookmarkStart w:id="358" w:name="_Toc45180223"/>
      <w:r w:rsidRPr="009E0DE1">
        <w:t>5.3.4.1</w:t>
      </w:r>
      <w:r w:rsidRPr="009E0DE1">
        <w:tab/>
        <w:t>Mobility Restrictions</w:t>
      </w:r>
      <w:bookmarkEnd w:id="355"/>
      <w:bookmarkEnd w:id="356"/>
      <w:bookmarkEnd w:id="357"/>
      <w:bookmarkEnd w:id="358"/>
    </w:p>
    <w:p w:rsidR="00867F7B" w:rsidRPr="009E0DE1" w:rsidRDefault="00867F7B" w:rsidP="00867F7B">
      <w:pPr>
        <w:pStyle w:val="Heading5"/>
      </w:pPr>
      <w:bookmarkStart w:id="359" w:name="_Toc19177357"/>
      <w:bookmarkStart w:id="360" w:name="_Toc27845094"/>
      <w:bookmarkStart w:id="361" w:name="_Toc36186293"/>
      <w:bookmarkStart w:id="362" w:name="_Toc45180224"/>
      <w:r w:rsidRPr="009E0DE1">
        <w:t>5.3.4.1.1</w:t>
      </w:r>
      <w:r w:rsidRPr="009E0DE1">
        <w:tab/>
        <w:t>General</w:t>
      </w:r>
      <w:bookmarkEnd w:id="359"/>
      <w:bookmarkEnd w:id="360"/>
      <w:bookmarkEnd w:id="361"/>
      <w:bookmarkEnd w:id="362"/>
    </w:p>
    <w:p w:rsidR="00867F7B" w:rsidRPr="009E0DE1" w:rsidRDefault="00867F7B" w:rsidP="00867F7B">
      <w:r w:rsidRPr="009E0DE1">
        <w:t>Mobility Restrictions restrict mobility handling or service access of a UE. The Mobility Restriction functionality is provided by the UE</w:t>
      </w:r>
      <w:r w:rsidR="003E1A86" w:rsidRPr="009E0DE1">
        <w:t xml:space="preserve"> (only for mobility restriction categories provided to the UE)</w:t>
      </w:r>
      <w:r w:rsidRPr="009E0DE1">
        <w:t>, the radio access network and the core network.</w:t>
      </w:r>
    </w:p>
    <w:p w:rsidR="00867F7B" w:rsidRPr="009E0DE1" w:rsidRDefault="002527E5" w:rsidP="00867F7B">
      <w:r>
        <w:t xml:space="preserve">Unless otherwise stated, </w:t>
      </w:r>
      <w:r w:rsidR="00867F7B" w:rsidRPr="009E0DE1">
        <w:t>Mobility Restrictions only apply to 3GPP access, they do not apply to non-3GPP access.</w:t>
      </w:r>
    </w:p>
    <w:p w:rsidR="00867F7B" w:rsidRPr="009E0DE1" w:rsidRDefault="003E1A86" w:rsidP="00867F7B">
      <w:r w:rsidRPr="009E0DE1">
        <w:t>Service Area restrictions</w:t>
      </w:r>
      <w:r w:rsidR="00107B06">
        <w:t xml:space="preserve"> and handling of Forbidden Areas</w:t>
      </w:r>
      <w:r w:rsidRPr="009E0DE1">
        <w:t xml:space="preserve"> </w:t>
      </w:r>
      <w:r w:rsidR="00867F7B" w:rsidRPr="009E0DE1">
        <w:t>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rsidR="00867F7B" w:rsidRPr="009E0DE1" w:rsidRDefault="00867F7B" w:rsidP="00867F7B">
      <w:r w:rsidRPr="009E0DE1">
        <w:t>In CM-CONNECTED state, the core network provides Mobility Restrictions to the radio access network with</w:t>
      </w:r>
      <w:r w:rsidR="001704F0" w:rsidRPr="009E0DE1">
        <w:t>in</w:t>
      </w:r>
      <w:r w:rsidRPr="009E0DE1">
        <w:t xml:space="preserve"> </w:t>
      </w:r>
      <w:r w:rsidR="00F31B6A">
        <w:t xml:space="preserve">Mobility </w:t>
      </w:r>
      <w:r w:rsidRPr="009E0DE1">
        <w:t>Restriction List.</w:t>
      </w:r>
    </w:p>
    <w:p w:rsidR="00867F7B" w:rsidRPr="009E0DE1" w:rsidRDefault="00867F7B" w:rsidP="00867F7B">
      <w:r w:rsidRPr="009E0DE1">
        <w:t xml:space="preserve">Mobility </w:t>
      </w:r>
      <w:r w:rsidR="00FE4440" w:rsidRPr="009E0DE1">
        <w:t xml:space="preserve">Restrictions </w:t>
      </w:r>
      <w:r w:rsidRPr="009E0DE1">
        <w:t xml:space="preserve">consists of RAT restriction, Forbidden </w:t>
      </w:r>
      <w:r w:rsidR="00F67E15" w:rsidRPr="009E0DE1">
        <w:t>Area</w:t>
      </w:r>
      <w:r w:rsidRPr="009E0DE1">
        <w:t xml:space="preserve">, Service </w:t>
      </w:r>
      <w:r w:rsidR="00BB6832" w:rsidRPr="009E0DE1">
        <w:t>A</w:t>
      </w:r>
      <w:r w:rsidRPr="009E0DE1">
        <w:t xml:space="preserve">rea </w:t>
      </w:r>
      <w:r w:rsidR="00BB6832" w:rsidRPr="009E0DE1">
        <w:t>R</w:t>
      </w:r>
      <w:r w:rsidRPr="009E0DE1">
        <w:t xml:space="preserve">estrictions </w:t>
      </w:r>
      <w:r w:rsidR="005E2FD8" w:rsidRPr="009E0DE1">
        <w:t xml:space="preserve">and Core Network type restriction </w:t>
      </w:r>
      <w:r w:rsidRPr="009E0DE1">
        <w:t>as follows:</w:t>
      </w:r>
    </w:p>
    <w:p w:rsidR="0067695D" w:rsidRPr="009E0DE1" w:rsidRDefault="00867F7B" w:rsidP="00867F7B">
      <w:pPr>
        <w:pStyle w:val="B1"/>
        <w:rPr>
          <w:lang w:val="en-GB"/>
        </w:rPr>
      </w:pPr>
      <w:r w:rsidRPr="009E0DE1">
        <w:rPr>
          <w:lang w:val="en-GB"/>
        </w:rPr>
        <w:t>-</w:t>
      </w:r>
      <w:r w:rsidRPr="009E0DE1">
        <w:rPr>
          <w:lang w:val="en-GB"/>
        </w:rPr>
        <w:tab/>
        <w:t>RAT restriction:</w:t>
      </w:r>
    </w:p>
    <w:p w:rsidR="00867F7B" w:rsidRPr="009E0DE1" w:rsidRDefault="0067695D" w:rsidP="00867F7B">
      <w:pPr>
        <w:pStyle w:val="B1"/>
        <w:rPr>
          <w:lang w:val="en-GB"/>
        </w:rPr>
      </w:pPr>
      <w:r w:rsidRPr="009E0DE1">
        <w:rPr>
          <w:lang w:val="en-GB"/>
        </w:rPr>
        <w:tab/>
      </w:r>
      <w:r w:rsidR="00867F7B" w:rsidRPr="009E0DE1">
        <w:rPr>
          <w:lang w:val="en-GB"/>
        </w:rPr>
        <w:t>Defines the 3GPP Radio Access Technology(ies), a UE is not allowed to access</w:t>
      </w:r>
      <w:r w:rsidR="001704F0" w:rsidRPr="009E0DE1">
        <w:rPr>
          <w:lang w:val="en-GB"/>
        </w:rPr>
        <w:t xml:space="preserve"> in a PLMN</w:t>
      </w:r>
      <w:r w:rsidR="00867F7B" w:rsidRPr="009E0DE1">
        <w:rPr>
          <w:lang w:val="en-GB"/>
        </w:rPr>
        <w:t xml:space="preserve">. In a restricted RAT a UE based on subscription </w:t>
      </w:r>
      <w:r w:rsidR="00107B06">
        <w:rPr>
          <w:lang w:val="en-GB"/>
        </w:rPr>
        <w:t xml:space="preserve">is </w:t>
      </w:r>
      <w:r w:rsidR="00867F7B" w:rsidRPr="009E0DE1">
        <w:rPr>
          <w:lang w:val="en-GB"/>
        </w:rPr>
        <w:t>not permitted</w:t>
      </w:r>
      <w:r w:rsidR="00107B06">
        <w:rPr>
          <w:lang w:val="en-GB"/>
        </w:rPr>
        <w:t xml:space="preserve"> access to the network</w:t>
      </w:r>
      <w:r w:rsidR="00867F7B" w:rsidRPr="009E0DE1">
        <w:rPr>
          <w:lang w:val="en-GB"/>
        </w:rPr>
        <w:t xml:space="preserve"> </w:t>
      </w:r>
      <w:r w:rsidR="00B8081C" w:rsidRPr="009E0DE1">
        <w:rPr>
          <w:lang w:val="en-GB"/>
        </w:rPr>
        <w:t>for this PLMN</w:t>
      </w:r>
      <w:r w:rsidR="00867F7B" w:rsidRPr="009E0DE1">
        <w:rPr>
          <w:lang w:val="en-GB"/>
        </w:rPr>
        <w:t>.</w:t>
      </w:r>
      <w:r w:rsidR="001704F0" w:rsidRPr="009E0DE1">
        <w:rPr>
          <w:lang w:val="en-GB"/>
        </w:rPr>
        <w:t xml:space="preserve"> For CM-CONNECTED state, when radio access network determines target RAT and target PLMN during </w:t>
      </w:r>
      <w:r w:rsidR="00F53970" w:rsidRPr="009E0DE1">
        <w:rPr>
          <w:lang w:val="en-GB"/>
        </w:rPr>
        <w:t>H</w:t>
      </w:r>
      <w:r w:rsidR="001704F0" w:rsidRPr="009E0DE1">
        <w:rPr>
          <w:lang w:val="en-GB"/>
        </w:rPr>
        <w:t>andover procedure, it should take per PLMN RAT restriction into consideration.</w:t>
      </w:r>
      <w:r w:rsidR="003E1A86" w:rsidRPr="009E0DE1">
        <w:rPr>
          <w:lang w:val="en-GB"/>
        </w:rPr>
        <w:t xml:space="preserve"> The RAT restriction is enforced in the network, and not provided to the UE.</w:t>
      </w:r>
    </w:p>
    <w:p w:rsidR="0067695D" w:rsidRPr="009E0DE1" w:rsidRDefault="00867F7B" w:rsidP="00867F7B">
      <w:pPr>
        <w:pStyle w:val="B1"/>
        <w:rPr>
          <w:lang w:val="en-GB"/>
        </w:rPr>
      </w:pPr>
      <w:r w:rsidRPr="009E0DE1">
        <w:rPr>
          <w:lang w:val="en-GB"/>
        </w:rPr>
        <w:t>-</w:t>
      </w:r>
      <w:r w:rsidRPr="009E0DE1">
        <w:rPr>
          <w:lang w:val="en-GB"/>
        </w:rPr>
        <w:tab/>
        <w:t xml:space="preserve">Forbidden </w:t>
      </w:r>
      <w:r w:rsidR="00F67E15" w:rsidRPr="009E0DE1">
        <w:rPr>
          <w:lang w:val="en-GB"/>
        </w:rPr>
        <w:t>Area</w:t>
      </w:r>
      <w:r w:rsidRPr="009E0DE1">
        <w:rPr>
          <w:lang w:val="en-GB"/>
        </w:rPr>
        <w:t>:</w:t>
      </w:r>
    </w:p>
    <w:p w:rsidR="00867F7B" w:rsidRPr="009E0DE1" w:rsidRDefault="0067695D" w:rsidP="00867F7B">
      <w:pPr>
        <w:pStyle w:val="B1"/>
        <w:rPr>
          <w:lang w:val="en-GB"/>
        </w:rPr>
      </w:pPr>
      <w:r w:rsidRPr="009E0DE1">
        <w:rPr>
          <w:lang w:val="en-GB"/>
        </w:rPr>
        <w:tab/>
      </w:r>
      <w:r w:rsidR="00867F7B" w:rsidRPr="009E0DE1">
        <w:rPr>
          <w:lang w:val="en-GB"/>
        </w:rPr>
        <w:t xml:space="preserve">In a Forbidden </w:t>
      </w:r>
      <w:r w:rsidR="00954682" w:rsidRPr="009E0DE1">
        <w:rPr>
          <w:lang w:val="en-GB"/>
        </w:rPr>
        <w:t>Area</w:t>
      </w:r>
      <w:r w:rsidR="00867F7B" w:rsidRPr="009E0DE1">
        <w:rPr>
          <w:lang w:val="en-GB"/>
        </w:rPr>
        <w:t>, the UE</w:t>
      </w:r>
      <w:r w:rsidR="00285231" w:rsidRPr="009E0DE1">
        <w:rPr>
          <w:lang w:val="en-GB"/>
        </w:rPr>
        <w:t>,</w:t>
      </w:r>
      <w:r w:rsidR="00867F7B" w:rsidRPr="009E0DE1">
        <w:rPr>
          <w:lang w:val="en-GB"/>
        </w:rPr>
        <w:t xml:space="preserve"> based on subscription</w:t>
      </w:r>
      <w:r w:rsidR="00285231" w:rsidRPr="009E0DE1">
        <w:rPr>
          <w:lang w:val="en-GB"/>
        </w:rPr>
        <w:t>, is</w:t>
      </w:r>
      <w:r w:rsidR="00867F7B" w:rsidRPr="009E0DE1">
        <w:rPr>
          <w:lang w:val="en-GB"/>
        </w:rPr>
        <w:t xml:space="preserve"> not permitted to initiate any communication with the network</w:t>
      </w:r>
      <w:r w:rsidR="002A4584" w:rsidRPr="009E0DE1">
        <w:rPr>
          <w:lang w:val="en-GB"/>
        </w:rPr>
        <w:t xml:space="preserve"> for this PLMN</w:t>
      </w:r>
      <w:r w:rsidR="00867F7B" w:rsidRPr="009E0DE1">
        <w:rPr>
          <w:lang w:val="en-GB"/>
        </w:rPr>
        <w:t>.</w:t>
      </w:r>
      <w:r w:rsidR="002A4584" w:rsidRPr="009E0DE1">
        <w:rPr>
          <w:lang w:val="en-GB"/>
        </w:rPr>
        <w:t xml:space="preserve"> The UE </w:t>
      </w:r>
      <w:r w:rsidR="00057C85" w:rsidRPr="009E0DE1">
        <w:rPr>
          <w:lang w:val="en-GB"/>
        </w:rPr>
        <w:t>behaviour</w:t>
      </w:r>
      <w:r w:rsidR="002A4584" w:rsidRPr="009E0DE1">
        <w:rPr>
          <w:lang w:val="en-GB"/>
        </w:rPr>
        <w:t xml:space="preserve"> in terms of cell selection, RAT selection and PLMN selection depends on the network response that informs the UE of Forbidden </w:t>
      </w:r>
      <w:r w:rsidR="00954682" w:rsidRPr="009E0DE1">
        <w:rPr>
          <w:lang w:val="en-GB"/>
        </w:rPr>
        <w:t>Area</w:t>
      </w:r>
      <w:r w:rsidR="002A4584" w:rsidRPr="009E0DE1">
        <w:rPr>
          <w:lang w:val="en-GB"/>
        </w:rPr>
        <w:t>.</w:t>
      </w:r>
      <w:r w:rsidR="002527E5">
        <w:rPr>
          <w:lang w:val="en-GB"/>
        </w:rPr>
        <w:t xml:space="preserve"> A Forbidden Area applies either to 3GPP access or to non-3GPP access.</w:t>
      </w:r>
    </w:p>
    <w:p w:rsidR="002527E5" w:rsidRDefault="002527E5" w:rsidP="003044EF">
      <w:pPr>
        <w:pStyle w:val="NO"/>
        <w:rPr>
          <w:lang w:val="en-GB"/>
        </w:rPr>
      </w:pPr>
      <w:r>
        <w:rPr>
          <w:lang w:val="en-GB"/>
        </w:rPr>
        <w:t>NOTE 1:</w:t>
      </w:r>
      <w:r>
        <w:rPr>
          <w:lang w:val="en-GB"/>
        </w:rPr>
        <w:tab/>
        <w:t>If the N3GPP TAI (see clause 5.3.2.3) is forbidden in a PLMN, non-3GPP Access is forbidden altogether in this PLMN.</w:t>
      </w:r>
    </w:p>
    <w:p w:rsidR="002A4584" w:rsidRPr="009E0DE1" w:rsidRDefault="002A4584" w:rsidP="003044EF">
      <w:pPr>
        <w:pStyle w:val="NO"/>
        <w:rPr>
          <w:lang w:val="en-GB"/>
        </w:rPr>
      </w:pPr>
      <w:r w:rsidRPr="009E0DE1">
        <w:rPr>
          <w:lang w:val="en-GB"/>
        </w:rPr>
        <w:t>NOTE</w:t>
      </w:r>
      <w:r w:rsidR="005E2FD8" w:rsidRPr="009E0DE1">
        <w:rPr>
          <w:lang w:val="en-GB"/>
        </w:rPr>
        <w:t> </w:t>
      </w:r>
      <w:r w:rsidR="002527E5">
        <w:rPr>
          <w:lang w:val="en-GB"/>
        </w:rPr>
        <w:t>2</w:t>
      </w:r>
      <w:r w:rsidRPr="009E0DE1">
        <w:rPr>
          <w:lang w:val="en-GB"/>
        </w:rPr>
        <w:t>:</w:t>
      </w:r>
      <w:r w:rsidRPr="009E0DE1">
        <w:rPr>
          <w:lang w:val="en-GB"/>
        </w:rPr>
        <w:tab/>
        <w:t xml:space="preserve">The UE reactions to specific network responses are described in </w:t>
      </w:r>
      <w:r w:rsidR="005265F6" w:rsidRPr="009E0DE1">
        <w:rPr>
          <w:lang w:val="en-GB"/>
        </w:rPr>
        <w:t>TS</w:t>
      </w:r>
      <w:r w:rsidR="005265F6">
        <w:rPr>
          <w:lang w:val="en-GB"/>
        </w:rPr>
        <w:t> </w:t>
      </w:r>
      <w:r w:rsidR="005265F6" w:rsidRPr="009E0DE1">
        <w:rPr>
          <w:lang w:val="en-GB"/>
        </w:rPr>
        <w:t>24.501</w:t>
      </w:r>
      <w:r w:rsidR="005265F6">
        <w:rPr>
          <w:lang w:val="en-GB"/>
        </w:rPr>
        <w:t> </w:t>
      </w:r>
      <w:r w:rsidR="005265F6" w:rsidRPr="009E0DE1">
        <w:rPr>
          <w:lang w:val="en-GB"/>
        </w:rPr>
        <w:t>[</w:t>
      </w:r>
      <w:r w:rsidR="00954682" w:rsidRPr="009E0DE1">
        <w:rPr>
          <w:lang w:val="en-GB"/>
        </w:rPr>
        <w:t>47</w:t>
      </w:r>
      <w:r w:rsidRPr="009E0DE1">
        <w:rPr>
          <w:lang w:val="en-GB"/>
        </w:rPr>
        <w:t>].</w:t>
      </w:r>
    </w:p>
    <w:p w:rsidR="0067695D" w:rsidRPr="009E0DE1" w:rsidRDefault="00867F7B" w:rsidP="00867F7B">
      <w:pPr>
        <w:pStyle w:val="B1"/>
        <w:rPr>
          <w:lang w:val="en-GB"/>
        </w:rPr>
      </w:pPr>
      <w:r w:rsidRPr="009E0DE1">
        <w:rPr>
          <w:lang w:val="en-GB"/>
        </w:rPr>
        <w:t>-</w:t>
      </w:r>
      <w:r w:rsidRPr="009E0DE1">
        <w:rPr>
          <w:lang w:val="en-GB"/>
        </w:rPr>
        <w:tab/>
        <w:t xml:space="preserve">Service </w:t>
      </w:r>
      <w:r w:rsidR="00BB6832" w:rsidRPr="009E0DE1">
        <w:rPr>
          <w:lang w:val="en-GB"/>
        </w:rPr>
        <w:t>A</w:t>
      </w:r>
      <w:r w:rsidRPr="009E0DE1">
        <w:rPr>
          <w:lang w:val="en-GB"/>
        </w:rPr>
        <w:t xml:space="preserve">rea </w:t>
      </w:r>
      <w:r w:rsidR="00BB6832" w:rsidRPr="009E0DE1">
        <w:rPr>
          <w:lang w:val="en-GB"/>
        </w:rPr>
        <w:t>R</w:t>
      </w:r>
      <w:r w:rsidRPr="009E0DE1">
        <w:rPr>
          <w:lang w:val="en-GB"/>
        </w:rPr>
        <w:t>estriction:</w:t>
      </w:r>
    </w:p>
    <w:p w:rsidR="00867F7B" w:rsidRPr="009E0DE1" w:rsidRDefault="0067695D" w:rsidP="00867F7B">
      <w:pPr>
        <w:pStyle w:val="B1"/>
        <w:rPr>
          <w:lang w:val="en-GB"/>
        </w:rPr>
      </w:pPr>
      <w:r w:rsidRPr="009E0DE1">
        <w:rPr>
          <w:lang w:val="en-GB"/>
        </w:rPr>
        <w:tab/>
      </w:r>
      <w:r w:rsidR="00867F7B" w:rsidRPr="009E0DE1">
        <w:rPr>
          <w:lang w:val="en-GB"/>
        </w:rPr>
        <w:t>Defines areas in which the UE may or may not initiate communication with the network as follows:</w:t>
      </w:r>
    </w:p>
    <w:p w:rsidR="0067695D" w:rsidRPr="009E0DE1" w:rsidRDefault="00867F7B" w:rsidP="00867F7B">
      <w:pPr>
        <w:pStyle w:val="B2"/>
        <w:rPr>
          <w:lang w:val="en-GB"/>
        </w:rPr>
      </w:pPr>
      <w:r w:rsidRPr="009E0DE1">
        <w:rPr>
          <w:lang w:val="en-GB"/>
        </w:rPr>
        <w:t>-</w:t>
      </w:r>
      <w:r w:rsidRPr="009E0DE1">
        <w:rPr>
          <w:lang w:val="en-GB"/>
        </w:rPr>
        <w:tab/>
        <w:t xml:space="preserve">Allowed </w:t>
      </w:r>
      <w:r w:rsidR="00954682" w:rsidRPr="009E0DE1">
        <w:rPr>
          <w:lang w:val="en-GB"/>
        </w:rPr>
        <w:t>Area</w:t>
      </w:r>
      <w:r w:rsidRPr="009E0DE1">
        <w:rPr>
          <w:lang w:val="en-GB"/>
        </w:rPr>
        <w:t>:</w:t>
      </w:r>
    </w:p>
    <w:p w:rsidR="00867F7B" w:rsidRPr="009E0DE1" w:rsidRDefault="0067695D" w:rsidP="00867F7B">
      <w:pPr>
        <w:pStyle w:val="B2"/>
        <w:rPr>
          <w:lang w:val="en-GB"/>
        </w:rPr>
      </w:pPr>
      <w:r w:rsidRPr="009E0DE1">
        <w:rPr>
          <w:lang w:val="en-GB"/>
        </w:rPr>
        <w:tab/>
      </w:r>
      <w:r w:rsidR="00867F7B" w:rsidRPr="009E0DE1">
        <w:rPr>
          <w:lang w:val="en-GB"/>
        </w:rPr>
        <w:t xml:space="preserve">In an Allowed </w:t>
      </w:r>
      <w:r w:rsidR="00954682" w:rsidRPr="009E0DE1">
        <w:rPr>
          <w:lang w:val="en-GB"/>
        </w:rPr>
        <w:t>Area</w:t>
      </w:r>
      <w:r w:rsidR="00867F7B" w:rsidRPr="009E0DE1">
        <w:rPr>
          <w:lang w:val="en-GB"/>
        </w:rPr>
        <w:t>, the UE is permitted to initiate communication with the network as allowed by the subscription.</w:t>
      </w:r>
    </w:p>
    <w:p w:rsidR="0067695D" w:rsidRPr="009E0DE1" w:rsidRDefault="00867F7B" w:rsidP="00867F7B">
      <w:pPr>
        <w:pStyle w:val="B2"/>
        <w:rPr>
          <w:lang w:val="en-GB"/>
        </w:rPr>
      </w:pPr>
      <w:r w:rsidRPr="009E0DE1">
        <w:rPr>
          <w:lang w:val="en-GB"/>
        </w:rPr>
        <w:t>-</w:t>
      </w:r>
      <w:r w:rsidRPr="009E0DE1">
        <w:rPr>
          <w:lang w:val="en-GB"/>
        </w:rPr>
        <w:tab/>
        <w:t>Non-</w:t>
      </w:r>
      <w:r w:rsidR="00954682" w:rsidRPr="009E0DE1">
        <w:rPr>
          <w:lang w:val="en-GB"/>
        </w:rPr>
        <w:t>Allowed Area</w:t>
      </w:r>
      <w:r w:rsidRPr="009E0DE1">
        <w:rPr>
          <w:lang w:val="en-GB"/>
        </w:rPr>
        <w:t>:</w:t>
      </w:r>
    </w:p>
    <w:p w:rsidR="00867F7B" w:rsidRPr="009E0DE1" w:rsidRDefault="0067695D" w:rsidP="00867F7B">
      <w:pPr>
        <w:pStyle w:val="B2"/>
        <w:rPr>
          <w:lang w:val="en-GB"/>
        </w:rPr>
      </w:pPr>
      <w:r w:rsidRPr="009E0DE1">
        <w:rPr>
          <w:lang w:val="en-GB"/>
        </w:rPr>
        <w:tab/>
      </w:r>
      <w:r w:rsidR="00867F7B" w:rsidRPr="009E0DE1">
        <w:rPr>
          <w:lang w:val="en-GB"/>
        </w:rPr>
        <w:t>In a Non-</w:t>
      </w:r>
      <w:r w:rsidR="00954682" w:rsidRPr="009E0DE1">
        <w:rPr>
          <w:lang w:val="en-GB"/>
        </w:rPr>
        <w:t>Allowed Area</w:t>
      </w:r>
      <w:r w:rsidR="00867F7B" w:rsidRPr="009E0DE1">
        <w:rPr>
          <w:lang w:val="en-GB"/>
        </w:rPr>
        <w:t xml:space="preserve"> a UE is service area restricted based on subscription. The UE and the network are not allowed to initiate Service Request or SM signalling</w:t>
      </w:r>
      <w:r w:rsidR="00186FCC">
        <w:rPr>
          <w:lang w:val="en-GB"/>
        </w:rPr>
        <w:t xml:space="preserve"> (except for PS Data Off status change reporting)</w:t>
      </w:r>
      <w:r w:rsidR="00867F7B" w:rsidRPr="009E0DE1">
        <w:rPr>
          <w:lang w:val="en-GB"/>
        </w:rPr>
        <w:t xml:space="preserve"> to obtain user services (both in CM-IDLE and in CM-CONNECTED states).</w:t>
      </w:r>
      <w:r w:rsidR="004C3BC6" w:rsidRPr="009E0DE1">
        <w:rPr>
          <w:lang w:val="en-GB"/>
        </w:rPr>
        <w:t xml:space="preserve"> The UE shall not use the entering of a Non-Allowed Area as a criterion for Cell Reselection</w:t>
      </w:r>
      <w:r w:rsidR="0013662F">
        <w:rPr>
          <w:lang w:val="en-GB"/>
        </w:rPr>
        <w:t>,</w:t>
      </w:r>
      <w:r w:rsidR="004C3BC6" w:rsidRPr="009E0DE1">
        <w:rPr>
          <w:lang w:val="en-GB"/>
        </w:rPr>
        <w:t xml:space="preserve"> a trigger for PLMN Selection</w:t>
      </w:r>
      <w:r w:rsidR="0013662F">
        <w:rPr>
          <w:lang w:val="en-GB"/>
        </w:rPr>
        <w:t xml:space="preserve"> or Domain selection for UE originating sessions or calls</w:t>
      </w:r>
      <w:r w:rsidR="004C3BC6" w:rsidRPr="009E0DE1">
        <w:rPr>
          <w:lang w:val="en-GB"/>
        </w:rPr>
        <w:t>.</w:t>
      </w:r>
      <w:r w:rsidR="00867F7B" w:rsidRPr="009E0DE1">
        <w:rPr>
          <w:lang w:val="en-GB"/>
        </w:rPr>
        <w:t xml:space="preserve"> </w:t>
      </w:r>
      <w:r w:rsidR="00FC7891" w:rsidRPr="009E0DE1">
        <w:rPr>
          <w:lang w:val="en-GB"/>
        </w:rPr>
        <w:t xml:space="preserve">The RRC procedures while the UE is in CM-CONNECTED with RRC </w:t>
      </w:r>
      <w:r w:rsidR="00861F98" w:rsidRPr="009E0DE1">
        <w:rPr>
          <w:lang w:val="en-GB"/>
        </w:rPr>
        <w:t>I</w:t>
      </w:r>
      <w:r w:rsidR="00FC7891" w:rsidRPr="009E0DE1">
        <w:rPr>
          <w:lang w:val="en-GB"/>
        </w:rPr>
        <w:t xml:space="preserve">nactive state are unchanged compared to when the UE is in an </w:t>
      </w:r>
      <w:r w:rsidR="00954682" w:rsidRPr="009E0DE1">
        <w:rPr>
          <w:lang w:val="en-GB"/>
        </w:rPr>
        <w:t>Allowed Area</w:t>
      </w:r>
      <w:r w:rsidR="00FC7891" w:rsidRPr="009E0DE1">
        <w:rPr>
          <w:lang w:val="en-GB"/>
        </w:rPr>
        <w:t xml:space="preserve">. </w:t>
      </w:r>
      <w:r w:rsidR="00867F7B" w:rsidRPr="009E0DE1">
        <w:rPr>
          <w:lang w:val="en-GB"/>
        </w:rPr>
        <w:t xml:space="preserve">The RM procedures are unchanged compared to when the UE is in an </w:t>
      </w:r>
      <w:r w:rsidR="00954682" w:rsidRPr="009E0DE1">
        <w:rPr>
          <w:lang w:val="en-GB"/>
        </w:rPr>
        <w:t>Allowed Area</w:t>
      </w:r>
      <w:r w:rsidR="00867F7B" w:rsidRPr="009E0DE1">
        <w:rPr>
          <w:lang w:val="en-GB"/>
        </w:rPr>
        <w:t>. The UE in a Non-</w:t>
      </w:r>
      <w:r w:rsidR="00954682" w:rsidRPr="009E0DE1">
        <w:rPr>
          <w:lang w:val="en-GB"/>
        </w:rPr>
        <w:t xml:space="preserve">Allowed Area </w:t>
      </w:r>
      <w:r w:rsidR="00867F7B" w:rsidRPr="009E0DE1">
        <w:rPr>
          <w:lang w:val="en-GB"/>
        </w:rPr>
        <w:t>shall respond to core network paging</w:t>
      </w:r>
      <w:r w:rsidR="00F31B6A">
        <w:rPr>
          <w:lang w:val="en-GB"/>
        </w:rPr>
        <w:t xml:space="preserve"> or NAS Notification message from non-3GPP access</w:t>
      </w:r>
      <w:r w:rsidR="00867F7B" w:rsidRPr="009E0DE1">
        <w:rPr>
          <w:lang w:val="en-GB"/>
        </w:rPr>
        <w:t xml:space="preserve"> with Service Request</w:t>
      </w:r>
      <w:r w:rsidR="00FC7891" w:rsidRPr="009E0DE1">
        <w:rPr>
          <w:lang w:val="en-GB"/>
        </w:rPr>
        <w:t xml:space="preserve"> and RAN paging</w:t>
      </w:r>
      <w:r w:rsidR="00867F7B" w:rsidRPr="009E0DE1">
        <w:rPr>
          <w:lang w:val="en-GB"/>
        </w:rPr>
        <w:t>.</w:t>
      </w:r>
    </w:p>
    <w:p w:rsidR="0013662F" w:rsidRDefault="0013662F" w:rsidP="0013662F">
      <w:pPr>
        <w:pStyle w:val="NO"/>
      </w:pPr>
      <w:r>
        <w:lastRenderedPageBreak/>
        <w:t>NOTE</w:t>
      </w:r>
      <w:r>
        <w:rPr>
          <w:lang w:val="en-GB"/>
        </w:rPr>
        <w:t> </w:t>
      </w:r>
      <w:r w:rsidR="002527E5">
        <w:rPr>
          <w:lang w:val="en-GB"/>
        </w:rPr>
        <w:t>3</w:t>
      </w:r>
      <w:r>
        <w:t>:</w:t>
      </w:r>
      <w:r>
        <w:rPr>
          <w:lang w:val="en-GB"/>
        </w:rPr>
        <w:tab/>
      </w:r>
      <w:r>
        <w:t>When the services are restricted in 5GS due to Service Area Restriction, then it is assumed that the services will be also restricted in all RATs/Systems at the same location(s) using appropriate mechanisms available in the other RATs/Systems.</w:t>
      </w:r>
    </w:p>
    <w:p w:rsidR="005E2FD8" w:rsidRPr="009E0DE1" w:rsidRDefault="005E2FD8" w:rsidP="005E2FD8">
      <w:pPr>
        <w:pStyle w:val="B1"/>
        <w:rPr>
          <w:lang w:val="en-GB"/>
        </w:rPr>
      </w:pPr>
      <w:r w:rsidRPr="009E0DE1">
        <w:rPr>
          <w:lang w:val="en-GB"/>
        </w:rPr>
        <w:t>-</w:t>
      </w:r>
      <w:r w:rsidRPr="009E0DE1">
        <w:rPr>
          <w:lang w:val="en-GB"/>
        </w:rPr>
        <w:tab/>
        <w:t>Core Network type restriction:</w:t>
      </w:r>
    </w:p>
    <w:p w:rsidR="005E2FD8" w:rsidRPr="009E0DE1" w:rsidRDefault="005E2FD8" w:rsidP="005E2FD8">
      <w:pPr>
        <w:pStyle w:val="B1"/>
        <w:rPr>
          <w:lang w:val="en-GB"/>
        </w:rPr>
      </w:pPr>
      <w:r w:rsidRPr="009E0DE1">
        <w:rPr>
          <w:lang w:val="en-GB"/>
        </w:rPr>
        <w:tab/>
        <w:t>Defines whether UE is allowed to connect to 5GC</w:t>
      </w:r>
      <w:r w:rsidR="00957278">
        <w:rPr>
          <w:lang w:val="en-GB"/>
        </w:rPr>
        <w:t xml:space="preserve"> only, EPC only, both 5GC and EPC</w:t>
      </w:r>
      <w:r w:rsidRPr="009E0DE1">
        <w:rPr>
          <w:lang w:val="en-GB"/>
        </w:rPr>
        <w:t xml:space="preserve"> for this PLMN.</w:t>
      </w:r>
      <w:r w:rsidR="002527E5">
        <w:rPr>
          <w:lang w:val="en-GB"/>
        </w:rPr>
        <w:t xml:space="preserve"> The Core Network type restriction when received applies in the PLMN either to both 3GPP and non-3GPP Access Types or to non-3GPP Access Type only.</w:t>
      </w:r>
    </w:p>
    <w:p w:rsidR="005E2FD8" w:rsidRPr="009E0DE1" w:rsidRDefault="005E2FD8" w:rsidP="0009778E">
      <w:pPr>
        <w:pStyle w:val="NO"/>
        <w:rPr>
          <w:lang w:val="en-GB"/>
        </w:rPr>
      </w:pPr>
      <w:r w:rsidRPr="009E0DE1">
        <w:rPr>
          <w:lang w:val="en-GB"/>
        </w:rPr>
        <w:t>NOTE</w:t>
      </w:r>
      <w:r w:rsidR="00BB6832" w:rsidRPr="009E0DE1">
        <w:rPr>
          <w:lang w:val="en-GB"/>
        </w:rPr>
        <w:t> </w:t>
      </w:r>
      <w:r w:rsidR="002527E5">
        <w:rPr>
          <w:lang w:val="en-GB"/>
        </w:rPr>
        <w:t>4</w:t>
      </w:r>
      <w:r w:rsidRPr="009E0DE1">
        <w:rPr>
          <w:lang w:val="en-GB"/>
        </w:rPr>
        <w:t>:</w:t>
      </w:r>
      <w:r w:rsidRPr="009E0DE1">
        <w:rPr>
          <w:lang w:val="en-GB"/>
        </w:rPr>
        <w:tab/>
        <w:t xml:space="preserve">The Core Network type restriction can be used e.g. in network deployments where the E-UTRAN connects to both EPC and 5GC as described in </w:t>
      </w:r>
      <w:r w:rsidR="008D7F9C" w:rsidRPr="009E0DE1">
        <w:rPr>
          <w:lang w:val="en-GB"/>
        </w:rPr>
        <w:t>clause </w:t>
      </w:r>
      <w:r w:rsidRPr="009E0DE1">
        <w:rPr>
          <w:lang w:val="en-GB"/>
        </w:rPr>
        <w:t>5.17.</w:t>
      </w:r>
    </w:p>
    <w:p w:rsidR="00867F7B" w:rsidRPr="009E0DE1" w:rsidRDefault="00867F7B" w:rsidP="00867F7B">
      <w:r w:rsidRPr="009E0DE1">
        <w:t xml:space="preserve">For a given UE, the core network determines the </w:t>
      </w:r>
      <w:r w:rsidR="001704F0" w:rsidRPr="009E0DE1">
        <w:t>Mobility</w:t>
      </w:r>
      <w:r w:rsidRPr="009E0DE1">
        <w:t xml:space="preserve"> </w:t>
      </w:r>
      <w:r w:rsidR="00DE61D2">
        <w:t>R</w:t>
      </w:r>
      <w:r w:rsidRPr="009E0DE1">
        <w:t>estrictions based on UE subscription information</w:t>
      </w:r>
      <w:r w:rsidR="001704F0" w:rsidRPr="009E0DE1">
        <w:t>, UE location and local policy</w:t>
      </w:r>
      <w:r w:rsidRPr="009E0DE1">
        <w:t xml:space="preserve">. </w:t>
      </w:r>
      <w:r w:rsidR="001704F0" w:rsidRPr="009E0DE1">
        <w:t xml:space="preserve">The Mobility </w:t>
      </w:r>
      <w:r w:rsidR="00FE4440" w:rsidRPr="009E0DE1">
        <w:t>R</w:t>
      </w:r>
      <w:r w:rsidR="001704F0" w:rsidRPr="009E0DE1">
        <w:t>estriction may change due to e.g. UE</w:t>
      </w:r>
      <w:r w:rsidR="00910E68" w:rsidRPr="009E0DE1">
        <w:t>'</w:t>
      </w:r>
      <w:r w:rsidR="001704F0" w:rsidRPr="009E0DE1">
        <w:t>s subscription</w:t>
      </w:r>
      <w:r w:rsidR="001704F0" w:rsidRPr="009E0DE1">
        <w:rPr>
          <w:lang w:eastAsia="zh-CN"/>
        </w:rPr>
        <w:t xml:space="preserve">, location change and local policy. </w:t>
      </w:r>
      <w:r w:rsidRPr="009E0DE1">
        <w:t xml:space="preserve">Optionally the </w:t>
      </w:r>
      <w:r w:rsidR="00807DDC" w:rsidRPr="009E0DE1">
        <w:t xml:space="preserve">Service </w:t>
      </w:r>
      <w:r w:rsidR="00BB6832" w:rsidRPr="009E0DE1">
        <w:t>A</w:t>
      </w:r>
      <w:r w:rsidR="00807DDC" w:rsidRPr="009E0DE1">
        <w:t xml:space="preserve">rea </w:t>
      </w:r>
      <w:r w:rsidR="00BB6832" w:rsidRPr="009E0DE1">
        <w:t>R</w:t>
      </w:r>
      <w:r w:rsidR="00807DDC" w:rsidRPr="009E0DE1">
        <w:t xml:space="preserve">estrictions </w:t>
      </w:r>
      <w:r w:rsidR="00EB5D71" w:rsidRPr="009E0DE1">
        <w:t xml:space="preserve">or the Non-Allowed Area </w:t>
      </w:r>
      <w:r w:rsidRPr="009E0DE1">
        <w:t xml:space="preserve">may in addition be fine-tuned by the PCF e.g. based on UE location, PEI and network policies. Service </w:t>
      </w:r>
      <w:r w:rsidR="00BB6832" w:rsidRPr="009E0DE1">
        <w:t>A</w:t>
      </w:r>
      <w:r w:rsidRPr="009E0DE1">
        <w:t xml:space="preserve">rea </w:t>
      </w:r>
      <w:r w:rsidR="00BB6832" w:rsidRPr="009E0DE1">
        <w:t>R</w:t>
      </w:r>
      <w:r w:rsidRPr="009E0DE1">
        <w:t>estrictions may be updated during a Registration procedure</w:t>
      </w:r>
      <w:r w:rsidR="00EB5D71" w:rsidRPr="009E0DE1">
        <w:t xml:space="preserve"> or UE Configuration Update procedure</w:t>
      </w:r>
      <w:r w:rsidRPr="009E0DE1">
        <w:t>.</w:t>
      </w:r>
    </w:p>
    <w:p w:rsidR="00DE61D2" w:rsidRDefault="00DE61D2" w:rsidP="00DE61D2">
      <w:pPr>
        <w:pStyle w:val="NO"/>
      </w:pPr>
      <w:r>
        <w:t>NOTE</w:t>
      </w:r>
      <w:r>
        <w:rPr>
          <w:lang w:val="en-GB"/>
        </w:rPr>
        <w:t> </w:t>
      </w:r>
      <w:r w:rsidR="002527E5">
        <w:rPr>
          <w:lang w:val="en-GB"/>
        </w:rPr>
        <w:t>5</w:t>
      </w:r>
      <w:r>
        <w:t>:</w:t>
      </w:r>
      <w:r>
        <w:rPr>
          <w:lang w:val="en-GB"/>
        </w:rPr>
        <w:tab/>
      </w:r>
      <w:r>
        <w:t>The subscription management ensure that for MPS service subscriber the Mobility Restrictions is not included.</w:t>
      </w:r>
    </w:p>
    <w:p w:rsidR="00281A35" w:rsidRPr="009E0DE1" w:rsidRDefault="00281A35" w:rsidP="00281A35">
      <w:r w:rsidRPr="009E0DE1">
        <w:t xml:space="preserve">If the network sends Service </w:t>
      </w:r>
      <w:r w:rsidR="00BB6832" w:rsidRPr="009E0DE1">
        <w:t>A</w:t>
      </w:r>
      <w:r w:rsidRPr="009E0DE1">
        <w:t xml:space="preserve">rea </w:t>
      </w:r>
      <w:r w:rsidR="00BB6832" w:rsidRPr="009E0DE1">
        <w:t>R</w:t>
      </w:r>
      <w:r w:rsidRPr="009E0DE1">
        <w:t xml:space="preserve">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w:t>
      </w:r>
      <w:r w:rsidR="00BB6832" w:rsidRPr="009E0DE1">
        <w:t>A</w:t>
      </w:r>
      <w:r w:rsidRPr="009E0DE1">
        <w:t xml:space="preserve">rea </w:t>
      </w:r>
      <w:r w:rsidR="00BB6832" w:rsidRPr="009E0DE1">
        <w:t>R</w:t>
      </w:r>
      <w:r w:rsidRPr="009E0DE1">
        <w:t>estrictions, any TA in the PLMN is considered as allowed.</w:t>
      </w:r>
    </w:p>
    <w:p w:rsidR="00867F7B" w:rsidRPr="009E0DE1" w:rsidRDefault="00867F7B" w:rsidP="00867F7B">
      <w:pPr>
        <w:rPr>
          <w:rFonts w:eastAsia="SimSun"/>
          <w:lang w:eastAsia="zh-CN"/>
        </w:rPr>
      </w:pPr>
      <w:r w:rsidRPr="009E0DE1">
        <w:t xml:space="preserve">If the UE has overlapping areas between Forbidden </w:t>
      </w:r>
      <w:r w:rsidR="00954682" w:rsidRPr="009E0DE1">
        <w:t>Areas</w:t>
      </w:r>
      <w:r w:rsidRPr="009E0DE1">
        <w:t xml:space="preserve">, </w:t>
      </w:r>
      <w:r w:rsidR="00C84E2A" w:rsidRPr="009E0DE1">
        <w:t>Service Area Restrictions</w:t>
      </w:r>
      <w:r w:rsidRPr="009E0DE1">
        <w:t>, or any combination of them, the UE shall proceed in the following precedence order:</w:t>
      </w:r>
    </w:p>
    <w:p w:rsidR="00867F7B" w:rsidRPr="009E0DE1" w:rsidRDefault="00867F7B" w:rsidP="004A0252">
      <w:pPr>
        <w:pStyle w:val="B1"/>
        <w:rPr>
          <w:lang w:val="en-GB"/>
        </w:rPr>
      </w:pPr>
      <w:r w:rsidRPr="009E0DE1">
        <w:rPr>
          <w:rFonts w:eastAsia="SimSun"/>
          <w:lang w:val="en-GB"/>
        </w:rPr>
        <w:t>-</w:t>
      </w:r>
      <w:r w:rsidRPr="009E0DE1">
        <w:rPr>
          <w:rFonts w:eastAsia="SimSun"/>
          <w:lang w:val="en-GB"/>
        </w:rPr>
        <w:tab/>
      </w:r>
      <w:r w:rsidRPr="009E0DE1">
        <w:rPr>
          <w:lang w:val="en-GB"/>
        </w:rPr>
        <w:t>The evaluation of</w:t>
      </w:r>
      <w:r w:rsidRPr="009E0DE1">
        <w:rPr>
          <w:rFonts w:eastAsia="SimSun"/>
          <w:lang w:val="en-GB"/>
        </w:rPr>
        <w:t xml:space="preserve"> F</w:t>
      </w:r>
      <w:r w:rsidRPr="009E0DE1">
        <w:rPr>
          <w:lang w:val="en-GB"/>
        </w:rPr>
        <w:t xml:space="preserve">orbidden </w:t>
      </w:r>
      <w:r w:rsidR="00954682" w:rsidRPr="009E0DE1">
        <w:rPr>
          <w:lang w:val="en-GB"/>
        </w:rPr>
        <w:t xml:space="preserve">Areas </w:t>
      </w:r>
      <w:r w:rsidRPr="009E0DE1">
        <w:rPr>
          <w:lang w:val="en-GB"/>
        </w:rPr>
        <w:t>shall take precedence over the evaluation of</w:t>
      </w:r>
      <w:r w:rsidRPr="009E0DE1">
        <w:rPr>
          <w:rFonts w:eastAsia="SimSun"/>
          <w:lang w:val="en-GB"/>
        </w:rPr>
        <w:t xml:space="preserve"> </w:t>
      </w:r>
      <w:r w:rsidR="00C84E2A" w:rsidRPr="009E0DE1">
        <w:rPr>
          <w:lang w:val="en-GB"/>
        </w:rPr>
        <w:t>Service Area Restrictions</w:t>
      </w:r>
      <w:r w:rsidR="00281A35" w:rsidRPr="009E0DE1">
        <w:rPr>
          <w:lang w:val="en-GB"/>
        </w:rPr>
        <w:t>.</w:t>
      </w:r>
    </w:p>
    <w:p w:rsidR="00867F7B" w:rsidRPr="009E0DE1" w:rsidRDefault="00823CDE" w:rsidP="00867F7B">
      <w:r w:rsidRPr="009E0DE1">
        <w:t xml:space="preserve">The UE and the network </w:t>
      </w:r>
      <w:r w:rsidR="00867F7B" w:rsidRPr="009E0DE1">
        <w:t>shall override any</w:t>
      </w:r>
      <w:r w:rsidR="002A4584" w:rsidRPr="009E0DE1">
        <w:t xml:space="preserve"> </w:t>
      </w:r>
      <w:r w:rsidR="00867F7B" w:rsidRPr="009E0DE1">
        <w:t xml:space="preserve">Forbidden </w:t>
      </w:r>
      <w:r w:rsidR="00954682" w:rsidRPr="009E0DE1">
        <w:t>Area</w:t>
      </w:r>
      <w:r w:rsidRPr="009E0DE1">
        <w:t>,</w:t>
      </w:r>
      <w:r w:rsidR="00867F7B" w:rsidRPr="009E0DE1">
        <w:t xml:space="preserve"> Non-</w:t>
      </w:r>
      <w:r w:rsidR="00954682" w:rsidRPr="009E0DE1">
        <w:t xml:space="preserve">Allowed </w:t>
      </w:r>
      <w:r w:rsidR="00867F7B" w:rsidRPr="009E0DE1">
        <w:t>area restrictions</w:t>
      </w:r>
      <w:r w:rsidRPr="009E0DE1">
        <w:t xml:space="preserve"> and Core Network type restriction</w:t>
      </w:r>
      <w:r w:rsidR="00867F7B" w:rsidRPr="009E0DE1">
        <w:t xml:space="preserve"> whenever access to the network for regulatory prioritized services like Emergency services and MPS.</w:t>
      </w:r>
    </w:p>
    <w:p w:rsidR="00867F7B" w:rsidRPr="009E0DE1" w:rsidRDefault="00867F7B" w:rsidP="00867F7B">
      <w:pPr>
        <w:pStyle w:val="Heading5"/>
      </w:pPr>
      <w:bookmarkStart w:id="363" w:name="_Toc19177358"/>
      <w:bookmarkStart w:id="364" w:name="_Toc27845095"/>
      <w:bookmarkStart w:id="365" w:name="_Toc36186294"/>
      <w:bookmarkStart w:id="366" w:name="_Toc45180225"/>
      <w:r w:rsidRPr="009E0DE1">
        <w:t>5.3.4.1.2</w:t>
      </w:r>
      <w:r w:rsidRPr="009E0DE1">
        <w:tab/>
        <w:t xml:space="preserve">Management of </w:t>
      </w:r>
      <w:r w:rsidR="00BB6832" w:rsidRPr="009E0DE1">
        <w:t>S</w:t>
      </w:r>
      <w:r w:rsidRPr="009E0DE1">
        <w:t xml:space="preserve">ervice </w:t>
      </w:r>
      <w:r w:rsidR="00BB6832" w:rsidRPr="009E0DE1">
        <w:t>A</w:t>
      </w:r>
      <w:r w:rsidRPr="009E0DE1">
        <w:t xml:space="preserve">rea </w:t>
      </w:r>
      <w:r w:rsidR="00BB6832" w:rsidRPr="009E0DE1">
        <w:t>R</w:t>
      </w:r>
      <w:r w:rsidRPr="009E0DE1">
        <w:t>estrictions</w:t>
      </w:r>
      <w:bookmarkEnd w:id="363"/>
      <w:bookmarkEnd w:id="364"/>
      <w:bookmarkEnd w:id="365"/>
      <w:bookmarkEnd w:id="366"/>
    </w:p>
    <w:p w:rsidR="00186FCC" w:rsidRDefault="00867F7B" w:rsidP="00867F7B">
      <w:pPr>
        <w:rPr>
          <w:lang w:eastAsia="ko-KR"/>
        </w:rPr>
      </w:pPr>
      <w:r w:rsidRPr="009E0DE1">
        <w:t xml:space="preserve">A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 may contain one or more (e.g. up to 16) entire </w:t>
      </w:r>
      <w:r w:rsidR="00186FCC">
        <w:t>T</w:t>
      </w:r>
      <w:r w:rsidRPr="009E0DE1">
        <w:t xml:space="preserve">racking </w:t>
      </w:r>
      <w:r w:rsidR="00186FCC">
        <w:t>A</w:t>
      </w:r>
      <w:r w:rsidRPr="009E0DE1">
        <w:t>reas</w:t>
      </w:r>
      <w:r w:rsidR="0016670F">
        <w:t xml:space="preserve"> each</w:t>
      </w:r>
      <w:r w:rsidR="00186FCC">
        <w:t xml:space="preserve"> or the Service Area Restriction may be set as unlimited (i.e. contain all Tracking Areas of the PLMN)</w:t>
      </w:r>
      <w:r w:rsidRPr="009E0DE1">
        <w:t xml:space="preserve">. The UE's subscription data </w:t>
      </w:r>
      <w:r w:rsidR="0098268B" w:rsidRPr="009E0DE1">
        <w:t xml:space="preserve">in the UDM includes a </w:t>
      </w:r>
      <w:r w:rsidR="00BB6832" w:rsidRPr="009E0DE1">
        <w:t>S</w:t>
      </w:r>
      <w:r w:rsidR="0098268B" w:rsidRPr="009E0DE1">
        <w:t xml:space="preserve">ervice </w:t>
      </w:r>
      <w:r w:rsidR="00BB6832" w:rsidRPr="009E0DE1">
        <w:t>A</w:t>
      </w:r>
      <w:r w:rsidR="0098268B" w:rsidRPr="009E0DE1">
        <w:t xml:space="preserve">rea </w:t>
      </w:r>
      <w:r w:rsidR="00BB6832" w:rsidRPr="009E0DE1">
        <w:t>R</w:t>
      </w:r>
      <w:r w:rsidR="0098268B" w:rsidRPr="009E0DE1">
        <w:t xml:space="preserve">estriction which </w:t>
      </w:r>
      <w:r w:rsidRPr="009E0DE1">
        <w:t xml:space="preserve">may contain either </w:t>
      </w:r>
      <w:r w:rsidR="0098268B" w:rsidRPr="009E0DE1">
        <w:t xml:space="preserve">Allowed </w:t>
      </w:r>
      <w:r w:rsidRPr="009E0DE1">
        <w:t xml:space="preserve">or </w:t>
      </w:r>
      <w:r w:rsidR="0098268B" w:rsidRPr="009E0DE1">
        <w:t>Non</w:t>
      </w:r>
      <w:r w:rsidRPr="009E0DE1">
        <w:t>-</w:t>
      </w:r>
      <w:r w:rsidR="0098268B" w:rsidRPr="009E0DE1">
        <w:t>Allowed Areas</w:t>
      </w:r>
      <w:r w:rsidR="00AE2180" w:rsidRPr="009E0DE1">
        <w:t>–specified by</w:t>
      </w:r>
      <w:r w:rsidR="0098268B" w:rsidRPr="009E0DE1">
        <w:t xml:space="preserve"> </w:t>
      </w:r>
      <w:r w:rsidRPr="009E0DE1">
        <w:t xml:space="preserve">using explicit </w:t>
      </w:r>
      <w:r w:rsidR="00186FCC">
        <w:t>T</w:t>
      </w:r>
      <w:r w:rsidRPr="009E0DE1">
        <w:t xml:space="preserve">racking </w:t>
      </w:r>
      <w:r w:rsidR="00186FCC">
        <w:t>A</w:t>
      </w:r>
      <w:r w:rsidRPr="009E0DE1">
        <w:t>rea identities</w:t>
      </w:r>
      <w:r w:rsidR="00AE2180" w:rsidRPr="009E0DE1">
        <w:t xml:space="preserve"> and/or other geographical information (e.g., longitude/latitude, zip code, etc).</w:t>
      </w:r>
      <w:r w:rsidRPr="009E0DE1">
        <w:t xml:space="preserve"> </w:t>
      </w:r>
      <w:r w:rsidR="00AE2180" w:rsidRPr="009E0DE1">
        <w:rPr>
          <w:lang w:eastAsia="ko-KR"/>
        </w:rPr>
        <w:t xml:space="preserve">The geographical information used to specify </w:t>
      </w:r>
      <w:r w:rsidR="00186FCC">
        <w:rPr>
          <w:lang w:eastAsia="ko-KR"/>
        </w:rPr>
        <w:t>A</w:t>
      </w:r>
      <w:r w:rsidR="00AE2180" w:rsidRPr="009E0DE1">
        <w:rPr>
          <w:lang w:eastAsia="ko-KR"/>
        </w:rPr>
        <w:t xml:space="preserve">llowed or </w:t>
      </w:r>
      <w:r w:rsidR="00186FCC">
        <w:rPr>
          <w:lang w:eastAsia="ko-KR"/>
        </w:rPr>
        <w:t>N</w:t>
      </w:r>
      <w:r w:rsidR="00AE2180" w:rsidRPr="009E0DE1">
        <w:rPr>
          <w:lang w:eastAsia="ko-KR"/>
        </w:rPr>
        <w:t>on-</w:t>
      </w:r>
      <w:r w:rsidR="00186FCC">
        <w:rPr>
          <w:lang w:eastAsia="ko-KR"/>
        </w:rPr>
        <w:t>A</w:t>
      </w:r>
      <w:r w:rsidR="00AE2180" w:rsidRPr="009E0DE1">
        <w:rPr>
          <w:lang w:eastAsia="ko-KR"/>
        </w:rPr>
        <w:t xml:space="preserve">llowed </w:t>
      </w:r>
      <w:r w:rsidR="00186FCC">
        <w:rPr>
          <w:lang w:eastAsia="ko-KR"/>
        </w:rPr>
        <w:t>A</w:t>
      </w:r>
      <w:r w:rsidR="00AE2180" w:rsidRPr="009E0DE1">
        <w:rPr>
          <w:lang w:eastAsia="ko-KR"/>
        </w:rPr>
        <w:t xml:space="preserve">rea is only managed in the network, and the network will map it to a list of TAs before sending </w:t>
      </w:r>
      <w:r w:rsidR="00BB6832" w:rsidRPr="009E0DE1">
        <w:rPr>
          <w:lang w:eastAsia="ko-KR"/>
        </w:rPr>
        <w:t>S</w:t>
      </w:r>
      <w:r w:rsidR="00AE2180" w:rsidRPr="009E0DE1">
        <w:rPr>
          <w:lang w:eastAsia="ko-KR"/>
        </w:rPr>
        <w:t xml:space="preserve">ervice </w:t>
      </w:r>
      <w:r w:rsidR="00BB6832" w:rsidRPr="009E0DE1">
        <w:rPr>
          <w:lang w:eastAsia="ko-KR"/>
        </w:rPr>
        <w:t>A</w:t>
      </w:r>
      <w:r w:rsidR="00AE2180" w:rsidRPr="009E0DE1">
        <w:rPr>
          <w:lang w:eastAsia="ko-KR"/>
        </w:rPr>
        <w:t xml:space="preserve">rea </w:t>
      </w:r>
      <w:r w:rsidR="00BB6832" w:rsidRPr="009E0DE1">
        <w:rPr>
          <w:lang w:eastAsia="ko-KR"/>
        </w:rPr>
        <w:t>R</w:t>
      </w:r>
      <w:r w:rsidR="00AE2180" w:rsidRPr="009E0DE1">
        <w:rPr>
          <w:lang w:eastAsia="ko-KR"/>
        </w:rPr>
        <w:t>estriction information to the</w:t>
      </w:r>
      <w:r w:rsidR="00F31B6A">
        <w:rPr>
          <w:lang w:eastAsia="ko-KR"/>
        </w:rPr>
        <w:t xml:space="preserve"> PCF, NG-RAN and</w:t>
      </w:r>
      <w:r w:rsidR="00AE2180" w:rsidRPr="009E0DE1">
        <w:rPr>
          <w:lang w:eastAsia="ko-KR"/>
        </w:rPr>
        <w:t xml:space="preserve"> UE.</w:t>
      </w:r>
    </w:p>
    <w:p w:rsidR="00186FCC" w:rsidRDefault="00186FCC" w:rsidP="00867F7B">
      <w:r>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rsidR="00867F7B" w:rsidRPr="009E0DE1" w:rsidRDefault="00AE2180" w:rsidP="00867F7B">
      <w:r w:rsidRPr="009E0DE1">
        <w:t>The Allowed Area</w:t>
      </w:r>
      <w:r w:rsidR="00867F7B" w:rsidRPr="009E0DE1">
        <w:t xml:space="preserve"> may alternatively be configured as unlimited i.e. it may contain all </w:t>
      </w:r>
      <w:r w:rsidR="00186FCC">
        <w:t>T</w:t>
      </w:r>
      <w:r w:rsidR="00867F7B" w:rsidRPr="009E0DE1">
        <w:t xml:space="preserve">racking </w:t>
      </w:r>
      <w:r w:rsidR="00186FCC">
        <w:t>A</w:t>
      </w:r>
      <w:r w:rsidR="00867F7B" w:rsidRPr="009E0DE1">
        <w:t xml:space="preserve">reas of the PLMN. The </w:t>
      </w:r>
      <w:r w:rsidR="00186FCC">
        <w:t>R</w:t>
      </w:r>
      <w:r w:rsidR="00867F7B" w:rsidRPr="009E0DE1">
        <w:t xml:space="preserve">egistration </w:t>
      </w:r>
      <w:r w:rsidR="00186FCC">
        <w:t>A</w:t>
      </w:r>
      <w:r w:rsidR="00867F7B" w:rsidRPr="009E0DE1">
        <w:t xml:space="preserve">rea of a UE in the </w:t>
      </w:r>
      <w:r w:rsidR="00186FCC">
        <w:t>N</w:t>
      </w:r>
      <w:r w:rsidR="00867F7B" w:rsidRPr="009E0DE1">
        <w:t>on-</w:t>
      </w:r>
      <w:r w:rsidR="00186FCC">
        <w:t>A</w:t>
      </w:r>
      <w:r w:rsidR="00867F7B" w:rsidRPr="009E0DE1">
        <w:t xml:space="preserve">llowed </w:t>
      </w:r>
      <w:r w:rsidR="00186FCC">
        <w:t>A</w:t>
      </w:r>
      <w:r w:rsidR="00867F7B" w:rsidRPr="009E0DE1">
        <w:t xml:space="preserve">rea should consist of a set of TAs which belongs to a </w:t>
      </w:r>
      <w:r w:rsidR="00186FCC">
        <w:t>N</w:t>
      </w:r>
      <w:r w:rsidR="00867F7B" w:rsidRPr="009E0DE1">
        <w:t>on-</w:t>
      </w:r>
      <w:r w:rsidR="00186FCC">
        <w:t>A</w:t>
      </w:r>
      <w:r w:rsidR="00867F7B" w:rsidRPr="009E0DE1">
        <w:t xml:space="preserve">llowed </w:t>
      </w:r>
      <w:r w:rsidR="00186FCC">
        <w:t>A</w:t>
      </w:r>
      <w:r w:rsidR="00867F7B" w:rsidRPr="009E0DE1">
        <w:t xml:space="preserve">rea of the UE. The </w:t>
      </w:r>
      <w:r w:rsidR="00186FCC">
        <w:t>R</w:t>
      </w:r>
      <w:r w:rsidR="00867F7B" w:rsidRPr="009E0DE1">
        <w:t xml:space="preserve">egistration </w:t>
      </w:r>
      <w:r w:rsidR="00186FCC">
        <w:t>A</w:t>
      </w:r>
      <w:r w:rsidR="00867F7B" w:rsidRPr="009E0DE1">
        <w:t xml:space="preserve">rea of a UE in the </w:t>
      </w:r>
      <w:r w:rsidR="00186FCC">
        <w:t>A</w:t>
      </w:r>
      <w:r w:rsidR="00867F7B" w:rsidRPr="009E0DE1">
        <w:t xml:space="preserve">llowed </w:t>
      </w:r>
      <w:r w:rsidR="00186FCC">
        <w:t>A</w:t>
      </w:r>
      <w:r w:rsidR="00867F7B" w:rsidRPr="009E0DE1">
        <w:t xml:space="preserve">rea should consist of a set of TAs which belongs to an </w:t>
      </w:r>
      <w:r w:rsidR="00186FCC">
        <w:t>A</w:t>
      </w:r>
      <w:r w:rsidR="00867F7B" w:rsidRPr="009E0DE1">
        <w:t xml:space="preserve">llowed </w:t>
      </w:r>
      <w:r w:rsidR="00186FCC">
        <w:t>A</w:t>
      </w:r>
      <w:r w:rsidR="00867F7B" w:rsidRPr="009E0DE1">
        <w:t>rea of the UE.</w:t>
      </w:r>
      <w:r w:rsidRPr="009E0DE1">
        <w:rPr>
          <w:lang w:eastAsia="ko-KR"/>
        </w:rPr>
        <w:t xml:space="preserve"> The AMF provides the </w:t>
      </w:r>
      <w:r w:rsidR="00BB6832" w:rsidRPr="009E0DE1">
        <w:rPr>
          <w:lang w:eastAsia="ko-KR"/>
        </w:rPr>
        <w:t>S</w:t>
      </w:r>
      <w:r w:rsidRPr="009E0DE1">
        <w:rPr>
          <w:lang w:eastAsia="ko-KR"/>
        </w:rPr>
        <w:t xml:space="preserve">ervice </w:t>
      </w:r>
      <w:r w:rsidR="00BB6832" w:rsidRPr="009E0DE1">
        <w:rPr>
          <w:lang w:eastAsia="ko-KR"/>
        </w:rPr>
        <w:t>A</w:t>
      </w:r>
      <w:r w:rsidRPr="009E0DE1">
        <w:rPr>
          <w:lang w:eastAsia="ko-KR"/>
        </w:rPr>
        <w:t xml:space="preserve">rea </w:t>
      </w:r>
      <w:r w:rsidR="00BB6832" w:rsidRPr="009E0DE1">
        <w:rPr>
          <w:lang w:eastAsia="ko-KR"/>
        </w:rPr>
        <w:t>R</w:t>
      </w:r>
      <w:r w:rsidRPr="009E0DE1">
        <w:rPr>
          <w:lang w:eastAsia="ko-KR"/>
        </w:rPr>
        <w:t>estriction in the form of TA(s), which may be a subset of full list stored in UE</w:t>
      </w:r>
      <w:r w:rsidR="0041447E" w:rsidRPr="009E0DE1">
        <w:rPr>
          <w:lang w:eastAsia="ko-KR"/>
        </w:rPr>
        <w:t>'</w:t>
      </w:r>
      <w:r w:rsidRPr="009E0DE1">
        <w:rPr>
          <w:lang w:eastAsia="ko-KR"/>
        </w:rPr>
        <w:t>s subscription data</w:t>
      </w:r>
      <w:r w:rsidR="00186FCC">
        <w:rPr>
          <w:lang w:eastAsia="ko-KR"/>
        </w:rPr>
        <w:t xml:space="preserve"> or provided by the PCF</w:t>
      </w:r>
      <w:r w:rsidRPr="009E0DE1">
        <w:rPr>
          <w:lang w:eastAsia="ko-KR"/>
        </w:rPr>
        <w:t>, to the UE during the Registration procedure.</w:t>
      </w:r>
    </w:p>
    <w:p w:rsidR="00867F7B" w:rsidRPr="009E0DE1" w:rsidRDefault="00867F7B" w:rsidP="00867F7B">
      <w:pPr>
        <w:pStyle w:val="NO"/>
        <w:rPr>
          <w:lang w:val="en-GB"/>
        </w:rPr>
      </w:pPr>
      <w:r w:rsidRPr="009E0DE1">
        <w:rPr>
          <w:lang w:val="en-GB"/>
        </w:rPr>
        <w:t>NOTE:</w:t>
      </w:r>
      <w:r w:rsidRPr="009E0DE1">
        <w:rPr>
          <w:lang w:val="en-GB"/>
        </w:rPr>
        <w:tab/>
        <w:t xml:space="preserve">As the finest granularity for Service </w:t>
      </w:r>
      <w:r w:rsidR="00BB6832" w:rsidRPr="009E0DE1">
        <w:rPr>
          <w:lang w:val="en-GB"/>
        </w:rPr>
        <w:t>A</w:t>
      </w:r>
      <w:r w:rsidRPr="009E0DE1">
        <w:rPr>
          <w:lang w:val="en-GB"/>
        </w:rPr>
        <w:t xml:space="preserve">rea </w:t>
      </w:r>
      <w:r w:rsidR="00BB6832" w:rsidRPr="009E0DE1">
        <w:rPr>
          <w:lang w:val="en-GB"/>
        </w:rPr>
        <w:t>R</w:t>
      </w:r>
      <w:r w:rsidRPr="009E0DE1">
        <w:rPr>
          <w:lang w:val="en-GB"/>
        </w:rPr>
        <w:t xml:space="preserve">estrictions </w:t>
      </w:r>
      <w:r w:rsidR="00BB6832" w:rsidRPr="009E0DE1">
        <w:rPr>
          <w:lang w:val="en-GB"/>
        </w:rPr>
        <w:t xml:space="preserve">are </w:t>
      </w:r>
      <w:r w:rsidRPr="009E0DE1">
        <w:rPr>
          <w:lang w:val="en-GB"/>
        </w:rPr>
        <w:t>at TA level, subscriptions with limited geographical extent, like subscriptions for Fixed Wireless Access, will be allocated one or a few TAs and will consequently be allowed to access services in a larger area than in e.g. a FWA system.</w:t>
      </w:r>
    </w:p>
    <w:p w:rsidR="00186FCC" w:rsidRDefault="00186FCC" w:rsidP="00867F7B">
      <w:r>
        <w:t xml:space="preserve">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w:t>
      </w:r>
      <w:r>
        <w:lastRenderedPageBreak/>
        <w:t>combination with Non-Allowed Area, the maximum allowed number of Tracking Areas indicates (to the AMF) the maximum number of TAs allowed in limited allowed area outside of the Non-Allowed Area.</w:t>
      </w:r>
    </w:p>
    <w:p w:rsidR="00867F7B" w:rsidRPr="009E0DE1" w:rsidRDefault="00867F7B" w:rsidP="00867F7B">
      <w:r w:rsidRPr="009E0DE1">
        <w:t xml:space="preserve">The UDM stores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a UE as part of the UE's subscription data. The PCF in the serving network may (e.g. due to varying conditions such as UE's location, application in use, time and date) further adjust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a UE, either by expanding an </w:t>
      </w:r>
      <w:r w:rsidR="00186FCC">
        <w:t>A</w:t>
      </w:r>
      <w:r w:rsidRPr="009E0DE1">
        <w:t xml:space="preserve">llowed </w:t>
      </w:r>
      <w:r w:rsidR="00186FCC">
        <w:t>A</w:t>
      </w:r>
      <w:r w:rsidRPr="009E0DE1">
        <w:t xml:space="preserve">rea or by reducing a </w:t>
      </w:r>
      <w:r w:rsidR="00186FCC">
        <w:t>N</w:t>
      </w:r>
      <w:r w:rsidRPr="009E0DE1">
        <w:t>on-</w:t>
      </w:r>
      <w:r w:rsidR="00186FCC">
        <w:t>A</w:t>
      </w:r>
      <w:r w:rsidRPr="009E0DE1">
        <w:t xml:space="preserve">llowed </w:t>
      </w:r>
      <w:r w:rsidR="00186FCC">
        <w:t>A</w:t>
      </w:r>
      <w:r w:rsidRPr="009E0DE1">
        <w:t xml:space="preserve">rea or by increasing the maximum allowed number of </w:t>
      </w:r>
      <w:r w:rsidR="00186FCC">
        <w:t>T</w:t>
      </w:r>
      <w:r w:rsidRPr="009E0DE1">
        <w:t xml:space="preserve">racking </w:t>
      </w:r>
      <w:r w:rsidR="00186FCC">
        <w:t>A</w:t>
      </w:r>
      <w:r w:rsidRPr="009E0DE1">
        <w:t xml:space="preserve">reas. The UDM and the PCF may update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a UE at any time. </w:t>
      </w:r>
      <w:r w:rsidRPr="009E0DE1">
        <w:rPr>
          <w:lang w:eastAsia="zh-CN"/>
        </w:rPr>
        <w:t xml:space="preserve">For the UE in CM-CONNECTED state the AMF updates the UE and RAN immediately. For UE in CM-IDLE state the AMF may page the UE immediately or store the updated service area restriction and update the UE </w:t>
      </w:r>
      <w:r w:rsidRPr="009E0DE1">
        <w:t xml:space="preserve">upon </w:t>
      </w:r>
      <w:r w:rsidRPr="009E0DE1">
        <w:rPr>
          <w:lang w:eastAsia="zh-CN"/>
        </w:rPr>
        <w:t xml:space="preserve">next </w:t>
      </w:r>
      <w:r w:rsidR="003C010D" w:rsidRPr="009E0DE1">
        <w:rPr>
          <w:lang w:eastAsia="zh-CN"/>
        </w:rPr>
        <w:t>signalling</w:t>
      </w:r>
      <w:r w:rsidRPr="009E0DE1">
        <w:rPr>
          <w:lang w:eastAsia="zh-CN"/>
        </w:rPr>
        <w:t xml:space="preserve"> interaction with the UE.</w:t>
      </w:r>
    </w:p>
    <w:p w:rsidR="00BB6832" w:rsidRPr="009E0DE1" w:rsidRDefault="00867F7B" w:rsidP="00867F7B">
      <w:r w:rsidRPr="009E0DE1">
        <w:t xml:space="preserve">During registration, if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the UE is not present in the AMF, the AMF fetches from the UDM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the UE that may be further adjusted by the PCF. The serving AMF shall enforce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a UE. A limited allowed area given by a maximum allowed number of </w:t>
      </w:r>
      <w:r w:rsidR="00186FCC">
        <w:t>T</w:t>
      </w:r>
      <w:r w:rsidRPr="009E0DE1">
        <w:t xml:space="preserve">racking </w:t>
      </w:r>
      <w:r w:rsidR="00186FCC">
        <w:t>A</w:t>
      </w:r>
      <w:r w:rsidRPr="009E0DE1">
        <w:t xml:space="preserve">reas, may be dynamically assigned by the AMF adding any not yet visited (by the UE) </w:t>
      </w:r>
      <w:r w:rsidR="00186FCC">
        <w:t>T</w:t>
      </w:r>
      <w:r w:rsidRPr="009E0DE1">
        <w:t xml:space="preserve">racking </w:t>
      </w:r>
      <w:r w:rsidR="00186FCC">
        <w:t>A</w:t>
      </w:r>
      <w:r w:rsidRPr="009E0DE1">
        <w:t xml:space="preserve">reas to the </w:t>
      </w:r>
      <w:r w:rsidR="00186FCC">
        <w:t xml:space="preserve">limited allowed area </w:t>
      </w:r>
      <w:r w:rsidRPr="009E0DE1">
        <w:t xml:space="preserve">until the maximum allowed number of </w:t>
      </w:r>
      <w:r w:rsidR="00186FCC">
        <w:t>T</w:t>
      </w:r>
      <w:r w:rsidRPr="009E0DE1">
        <w:t xml:space="preserve">racking </w:t>
      </w:r>
      <w:r w:rsidR="00186FCC">
        <w:t>A</w:t>
      </w:r>
      <w:r w:rsidRPr="009E0DE1">
        <w:t>reas is reached</w:t>
      </w:r>
      <w:r w:rsidR="00186FCC">
        <w:t xml:space="preserve">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r w:rsidRPr="009E0DE1">
        <w:t>.</w:t>
      </w:r>
    </w:p>
    <w:p w:rsidR="00BB6832" w:rsidRPr="009E0DE1" w:rsidRDefault="00867F7B" w:rsidP="00867F7B">
      <w:r w:rsidRPr="009E0DE1">
        <w:t xml:space="preserve">For a UE in CM-CONNECTED state the AMF shall indicate the </w:t>
      </w:r>
      <w:r w:rsidR="00BB6832" w:rsidRPr="009E0DE1">
        <w:t>S</w:t>
      </w:r>
      <w:r w:rsidRPr="009E0DE1">
        <w:t xml:space="preserve">ervice </w:t>
      </w:r>
      <w:r w:rsidR="00BB6832" w:rsidRPr="009E0DE1">
        <w:t>A</w:t>
      </w:r>
      <w:r w:rsidRPr="009E0DE1">
        <w:t xml:space="preserve">rea </w:t>
      </w:r>
      <w:r w:rsidR="00BB6832" w:rsidRPr="009E0DE1">
        <w:t>R</w:t>
      </w:r>
      <w:r w:rsidRPr="009E0DE1">
        <w:t>estrictions of this UE to the RAN</w:t>
      </w:r>
      <w:r w:rsidR="00BB6832" w:rsidRPr="009E0DE1">
        <w:t xml:space="preserve">, using a </w:t>
      </w:r>
      <w:r w:rsidR="00F31B6A">
        <w:t xml:space="preserve">Mobility </w:t>
      </w:r>
      <w:r w:rsidR="00BB6832" w:rsidRPr="009E0DE1">
        <w:t>Restriction List</w:t>
      </w:r>
      <w:r w:rsidRPr="009E0DE1">
        <w:t>.</w:t>
      </w:r>
    </w:p>
    <w:p w:rsidR="00867F7B" w:rsidRPr="009E0DE1" w:rsidRDefault="00867F7B" w:rsidP="00867F7B">
      <w:r w:rsidRPr="009E0DE1">
        <w:t xml:space="preserve">The UE shall store the received </w:t>
      </w:r>
      <w:r w:rsidR="00C84E2A" w:rsidRPr="009E0DE1">
        <w:t>Service Area Restrictions</w:t>
      </w:r>
      <w:r w:rsidR="00BB6832" w:rsidRPr="009E0DE1">
        <w:t xml:space="preserve"> and, if there is previously stored Service Area Restrictions, replace them with the newly received information</w:t>
      </w:r>
      <w:r w:rsidR="00C84E2A" w:rsidRPr="009E0DE1">
        <w:t>.</w:t>
      </w:r>
      <w:r w:rsidR="0013662F">
        <w:t xml:space="preserve">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w:t>
      </w:r>
      <w:r w:rsidR="008F03B5" w:rsidRPr="00361F43">
        <w:t>PLMN(s) that are available in the Registration Area.</w:t>
      </w:r>
      <w:r w:rsidR="00F31B6A">
        <w:t xml:space="preserve"> The RAN uses the Service Area Restrictions for target cell selection in Xn and N2 based handover.</w:t>
      </w:r>
    </w:p>
    <w:p w:rsidR="00867F7B" w:rsidRPr="009E0DE1" w:rsidRDefault="00867F7B" w:rsidP="00867F7B">
      <w:r w:rsidRPr="009E0DE1">
        <w:t xml:space="preserve">Upon change of serving AMF due to mobility, the old AMF may provide the new AMF with the </w:t>
      </w:r>
      <w:r w:rsidR="00BB6832" w:rsidRPr="009E0DE1">
        <w:t>S</w:t>
      </w:r>
      <w:r w:rsidRPr="009E0DE1">
        <w:t xml:space="preserve">ervice </w:t>
      </w:r>
      <w:r w:rsidR="00BB6832" w:rsidRPr="009E0DE1">
        <w:t>A</w:t>
      </w:r>
      <w:r w:rsidRPr="009E0DE1">
        <w:t xml:space="preserve">rea </w:t>
      </w:r>
      <w:r w:rsidR="00BB6832" w:rsidRPr="009E0DE1">
        <w:t>R</w:t>
      </w:r>
      <w:r w:rsidRPr="009E0DE1">
        <w:t>estrictions of the UE that may be further adjusted by the PCF.</w:t>
      </w:r>
    </w:p>
    <w:p w:rsidR="00867F7B" w:rsidRPr="009E0DE1" w:rsidRDefault="00867F7B" w:rsidP="00867F7B">
      <w:r w:rsidRPr="009E0DE1">
        <w:t xml:space="preserve">The network may perform paging for a UE to update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with Generic UE Configuration Update procedure (see in </w:t>
      </w:r>
      <w:r w:rsidR="005265F6" w:rsidRPr="009E0DE1">
        <w:t>TS</w:t>
      </w:r>
      <w:r w:rsidR="005265F6">
        <w:t> </w:t>
      </w:r>
      <w:r w:rsidR="005265F6" w:rsidRPr="009E0DE1">
        <w:t>23.502</w:t>
      </w:r>
      <w:r w:rsidR="005265F6">
        <w:t> </w:t>
      </w:r>
      <w:r w:rsidR="005265F6" w:rsidRPr="009E0DE1">
        <w:t>[</w:t>
      </w:r>
      <w:r w:rsidR="002431F6" w:rsidRPr="009E0DE1">
        <w:t>3]</w:t>
      </w:r>
      <w:r w:rsidRPr="009E0DE1">
        <w:t xml:space="preserve"> </w:t>
      </w:r>
      <w:r w:rsidR="00B6630E" w:rsidRPr="009E0DE1">
        <w:t>clause </w:t>
      </w:r>
      <w:r w:rsidRPr="009E0DE1">
        <w:t>4.2.4).</w:t>
      </w:r>
    </w:p>
    <w:p w:rsidR="00867F7B" w:rsidRPr="009E0DE1" w:rsidRDefault="00867F7B" w:rsidP="00867F7B">
      <w:r w:rsidRPr="009E0DE1">
        <w:t xml:space="preserve">In </w:t>
      </w:r>
      <w:r w:rsidR="00460375" w:rsidRPr="009E0DE1">
        <w:t xml:space="preserve">the </w:t>
      </w:r>
      <w:r w:rsidRPr="009E0DE1">
        <w:t xml:space="preserve">case of roaming,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are transferred from the UDM via the serving AMF to the serving PCF in the visited network. The serving PCF in the visited network may further adjust the </w:t>
      </w:r>
      <w:r w:rsidR="00BB6832" w:rsidRPr="009E0DE1">
        <w:t>S</w:t>
      </w:r>
      <w:r w:rsidRPr="009E0DE1">
        <w:t xml:space="preserve">ervice </w:t>
      </w:r>
      <w:r w:rsidR="00BB6832" w:rsidRPr="009E0DE1">
        <w:t>A</w:t>
      </w:r>
      <w:r w:rsidRPr="009E0DE1">
        <w:t xml:space="preserve">rea </w:t>
      </w:r>
      <w:r w:rsidR="00BB6832" w:rsidRPr="009E0DE1">
        <w:t>R</w:t>
      </w:r>
      <w:r w:rsidRPr="009E0DE1">
        <w:t>estrictions.</w:t>
      </w:r>
    </w:p>
    <w:p w:rsidR="00867F7B" w:rsidRPr="009E0DE1" w:rsidRDefault="00867F7B" w:rsidP="003044EF">
      <w:pPr>
        <w:pStyle w:val="Heading4"/>
        <w:rPr>
          <w:lang w:eastAsia="ko-KR"/>
        </w:rPr>
      </w:pPr>
      <w:bookmarkStart w:id="367" w:name="_Toc19177359"/>
      <w:bookmarkStart w:id="368" w:name="_Toc27845096"/>
      <w:bookmarkStart w:id="369" w:name="_Toc36186295"/>
      <w:bookmarkStart w:id="370" w:name="_Toc45180226"/>
      <w:r w:rsidRPr="009E0DE1">
        <w:rPr>
          <w:lang w:eastAsia="ko-KR"/>
        </w:rPr>
        <w:t>5.3.4.2</w:t>
      </w:r>
      <w:r w:rsidRPr="009E0DE1">
        <w:rPr>
          <w:lang w:eastAsia="ko-KR"/>
        </w:rPr>
        <w:tab/>
        <w:t>Mobility Pattern</w:t>
      </w:r>
      <w:bookmarkEnd w:id="367"/>
      <w:bookmarkEnd w:id="368"/>
      <w:bookmarkEnd w:id="369"/>
      <w:bookmarkEnd w:id="370"/>
    </w:p>
    <w:p w:rsidR="00867F7B" w:rsidRPr="009E0DE1" w:rsidRDefault="00867F7B" w:rsidP="00867F7B">
      <w:r w:rsidRPr="009E0DE1">
        <w:rPr>
          <w:lang w:eastAsia="ko-KR"/>
        </w:rPr>
        <w:t xml:space="preserve">The Mobility Pattern is a concept that may be used by the </w:t>
      </w:r>
      <w:r w:rsidR="00683CBB" w:rsidRPr="009E0DE1">
        <w:rPr>
          <w:lang w:eastAsia="ko-KR"/>
        </w:rPr>
        <w:t>AMF</w:t>
      </w:r>
      <w:r w:rsidRPr="009E0DE1">
        <w:rPr>
          <w:lang w:eastAsia="ko-KR"/>
        </w:rPr>
        <w:t xml:space="preserve"> to characterise and optimise the UE mobility. The </w:t>
      </w:r>
      <w:r w:rsidR="00683CBB" w:rsidRPr="009E0DE1">
        <w:rPr>
          <w:lang w:eastAsia="ko-KR"/>
        </w:rPr>
        <w:t>AMF</w:t>
      </w:r>
      <w:r w:rsidRPr="009E0DE1">
        <w:rPr>
          <w:lang w:eastAsia="ko-KR"/>
        </w:rPr>
        <w:t xml:space="preserve"> determines and updates Mobility Pattern of the UE based on subscription of the UE, statistics of the UE mobility, network local policy, and the UE assisted information, or any combination of them. The s</w:t>
      </w:r>
      <w:r w:rsidRPr="009E0DE1">
        <w:t>tatistics of the UE mobility can be historical or expected UE moving trajectory.</w:t>
      </w:r>
    </w:p>
    <w:p w:rsidR="00867F7B" w:rsidRPr="009E0DE1" w:rsidRDefault="003E1A86" w:rsidP="00867F7B">
      <w:pPr>
        <w:rPr>
          <w:lang w:eastAsia="zh-CN"/>
        </w:rPr>
      </w:pPr>
      <w:r w:rsidRPr="009E0DE1">
        <w:t xml:space="preserve">The Mobility Pattern </w:t>
      </w:r>
      <w:r w:rsidR="00867F7B" w:rsidRPr="009E0DE1">
        <w:t xml:space="preserve">can be used by the </w:t>
      </w:r>
      <w:r w:rsidR="00867F7B" w:rsidRPr="009E0DE1">
        <w:rPr>
          <w:lang w:eastAsia="zh-CN"/>
        </w:rPr>
        <w:t>AMF</w:t>
      </w:r>
      <w:r w:rsidR="00867F7B" w:rsidRPr="009E0DE1">
        <w:t xml:space="preserve"> to optimize mobility support provided to the UE</w:t>
      </w:r>
      <w:r w:rsidR="00867F7B" w:rsidRPr="009E0DE1">
        <w:rPr>
          <w:lang w:eastAsia="zh-CN"/>
        </w:rPr>
        <w:t xml:space="preserve">, for example, </w:t>
      </w:r>
      <w:r w:rsidR="000240D3" w:rsidRPr="009E0DE1">
        <w:rPr>
          <w:lang w:eastAsia="zh-CN"/>
        </w:rPr>
        <w:t xml:space="preserve">Registration </w:t>
      </w:r>
      <w:r w:rsidR="00867F7B" w:rsidRPr="009E0DE1">
        <w:rPr>
          <w:lang w:eastAsia="zh-CN"/>
        </w:rPr>
        <w:t xml:space="preserve">area </w:t>
      </w:r>
      <w:r w:rsidRPr="009E0DE1">
        <w:rPr>
          <w:lang w:eastAsia="zh-CN"/>
        </w:rPr>
        <w:t>a</w:t>
      </w:r>
      <w:r w:rsidR="000240D3" w:rsidRPr="009E0DE1">
        <w:rPr>
          <w:lang w:eastAsia="zh-CN"/>
        </w:rPr>
        <w:t>llocation</w:t>
      </w:r>
      <w:r w:rsidR="00867F7B" w:rsidRPr="009E0DE1">
        <w:rPr>
          <w:lang w:eastAsia="zh-CN"/>
        </w:rPr>
        <w:t>.</w:t>
      </w:r>
    </w:p>
    <w:p w:rsidR="002573A7" w:rsidRPr="009E0DE1" w:rsidRDefault="002573A7" w:rsidP="002573A7">
      <w:pPr>
        <w:pStyle w:val="Heading4"/>
      </w:pPr>
      <w:bookmarkStart w:id="371" w:name="_Toc19177360"/>
      <w:bookmarkStart w:id="372" w:name="_Toc27845097"/>
      <w:bookmarkStart w:id="373" w:name="_Toc36186296"/>
      <w:bookmarkStart w:id="374" w:name="_Toc45180227"/>
      <w:r w:rsidRPr="009E0DE1">
        <w:t>5.3.4.3</w:t>
      </w:r>
      <w:r w:rsidRPr="009E0DE1">
        <w:tab/>
        <w:t>Radio Resource Management functions</w:t>
      </w:r>
      <w:bookmarkEnd w:id="371"/>
      <w:bookmarkEnd w:id="372"/>
      <w:bookmarkEnd w:id="373"/>
      <w:bookmarkEnd w:id="374"/>
    </w:p>
    <w:p w:rsidR="002573A7" w:rsidRPr="009E0DE1" w:rsidRDefault="002573A7" w:rsidP="002573A7">
      <w:r w:rsidRPr="009E0DE1">
        <w:t>To support radio resource management in RAN the AMF provides the parameter 'Index to RAT/Frequency Selection Priority' (RFSP Index) to RAN across N2. The RFSP Index is mapped by the RAN to locally defined configuration in order to apply specific RRM strategies</w:t>
      </w:r>
      <w:r w:rsidR="00966CB3" w:rsidRPr="009E0DE1">
        <w:t>, taking into account any available information in RAN</w:t>
      </w:r>
      <w:r w:rsidRPr="009E0DE1">
        <w:t>. The RFSP Index is UE specific and applies to all the Radio Bearers. Examples of how this parameter may be used by the RAN:</w:t>
      </w:r>
    </w:p>
    <w:p w:rsidR="002573A7" w:rsidRPr="009E0DE1" w:rsidRDefault="002573A7" w:rsidP="002573A7">
      <w:pPr>
        <w:pStyle w:val="B1"/>
        <w:rPr>
          <w:lang w:val="en-GB"/>
        </w:rPr>
      </w:pPr>
      <w:r w:rsidRPr="009E0DE1">
        <w:rPr>
          <w:lang w:val="en-GB"/>
        </w:rPr>
        <w:t>-</w:t>
      </w:r>
      <w:r w:rsidRPr="009E0DE1">
        <w:rPr>
          <w:lang w:val="en-GB"/>
        </w:rPr>
        <w:tab/>
        <w:t>to derive UE specific cell reselection priorities to control idle mode camping.</w:t>
      </w:r>
    </w:p>
    <w:p w:rsidR="002573A7" w:rsidRPr="009E0DE1" w:rsidRDefault="002573A7" w:rsidP="002573A7">
      <w:pPr>
        <w:pStyle w:val="B1"/>
        <w:rPr>
          <w:lang w:val="en-GB"/>
        </w:rPr>
      </w:pPr>
      <w:r w:rsidRPr="009E0DE1">
        <w:rPr>
          <w:lang w:val="en-GB"/>
        </w:rPr>
        <w:t>-</w:t>
      </w:r>
      <w:r w:rsidRPr="009E0DE1">
        <w:rPr>
          <w:lang w:val="en-GB"/>
        </w:rPr>
        <w:tab/>
        <w:t>to decide on redirecting active mode UEs to different frequency layers or RATs.</w:t>
      </w:r>
    </w:p>
    <w:p w:rsidR="002573A7" w:rsidRPr="009E0DE1" w:rsidRDefault="00966CB3" w:rsidP="002573A7">
      <w:r w:rsidRPr="009E0DE1">
        <w:t xml:space="preserve">The HPLMN may set the RFSP Index taking into account the Subscribed S-NSSAIs. </w:t>
      </w:r>
      <w:r w:rsidR="002573A7" w:rsidRPr="009E0DE1">
        <w:t xml:space="preserve">The AMF receives the subscribed RFSP Index </w:t>
      </w:r>
      <w:r w:rsidR="00F352C8" w:rsidRPr="009E0DE1">
        <w:rPr>
          <w:rFonts w:eastAsia="DengXian"/>
        </w:rPr>
        <w:t xml:space="preserve">from the UDM </w:t>
      </w:r>
      <w:r w:rsidR="002573A7" w:rsidRPr="009E0DE1">
        <w:t>(e.g., during the Registration procedure). For non-roaming subscribers, the AMF chooses the RFSP Index in use according to one of the following procedures, depending on operator's configuration:</w:t>
      </w:r>
    </w:p>
    <w:p w:rsidR="002573A7" w:rsidRPr="009E0DE1" w:rsidRDefault="002573A7" w:rsidP="002573A7">
      <w:pPr>
        <w:pStyle w:val="B1"/>
        <w:rPr>
          <w:lang w:val="en-GB"/>
        </w:rPr>
      </w:pPr>
      <w:r w:rsidRPr="009E0DE1">
        <w:rPr>
          <w:lang w:val="en-GB"/>
        </w:rPr>
        <w:lastRenderedPageBreak/>
        <w:t>-</w:t>
      </w:r>
      <w:r w:rsidRPr="009E0DE1">
        <w:rPr>
          <w:lang w:val="en-GB"/>
        </w:rPr>
        <w:tab/>
        <w:t>the RFSP Index in use is identical to the subscribed RFSP Index, or</w:t>
      </w:r>
    </w:p>
    <w:p w:rsidR="002573A7" w:rsidRPr="009E0DE1" w:rsidRDefault="002573A7" w:rsidP="002573A7">
      <w:pPr>
        <w:pStyle w:val="B1"/>
        <w:rPr>
          <w:lang w:val="en-GB"/>
        </w:rPr>
      </w:pPr>
      <w:r w:rsidRPr="009E0DE1">
        <w:rPr>
          <w:lang w:val="en-GB"/>
        </w:rPr>
        <w:t>-</w:t>
      </w:r>
      <w:r w:rsidRPr="009E0DE1">
        <w:rPr>
          <w:lang w:val="en-GB"/>
        </w:rPr>
        <w:tab/>
        <w:t>the AMF chooses the RFSP Index in use based on the subscribed RFSP Index, the locally configured operator's policies</w:t>
      </w:r>
      <w:r w:rsidR="00966CB3" w:rsidRPr="009E0DE1">
        <w:rPr>
          <w:lang w:val="en-GB"/>
        </w:rPr>
        <w:t>, the Allowed NSSAI</w:t>
      </w:r>
      <w:r w:rsidRPr="009E0DE1">
        <w:rPr>
          <w:lang w:val="en-GB"/>
        </w:rPr>
        <w:t xml:space="preserve"> and the UE related context information available at the AMF, including UE's usage setting, if received during Registration procedures (see clause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Pr="009E0DE1">
        <w:rPr>
          <w:lang w:val="en-GB"/>
        </w:rPr>
        <w:t>3]).</w:t>
      </w:r>
    </w:p>
    <w:p w:rsidR="002573A7" w:rsidRPr="009E0DE1" w:rsidRDefault="002573A7" w:rsidP="002573A7">
      <w:pPr>
        <w:pStyle w:val="NO"/>
        <w:rPr>
          <w:lang w:val="en-GB"/>
        </w:rPr>
      </w:pPr>
      <w:r w:rsidRPr="009E0DE1">
        <w:rPr>
          <w:lang w:val="en-GB"/>
        </w:rPr>
        <w:t>NOTE:</w:t>
      </w:r>
      <w:r w:rsidRPr="009E0DE1">
        <w:rPr>
          <w:lang w:val="en-GB"/>
        </w:rPr>
        <w:tab/>
        <w:t xml:space="preserve">One example of how the AMF can use the "UE's usage setting," is to select an RFSP value that enforces idle mode camping on E-UTRA for a UE acting in a "Voice centric" way, in </w:t>
      </w:r>
      <w:r w:rsidR="00460375" w:rsidRPr="009E0DE1">
        <w:rPr>
          <w:lang w:val="en-GB"/>
        </w:rPr>
        <w:t xml:space="preserve">the </w:t>
      </w:r>
      <w:r w:rsidRPr="009E0DE1">
        <w:rPr>
          <w:lang w:val="en-GB"/>
        </w:rPr>
        <w:t>case voice over NR is not supported in the specific Registration Area and it contains NR cells.</w:t>
      </w:r>
    </w:p>
    <w:p w:rsidR="003B5713" w:rsidRPr="009E0DE1" w:rsidRDefault="003B5713" w:rsidP="002573A7">
      <w:pPr>
        <w:rPr>
          <w:rFonts w:eastAsia="DengXian"/>
        </w:rPr>
      </w:pPr>
      <w:r w:rsidRPr="009E0DE1">
        <w:t xml:space="preserve">The AMF may report </w:t>
      </w:r>
      <w:r w:rsidRPr="009E0DE1">
        <w:rPr>
          <w:rFonts w:eastAsia="DengXian"/>
        </w:rPr>
        <w:t>to the PCF</w:t>
      </w:r>
      <w:r w:rsidRPr="009E0DE1">
        <w:t xml:space="preserve"> the subscribed </w:t>
      </w:r>
      <w:r w:rsidRPr="009E0DE1">
        <w:rPr>
          <w:rFonts w:eastAsia="DengXian"/>
        </w:rPr>
        <w:t>RFSP Index</w:t>
      </w:r>
      <w:r w:rsidRPr="009E0DE1">
        <w:t xml:space="preserve"> received from the UDM</w:t>
      </w:r>
      <w:r w:rsidRPr="009E0DE1">
        <w:rPr>
          <w:rFonts w:eastAsia="DengXian"/>
        </w:rPr>
        <w:t xml:space="preserve"> for further evaluation as described in clause 6.1.2.1 in </w:t>
      </w:r>
      <w:r w:rsidR="005265F6" w:rsidRPr="009E0DE1">
        <w:rPr>
          <w:rFonts w:eastAsia="DengXian"/>
        </w:rPr>
        <w:t>TS</w:t>
      </w:r>
      <w:r w:rsidR="005265F6">
        <w:rPr>
          <w:rFonts w:eastAsia="DengXian"/>
        </w:rPr>
        <w:t> </w:t>
      </w:r>
      <w:r w:rsidR="005265F6" w:rsidRPr="009E0DE1">
        <w:rPr>
          <w:rFonts w:eastAsia="DengXian"/>
        </w:rPr>
        <w:t>23.503</w:t>
      </w:r>
      <w:r w:rsidR="005265F6">
        <w:rPr>
          <w:rFonts w:eastAsia="DengXian"/>
        </w:rPr>
        <w:t> </w:t>
      </w:r>
      <w:r w:rsidR="005265F6" w:rsidRPr="009E0DE1">
        <w:rPr>
          <w:rFonts w:eastAsia="DengXian"/>
        </w:rPr>
        <w:t>[</w:t>
      </w:r>
      <w:r w:rsidRPr="009E0DE1">
        <w:rPr>
          <w:rFonts w:eastAsia="DengXian"/>
        </w:rPr>
        <w:t xml:space="preserve">45]. When receiving the authorized RFSP Index from the PCF, the AMF shall replace the </w:t>
      </w:r>
      <w:r w:rsidRPr="009E0DE1">
        <w:t xml:space="preserve">subscribed </w:t>
      </w:r>
      <w:r w:rsidRPr="009E0DE1">
        <w:rPr>
          <w:rFonts w:eastAsia="DengXian"/>
        </w:rPr>
        <w:t>RFSP Index with the authorized RFSP Index.</w:t>
      </w:r>
    </w:p>
    <w:p w:rsidR="002573A7" w:rsidRPr="009E0DE1" w:rsidRDefault="002573A7" w:rsidP="002573A7">
      <w:r w:rsidRPr="009E0DE1">
        <w:t>For roaming subscribers the AMF may choose the RFSP Index in use based on the visited network policy, but can take input from the HPLMN into account (e.g., an RFSP Index value pre-configured per HPLMN, or a single RFSP Index value to be used for all roamers independent of the HPLMN).</w:t>
      </w:r>
    </w:p>
    <w:p w:rsidR="002573A7" w:rsidRPr="009E0DE1" w:rsidRDefault="002573A7" w:rsidP="002573A7">
      <w:r w:rsidRPr="009E0DE1">
        <w:t>The RFSP Index in use is also forwarded from source to target RAN node when Xn or N2 is used for intra-</w:t>
      </w:r>
      <w:r w:rsidR="00D20FBF" w:rsidRPr="009E0DE1">
        <w:t>NG-</w:t>
      </w:r>
      <w:r w:rsidRPr="009E0DE1">
        <w:t>RAN handover.</w:t>
      </w:r>
    </w:p>
    <w:p w:rsidR="00E72EF3" w:rsidRPr="009E0DE1" w:rsidRDefault="002573A7" w:rsidP="00867F7B">
      <w:pPr>
        <w:rPr>
          <w:lang w:eastAsia="zh-CN"/>
        </w:rPr>
      </w:pPr>
      <w:r w:rsidRPr="009E0DE1">
        <w:t xml:space="preserve">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w:t>
      </w:r>
      <w:r w:rsidR="00D20FBF" w:rsidRPr="009E0DE1">
        <w:t>NG-</w:t>
      </w:r>
      <w:r w:rsidRPr="009E0DE1">
        <w:t>RAN node by modifying an existing UE context or by establishing a new UE context in RAN or by being configured to include the updated RFSP Index value in use in the</w:t>
      </w:r>
      <w:r w:rsidR="007C568C" w:rsidRPr="009E0DE1">
        <w:t xml:space="preserve"> NGAP</w:t>
      </w:r>
      <w:r w:rsidRPr="009E0DE1">
        <w:t xml:space="preserve">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rsidR="00966CB3" w:rsidRPr="009E0DE1" w:rsidRDefault="00966CB3" w:rsidP="00966CB3">
      <w:r w:rsidRPr="009E0DE1">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rsidR="00EF6D0C" w:rsidRPr="009E0DE1" w:rsidRDefault="00EF6D0C" w:rsidP="00EF6D0C">
      <w:pPr>
        <w:pStyle w:val="Heading4"/>
      </w:pPr>
      <w:bookmarkStart w:id="375" w:name="_Toc19177361"/>
      <w:bookmarkStart w:id="376" w:name="_Toc27845098"/>
      <w:bookmarkStart w:id="377" w:name="_Toc36186297"/>
      <w:bookmarkStart w:id="378" w:name="_Toc45180228"/>
      <w:r w:rsidRPr="009E0DE1">
        <w:t>5.3.4.4</w:t>
      </w:r>
      <w:r w:rsidRPr="009E0DE1">
        <w:tab/>
        <w:t>UE mobility event notification</w:t>
      </w:r>
      <w:bookmarkEnd w:id="375"/>
      <w:bookmarkEnd w:id="376"/>
      <w:bookmarkEnd w:id="377"/>
      <w:bookmarkEnd w:id="378"/>
    </w:p>
    <w:p w:rsidR="00EF6D0C" w:rsidRPr="009E0DE1" w:rsidRDefault="00EF6D0C" w:rsidP="00EF6D0C">
      <w:pPr>
        <w:rPr>
          <w:lang w:eastAsia="x-none"/>
        </w:rPr>
      </w:pPr>
      <w:r w:rsidRPr="009E0DE1">
        <w:rPr>
          <w:lang w:eastAsia="x-none"/>
        </w:rPr>
        <w:t>5G System supports the functionality of tracking and reporting UE mobility events.</w:t>
      </w:r>
    </w:p>
    <w:p w:rsidR="00EF6D0C" w:rsidRPr="009E0DE1" w:rsidRDefault="00EF6D0C" w:rsidP="00EF6D0C">
      <w:pPr>
        <w:rPr>
          <w:lang w:eastAsia="x-none"/>
        </w:rPr>
      </w:pPr>
      <w:r w:rsidRPr="009E0DE1">
        <w:rPr>
          <w:lang w:eastAsia="x-none"/>
        </w:rPr>
        <w:t>The AMF provides the UE mobility related event reporting to NF that has been authorized to subscribe to the UE mobility event reporting service. Any NF service consumer such as SMF, PCF or NEF that wants to be reported on the UE location is able to subscribe to the UE mobility event notification service to the AMF with the following parameters:</w:t>
      </w:r>
    </w:p>
    <w:p w:rsidR="00EF6D0C" w:rsidRPr="009E0DE1" w:rsidRDefault="00EF6D0C" w:rsidP="00EF6D0C">
      <w:pPr>
        <w:pStyle w:val="B1"/>
        <w:rPr>
          <w:lang w:val="en-GB"/>
        </w:rPr>
      </w:pPr>
      <w:r w:rsidRPr="009E0DE1">
        <w:rPr>
          <w:lang w:val="en-GB"/>
        </w:rPr>
        <w:t>-</w:t>
      </w:r>
      <w:r w:rsidRPr="009E0DE1">
        <w:rPr>
          <w:lang w:val="en-GB"/>
        </w:rPr>
        <w:tab/>
        <w:t>Event reporting type that specifies what to be reported on UE mobility (e.g. UE location, UE mobility on Area of Interest).</w:t>
      </w:r>
    </w:p>
    <w:p w:rsidR="00EF6D0C" w:rsidRPr="009E0DE1" w:rsidRDefault="00EF6D0C" w:rsidP="00EF6D0C">
      <w:pPr>
        <w:pStyle w:val="B1"/>
        <w:rPr>
          <w:lang w:val="en-GB"/>
        </w:rPr>
      </w:pPr>
      <w:r w:rsidRPr="009E0DE1">
        <w:rPr>
          <w:lang w:val="en-GB"/>
        </w:rPr>
        <w:t>-</w:t>
      </w:r>
      <w:r w:rsidRPr="009E0DE1">
        <w:rPr>
          <w:lang w:val="en-GB"/>
        </w:rPr>
        <w:tab/>
        <w:t xml:space="preserve">Area Of Interest that specifies a geographical area within 3GPP system. The Area Of Interest is represented by a list of Tracking Areas, list of cells or list of (R)AN node identifiers. In </w:t>
      </w:r>
      <w:r w:rsidR="00460375" w:rsidRPr="009E0DE1">
        <w:rPr>
          <w:lang w:val="en-GB"/>
        </w:rPr>
        <w:t xml:space="preserve">the </w:t>
      </w:r>
      <w:r w:rsidRPr="009E0DE1">
        <w:rPr>
          <w:lang w:val="en-GB"/>
        </w:rPr>
        <w:t xml:space="preserve">case of LADN, the event consumer (e.g. SMF) provides the LADN DNN to refer the LADN service area as the Area Of Interest. In </w:t>
      </w:r>
      <w:r w:rsidR="00460375" w:rsidRPr="009E0DE1">
        <w:rPr>
          <w:lang w:val="en-GB"/>
        </w:rPr>
        <w:t xml:space="preserve">the </w:t>
      </w:r>
      <w:r w:rsidRPr="009E0DE1">
        <w:rPr>
          <w:lang w:val="en-GB"/>
        </w:rPr>
        <w:t>case of PRA, the event consumer (e.g. SMF or PCF) may provide an identifier for Area Of Interest to refer predefined area as the Area Of Interest.</w:t>
      </w:r>
    </w:p>
    <w:p w:rsidR="00EF6D0C" w:rsidRPr="009E0DE1" w:rsidRDefault="00EF6D0C" w:rsidP="00EF6D0C">
      <w:pPr>
        <w:pStyle w:val="B1"/>
        <w:rPr>
          <w:lang w:val="en-GB"/>
        </w:rPr>
      </w:pPr>
      <w:r w:rsidRPr="009E0DE1">
        <w:rPr>
          <w:lang w:val="en-GB"/>
        </w:rPr>
        <w:t>-</w:t>
      </w:r>
      <w:r w:rsidRPr="009E0DE1">
        <w:rPr>
          <w:lang w:val="en-GB"/>
        </w:rPr>
        <w:tab/>
        <w:t>Event Reporting Information: event reporting mode, number of reports</w:t>
      </w:r>
      <w:r w:rsidR="00E03A8E" w:rsidRPr="009E0DE1">
        <w:rPr>
          <w:lang w:val="en-GB"/>
        </w:rPr>
        <w:t>,</w:t>
      </w:r>
      <w:r w:rsidRPr="009E0DE1">
        <w:rPr>
          <w:lang w:val="en-GB"/>
        </w:rPr>
        <w:t xml:space="preserve"> maximum duration of reporting</w:t>
      </w:r>
      <w:r w:rsidR="00E03A8E" w:rsidRPr="009E0DE1">
        <w:rPr>
          <w:lang w:val="en-GB"/>
        </w:rPr>
        <w:t>, event reporting condition (e.g. when the target UE moved into a specified Area Of Interest)</w:t>
      </w:r>
      <w:r w:rsidRPr="009E0DE1">
        <w:rPr>
          <w:lang w:val="en-GB"/>
        </w:rPr>
        <w:t>.</w:t>
      </w:r>
    </w:p>
    <w:p w:rsidR="00EF6D0C" w:rsidRPr="009E0DE1" w:rsidRDefault="00EF6D0C" w:rsidP="00EF6D0C">
      <w:pPr>
        <w:pStyle w:val="B1"/>
        <w:rPr>
          <w:lang w:val="en-GB"/>
        </w:rPr>
      </w:pPr>
      <w:r w:rsidRPr="009E0DE1">
        <w:rPr>
          <w:lang w:val="en-GB"/>
        </w:rPr>
        <w:t>-</w:t>
      </w:r>
      <w:r w:rsidRPr="009E0DE1">
        <w:rPr>
          <w:lang w:val="en-GB"/>
        </w:rPr>
        <w:tab/>
        <w:t>Notification address (i.e. Endpoint Address of NF service consumer to be notified to).</w:t>
      </w:r>
    </w:p>
    <w:p w:rsidR="00EF6D0C" w:rsidRPr="009E0DE1" w:rsidRDefault="00EF6D0C" w:rsidP="00EF6D0C">
      <w:pPr>
        <w:pStyle w:val="B1"/>
        <w:rPr>
          <w:lang w:val="en-GB"/>
        </w:rPr>
      </w:pPr>
      <w:r w:rsidRPr="009E0DE1">
        <w:rPr>
          <w:lang w:val="en-GB"/>
        </w:rPr>
        <w:t>-</w:t>
      </w:r>
      <w:r w:rsidRPr="009E0DE1">
        <w:rPr>
          <w:lang w:val="en-GB"/>
        </w:rPr>
        <w:tab/>
        <w:t xml:space="preserve">The target of event reporting that indicates a specific UE, a group of UE(s) or any UE (i.e. all UEs). Further details on the information provided by the NF service consumer are provided in clause 4.15 of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Pr="009E0DE1">
        <w:rPr>
          <w:lang w:val="en-GB"/>
        </w:rPr>
        <w:t>3].</w:t>
      </w:r>
    </w:p>
    <w:p w:rsidR="00EF6D0C" w:rsidRPr="009E0DE1" w:rsidRDefault="00EF6D0C" w:rsidP="00EF6D0C">
      <w:r w:rsidRPr="009E0DE1">
        <w:t>If an NF service consumer subscribes to the UE mobility event notification service provided by AMF for reporting of UE presence in Area Of Interest, the AMF tracks UE's location considering UE's CM state and using NG-RAN</w:t>
      </w:r>
      <w:r w:rsidR="005217B7" w:rsidRPr="009E0DE1">
        <w:t xml:space="preserve"> procedures</w:t>
      </w:r>
      <w:r w:rsidRPr="009E0DE1">
        <w:t xml:space="preserve"> (if RRC Inactive state applies to NG-RAN) in order to determine the UE presence in the Area Of Interest, as </w:t>
      </w:r>
      <w:r w:rsidRPr="009E0DE1">
        <w:lastRenderedPageBreak/>
        <w:t xml:space="preserve">described in clause 4.15.4.2 of </w:t>
      </w:r>
      <w:r w:rsidR="005265F6" w:rsidRPr="009E0DE1">
        <w:t>TS</w:t>
      </w:r>
      <w:r w:rsidR="005265F6">
        <w:t> </w:t>
      </w:r>
      <w:r w:rsidR="005265F6" w:rsidRPr="009E0DE1">
        <w:t>23.502</w:t>
      </w:r>
      <w:r w:rsidR="005265F6">
        <w:t> </w:t>
      </w:r>
      <w:r w:rsidR="005265F6" w:rsidRPr="009E0DE1">
        <w:t>[</w:t>
      </w:r>
      <w:r w:rsidRPr="009E0DE1">
        <w:t>3]. Upon detecting the change of the UE presence in the Area Of Interest, the AMF notifies the UE presence in the Area Of Interest and the new UE location to the subscribed NF consumer.</w:t>
      </w:r>
    </w:p>
    <w:p w:rsidR="00EF6D0C" w:rsidRPr="009E0DE1" w:rsidRDefault="00EF6D0C" w:rsidP="00EF6D0C">
      <w:r w:rsidRPr="009E0DE1">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rsidR="00EF6D0C" w:rsidRPr="009E0DE1" w:rsidRDefault="00EF6D0C" w:rsidP="00EF6D0C">
      <w:r w:rsidRPr="009E0DE1">
        <w:t xml:space="preserve">In the network deployment where a UE may leave or enter the Area Of Interest without any notification to the 5GC in CM-CONNECTED state (i.e. in </w:t>
      </w:r>
      <w:r w:rsidR="00460375" w:rsidRPr="009E0DE1">
        <w:t xml:space="preserve">the </w:t>
      </w:r>
      <w:r w:rsidRPr="009E0DE1">
        <w:t>case that RRC Inactive state applies to the NG-RAN), the AMF may initiate the NG-RAN location reporting as described in clause 5.4.7</w:t>
      </w:r>
      <w:r w:rsidR="005217B7" w:rsidRPr="009E0DE1">
        <w:t xml:space="preserve"> or N2 Notification as described in </w:t>
      </w:r>
      <w:r w:rsidR="005265F6" w:rsidRPr="009E0DE1">
        <w:t>TS</w:t>
      </w:r>
      <w:r w:rsidR="005265F6">
        <w:t> </w:t>
      </w:r>
      <w:r w:rsidR="005265F6" w:rsidRPr="009E0DE1">
        <w:t>23.502</w:t>
      </w:r>
      <w:r w:rsidR="005265F6">
        <w:t> </w:t>
      </w:r>
      <w:r w:rsidR="005265F6" w:rsidRPr="009E0DE1">
        <w:t>[</w:t>
      </w:r>
      <w:r w:rsidR="005217B7" w:rsidRPr="009E0DE1">
        <w:t>3] clause 4.8.3</w:t>
      </w:r>
      <w:r w:rsidRPr="009E0DE1">
        <w:t xml:space="preserve"> to track the UE presence in the Area Of Interest.</w:t>
      </w:r>
    </w:p>
    <w:p w:rsidR="00867F7B" w:rsidRPr="009E0DE1" w:rsidRDefault="00867F7B" w:rsidP="00867F7B">
      <w:pPr>
        <w:pStyle w:val="Heading2"/>
      </w:pPr>
      <w:bookmarkStart w:id="379" w:name="_Toc19177362"/>
      <w:bookmarkStart w:id="380" w:name="_Toc27845099"/>
      <w:bookmarkStart w:id="381" w:name="_Toc36186298"/>
      <w:bookmarkStart w:id="382" w:name="_Toc45180229"/>
      <w:r w:rsidRPr="009E0DE1">
        <w:t>5.4</w:t>
      </w:r>
      <w:r w:rsidRPr="009E0DE1">
        <w:tab/>
        <w:t>3GPP access specific aspects</w:t>
      </w:r>
      <w:bookmarkEnd w:id="379"/>
      <w:bookmarkEnd w:id="380"/>
      <w:bookmarkEnd w:id="381"/>
      <w:bookmarkEnd w:id="382"/>
    </w:p>
    <w:p w:rsidR="00867F7B" w:rsidRPr="009E0DE1" w:rsidRDefault="00867F7B" w:rsidP="00867F7B">
      <w:pPr>
        <w:pStyle w:val="Heading3"/>
        <w:rPr>
          <w:lang w:eastAsia="zh-CN"/>
        </w:rPr>
      </w:pPr>
      <w:bookmarkStart w:id="383" w:name="_Toc19177363"/>
      <w:bookmarkStart w:id="384" w:name="_Toc27845100"/>
      <w:bookmarkStart w:id="385" w:name="_Toc36186299"/>
      <w:bookmarkStart w:id="386" w:name="_Toc45180230"/>
      <w:r w:rsidRPr="009E0DE1">
        <w:rPr>
          <w:lang w:eastAsia="zh-CN"/>
        </w:rPr>
        <w:t>5.4.1</w:t>
      </w:r>
      <w:r w:rsidRPr="009E0DE1">
        <w:rPr>
          <w:lang w:eastAsia="zh-CN"/>
        </w:rPr>
        <w:tab/>
        <w:t>UE reachability in CM-IDLE</w:t>
      </w:r>
      <w:bookmarkEnd w:id="383"/>
      <w:bookmarkEnd w:id="384"/>
      <w:bookmarkEnd w:id="385"/>
      <w:bookmarkEnd w:id="386"/>
    </w:p>
    <w:p w:rsidR="00867F7B" w:rsidRPr="009E0DE1" w:rsidRDefault="00867F7B" w:rsidP="00867F7B">
      <w:pPr>
        <w:pStyle w:val="Heading4"/>
        <w:rPr>
          <w:lang w:eastAsia="zh-CN"/>
        </w:rPr>
      </w:pPr>
      <w:bookmarkStart w:id="387" w:name="_Toc19177364"/>
      <w:bookmarkStart w:id="388" w:name="_Toc27845101"/>
      <w:bookmarkStart w:id="389" w:name="_Toc36186300"/>
      <w:bookmarkStart w:id="390" w:name="_Toc45180231"/>
      <w:r w:rsidRPr="009E0DE1">
        <w:rPr>
          <w:lang w:eastAsia="zh-CN"/>
        </w:rPr>
        <w:t>5.4.1.1</w:t>
      </w:r>
      <w:r w:rsidRPr="009E0DE1">
        <w:rPr>
          <w:lang w:eastAsia="zh-CN"/>
        </w:rPr>
        <w:tab/>
        <w:t>General</w:t>
      </w:r>
      <w:bookmarkEnd w:id="387"/>
      <w:bookmarkEnd w:id="388"/>
      <w:bookmarkEnd w:id="389"/>
      <w:bookmarkEnd w:id="390"/>
    </w:p>
    <w:p w:rsidR="00867F7B" w:rsidRPr="009E0DE1" w:rsidRDefault="00867F7B" w:rsidP="00910E68">
      <w:r w:rsidRPr="009E0DE1">
        <w:t xml:space="preserve">Reachability management is responsible for detecting whether the UE is reachable </w:t>
      </w:r>
      <w:r w:rsidR="0067695D" w:rsidRPr="009E0DE1">
        <w:t>and providing UE location (i.e.</w:t>
      </w:r>
      <w:r w:rsidRPr="009E0DE1">
        <w:t xml:space="preserve"> access node) for the network to reach the UE. This is done by paging UE and UE location tracking. The UE location tracking includes both UE r</w:t>
      </w:r>
      <w:r w:rsidR="00910E68" w:rsidRPr="009E0DE1">
        <w:t>egistration area tracking (i.e.</w:t>
      </w:r>
      <w:r w:rsidRPr="009E0DE1">
        <w:t xml:space="preserve"> UE registration area update) and UE reachability tracking ((i.</w:t>
      </w:r>
      <w:r w:rsidR="0067695D" w:rsidRPr="009E0DE1">
        <w:t>e.</w:t>
      </w:r>
      <w:r w:rsidRPr="009E0DE1">
        <w:t xml:space="preserve"> UE periodic registration area update)). Such functionalities can be either located at 5GC (in </w:t>
      </w:r>
      <w:r w:rsidR="00460375" w:rsidRPr="009E0DE1">
        <w:t xml:space="preserve">the </w:t>
      </w:r>
      <w:r w:rsidRPr="009E0DE1">
        <w:t xml:space="preserve">case of CM-IDLE state) or NG-RAN (in </w:t>
      </w:r>
      <w:r w:rsidR="00460375" w:rsidRPr="009E0DE1">
        <w:t xml:space="preserve">the </w:t>
      </w:r>
      <w:r w:rsidRPr="009E0DE1">
        <w:t>case of CM-CONNECTED state).</w:t>
      </w:r>
    </w:p>
    <w:p w:rsidR="00867F7B" w:rsidRPr="009E0DE1" w:rsidRDefault="00867F7B" w:rsidP="00867F7B">
      <w:r w:rsidRPr="009E0DE1">
        <w:t xml:space="preserve">The UE and the AMF negotiate UE reachability characteristics </w:t>
      </w:r>
      <w:r w:rsidR="00C03FA0" w:rsidRPr="009E0DE1">
        <w:t>for</w:t>
      </w:r>
      <w:r w:rsidRPr="009E0DE1">
        <w:t xml:space="preserve"> CM-IDLE state during </w:t>
      </w:r>
      <w:r w:rsidR="00100D3B" w:rsidRPr="009E0DE1">
        <w:t>R</w:t>
      </w:r>
      <w:r w:rsidRPr="009E0DE1">
        <w:t>egistration procedures.</w:t>
      </w:r>
    </w:p>
    <w:p w:rsidR="00867F7B" w:rsidRPr="009E0DE1" w:rsidRDefault="00867F7B" w:rsidP="00867F7B">
      <w:pPr>
        <w:rPr>
          <w:lang w:eastAsia="zh-CN"/>
        </w:rPr>
      </w:pPr>
      <w:r w:rsidRPr="009E0DE1">
        <w:rPr>
          <w:lang w:eastAsia="zh-CN"/>
        </w:rPr>
        <w:t>Two UE reachability categories are negotiated between UE and AMF for</w:t>
      </w:r>
      <w:r w:rsidR="00544DAC" w:rsidRPr="009E0DE1">
        <w:rPr>
          <w:lang w:eastAsia="zh-CN"/>
        </w:rPr>
        <w:t xml:space="preserve"> </w:t>
      </w:r>
      <w:r w:rsidRPr="009E0DE1">
        <w:rPr>
          <w:lang w:eastAsia="zh-CN"/>
        </w:rPr>
        <w:t>CM-IDLE state:</w:t>
      </w:r>
    </w:p>
    <w:p w:rsidR="00867F7B" w:rsidRPr="009E0DE1" w:rsidRDefault="00867F7B" w:rsidP="00867F7B">
      <w:pPr>
        <w:pStyle w:val="B1"/>
        <w:rPr>
          <w:lang w:val="en-GB" w:eastAsia="zh-CN"/>
        </w:rPr>
      </w:pPr>
      <w:r w:rsidRPr="009E0DE1">
        <w:rPr>
          <w:lang w:val="en-GB" w:eastAsia="zh-CN"/>
        </w:rPr>
        <w:t>1.</w:t>
      </w:r>
      <w:r w:rsidRPr="009E0DE1">
        <w:rPr>
          <w:lang w:val="en-GB" w:eastAsia="zh-CN"/>
        </w:rPr>
        <w:tab/>
        <w:t xml:space="preserve">UE reachability allowing Mobile Terminated data while the UE is CM-IDLE </w:t>
      </w:r>
      <w:r w:rsidR="004A470E" w:rsidRPr="009E0DE1">
        <w:rPr>
          <w:lang w:val="en-GB" w:eastAsia="zh-CN"/>
        </w:rPr>
        <w:t>state</w:t>
      </w:r>
      <w:r w:rsidRPr="009E0DE1">
        <w:rPr>
          <w:lang w:val="en-GB" w:eastAsia="zh-CN"/>
        </w:rPr>
        <w:t>.</w:t>
      </w:r>
    </w:p>
    <w:p w:rsidR="00867F7B" w:rsidRPr="009E0DE1" w:rsidRDefault="00867F7B" w:rsidP="00867F7B">
      <w:pPr>
        <w:pStyle w:val="B2"/>
        <w:rPr>
          <w:lang w:val="en-GB" w:eastAsia="zh-CN"/>
        </w:rPr>
      </w:pPr>
      <w:r w:rsidRPr="009E0DE1">
        <w:rPr>
          <w:lang w:val="en-GB" w:eastAsia="zh-CN"/>
        </w:rPr>
        <w:t>-</w:t>
      </w:r>
      <w:r w:rsidRPr="009E0DE1">
        <w:rPr>
          <w:lang w:val="en-GB" w:eastAsia="zh-CN"/>
        </w:rPr>
        <w:tab/>
        <w:t>The UE location is known by the network on a Tracking Area List granularity</w:t>
      </w:r>
    </w:p>
    <w:p w:rsidR="00867F7B" w:rsidRPr="009E0DE1" w:rsidRDefault="00867F7B" w:rsidP="00867F7B">
      <w:pPr>
        <w:pStyle w:val="B2"/>
        <w:rPr>
          <w:lang w:val="en-GB" w:eastAsia="zh-CN"/>
        </w:rPr>
      </w:pPr>
      <w:r w:rsidRPr="009E0DE1">
        <w:rPr>
          <w:lang w:val="en-GB" w:eastAsia="zh-CN"/>
        </w:rPr>
        <w:t>-</w:t>
      </w:r>
      <w:r w:rsidRPr="009E0DE1">
        <w:rPr>
          <w:lang w:val="en-GB" w:eastAsia="zh-CN"/>
        </w:rPr>
        <w:tab/>
        <w:t>Paging procedures apply to this category.</w:t>
      </w:r>
    </w:p>
    <w:p w:rsidR="00867F7B" w:rsidRPr="009E0DE1" w:rsidRDefault="00867F7B" w:rsidP="00867F7B">
      <w:pPr>
        <w:pStyle w:val="B2"/>
        <w:rPr>
          <w:lang w:val="en-GB" w:eastAsia="zh-CN"/>
        </w:rPr>
      </w:pPr>
      <w:r w:rsidRPr="009E0DE1">
        <w:rPr>
          <w:lang w:val="en-GB" w:eastAsia="zh-CN"/>
        </w:rPr>
        <w:t>-</w:t>
      </w:r>
      <w:r w:rsidRPr="009E0DE1">
        <w:rPr>
          <w:lang w:val="en-GB" w:eastAsia="zh-CN"/>
        </w:rPr>
        <w:tab/>
        <w:t xml:space="preserve">Mobile originating and mobile terminated data apply in this category for both CM-CONNECTED and CM-IDLE </w:t>
      </w:r>
      <w:r w:rsidR="00EA4647" w:rsidRPr="009E0DE1">
        <w:rPr>
          <w:lang w:val="en-GB" w:eastAsia="zh-CN"/>
        </w:rPr>
        <w:t>state</w:t>
      </w:r>
      <w:r w:rsidRPr="009E0DE1">
        <w:rPr>
          <w:lang w:val="en-GB" w:eastAsia="zh-CN"/>
        </w:rPr>
        <w:t>.</w:t>
      </w:r>
    </w:p>
    <w:p w:rsidR="00867F7B" w:rsidRPr="009E0DE1" w:rsidRDefault="00867F7B" w:rsidP="00867F7B">
      <w:pPr>
        <w:pStyle w:val="B1"/>
        <w:rPr>
          <w:lang w:val="en-GB" w:eastAsia="zh-CN"/>
        </w:rPr>
      </w:pPr>
      <w:r w:rsidRPr="009E0DE1">
        <w:rPr>
          <w:lang w:val="en-GB" w:eastAsia="zh-CN"/>
        </w:rPr>
        <w:t>2.</w:t>
      </w:r>
      <w:r w:rsidRPr="009E0DE1">
        <w:rPr>
          <w:lang w:val="en-GB" w:eastAsia="zh-CN"/>
        </w:rPr>
        <w:tab/>
        <w:t>Mobile Initiated Connection Only (MICO) mode:</w:t>
      </w:r>
    </w:p>
    <w:p w:rsidR="00867F7B" w:rsidRPr="009E0DE1" w:rsidRDefault="00867F7B" w:rsidP="00867F7B">
      <w:pPr>
        <w:pStyle w:val="B2"/>
        <w:rPr>
          <w:lang w:val="en-GB" w:eastAsia="zh-CN"/>
        </w:rPr>
      </w:pPr>
      <w:r w:rsidRPr="009E0DE1">
        <w:rPr>
          <w:lang w:val="en-GB" w:eastAsia="zh-CN"/>
        </w:rPr>
        <w:t>-</w:t>
      </w:r>
      <w:r w:rsidRPr="009E0DE1">
        <w:rPr>
          <w:lang w:val="en-GB" w:eastAsia="zh-CN"/>
        </w:rPr>
        <w:tab/>
        <w:t xml:space="preserve">Mobile originated data applies in this category for both CM-CONNECTED and CM-IDLE </w:t>
      </w:r>
      <w:r w:rsidR="004A470E" w:rsidRPr="009E0DE1">
        <w:rPr>
          <w:lang w:val="en-GB" w:eastAsia="zh-CN"/>
        </w:rPr>
        <w:t>state</w:t>
      </w:r>
      <w:r w:rsidRPr="009E0DE1">
        <w:rPr>
          <w:lang w:val="en-GB" w:eastAsia="zh-CN"/>
        </w:rPr>
        <w:t>.</w:t>
      </w:r>
    </w:p>
    <w:p w:rsidR="00867F7B" w:rsidRPr="009E0DE1" w:rsidRDefault="00867F7B" w:rsidP="00867F7B">
      <w:pPr>
        <w:pStyle w:val="B2"/>
        <w:rPr>
          <w:lang w:val="en-GB" w:eastAsia="zh-CN"/>
        </w:rPr>
      </w:pPr>
      <w:r w:rsidRPr="009E0DE1">
        <w:rPr>
          <w:lang w:val="en-GB" w:eastAsia="zh-CN"/>
        </w:rPr>
        <w:t>-</w:t>
      </w:r>
      <w:r w:rsidRPr="009E0DE1">
        <w:rPr>
          <w:lang w:val="en-GB" w:eastAsia="zh-CN"/>
        </w:rPr>
        <w:tab/>
        <w:t xml:space="preserve">Mobile terminated data is only supported when the UE is in CM-CONNECTED </w:t>
      </w:r>
      <w:r w:rsidR="00EA4647" w:rsidRPr="009E0DE1">
        <w:rPr>
          <w:lang w:val="en-GB" w:eastAsia="zh-CN"/>
        </w:rPr>
        <w:t>state</w:t>
      </w:r>
      <w:r w:rsidRPr="009E0DE1">
        <w:rPr>
          <w:lang w:val="en-GB" w:eastAsia="zh-CN"/>
        </w:rPr>
        <w:t>.</w:t>
      </w:r>
    </w:p>
    <w:p w:rsidR="00867F7B" w:rsidRPr="009E0DE1" w:rsidRDefault="00867F7B" w:rsidP="00867F7B">
      <w:pPr>
        <w:rPr>
          <w:lang w:eastAsia="zh-CN"/>
        </w:rPr>
      </w:pPr>
      <w:r w:rsidRPr="009E0DE1">
        <w:rPr>
          <w:lang w:eastAsia="zh-CN"/>
        </w:rPr>
        <w:t>W</w:t>
      </w:r>
      <w:r w:rsidRPr="009E0DE1">
        <w:t xml:space="preserve">henever </w:t>
      </w:r>
      <w:r w:rsidRPr="009E0DE1">
        <w:rPr>
          <w:lang w:eastAsia="zh-CN"/>
        </w:rPr>
        <w:t>a UE</w:t>
      </w:r>
      <w:r w:rsidRPr="009E0DE1">
        <w:t xml:space="preserve"> </w:t>
      </w:r>
      <w:r w:rsidR="00C03FA0" w:rsidRPr="009E0DE1">
        <w:t xml:space="preserve">in RM-REGISTERED state </w:t>
      </w:r>
      <w:r w:rsidRPr="009E0DE1">
        <w:t xml:space="preserve">enters CM-IDLE </w:t>
      </w:r>
      <w:r w:rsidRPr="009E0DE1">
        <w:rPr>
          <w:lang w:eastAsia="zh-CN"/>
        </w:rPr>
        <w:t>state, it starts a</w:t>
      </w:r>
      <w:r w:rsidRPr="009E0DE1">
        <w:t xml:space="preserve"> periodic </w:t>
      </w:r>
      <w:r w:rsidRPr="009E0DE1">
        <w:rPr>
          <w:lang w:eastAsia="zh-CN"/>
        </w:rPr>
        <w:t>registration</w:t>
      </w:r>
      <w:r w:rsidRPr="009E0DE1">
        <w:t xml:space="preserve"> timer </w:t>
      </w:r>
      <w:r w:rsidRPr="009E0DE1">
        <w:rPr>
          <w:lang w:eastAsia="zh-CN"/>
        </w:rPr>
        <w:t xml:space="preserve">according to the periodic registration timer value received from the AMF during a </w:t>
      </w:r>
      <w:r w:rsidR="00100D3B" w:rsidRPr="009E0DE1">
        <w:rPr>
          <w:lang w:eastAsia="zh-CN"/>
        </w:rPr>
        <w:t>R</w:t>
      </w:r>
      <w:r w:rsidRPr="009E0DE1">
        <w:rPr>
          <w:lang w:eastAsia="zh-CN"/>
        </w:rPr>
        <w:t>egistration procedure.</w:t>
      </w:r>
    </w:p>
    <w:p w:rsidR="00867F7B" w:rsidRPr="009E0DE1" w:rsidRDefault="00867F7B" w:rsidP="00867F7B">
      <w:pPr>
        <w:rPr>
          <w:rFonts w:eastAsia="SimSun"/>
          <w:lang w:eastAsia="zh-CN"/>
        </w:rPr>
      </w:pPr>
      <w:r w:rsidRPr="009E0DE1">
        <w:rPr>
          <w:lang w:eastAsia="zh-CN"/>
        </w:rPr>
        <w:t xml:space="preserve">The AMF allocates a periodic registration timer value to the UE based on local policies, subscription information and information provided by the UE. After </w:t>
      </w:r>
      <w:r w:rsidRPr="009E0DE1">
        <w:rPr>
          <w:rFonts w:eastAsia="Arial Unicode MS"/>
        </w:rPr>
        <w:t xml:space="preserve">the expiry of </w:t>
      </w:r>
      <w:r w:rsidRPr="009E0DE1">
        <w:rPr>
          <w:rFonts w:eastAsia="Arial Unicode MS"/>
          <w:lang w:eastAsia="zh-CN"/>
        </w:rPr>
        <w:t>the</w:t>
      </w:r>
      <w:r w:rsidRPr="009E0DE1">
        <w:rPr>
          <w:rFonts w:eastAsia="Arial Unicode MS"/>
        </w:rPr>
        <w:t xml:space="preserve"> periodic </w:t>
      </w:r>
      <w:r w:rsidRPr="009E0DE1">
        <w:rPr>
          <w:rFonts w:eastAsia="Arial Unicode MS"/>
          <w:lang w:eastAsia="zh-CN"/>
        </w:rPr>
        <w:t>registration</w:t>
      </w:r>
      <w:r w:rsidRPr="009E0DE1">
        <w:rPr>
          <w:rFonts w:eastAsia="Arial Unicode MS"/>
        </w:rPr>
        <w:t xml:space="preserve"> timer</w:t>
      </w:r>
      <w:r w:rsidRPr="009E0DE1">
        <w:rPr>
          <w:rFonts w:eastAsia="Arial Unicode MS"/>
          <w:lang w:eastAsia="zh-CN"/>
        </w:rPr>
        <w:t xml:space="preserve">, the UE shall perform a </w:t>
      </w:r>
      <w:r w:rsidRPr="009E0DE1">
        <w:rPr>
          <w:rFonts w:eastAsia="Arial Unicode MS"/>
        </w:rPr>
        <w:t xml:space="preserve">periodic </w:t>
      </w:r>
      <w:r w:rsidRPr="009E0DE1">
        <w:rPr>
          <w:rFonts w:eastAsia="Arial Unicode MS"/>
          <w:lang w:eastAsia="zh-CN"/>
        </w:rPr>
        <w:t>registration</w:t>
      </w:r>
      <w:r w:rsidRPr="009E0DE1">
        <w:rPr>
          <w:rFonts w:eastAsia="Arial Unicode MS"/>
        </w:rPr>
        <w:t>.</w:t>
      </w:r>
      <w:r w:rsidRPr="009E0DE1">
        <w:rPr>
          <w:rFonts w:eastAsia="Arial Unicode MS"/>
          <w:lang w:eastAsia="zh-CN"/>
        </w:rPr>
        <w:t xml:space="preserve"> </w:t>
      </w:r>
      <w:r w:rsidRPr="009E0DE1">
        <w:t xml:space="preserve">If the UE </w:t>
      </w:r>
      <w:r w:rsidRPr="009E0DE1">
        <w:rPr>
          <w:lang w:eastAsia="zh-CN"/>
        </w:rPr>
        <w:t>moves</w:t>
      </w:r>
      <w:r w:rsidRPr="009E0DE1">
        <w:t xml:space="preserve"> out of </w:t>
      </w:r>
      <w:r w:rsidRPr="009E0DE1">
        <w:rPr>
          <w:lang w:eastAsia="zh-CN"/>
        </w:rPr>
        <w:t xml:space="preserve">network </w:t>
      </w:r>
      <w:r w:rsidRPr="009E0DE1">
        <w:t xml:space="preserve">coverage when its periodic </w:t>
      </w:r>
      <w:r w:rsidRPr="009E0DE1">
        <w:rPr>
          <w:lang w:eastAsia="zh-CN"/>
        </w:rPr>
        <w:t>registration</w:t>
      </w:r>
      <w:r w:rsidRPr="009E0DE1">
        <w:t xml:space="preserve"> timer expires, the UE shall perform a </w:t>
      </w:r>
      <w:r w:rsidR="00100D3B" w:rsidRPr="009E0DE1">
        <w:rPr>
          <w:lang w:eastAsia="zh-CN"/>
        </w:rPr>
        <w:t>R</w:t>
      </w:r>
      <w:r w:rsidRPr="009E0DE1">
        <w:rPr>
          <w:lang w:eastAsia="zh-CN"/>
        </w:rPr>
        <w:t xml:space="preserve">egistration </w:t>
      </w:r>
      <w:r w:rsidR="00492114" w:rsidRPr="00D671A3">
        <w:rPr>
          <w:lang w:eastAsia="zh-CN"/>
        </w:rPr>
        <w:t>procedure</w:t>
      </w:r>
      <w:r w:rsidRPr="009E0DE1">
        <w:t xml:space="preserve"> when it next returns to </w:t>
      </w:r>
      <w:r w:rsidRPr="009E0DE1">
        <w:rPr>
          <w:lang w:eastAsia="zh-CN"/>
        </w:rPr>
        <w:t>the</w:t>
      </w:r>
      <w:r w:rsidRPr="009E0DE1">
        <w:t xml:space="preserve"> coverage.</w:t>
      </w:r>
    </w:p>
    <w:p w:rsidR="00A906E0" w:rsidRPr="009E0DE1" w:rsidRDefault="00867F7B" w:rsidP="00867F7B">
      <w:r w:rsidRPr="009E0DE1">
        <w:rPr>
          <w:lang w:eastAsia="zh-CN"/>
        </w:rPr>
        <w:t>T</w:t>
      </w:r>
      <w:r w:rsidRPr="009E0DE1">
        <w:t xml:space="preserve">he </w:t>
      </w:r>
      <w:r w:rsidRPr="009E0DE1">
        <w:rPr>
          <w:lang w:eastAsia="zh-CN"/>
        </w:rPr>
        <w:t>AMF</w:t>
      </w:r>
      <w:r w:rsidRPr="009E0DE1">
        <w:t xml:space="preserve"> runs a </w:t>
      </w:r>
      <w:r w:rsidR="00EF3F3A" w:rsidRPr="009E0DE1">
        <w:t xml:space="preserve">Mobile Reachable </w:t>
      </w:r>
      <w:r w:rsidRPr="009E0DE1">
        <w:t>timer</w:t>
      </w:r>
      <w:r w:rsidRPr="009E0DE1">
        <w:rPr>
          <w:lang w:eastAsia="zh-CN"/>
        </w:rPr>
        <w:t xml:space="preserve"> for the UE</w:t>
      </w:r>
      <w:r w:rsidRPr="009E0DE1">
        <w:t xml:space="preserve">. </w:t>
      </w:r>
      <w:r w:rsidRPr="009E0DE1">
        <w:rPr>
          <w:lang w:eastAsia="zh-CN"/>
        </w:rPr>
        <w:t>T</w:t>
      </w:r>
      <w:r w:rsidRPr="009E0DE1">
        <w:t>he timer is started</w:t>
      </w:r>
      <w:r w:rsidRPr="009E0DE1">
        <w:rPr>
          <w:lang w:eastAsia="zh-CN"/>
        </w:rPr>
        <w:t xml:space="preserve"> </w:t>
      </w:r>
      <w:r w:rsidRPr="009E0DE1">
        <w:t xml:space="preserve">with a value </w:t>
      </w:r>
      <w:r w:rsidRPr="009E0DE1">
        <w:rPr>
          <w:lang w:eastAsia="zh-CN"/>
        </w:rPr>
        <w:t>longer than</w:t>
      </w:r>
      <w:r w:rsidRPr="009E0DE1">
        <w:t xml:space="preserve"> the UE's periodic </w:t>
      </w:r>
      <w:r w:rsidRPr="009E0DE1">
        <w:rPr>
          <w:lang w:eastAsia="zh-CN"/>
        </w:rPr>
        <w:t>registration</w:t>
      </w:r>
      <w:r w:rsidRPr="009E0DE1">
        <w:t xml:space="preserve"> timer</w:t>
      </w:r>
      <w:r w:rsidRPr="009E0DE1">
        <w:rPr>
          <w:lang w:eastAsia="zh-CN"/>
        </w:rPr>
        <w:t xml:space="preserve"> w</w:t>
      </w:r>
      <w:r w:rsidRPr="009E0DE1">
        <w:t>henever the</w:t>
      </w:r>
      <w:r w:rsidRPr="009E0DE1">
        <w:rPr>
          <w:lang w:eastAsia="zh-CN"/>
        </w:rPr>
        <w:t xml:space="preserve"> CM state for the UE </w:t>
      </w:r>
      <w:r w:rsidR="00C03FA0" w:rsidRPr="009E0DE1">
        <w:rPr>
          <w:lang w:eastAsia="zh-CN"/>
        </w:rPr>
        <w:t xml:space="preserve">in RM-REGISTERED state </w:t>
      </w:r>
      <w:r w:rsidRPr="009E0DE1">
        <w:rPr>
          <w:lang w:eastAsia="zh-CN"/>
        </w:rPr>
        <w:t>changes to</w:t>
      </w:r>
      <w:r w:rsidRPr="009E0DE1">
        <w:t xml:space="preserve"> CM-IDLE. </w:t>
      </w:r>
      <w:r w:rsidR="00706E90" w:rsidRPr="009E0DE1">
        <w:t>If the AMF receives an elapsed time from RAN when RAN initiate</w:t>
      </w:r>
      <w:r w:rsidR="00706E90" w:rsidRPr="009E0DE1">
        <w:rPr>
          <w:rFonts w:eastAsia="Arial Unicode MS"/>
        </w:rPr>
        <w:t xml:space="preserve"> UE context</w:t>
      </w:r>
      <w:r w:rsidR="00706E90" w:rsidRPr="009E0DE1">
        <w:t xml:space="preserve"> release indicating UE unreachable, the AMF should deduce a Mobile Reachable timer value based on the elapsed time received from RAN and the normal Mobile Reachable timer value. </w:t>
      </w:r>
      <w:r w:rsidR="00EF3F3A" w:rsidRPr="009E0DE1">
        <w:t xml:space="preserve">The AMF stops the Mobile Reachable timer, if the </w:t>
      </w:r>
      <w:r w:rsidR="0069325D" w:rsidRPr="009E0DE1">
        <w:t xml:space="preserve">UE CM state in the </w:t>
      </w:r>
      <w:r w:rsidR="00EF3F3A" w:rsidRPr="009E0DE1">
        <w:t xml:space="preserve">AMF moves to CM-CONNECTED state. </w:t>
      </w:r>
      <w:r w:rsidRPr="009E0DE1">
        <w:t xml:space="preserve">If </w:t>
      </w:r>
      <w:r w:rsidR="00EF3F3A" w:rsidRPr="009E0DE1">
        <w:t xml:space="preserve">the Mobile Reachable </w:t>
      </w:r>
      <w:r w:rsidRPr="009E0DE1">
        <w:t xml:space="preserve">timer expires, the </w:t>
      </w:r>
      <w:r w:rsidRPr="009E0DE1">
        <w:rPr>
          <w:lang w:eastAsia="zh-CN"/>
        </w:rPr>
        <w:t>AMF</w:t>
      </w:r>
      <w:r w:rsidRPr="009E0DE1">
        <w:t xml:space="preserve"> </w:t>
      </w:r>
      <w:r w:rsidR="00EF3F3A" w:rsidRPr="009E0DE1">
        <w:t xml:space="preserve">determines </w:t>
      </w:r>
      <w:r w:rsidRPr="009E0DE1">
        <w:t>that the UE is not reachable.</w:t>
      </w:r>
    </w:p>
    <w:p w:rsidR="00867F7B" w:rsidRPr="009E0DE1" w:rsidRDefault="00867F7B" w:rsidP="00867F7B">
      <w:pPr>
        <w:rPr>
          <w:lang w:eastAsia="zh-CN"/>
        </w:rPr>
      </w:pPr>
      <w:r w:rsidRPr="009E0DE1">
        <w:t xml:space="preserve">However, the </w:t>
      </w:r>
      <w:r w:rsidRPr="009E0DE1">
        <w:rPr>
          <w:lang w:eastAsia="zh-CN"/>
        </w:rPr>
        <w:t>AMF</w:t>
      </w:r>
      <w:r w:rsidRPr="009E0DE1">
        <w:t xml:space="preserve"> does not know for how long the UE </w:t>
      </w:r>
      <w:r w:rsidR="00A906E0" w:rsidRPr="009E0DE1">
        <w:t xml:space="preserve">remains </w:t>
      </w:r>
      <w:r w:rsidRPr="009E0DE1">
        <w:t xml:space="preserve">not reachable, </w:t>
      </w:r>
      <w:r w:rsidRPr="009E0DE1">
        <w:rPr>
          <w:lang w:eastAsia="zh-CN"/>
        </w:rPr>
        <w:t>thus</w:t>
      </w:r>
      <w:r w:rsidRPr="009E0DE1">
        <w:t xml:space="preserve"> the </w:t>
      </w:r>
      <w:r w:rsidRPr="009E0DE1">
        <w:rPr>
          <w:lang w:eastAsia="zh-CN"/>
        </w:rPr>
        <w:t>AMF</w:t>
      </w:r>
      <w:r w:rsidRPr="009E0DE1">
        <w:t xml:space="preserve"> shall not immediately </w:t>
      </w:r>
      <w:r w:rsidRPr="009E0DE1">
        <w:rPr>
          <w:lang w:eastAsia="zh-CN"/>
        </w:rPr>
        <w:t>de-register the UE</w:t>
      </w:r>
      <w:r w:rsidRPr="009E0DE1">
        <w:t>. Instead</w:t>
      </w:r>
      <w:r w:rsidRPr="009E0DE1">
        <w:rPr>
          <w:lang w:eastAsia="zh-CN"/>
        </w:rPr>
        <w:t>,</w:t>
      </w:r>
      <w:r w:rsidRPr="009E0DE1">
        <w:t xml:space="preserve"> </w:t>
      </w:r>
      <w:r w:rsidR="00A906E0" w:rsidRPr="009E0DE1">
        <w:t xml:space="preserve">after the expiry of the Mobile Reachable timer, </w:t>
      </w:r>
      <w:r w:rsidRPr="009E0DE1">
        <w:t xml:space="preserve">the </w:t>
      </w:r>
      <w:r w:rsidRPr="009E0DE1">
        <w:rPr>
          <w:lang w:eastAsia="zh-CN"/>
        </w:rPr>
        <w:t>AMF</w:t>
      </w:r>
      <w:r w:rsidRPr="009E0DE1">
        <w:t xml:space="preserve"> should clear the PPF and </w:t>
      </w:r>
      <w:r w:rsidR="00A906E0" w:rsidRPr="009E0DE1">
        <w:t xml:space="preserve">shall </w:t>
      </w:r>
      <w:r w:rsidRPr="009E0DE1">
        <w:t xml:space="preserve">start an Implicit </w:t>
      </w:r>
      <w:r w:rsidRPr="009E0DE1">
        <w:rPr>
          <w:lang w:eastAsia="zh-CN"/>
        </w:rPr>
        <w:t>De-registration</w:t>
      </w:r>
      <w:r w:rsidRPr="009E0DE1">
        <w:t xml:space="preserve"> timer, with a relatively large value.</w:t>
      </w:r>
      <w:r w:rsidR="00A906E0" w:rsidRPr="009E0DE1">
        <w:t xml:space="preserve"> The AMF shall stop the Implicit De</w:t>
      </w:r>
      <w:r w:rsidR="001F3F7C" w:rsidRPr="009E0DE1">
        <w:t>-</w:t>
      </w:r>
      <w:r w:rsidR="00A906E0" w:rsidRPr="009E0DE1">
        <w:t xml:space="preserve">registration timer and set the PPF if the AMF moves </w:t>
      </w:r>
      <w:r w:rsidR="004B08CA" w:rsidRPr="009E0DE1">
        <w:t xml:space="preserve">the UE CM state in the AMF </w:t>
      </w:r>
      <w:r w:rsidR="00A906E0" w:rsidRPr="009E0DE1">
        <w:t>to CM-CONNECTED state.</w:t>
      </w:r>
    </w:p>
    <w:p w:rsidR="00867F7B" w:rsidRPr="009E0DE1" w:rsidRDefault="00867F7B" w:rsidP="00867F7B">
      <w:pPr>
        <w:pStyle w:val="NO"/>
        <w:rPr>
          <w:lang w:val="en-GB" w:eastAsia="zh-CN"/>
        </w:rPr>
      </w:pPr>
      <w:r w:rsidRPr="009E0DE1">
        <w:rPr>
          <w:lang w:val="en-GB" w:eastAsia="zh-CN"/>
        </w:rPr>
        <w:lastRenderedPageBreak/>
        <w:t>NOTE:</w:t>
      </w:r>
      <w:r w:rsidRPr="009E0DE1">
        <w:rPr>
          <w:lang w:val="en-GB" w:eastAsia="zh-CN"/>
        </w:rPr>
        <w:tab/>
      </w:r>
      <w:r w:rsidR="0069325D" w:rsidRPr="009E0DE1">
        <w:rPr>
          <w:lang w:val="en-GB" w:eastAsia="zh-CN"/>
        </w:rPr>
        <w:t xml:space="preserve">If the UE CM state in </w:t>
      </w:r>
      <w:r w:rsidRPr="009E0DE1">
        <w:rPr>
          <w:lang w:val="en-GB" w:eastAsia="zh-CN"/>
        </w:rPr>
        <w:t xml:space="preserve">the AMF </w:t>
      </w:r>
      <w:r w:rsidR="0069325D" w:rsidRPr="009E0DE1">
        <w:rPr>
          <w:lang w:val="en-GB" w:eastAsia="zh-CN"/>
        </w:rPr>
        <w:t xml:space="preserve">is CM-IDLE, then AMF </w:t>
      </w:r>
      <w:r w:rsidRPr="009E0DE1">
        <w:rPr>
          <w:lang w:val="en-GB" w:eastAsia="zh-CN"/>
        </w:rPr>
        <w:t xml:space="preserve">considers the UE always unreachable if the UE is in MICO mode (refer to </w:t>
      </w:r>
      <w:r w:rsidR="00B6630E" w:rsidRPr="009E0DE1">
        <w:rPr>
          <w:lang w:val="en-GB" w:eastAsia="zh-CN"/>
        </w:rPr>
        <w:t>clause </w:t>
      </w:r>
      <w:r w:rsidRPr="009E0DE1">
        <w:rPr>
          <w:lang w:val="en-GB" w:eastAsia="zh-CN"/>
        </w:rPr>
        <w:t>5.4.1.3).</w:t>
      </w:r>
    </w:p>
    <w:p w:rsidR="00867F7B" w:rsidRPr="009E0DE1" w:rsidRDefault="00EF3F3A" w:rsidP="00867F7B">
      <w:pPr>
        <w:rPr>
          <w:lang w:eastAsia="zh-CN"/>
        </w:rPr>
      </w:pPr>
      <w:r w:rsidRPr="009E0DE1">
        <w:rPr>
          <w:lang w:eastAsia="zh-CN"/>
        </w:rPr>
        <w:t>If</w:t>
      </w:r>
      <w:r w:rsidR="00867F7B" w:rsidRPr="009E0DE1">
        <w:rPr>
          <w:lang w:eastAsia="zh-CN"/>
        </w:rPr>
        <w:t xml:space="preserve"> the PPF </w:t>
      </w:r>
      <w:r w:rsidRPr="009E0DE1">
        <w:rPr>
          <w:lang w:eastAsia="zh-CN"/>
        </w:rPr>
        <w:t>is not set</w:t>
      </w:r>
      <w:r w:rsidR="00867F7B" w:rsidRPr="009E0DE1">
        <w:rPr>
          <w:lang w:eastAsia="zh-CN"/>
        </w:rPr>
        <w:t>, the AMF does not page the UE and shall reject any request for delivering DL signalling or data to this UE.</w:t>
      </w:r>
    </w:p>
    <w:p w:rsidR="00867F7B" w:rsidRPr="009E0DE1" w:rsidRDefault="00867F7B" w:rsidP="00867F7B">
      <w:pPr>
        <w:rPr>
          <w:lang w:eastAsia="zh-CN"/>
        </w:rPr>
      </w:pPr>
      <w:r w:rsidRPr="009E0DE1">
        <w:rPr>
          <w:lang w:eastAsia="zh-CN"/>
        </w:rPr>
        <w:t>If the Implicit De-registration</w:t>
      </w:r>
      <w:r w:rsidRPr="009E0DE1" w:rsidDel="00B116B8">
        <w:rPr>
          <w:lang w:eastAsia="zh-CN"/>
        </w:rPr>
        <w:t xml:space="preserve"> </w:t>
      </w:r>
      <w:r w:rsidRPr="009E0DE1">
        <w:rPr>
          <w:lang w:eastAsia="zh-CN"/>
        </w:rPr>
        <w:t>timer expires before the UE contacts the network, the AMF implicitly de-register the UE.</w:t>
      </w:r>
    </w:p>
    <w:p w:rsidR="00EF3F3A" w:rsidRPr="009E0DE1" w:rsidRDefault="00EF3F3A" w:rsidP="00867F7B">
      <w:pPr>
        <w:rPr>
          <w:lang w:eastAsia="zh-CN"/>
        </w:rPr>
      </w:pPr>
      <w:r w:rsidRPr="009E0DE1">
        <w:t xml:space="preserve">As part of deregistration for a particular access (3GPP or non-3GPP), the AMF shall request the UE's related SMF to release the </w:t>
      </w:r>
      <w:r w:rsidR="00AB61E3" w:rsidRPr="009E0DE1">
        <w:t>PDU Session</w:t>
      </w:r>
      <w:r w:rsidRPr="009E0DE1">
        <w:t>s established on that access.</w:t>
      </w:r>
    </w:p>
    <w:p w:rsidR="00867F7B" w:rsidRPr="009E0DE1" w:rsidRDefault="00867F7B" w:rsidP="00867F7B">
      <w:pPr>
        <w:pStyle w:val="Heading4"/>
        <w:rPr>
          <w:lang w:eastAsia="zh-CN"/>
        </w:rPr>
      </w:pPr>
      <w:bookmarkStart w:id="391" w:name="_Toc19177365"/>
      <w:bookmarkStart w:id="392" w:name="_Toc27845102"/>
      <w:bookmarkStart w:id="393" w:name="_Toc36186301"/>
      <w:bookmarkStart w:id="394" w:name="_Toc45180232"/>
      <w:r w:rsidRPr="009E0DE1">
        <w:rPr>
          <w:lang w:eastAsia="zh-CN"/>
        </w:rPr>
        <w:t>5.4.1.2</w:t>
      </w:r>
      <w:r w:rsidRPr="009E0DE1">
        <w:rPr>
          <w:lang w:eastAsia="zh-CN"/>
        </w:rPr>
        <w:tab/>
        <w:t>UE reachability allowing mobile terminated data while the UE is CM-IDLE</w:t>
      </w:r>
      <w:bookmarkEnd w:id="391"/>
      <w:bookmarkEnd w:id="392"/>
      <w:bookmarkEnd w:id="393"/>
      <w:bookmarkEnd w:id="394"/>
    </w:p>
    <w:p w:rsidR="005512B2" w:rsidRPr="009E0DE1" w:rsidRDefault="00DD7445" w:rsidP="00D67B0D">
      <w:pPr>
        <w:rPr>
          <w:lang w:eastAsia="zh-CN"/>
        </w:rPr>
      </w:pPr>
      <w:r w:rsidRPr="009E0DE1">
        <w:rPr>
          <w:lang w:eastAsia="ko-KR"/>
        </w:rPr>
        <w:t>The AMF considers a</w:t>
      </w:r>
      <w:r w:rsidR="00CF35D5" w:rsidRPr="009E0DE1">
        <w:rPr>
          <w:lang w:eastAsia="ko-KR"/>
        </w:rPr>
        <w:t xml:space="preserve"> UE </w:t>
      </w:r>
      <w:r w:rsidR="00C03FA0" w:rsidRPr="009E0DE1">
        <w:rPr>
          <w:lang w:eastAsia="ko-KR"/>
        </w:rPr>
        <w:t xml:space="preserve">in RM-REGISTERED state </w:t>
      </w:r>
      <w:r w:rsidRPr="009E0DE1">
        <w:rPr>
          <w:lang w:eastAsia="ko-KR"/>
        </w:rPr>
        <w:t>to be</w:t>
      </w:r>
      <w:r w:rsidR="00CF35D5" w:rsidRPr="009E0DE1">
        <w:rPr>
          <w:lang w:eastAsia="ko-KR"/>
        </w:rPr>
        <w:t xml:space="preserve"> reachable by CN paging </w:t>
      </w:r>
      <w:r w:rsidRPr="009E0DE1">
        <w:rPr>
          <w:lang w:eastAsia="ko-KR"/>
        </w:rPr>
        <w:t>if the UE CM state in the AMF is</w:t>
      </w:r>
      <w:r w:rsidR="00CF35D5" w:rsidRPr="009E0DE1">
        <w:rPr>
          <w:lang w:eastAsia="ko-KR"/>
        </w:rPr>
        <w:t xml:space="preserve"> CM-IDLE state unless the UE applies MICO mode.</w:t>
      </w:r>
    </w:p>
    <w:p w:rsidR="00867F7B" w:rsidRPr="009E0DE1" w:rsidRDefault="00867F7B" w:rsidP="00867F7B">
      <w:pPr>
        <w:pStyle w:val="Heading4"/>
        <w:rPr>
          <w:lang w:eastAsia="zh-CN"/>
        </w:rPr>
      </w:pPr>
      <w:bookmarkStart w:id="395" w:name="_Toc19177366"/>
      <w:bookmarkStart w:id="396" w:name="_Toc27845103"/>
      <w:bookmarkStart w:id="397" w:name="_Toc36186302"/>
      <w:bookmarkStart w:id="398" w:name="_Toc45180233"/>
      <w:r w:rsidRPr="009E0DE1">
        <w:rPr>
          <w:lang w:eastAsia="zh-CN"/>
        </w:rPr>
        <w:t>5.4.1.3</w:t>
      </w:r>
      <w:r w:rsidRPr="009E0DE1">
        <w:rPr>
          <w:lang w:eastAsia="zh-CN"/>
        </w:rPr>
        <w:tab/>
        <w:t xml:space="preserve">Mobile Initiated Connection </w:t>
      </w:r>
      <w:r w:rsidR="0069325D" w:rsidRPr="009E0DE1">
        <w:rPr>
          <w:lang w:eastAsia="zh-CN"/>
        </w:rPr>
        <w:t xml:space="preserve">Only </w:t>
      </w:r>
      <w:r w:rsidRPr="009E0DE1">
        <w:rPr>
          <w:lang w:eastAsia="zh-CN"/>
        </w:rPr>
        <w:t>(MICO) mode</w:t>
      </w:r>
      <w:bookmarkEnd w:id="395"/>
      <w:bookmarkEnd w:id="396"/>
      <w:bookmarkEnd w:id="397"/>
      <w:bookmarkEnd w:id="398"/>
    </w:p>
    <w:p w:rsidR="00867F7B" w:rsidRPr="009E0DE1" w:rsidRDefault="00867F7B" w:rsidP="00867F7B">
      <w:pPr>
        <w:rPr>
          <w:lang w:eastAsia="zh-CN"/>
        </w:rPr>
      </w:pPr>
      <w:r w:rsidRPr="009E0DE1">
        <w:rPr>
          <w:lang w:eastAsia="zh-CN"/>
        </w:rPr>
        <w:t xml:space="preserve">A UE may indicate preference for MICO mode during </w:t>
      </w:r>
      <w:r w:rsidR="00E91B2E" w:rsidRPr="009E0DE1">
        <w:rPr>
          <w:lang w:eastAsia="zh-CN"/>
        </w:rPr>
        <w:t xml:space="preserve">Initial Registration </w:t>
      </w:r>
      <w:r w:rsidRPr="009E0DE1">
        <w:rPr>
          <w:lang w:eastAsia="zh-CN"/>
        </w:rPr>
        <w:t xml:space="preserve">or </w:t>
      </w:r>
      <w:r w:rsidR="00492114" w:rsidRPr="00D671A3">
        <w:rPr>
          <w:lang w:eastAsia="zh-CN"/>
        </w:rPr>
        <w:t xml:space="preserve">Mobility </w:t>
      </w:r>
      <w:r w:rsidR="00E91B2E" w:rsidRPr="009E0DE1">
        <w:rPr>
          <w:lang w:eastAsia="zh-CN"/>
        </w:rPr>
        <w:t>Registration Update procedure</w:t>
      </w:r>
      <w:r w:rsidRPr="009E0DE1">
        <w:rPr>
          <w:lang w:eastAsia="zh-CN"/>
        </w:rPr>
        <w:t xml:space="preserve">. The AMF, based on local configuration, </w:t>
      </w:r>
      <w:r w:rsidR="00683CBB" w:rsidRPr="009E0DE1">
        <w:rPr>
          <w:bCs/>
        </w:rPr>
        <w:t>Expected UE Behaviour</w:t>
      </w:r>
      <w:r w:rsidR="00701807" w:rsidRPr="009E0DE1">
        <w:rPr>
          <w:bCs/>
          <w:lang w:eastAsia="zh-CN"/>
        </w:rPr>
        <w:t xml:space="preserve"> if available,</w:t>
      </w:r>
      <w:r w:rsidR="00701807" w:rsidRPr="009E0DE1">
        <w:rPr>
          <w:lang w:eastAsia="zh-CN"/>
        </w:rPr>
        <w:t xml:space="preserve"> </w:t>
      </w:r>
      <w:r w:rsidRPr="009E0DE1">
        <w:rPr>
          <w:lang w:eastAsia="zh-CN"/>
        </w:rPr>
        <w:t>UE indicated preferences, UE subscription information and network policies, or any combination of them, determines whether MICO mode is allowed for the UE and indicates it to the UE during Registration procedure.</w:t>
      </w:r>
      <w:r w:rsidR="00E91B2E" w:rsidRPr="009E0DE1">
        <w:rPr>
          <w:lang w:eastAsia="zh-CN"/>
        </w:rPr>
        <w:t xml:space="preserve"> If the UE does not indicate preference for MICO mode during Registration procedure, the AMF shall not activate MICO mode for this UE.</w:t>
      </w:r>
    </w:p>
    <w:p w:rsidR="00867F7B" w:rsidRPr="009E0DE1" w:rsidRDefault="00867F7B" w:rsidP="00867F7B">
      <w:pPr>
        <w:rPr>
          <w:lang w:eastAsia="zh-CN"/>
        </w:rPr>
      </w:pPr>
      <w:r w:rsidRPr="009E0DE1">
        <w:rPr>
          <w:lang w:eastAsia="zh-CN"/>
        </w:rPr>
        <w:t xml:space="preserve">The UE and </w:t>
      </w:r>
      <w:r w:rsidR="00E91B2E" w:rsidRPr="009E0DE1">
        <w:rPr>
          <w:lang w:eastAsia="zh-CN"/>
        </w:rPr>
        <w:t xml:space="preserve">the </w:t>
      </w:r>
      <w:r w:rsidR="00E91B2E" w:rsidRPr="009E0DE1">
        <w:rPr>
          <w:lang w:eastAsia="ko-KR"/>
        </w:rPr>
        <w:t xml:space="preserve">AMF </w:t>
      </w:r>
      <w:r w:rsidRPr="009E0DE1">
        <w:rPr>
          <w:lang w:eastAsia="zh-CN"/>
        </w:rPr>
        <w:t>re-</w:t>
      </w:r>
      <w:r w:rsidR="00CD4247" w:rsidRPr="009E0DE1">
        <w:rPr>
          <w:lang w:eastAsia="zh-CN"/>
        </w:rPr>
        <w:t xml:space="preserve"> negotiate </w:t>
      </w:r>
      <w:r w:rsidRPr="009E0DE1">
        <w:rPr>
          <w:lang w:eastAsia="zh-CN"/>
        </w:rPr>
        <w:t xml:space="preserve">the MICO mode at </w:t>
      </w:r>
      <w:r w:rsidR="00CD4247" w:rsidRPr="009E0DE1">
        <w:rPr>
          <w:lang w:eastAsia="zh-CN"/>
        </w:rPr>
        <w:t xml:space="preserve">every </w:t>
      </w:r>
      <w:r w:rsidRPr="009E0DE1">
        <w:rPr>
          <w:lang w:eastAsia="zh-CN"/>
        </w:rPr>
        <w:t xml:space="preserve">subsequent </w:t>
      </w:r>
      <w:r w:rsidR="00CD4247" w:rsidRPr="009E0DE1">
        <w:rPr>
          <w:lang w:eastAsia="zh-CN"/>
        </w:rPr>
        <w:t>Registration procedure</w:t>
      </w:r>
      <w:r w:rsidRPr="009E0DE1">
        <w:rPr>
          <w:lang w:eastAsia="zh-CN"/>
        </w:rPr>
        <w:t xml:space="preserve">. </w:t>
      </w:r>
      <w:r w:rsidR="00CD4247" w:rsidRPr="009E0DE1">
        <w:rPr>
          <w:lang w:eastAsia="zh-CN"/>
        </w:rPr>
        <w:t>When the UE is in CM-CONNECTED, the AMF may deactivate MICO mode by triggering</w:t>
      </w:r>
      <w:r w:rsidR="00492114" w:rsidRPr="00D671A3">
        <w:rPr>
          <w:lang w:eastAsia="zh-CN"/>
        </w:rPr>
        <w:t xml:space="preserve"> Mobility</w:t>
      </w:r>
      <w:r w:rsidR="00CD4247" w:rsidRPr="009E0DE1">
        <w:rPr>
          <w:lang w:eastAsia="zh-CN"/>
        </w:rPr>
        <w:t xml:space="preserve"> Registration Update procedure through UE Configuration Update procedure</w:t>
      </w:r>
      <w:r w:rsidR="00CD4247" w:rsidRPr="009E0DE1">
        <w:rPr>
          <w:lang w:eastAsia="ko-KR"/>
        </w:rPr>
        <w:t xml:space="preserve"> </w:t>
      </w:r>
      <w:r w:rsidR="00CD4247" w:rsidRPr="009E0DE1">
        <w:rPr>
          <w:lang w:eastAsia="zh-CN"/>
        </w:rPr>
        <w:t xml:space="preserve">as described in clause 4.2.4 in </w:t>
      </w:r>
      <w:r w:rsidR="005265F6" w:rsidRPr="009E0DE1">
        <w:rPr>
          <w:lang w:eastAsia="zh-CN"/>
        </w:rPr>
        <w:t>TS</w:t>
      </w:r>
      <w:r w:rsidR="005265F6">
        <w:rPr>
          <w:lang w:eastAsia="zh-CN"/>
        </w:rPr>
        <w:t> </w:t>
      </w:r>
      <w:r w:rsidR="005265F6" w:rsidRPr="009E0DE1">
        <w:rPr>
          <w:lang w:eastAsia="zh-CN"/>
        </w:rPr>
        <w:t>23.502</w:t>
      </w:r>
      <w:r w:rsidR="005265F6">
        <w:rPr>
          <w:lang w:eastAsia="zh-CN"/>
        </w:rPr>
        <w:t> </w:t>
      </w:r>
      <w:r w:rsidR="005265F6" w:rsidRPr="009E0DE1">
        <w:rPr>
          <w:lang w:eastAsia="zh-CN"/>
        </w:rPr>
        <w:t>[</w:t>
      </w:r>
      <w:r w:rsidR="00CD4247" w:rsidRPr="009E0DE1">
        <w:rPr>
          <w:lang w:eastAsia="zh-CN"/>
        </w:rPr>
        <w:t>3].</w:t>
      </w:r>
    </w:p>
    <w:p w:rsidR="00867F7B" w:rsidRPr="009E0DE1" w:rsidRDefault="00867F7B" w:rsidP="00867F7B">
      <w:pPr>
        <w:rPr>
          <w:lang w:eastAsia="zh-CN"/>
        </w:rPr>
      </w:pPr>
      <w:r w:rsidRPr="009E0DE1">
        <w:rPr>
          <w:lang w:eastAsia="zh-CN"/>
        </w:rPr>
        <w:t xml:space="preserve">The AMF assigns a registration area to the UE during the </w:t>
      </w:r>
      <w:r w:rsidR="00100D3B" w:rsidRPr="009E0DE1">
        <w:rPr>
          <w:lang w:eastAsia="zh-CN"/>
        </w:rPr>
        <w:t>R</w:t>
      </w:r>
      <w:r w:rsidRPr="009E0DE1">
        <w:rPr>
          <w:lang w:eastAsia="zh-CN"/>
        </w:rPr>
        <w:t>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rsidR="00867F7B" w:rsidRPr="009E0DE1" w:rsidRDefault="00867F7B" w:rsidP="00867F7B">
      <w:pPr>
        <w:rPr>
          <w:lang w:eastAsia="zh-CN"/>
        </w:rPr>
      </w:pPr>
      <w:r w:rsidRPr="009E0DE1">
        <w:t xml:space="preserve">If </w:t>
      </w:r>
      <w:r w:rsidR="00FE4440" w:rsidRPr="009E0DE1">
        <w:t xml:space="preserve">Mobility Restrictions </w:t>
      </w:r>
      <w:r w:rsidRPr="009E0DE1">
        <w:t xml:space="preserve">are applied to a UE in MICO mode, the AMF needs to allocate an </w:t>
      </w:r>
      <w:r w:rsidR="00816490" w:rsidRPr="009E0DE1">
        <w:t>Allowed Area</w:t>
      </w:r>
      <w:r w:rsidRPr="009E0DE1">
        <w:t>/</w:t>
      </w:r>
      <w:r w:rsidR="00816490" w:rsidRPr="009E0DE1">
        <w:t>Non</w:t>
      </w:r>
      <w:r w:rsidRPr="009E0DE1">
        <w:t>-</w:t>
      </w:r>
      <w:r w:rsidR="00816490" w:rsidRPr="009E0DE1">
        <w:t xml:space="preserve">Allowed Area </w:t>
      </w:r>
      <w:r w:rsidRPr="009E0DE1">
        <w:t xml:space="preserve">to the UE as specified in </w:t>
      </w:r>
      <w:r w:rsidR="00B6630E" w:rsidRPr="009E0DE1">
        <w:t>clause </w:t>
      </w:r>
      <w:r w:rsidRPr="009E0DE1">
        <w:t>5.3.4.1.</w:t>
      </w:r>
    </w:p>
    <w:p w:rsidR="00867F7B" w:rsidRPr="009E0DE1" w:rsidRDefault="00867F7B" w:rsidP="00867F7B">
      <w:pPr>
        <w:rPr>
          <w:lang w:eastAsia="zh-CN"/>
        </w:rPr>
      </w:pPr>
      <w:r w:rsidRPr="009E0DE1">
        <w:rPr>
          <w:lang w:eastAsia="zh-CN"/>
        </w:rPr>
        <w:t xml:space="preserve">When the AMF indicates MICO mode to a UE, the AMF considers the UE always unreachable while </w:t>
      </w:r>
      <w:r w:rsidR="00CC67C4" w:rsidRPr="009E0DE1">
        <w:rPr>
          <w:lang w:eastAsia="zh-CN"/>
        </w:rPr>
        <w:t xml:space="preserve">the UE CM state in the AMF is </w:t>
      </w:r>
      <w:r w:rsidRPr="009E0DE1">
        <w:rPr>
          <w:lang w:eastAsia="zh-CN"/>
        </w:rPr>
        <w:t xml:space="preserve">CM-IDLE. The AMF rejects any request for downlink data delivery for UE in MICO mode and </w:t>
      </w:r>
      <w:r w:rsidR="00CC67C4" w:rsidRPr="009E0DE1">
        <w:rPr>
          <w:lang w:eastAsia="zh-CN"/>
        </w:rPr>
        <w:t xml:space="preserve">whose UE CM state in the AMF is </w:t>
      </w:r>
      <w:r w:rsidRPr="009E0DE1">
        <w:rPr>
          <w:lang w:eastAsia="zh-CN"/>
        </w:rPr>
        <w:t xml:space="preserve">CM-IDLE with an appropriate cause. </w:t>
      </w:r>
      <w:r w:rsidR="0055062B" w:rsidRPr="009E0DE1">
        <w:rPr>
          <w:lang w:eastAsia="zh-CN"/>
        </w:rPr>
        <w:t>For MT-SMS over NAS, the AMF notifies the SMSF that UE is not reachable, then the procedure of the unsuccessful Mobile terminating SMS delivery described in clause</w:t>
      </w:r>
      <w:r w:rsidR="00057C85" w:rsidRPr="009E0DE1">
        <w:rPr>
          <w:lang w:eastAsia="zh-CN"/>
        </w:rPr>
        <w:t> </w:t>
      </w:r>
      <w:r w:rsidR="0055062B" w:rsidRPr="009E0DE1">
        <w:rPr>
          <w:lang w:eastAsia="zh-CN"/>
        </w:rPr>
        <w:t xml:space="preserve">4.13.3.9 in </w:t>
      </w:r>
      <w:r w:rsidR="005265F6" w:rsidRPr="009E0DE1">
        <w:rPr>
          <w:lang w:eastAsia="zh-CN"/>
        </w:rPr>
        <w:t>TS</w:t>
      </w:r>
      <w:r w:rsidR="005265F6">
        <w:rPr>
          <w:lang w:eastAsia="zh-CN"/>
        </w:rPr>
        <w:t> </w:t>
      </w:r>
      <w:r w:rsidR="005265F6" w:rsidRPr="009E0DE1">
        <w:rPr>
          <w:lang w:eastAsia="zh-CN"/>
        </w:rPr>
        <w:t>23.502</w:t>
      </w:r>
      <w:r w:rsidR="005265F6">
        <w:rPr>
          <w:lang w:eastAsia="zh-CN"/>
        </w:rPr>
        <w:t> </w:t>
      </w:r>
      <w:r w:rsidR="005265F6" w:rsidRPr="009E0DE1">
        <w:rPr>
          <w:lang w:eastAsia="zh-CN"/>
        </w:rPr>
        <w:t>[</w:t>
      </w:r>
      <w:r w:rsidR="0055062B" w:rsidRPr="009E0DE1">
        <w:rPr>
          <w:lang w:eastAsia="zh-CN"/>
        </w:rPr>
        <w:t xml:space="preserve">3] is performed. </w:t>
      </w:r>
      <w:r w:rsidRPr="009E0DE1">
        <w:rPr>
          <w:lang w:eastAsia="zh-CN"/>
        </w:rPr>
        <w:t>The AMF also defers location services, etc. The UE in MICO mode is only reachable for mobile terminated data or signalling when the UE is in CM-CONNECTED.</w:t>
      </w:r>
    </w:p>
    <w:p w:rsidR="00867F7B" w:rsidRPr="009E0DE1" w:rsidRDefault="00867F7B" w:rsidP="00867F7B">
      <w:pPr>
        <w:rPr>
          <w:lang w:eastAsia="zh-CN"/>
        </w:rPr>
      </w:pPr>
      <w:r w:rsidRPr="009E0DE1">
        <w:rPr>
          <w:lang w:eastAsia="zh-CN"/>
        </w:rPr>
        <w:t xml:space="preserve">A UE in MICO mode need not listen to paging while in CM-IDLE. A UE in MICO mode may stop any access stratum procedures in CM-IDLE, until the UE initiates </w:t>
      </w:r>
      <w:r w:rsidR="00CC67C4" w:rsidRPr="009E0DE1">
        <w:rPr>
          <w:lang w:eastAsia="zh-CN"/>
        </w:rPr>
        <w:t xml:space="preserve">transition from </w:t>
      </w:r>
      <w:r w:rsidRPr="009E0DE1">
        <w:rPr>
          <w:lang w:eastAsia="zh-CN"/>
        </w:rPr>
        <w:t>CM-IDLE to CM-CONNECTED due to one of the following triggers:</w:t>
      </w:r>
    </w:p>
    <w:p w:rsidR="00867F7B" w:rsidRPr="009E0DE1" w:rsidRDefault="00867F7B" w:rsidP="00867F7B">
      <w:pPr>
        <w:pStyle w:val="B1"/>
        <w:rPr>
          <w:lang w:val="en-GB" w:eastAsia="zh-CN"/>
        </w:rPr>
      </w:pPr>
      <w:r w:rsidRPr="009E0DE1">
        <w:rPr>
          <w:lang w:val="en-GB" w:eastAsia="zh-CN"/>
        </w:rPr>
        <w:t>-</w:t>
      </w:r>
      <w:r w:rsidRPr="009E0DE1">
        <w:rPr>
          <w:lang w:val="en-GB" w:eastAsia="zh-CN"/>
        </w:rPr>
        <w:tab/>
        <w:t xml:space="preserve">A change in the UE (e.g. change in configuration) requires an update </w:t>
      </w:r>
      <w:r w:rsidR="00C03FA0" w:rsidRPr="009E0DE1">
        <w:rPr>
          <w:lang w:val="en-GB" w:eastAsia="zh-CN"/>
        </w:rPr>
        <w:t xml:space="preserve">of </w:t>
      </w:r>
      <w:r w:rsidRPr="009E0DE1">
        <w:rPr>
          <w:lang w:val="en-GB" w:eastAsia="zh-CN"/>
        </w:rPr>
        <w:t>its registration with the network.</w:t>
      </w:r>
    </w:p>
    <w:p w:rsidR="00867F7B" w:rsidRPr="009E0DE1" w:rsidRDefault="00867F7B" w:rsidP="00867F7B">
      <w:pPr>
        <w:pStyle w:val="B1"/>
        <w:rPr>
          <w:lang w:val="en-GB" w:eastAsia="zh-CN"/>
        </w:rPr>
      </w:pPr>
      <w:r w:rsidRPr="009E0DE1">
        <w:rPr>
          <w:lang w:val="en-GB" w:eastAsia="zh-CN"/>
        </w:rPr>
        <w:t>-</w:t>
      </w:r>
      <w:r w:rsidRPr="009E0DE1">
        <w:rPr>
          <w:lang w:val="en-GB" w:eastAsia="zh-CN"/>
        </w:rPr>
        <w:tab/>
        <w:t>Periodic registration timer expires.</w:t>
      </w:r>
    </w:p>
    <w:p w:rsidR="00867F7B" w:rsidRPr="009E0DE1" w:rsidRDefault="00867F7B" w:rsidP="00867F7B">
      <w:pPr>
        <w:pStyle w:val="B1"/>
        <w:rPr>
          <w:lang w:val="en-GB" w:eastAsia="zh-CN"/>
        </w:rPr>
      </w:pPr>
      <w:r w:rsidRPr="009E0DE1">
        <w:rPr>
          <w:lang w:val="en-GB" w:eastAsia="zh-CN"/>
        </w:rPr>
        <w:t>-</w:t>
      </w:r>
      <w:r w:rsidRPr="009E0DE1">
        <w:rPr>
          <w:lang w:val="en-GB" w:eastAsia="zh-CN"/>
        </w:rPr>
        <w:tab/>
        <w:t>MO data pending.</w:t>
      </w:r>
    </w:p>
    <w:p w:rsidR="00867F7B" w:rsidRPr="009E0DE1" w:rsidRDefault="00867F7B" w:rsidP="00867F7B">
      <w:pPr>
        <w:pStyle w:val="B1"/>
        <w:rPr>
          <w:lang w:val="en-GB" w:eastAsia="zh-CN"/>
        </w:rPr>
      </w:pPr>
      <w:r w:rsidRPr="009E0DE1">
        <w:rPr>
          <w:lang w:val="en-GB" w:eastAsia="zh-CN"/>
        </w:rPr>
        <w:t>-</w:t>
      </w:r>
      <w:r w:rsidRPr="009E0DE1">
        <w:rPr>
          <w:lang w:val="en-GB" w:eastAsia="zh-CN"/>
        </w:rPr>
        <w:tab/>
        <w:t>MO signalling pending (e.g. SM procedure initiated).</w:t>
      </w:r>
    </w:p>
    <w:p w:rsidR="00867F7B" w:rsidRPr="009E0DE1" w:rsidRDefault="00867F7B" w:rsidP="00867F7B">
      <w:pPr>
        <w:rPr>
          <w:lang w:eastAsia="zh-CN"/>
        </w:rPr>
      </w:pPr>
      <w:r w:rsidRPr="009E0DE1">
        <w:rPr>
          <w:lang w:eastAsia="zh-CN"/>
        </w:rPr>
        <w:t>If a registration area that is not the "all PLMN" registration area is allocated to a UE in MICO mode, then the UE determines if it is within the registration area or not when it has MO data or MO signalling</w:t>
      </w:r>
      <w:r w:rsidR="00C535D4" w:rsidRPr="009E0DE1">
        <w:rPr>
          <w:lang w:eastAsia="zh-CN"/>
        </w:rPr>
        <w:t xml:space="preserve"> and performs </w:t>
      </w:r>
      <w:r w:rsidR="00492114" w:rsidRPr="00D671A3">
        <w:rPr>
          <w:lang w:eastAsia="zh-CN"/>
        </w:rPr>
        <w:t xml:space="preserve">Mobility </w:t>
      </w:r>
      <w:r w:rsidR="00C535D4" w:rsidRPr="009E0DE1">
        <w:rPr>
          <w:lang w:eastAsia="zh-CN"/>
        </w:rPr>
        <w:t>Registration Update if it is not within the registration area</w:t>
      </w:r>
      <w:r w:rsidRPr="009E0DE1">
        <w:rPr>
          <w:lang w:eastAsia="zh-CN"/>
        </w:rPr>
        <w:t>.</w:t>
      </w:r>
    </w:p>
    <w:p w:rsidR="006F3B41" w:rsidRPr="009E0DE1" w:rsidRDefault="00902802" w:rsidP="00867F7B">
      <w:pPr>
        <w:rPr>
          <w:lang w:eastAsia="zh-CN"/>
        </w:rPr>
      </w:pPr>
      <w:r w:rsidRPr="009E0DE1">
        <w:t xml:space="preserve">A UE initiating emergency service shall not indicate MICO preference during Registration procedure. </w:t>
      </w:r>
      <w:r w:rsidR="006F3B41" w:rsidRPr="009E0DE1">
        <w:t xml:space="preserve">When the MICO mode is </w:t>
      </w:r>
      <w:r w:rsidRPr="009E0DE1">
        <w:t xml:space="preserve">already activated </w:t>
      </w:r>
      <w:r w:rsidR="006F3B41" w:rsidRPr="009E0DE1">
        <w:t xml:space="preserve">in the UE, </w:t>
      </w:r>
      <w:r w:rsidR="006F3B41" w:rsidRPr="009E0DE1">
        <w:rPr>
          <w:lang w:eastAsia="zh-CN"/>
        </w:rPr>
        <w:t>t</w:t>
      </w:r>
      <w:r w:rsidR="006F3B41" w:rsidRPr="009E0DE1">
        <w:t>he UE</w:t>
      </w:r>
      <w:r w:rsidR="003A3E7C" w:rsidRPr="009E0DE1">
        <w:t xml:space="preserve"> and AMF</w:t>
      </w:r>
      <w:r w:rsidR="006F3B41" w:rsidRPr="009E0DE1">
        <w:t xml:space="preserve"> </w:t>
      </w:r>
      <w:r w:rsidR="006F3B41" w:rsidRPr="009E0DE1">
        <w:rPr>
          <w:lang w:eastAsia="zh-CN"/>
        </w:rPr>
        <w:t>shall</w:t>
      </w:r>
      <w:r w:rsidR="003A3E7C" w:rsidRPr="009E0DE1">
        <w:rPr>
          <w:lang w:eastAsia="zh-CN"/>
        </w:rPr>
        <w:t xml:space="preserve"> locally disable</w:t>
      </w:r>
      <w:r w:rsidRPr="009E0DE1" w:rsidDel="00902802">
        <w:t xml:space="preserve"> </w:t>
      </w:r>
      <w:r w:rsidR="006F3B41" w:rsidRPr="009E0DE1">
        <w:t>MICO mode</w:t>
      </w:r>
      <w:r w:rsidRPr="009E0DE1">
        <w:t xml:space="preserve"> after </w:t>
      </w:r>
      <w:r w:rsidR="006F3B41" w:rsidRPr="009E0DE1">
        <w:t>PDU</w:t>
      </w:r>
      <w:r w:rsidR="005E3D95" w:rsidRPr="009E0DE1">
        <w:t xml:space="preserve"> Session</w:t>
      </w:r>
      <w:r w:rsidR="006F3B41" w:rsidRPr="009E0DE1">
        <w:t xml:space="preserve"> </w:t>
      </w:r>
      <w:r w:rsidR="006F3B41" w:rsidRPr="009E0DE1">
        <w:rPr>
          <w:lang w:eastAsia="zh-CN"/>
        </w:rPr>
        <w:t>Establishment procedure for Emergency S</w:t>
      </w:r>
      <w:r w:rsidR="006F3B41" w:rsidRPr="009E0DE1">
        <w:t>ervices</w:t>
      </w:r>
      <w:r w:rsidRPr="009E0DE1">
        <w:t xml:space="preserve"> is completed</w:t>
      </w:r>
      <w:r w:rsidR="003A3E7C" w:rsidRPr="009E0DE1">
        <w:t xml:space="preserve"> successfully. The UE and the AMF shall not enable MICO mode until the AMF accepts the use of MICO mode in the next registration procedure. To enable an emergency </w:t>
      </w:r>
      <w:r w:rsidR="003A3E7C" w:rsidRPr="009E0DE1">
        <w:lastRenderedPageBreak/>
        <w:t>call back, the UE should wait for a UE implementation-specific duration of time before requesting the use of MICO mode after the release of the emergency PDU session</w:t>
      </w:r>
      <w:r w:rsidR="006F3B41" w:rsidRPr="009E0DE1">
        <w:t>.</w:t>
      </w:r>
    </w:p>
    <w:p w:rsidR="00867F7B" w:rsidRPr="009E0DE1" w:rsidRDefault="00867F7B" w:rsidP="00867F7B">
      <w:pPr>
        <w:pStyle w:val="Heading3"/>
        <w:rPr>
          <w:lang w:eastAsia="zh-CN"/>
        </w:rPr>
      </w:pPr>
      <w:bookmarkStart w:id="399" w:name="_Toc19177367"/>
      <w:bookmarkStart w:id="400" w:name="_Toc27845104"/>
      <w:bookmarkStart w:id="401" w:name="_Toc36186303"/>
      <w:bookmarkStart w:id="402" w:name="_Toc45180234"/>
      <w:r w:rsidRPr="009E0DE1">
        <w:rPr>
          <w:lang w:eastAsia="zh-CN"/>
        </w:rPr>
        <w:t>5.4.2</w:t>
      </w:r>
      <w:r w:rsidRPr="009E0DE1">
        <w:rPr>
          <w:lang w:eastAsia="zh-CN"/>
        </w:rPr>
        <w:tab/>
        <w:t>UE reachability in CM-CONNECTED</w:t>
      </w:r>
      <w:bookmarkEnd w:id="399"/>
      <w:bookmarkEnd w:id="400"/>
      <w:bookmarkEnd w:id="401"/>
      <w:bookmarkEnd w:id="402"/>
    </w:p>
    <w:p w:rsidR="00867F7B" w:rsidRPr="009E0DE1" w:rsidRDefault="00867F7B" w:rsidP="00910E68">
      <w:pPr>
        <w:rPr>
          <w:rFonts w:eastAsia="Arial Unicode MS"/>
        </w:rPr>
      </w:pPr>
      <w:r w:rsidRPr="009E0DE1">
        <w:rPr>
          <w:rFonts w:eastAsia="Arial Unicode MS"/>
        </w:rPr>
        <w:t>For a UE in CM-CONNECTED state:</w:t>
      </w:r>
    </w:p>
    <w:p w:rsidR="00867F7B" w:rsidRPr="009E0DE1" w:rsidRDefault="00867F7B" w:rsidP="00867F7B">
      <w:pPr>
        <w:pStyle w:val="B1"/>
        <w:rPr>
          <w:lang w:val="en-GB"/>
        </w:rPr>
      </w:pPr>
      <w:r w:rsidRPr="009E0DE1">
        <w:rPr>
          <w:lang w:val="en-GB"/>
        </w:rPr>
        <w:t>-</w:t>
      </w:r>
      <w:r w:rsidRPr="009E0DE1">
        <w:rPr>
          <w:lang w:val="en-GB"/>
        </w:rPr>
        <w:tab/>
        <w:t>the AMF knows the UE location on a serving (R)AN node granularity.</w:t>
      </w:r>
    </w:p>
    <w:p w:rsidR="00867F7B" w:rsidRPr="009E0DE1" w:rsidRDefault="00867F7B" w:rsidP="00867F7B">
      <w:pPr>
        <w:pStyle w:val="B1"/>
        <w:rPr>
          <w:lang w:val="en-GB" w:eastAsia="zh-CN"/>
        </w:rPr>
      </w:pPr>
      <w:r w:rsidRPr="009E0DE1">
        <w:rPr>
          <w:lang w:val="en-GB" w:eastAsia="zh-CN"/>
        </w:rPr>
        <w:t>-</w:t>
      </w:r>
      <w:r w:rsidRPr="009E0DE1">
        <w:rPr>
          <w:lang w:val="en-GB" w:eastAsia="zh-CN"/>
        </w:rPr>
        <w:tab/>
        <w:t>the NG-RAN</w:t>
      </w:r>
      <w:r w:rsidRPr="009E0DE1">
        <w:rPr>
          <w:lang w:val="en-GB"/>
        </w:rPr>
        <w:t xml:space="preserve"> notifies the AMF when UE becomes unreachable </w:t>
      </w:r>
      <w:r w:rsidRPr="009E0DE1">
        <w:rPr>
          <w:lang w:val="en-GB" w:eastAsia="zh-CN"/>
        </w:rPr>
        <w:t xml:space="preserve">from </w:t>
      </w:r>
      <w:r w:rsidRPr="009E0DE1">
        <w:rPr>
          <w:lang w:val="en-GB"/>
        </w:rPr>
        <w:t>RAN</w:t>
      </w:r>
      <w:r w:rsidRPr="009E0DE1">
        <w:rPr>
          <w:lang w:val="en-GB" w:eastAsia="zh-CN"/>
        </w:rPr>
        <w:t xml:space="preserve"> point of view.</w:t>
      </w:r>
    </w:p>
    <w:p w:rsidR="00867F7B" w:rsidRPr="009E0DE1" w:rsidRDefault="00867F7B" w:rsidP="00910E68">
      <w:pPr>
        <w:rPr>
          <w:rFonts w:eastAsia="SimSun"/>
          <w:lang w:eastAsia="zh-CN"/>
        </w:rPr>
      </w:pPr>
      <w:r w:rsidRPr="009E0DE1">
        <w:rPr>
          <w:rFonts w:eastAsia="Arial Unicode MS"/>
          <w:lang w:eastAsia="zh-CN"/>
        </w:rPr>
        <w:t xml:space="preserve">UE RAN reachability management is used by RAN for UEs in RRC Inactive state, see </w:t>
      </w:r>
      <w:r w:rsidR="005265F6" w:rsidRPr="009E0DE1">
        <w:rPr>
          <w:rFonts w:eastAsia="Arial Unicode MS"/>
          <w:lang w:eastAsia="zh-CN"/>
        </w:rPr>
        <w:t>TS</w:t>
      </w:r>
      <w:r w:rsidR="005265F6">
        <w:rPr>
          <w:rFonts w:eastAsia="Arial Unicode MS"/>
          <w:lang w:eastAsia="zh-CN"/>
        </w:rPr>
        <w:t> </w:t>
      </w:r>
      <w:r w:rsidR="005265F6" w:rsidRPr="009E0DE1">
        <w:rPr>
          <w:rFonts w:eastAsia="Arial Unicode MS"/>
          <w:lang w:eastAsia="zh-CN"/>
        </w:rPr>
        <w:t>38.300</w:t>
      </w:r>
      <w:r w:rsidR="005265F6">
        <w:rPr>
          <w:rFonts w:eastAsia="Arial Unicode MS"/>
          <w:lang w:eastAsia="zh-CN"/>
        </w:rPr>
        <w:t> </w:t>
      </w:r>
      <w:r w:rsidR="005265F6" w:rsidRPr="009E0DE1">
        <w:rPr>
          <w:rFonts w:eastAsia="Arial Unicode MS"/>
          <w:lang w:eastAsia="zh-CN"/>
        </w:rPr>
        <w:t>[</w:t>
      </w:r>
      <w:r w:rsidR="009C7CA6" w:rsidRPr="009E0DE1">
        <w:rPr>
          <w:rFonts w:eastAsia="Arial Unicode MS"/>
          <w:lang w:eastAsia="zh-CN"/>
        </w:rPr>
        <w:t>27</w:t>
      </w:r>
      <w:r w:rsidRPr="009E0DE1">
        <w:rPr>
          <w:rFonts w:eastAsia="Arial Unicode MS"/>
          <w:lang w:eastAsia="zh-CN"/>
        </w:rPr>
        <w:t xml:space="preserve">]. </w:t>
      </w:r>
      <w:r w:rsidRPr="009E0DE1">
        <w:rPr>
          <w:rFonts w:eastAsia="Arial Unicode MS"/>
        </w:rPr>
        <w:t xml:space="preserve">The location of a UE in RRC Inactive state is known by the RAN on a </w:t>
      </w:r>
      <w:r w:rsidR="004A11A8" w:rsidRPr="009E0DE1">
        <w:t xml:space="preserve">RAN </w:t>
      </w:r>
      <w:r w:rsidR="004A11A8" w:rsidRPr="009E0DE1">
        <w:rPr>
          <w:lang w:eastAsia="zh-CN"/>
        </w:rPr>
        <w:t>N</w:t>
      </w:r>
      <w:r w:rsidR="004A11A8" w:rsidRPr="009E0DE1">
        <w:t>otification area</w:t>
      </w:r>
      <w:r w:rsidR="000240D3" w:rsidRPr="009E0DE1">
        <w:t xml:space="preserve"> </w:t>
      </w:r>
      <w:r w:rsidRPr="009E0DE1">
        <w:rPr>
          <w:rFonts w:eastAsia="Arial Unicode MS"/>
        </w:rPr>
        <w:t>granularity.</w:t>
      </w:r>
      <w:r w:rsidRPr="009E0DE1">
        <w:t xml:space="preserve"> </w:t>
      </w:r>
      <w:r w:rsidRPr="009E0DE1">
        <w:rPr>
          <w:rFonts w:eastAsia="Arial Unicode MS"/>
        </w:rPr>
        <w:t xml:space="preserve">A UE in RRC Inactive state is paged in cells of the </w:t>
      </w:r>
      <w:r w:rsidR="004A11A8" w:rsidRPr="009E0DE1">
        <w:t xml:space="preserve">RAN </w:t>
      </w:r>
      <w:r w:rsidR="004A11A8" w:rsidRPr="009E0DE1">
        <w:rPr>
          <w:lang w:eastAsia="zh-CN"/>
        </w:rPr>
        <w:t>N</w:t>
      </w:r>
      <w:r w:rsidR="004A11A8" w:rsidRPr="009E0DE1">
        <w:t>otification area</w:t>
      </w:r>
      <w:r w:rsidR="000240D3" w:rsidRPr="009E0DE1">
        <w:t xml:space="preserve"> </w:t>
      </w:r>
      <w:r w:rsidR="009C7CA6" w:rsidRPr="009E0DE1">
        <w:rPr>
          <w:rFonts w:eastAsia="Arial Unicode MS"/>
        </w:rPr>
        <w:t>that is assigned to the UE</w:t>
      </w:r>
      <w:r w:rsidR="00252013" w:rsidRPr="009E0DE1">
        <w:rPr>
          <w:rFonts w:eastAsia="Arial Unicode MS"/>
        </w:rPr>
        <w:t>s</w:t>
      </w:r>
      <w:r w:rsidRPr="009E0DE1">
        <w:rPr>
          <w:rFonts w:eastAsia="Arial Unicode MS"/>
        </w:rPr>
        <w:t xml:space="preserve">. The </w:t>
      </w:r>
      <w:r w:rsidR="004A11A8" w:rsidRPr="009E0DE1">
        <w:t xml:space="preserve">RAN </w:t>
      </w:r>
      <w:r w:rsidR="004A11A8" w:rsidRPr="009E0DE1">
        <w:rPr>
          <w:lang w:eastAsia="zh-CN"/>
        </w:rPr>
        <w:t>N</w:t>
      </w:r>
      <w:r w:rsidR="004A11A8" w:rsidRPr="009E0DE1">
        <w:t xml:space="preserve">otification area </w:t>
      </w:r>
      <w:r w:rsidRPr="009E0DE1">
        <w:rPr>
          <w:rFonts w:eastAsia="Arial Unicode MS"/>
        </w:rPr>
        <w:t xml:space="preserve">can be a subset of cells configured in UE's Registration Area or all cells configured in the UE's Registration Area. UE in RRC Inactive state performs </w:t>
      </w:r>
      <w:r w:rsidR="00F36AF2" w:rsidRPr="009E0DE1">
        <w:rPr>
          <w:rFonts w:eastAsia="Arial Unicode MS"/>
        </w:rPr>
        <w:t xml:space="preserve">RAN Notification </w:t>
      </w:r>
      <w:r w:rsidRPr="009E0DE1">
        <w:rPr>
          <w:rFonts w:eastAsia="Arial Unicode MS"/>
        </w:rPr>
        <w:t>Area Update</w:t>
      </w:r>
      <w:r w:rsidR="002431F6" w:rsidRPr="009E0DE1">
        <w:rPr>
          <w:rFonts w:eastAsia="Arial Unicode MS"/>
        </w:rPr>
        <w:t xml:space="preserve"> </w:t>
      </w:r>
      <w:r w:rsidRPr="009E0DE1">
        <w:rPr>
          <w:rFonts w:eastAsia="Arial Unicode MS"/>
        </w:rPr>
        <w:t xml:space="preserve">when entering a </w:t>
      </w:r>
      <w:r w:rsidR="00495660" w:rsidRPr="009E0DE1">
        <w:rPr>
          <w:rFonts w:eastAsia="Arial Unicode MS"/>
        </w:rPr>
        <w:t xml:space="preserve">cell that is not part of the </w:t>
      </w:r>
      <w:r w:rsidR="004A11A8" w:rsidRPr="009E0DE1">
        <w:t xml:space="preserve">RAN </w:t>
      </w:r>
      <w:r w:rsidR="004A11A8" w:rsidRPr="009E0DE1">
        <w:rPr>
          <w:lang w:eastAsia="zh-CN"/>
        </w:rPr>
        <w:t>N</w:t>
      </w:r>
      <w:r w:rsidR="004A11A8" w:rsidRPr="009E0DE1">
        <w:t>otification area</w:t>
      </w:r>
      <w:r w:rsidRPr="009E0DE1">
        <w:rPr>
          <w:rFonts w:eastAsia="Arial Unicode MS"/>
        </w:rPr>
        <w:t xml:space="preserve"> that </w:t>
      </w:r>
      <w:r w:rsidR="00495660" w:rsidRPr="009E0DE1">
        <w:rPr>
          <w:rFonts w:eastAsia="Arial Unicode MS"/>
        </w:rPr>
        <w:t>is assigned to the UE</w:t>
      </w:r>
      <w:r w:rsidRPr="009E0DE1">
        <w:rPr>
          <w:rFonts w:eastAsia="Arial Unicode MS"/>
        </w:rPr>
        <w:t>.</w:t>
      </w:r>
    </w:p>
    <w:p w:rsidR="00867F7B" w:rsidRPr="009E0DE1" w:rsidRDefault="00867F7B" w:rsidP="00910E68">
      <w:pPr>
        <w:rPr>
          <w:rFonts w:eastAsia="Arial Unicode MS"/>
        </w:rPr>
      </w:pPr>
      <w:r w:rsidRPr="009E0DE1">
        <w:rPr>
          <w:rFonts w:eastAsia="Arial Unicode MS"/>
        </w:rPr>
        <w:t xml:space="preserve">At transition into RRC Inactive state RAN configures the UE with a periodic </w:t>
      </w:r>
      <w:r w:rsidR="004A11A8" w:rsidRPr="009E0DE1">
        <w:t>RAN Notification Area Update</w:t>
      </w:r>
      <w:r w:rsidRPr="009E0DE1">
        <w:rPr>
          <w:rFonts w:eastAsia="Arial Unicode MS"/>
        </w:rPr>
        <w:t xml:space="preserve"> timer value and the timer is restarted in the UE </w:t>
      </w:r>
      <w:r w:rsidR="00495660" w:rsidRPr="009E0DE1">
        <w:rPr>
          <w:rFonts w:eastAsia="Arial Unicode MS"/>
        </w:rPr>
        <w:t>with this initial timer value</w:t>
      </w:r>
      <w:r w:rsidRPr="009E0DE1">
        <w:rPr>
          <w:rFonts w:eastAsia="Arial Unicode MS"/>
        </w:rPr>
        <w:t xml:space="preserve">. After the expiry of the periodic </w:t>
      </w:r>
      <w:r w:rsidR="00572223" w:rsidRPr="009E0DE1">
        <w:t>RAN Notification Area Update</w:t>
      </w:r>
      <w:r w:rsidRPr="009E0DE1">
        <w:rPr>
          <w:rFonts w:eastAsia="Arial Unicode MS"/>
        </w:rPr>
        <w:t xml:space="preserve"> timer in the UE, the UE in RRC Inactive state performs periodic </w:t>
      </w:r>
      <w:r w:rsidR="00572223" w:rsidRPr="009E0DE1">
        <w:t>RAN Notification Area Update</w:t>
      </w:r>
      <w:r w:rsidR="00495660" w:rsidRPr="009E0DE1">
        <w:rPr>
          <w:rFonts w:eastAsia="Arial Unicode MS"/>
        </w:rPr>
        <w:t xml:space="preserve">, as specified in </w:t>
      </w:r>
      <w:r w:rsidR="005265F6" w:rsidRPr="009E0DE1">
        <w:rPr>
          <w:rFonts w:eastAsia="Arial Unicode MS"/>
        </w:rPr>
        <w:t>TS</w:t>
      </w:r>
      <w:r w:rsidR="005265F6">
        <w:rPr>
          <w:rFonts w:eastAsia="Arial Unicode MS"/>
        </w:rPr>
        <w:t> </w:t>
      </w:r>
      <w:r w:rsidR="005265F6" w:rsidRPr="009E0DE1">
        <w:rPr>
          <w:rFonts w:eastAsia="Arial Unicode MS"/>
        </w:rPr>
        <w:t>38.300</w:t>
      </w:r>
      <w:r w:rsidR="005265F6">
        <w:rPr>
          <w:rFonts w:eastAsia="Arial Unicode MS"/>
        </w:rPr>
        <w:t> </w:t>
      </w:r>
      <w:r w:rsidR="005265F6" w:rsidRPr="009E0DE1">
        <w:rPr>
          <w:rFonts w:eastAsia="Arial Unicode MS"/>
        </w:rPr>
        <w:t>[</w:t>
      </w:r>
      <w:r w:rsidR="00495660" w:rsidRPr="009E0DE1">
        <w:rPr>
          <w:rFonts w:eastAsia="Arial Unicode MS"/>
        </w:rPr>
        <w:t>27]</w:t>
      </w:r>
      <w:r w:rsidRPr="009E0DE1">
        <w:rPr>
          <w:rFonts w:eastAsia="Arial Unicode MS"/>
        </w:rPr>
        <w:t>.</w:t>
      </w:r>
    </w:p>
    <w:p w:rsidR="00867F7B" w:rsidRPr="009E0DE1" w:rsidRDefault="00867F7B" w:rsidP="00910E68">
      <w:pPr>
        <w:rPr>
          <w:rFonts w:eastAsia="Arial Unicode MS"/>
        </w:rPr>
      </w:pPr>
      <w:r w:rsidRPr="009E0DE1">
        <w:rPr>
          <w:rFonts w:eastAsia="Arial Unicode MS"/>
        </w:rPr>
        <w:t xml:space="preserve">To aid the UE reachability management in the AMF, </w:t>
      </w:r>
      <w:r w:rsidR="00022C55" w:rsidRPr="009E0DE1">
        <w:rPr>
          <w:rFonts w:eastAsia="Arial Unicode MS"/>
          <w:lang w:eastAsia="zh-CN"/>
        </w:rPr>
        <w:t xml:space="preserve">RAN </w:t>
      </w:r>
      <w:r w:rsidR="00022C55" w:rsidRPr="009E0DE1">
        <w:t>uses a guard timer with a value longer than the RAN Notification Area Update timer value provided to the UE</w:t>
      </w:r>
      <w:r w:rsidR="00022C55" w:rsidRPr="009E0DE1">
        <w:rPr>
          <w:lang w:eastAsia="zh-CN"/>
        </w:rPr>
        <w:t>.</w:t>
      </w:r>
      <w:r w:rsidR="00022C55" w:rsidRPr="009E0DE1">
        <w:rPr>
          <w:rFonts w:eastAsia="Arial Unicode MS"/>
        </w:rPr>
        <w:t xml:space="preserve"> Upon </w:t>
      </w:r>
      <w:r w:rsidRPr="009E0DE1">
        <w:rPr>
          <w:rFonts w:eastAsia="Arial Unicode MS"/>
        </w:rPr>
        <w:t xml:space="preserve">the expiry of the periodic </w:t>
      </w:r>
      <w:r w:rsidR="00572223" w:rsidRPr="009E0DE1">
        <w:t>RAN Notification Area Update</w:t>
      </w:r>
      <w:r w:rsidR="00572223" w:rsidRPr="009E0DE1" w:rsidDel="00C46712">
        <w:rPr>
          <w:rFonts w:eastAsia="Arial Unicode MS"/>
        </w:rPr>
        <w:t xml:space="preserve"> </w:t>
      </w:r>
      <w:r w:rsidR="00022C55" w:rsidRPr="009E0DE1">
        <w:rPr>
          <w:rFonts w:eastAsia="Arial Unicode MS"/>
        </w:rPr>
        <w:t xml:space="preserve">guard </w:t>
      </w:r>
      <w:r w:rsidRPr="009E0DE1">
        <w:rPr>
          <w:rFonts w:eastAsia="Arial Unicode MS"/>
        </w:rPr>
        <w:t xml:space="preserve">timer in RAN, </w:t>
      </w:r>
      <w:r w:rsidR="00572223" w:rsidRPr="009E0DE1">
        <w:t xml:space="preserve">the RAN shall </w:t>
      </w:r>
      <w:r w:rsidR="00572223" w:rsidRPr="009E0DE1">
        <w:rPr>
          <w:lang w:eastAsia="zh-CN"/>
        </w:rPr>
        <w:t xml:space="preserve">initiate the AN </w:t>
      </w:r>
      <w:r w:rsidR="00816490" w:rsidRPr="009E0DE1">
        <w:rPr>
          <w:lang w:eastAsia="zh-CN"/>
        </w:rPr>
        <w:t xml:space="preserve">Release </w:t>
      </w:r>
      <w:r w:rsidR="00572223" w:rsidRPr="009E0DE1">
        <w:rPr>
          <w:lang w:eastAsia="zh-CN"/>
        </w:rPr>
        <w:t xml:space="preserve">procedure as specified in </w:t>
      </w:r>
      <w:r w:rsidR="005265F6" w:rsidRPr="009E0DE1">
        <w:rPr>
          <w:lang w:eastAsia="zh-CN"/>
        </w:rPr>
        <w:t>TS</w:t>
      </w:r>
      <w:r w:rsidR="005265F6">
        <w:rPr>
          <w:lang w:eastAsia="zh-CN"/>
        </w:rPr>
        <w:t> </w:t>
      </w:r>
      <w:r w:rsidR="005265F6" w:rsidRPr="009E0DE1">
        <w:rPr>
          <w:lang w:eastAsia="zh-CN"/>
        </w:rPr>
        <w:t>23.502</w:t>
      </w:r>
      <w:r w:rsidR="005265F6">
        <w:rPr>
          <w:lang w:eastAsia="zh-CN"/>
        </w:rPr>
        <w:t> </w:t>
      </w:r>
      <w:r w:rsidR="005265F6" w:rsidRPr="009E0DE1">
        <w:rPr>
          <w:lang w:eastAsia="zh-CN"/>
        </w:rPr>
        <w:t>[</w:t>
      </w:r>
      <w:r w:rsidR="00572223" w:rsidRPr="009E0DE1">
        <w:rPr>
          <w:lang w:eastAsia="zh-CN"/>
        </w:rPr>
        <w:t>3].</w:t>
      </w:r>
      <w:r w:rsidR="00CD4247" w:rsidRPr="009E0DE1">
        <w:rPr>
          <w:rFonts w:eastAsia="Arial Unicode MS"/>
        </w:rPr>
        <w:t xml:space="preserve"> The RAN may provide the elapsed time since RAN</w:t>
      </w:r>
      <w:r w:rsidR="00910E68" w:rsidRPr="009E0DE1">
        <w:rPr>
          <w:rFonts w:eastAsia="Arial Unicode MS"/>
        </w:rPr>
        <w:t>'</w:t>
      </w:r>
      <w:r w:rsidR="00CD4247" w:rsidRPr="009E0DE1">
        <w:rPr>
          <w:rFonts w:eastAsia="Arial Unicode MS"/>
        </w:rPr>
        <w:t>s last contact with the UE to AMF.</w:t>
      </w:r>
    </w:p>
    <w:p w:rsidR="00867F7B" w:rsidRPr="009E0DE1" w:rsidRDefault="00867F7B" w:rsidP="00867F7B">
      <w:pPr>
        <w:pStyle w:val="Heading3"/>
      </w:pPr>
      <w:bookmarkStart w:id="403" w:name="_Toc19177368"/>
      <w:bookmarkStart w:id="404" w:name="_Toc27845105"/>
      <w:bookmarkStart w:id="405" w:name="_Toc36186304"/>
      <w:bookmarkStart w:id="406" w:name="_Toc45180235"/>
      <w:r w:rsidRPr="009E0DE1">
        <w:t>5.4.3</w:t>
      </w:r>
      <w:r w:rsidRPr="009E0DE1">
        <w:tab/>
        <w:t xml:space="preserve">Paging </w:t>
      </w:r>
      <w:r w:rsidR="009F238A" w:rsidRPr="009E0DE1">
        <w:t>strategy handling</w:t>
      </w:r>
      <w:bookmarkEnd w:id="403"/>
      <w:bookmarkEnd w:id="404"/>
      <w:bookmarkEnd w:id="405"/>
      <w:bookmarkEnd w:id="406"/>
    </w:p>
    <w:p w:rsidR="009F238A" w:rsidRPr="009E0DE1" w:rsidRDefault="009F238A" w:rsidP="000E4768">
      <w:pPr>
        <w:pStyle w:val="Heading4"/>
      </w:pPr>
      <w:bookmarkStart w:id="407" w:name="_Toc19177369"/>
      <w:bookmarkStart w:id="408" w:name="_Toc27845106"/>
      <w:bookmarkStart w:id="409" w:name="_Toc36186305"/>
      <w:bookmarkStart w:id="410" w:name="_Toc45180236"/>
      <w:r w:rsidRPr="009E0DE1">
        <w:t>5.4.3.1</w:t>
      </w:r>
      <w:r w:rsidR="00910E68" w:rsidRPr="009E0DE1">
        <w:tab/>
      </w:r>
      <w:r w:rsidRPr="009E0DE1">
        <w:t>General</w:t>
      </w:r>
      <w:bookmarkEnd w:id="407"/>
      <w:bookmarkEnd w:id="408"/>
      <w:bookmarkEnd w:id="409"/>
      <w:bookmarkEnd w:id="410"/>
    </w:p>
    <w:p w:rsidR="009F238A" w:rsidRPr="009E0DE1" w:rsidRDefault="009F238A" w:rsidP="009F238A">
      <w:r w:rsidRPr="009E0DE1">
        <w:t xml:space="preserve">Based on operator configuration, the 5GS supports the AMF </w:t>
      </w:r>
      <w:r w:rsidR="00895DD7" w:rsidRPr="009E0DE1">
        <w:t xml:space="preserve">and NG-RAN </w:t>
      </w:r>
      <w:r w:rsidRPr="009E0DE1">
        <w:t>to apply different paging strategies for different types of traffic.</w:t>
      </w:r>
    </w:p>
    <w:p w:rsidR="009F238A" w:rsidRPr="009E0DE1" w:rsidRDefault="00895DD7" w:rsidP="009F238A">
      <w:r w:rsidRPr="009E0DE1">
        <w:rPr>
          <w:rFonts w:eastAsia="SimSun"/>
          <w:lang w:eastAsia="zh-CN"/>
        </w:rPr>
        <w:t xml:space="preserve">In </w:t>
      </w:r>
      <w:r w:rsidR="00460375" w:rsidRPr="009E0DE1">
        <w:rPr>
          <w:rFonts w:eastAsia="SimSun"/>
          <w:lang w:eastAsia="zh-CN"/>
        </w:rPr>
        <w:t xml:space="preserve">the </w:t>
      </w:r>
      <w:r w:rsidRPr="009E0DE1">
        <w:rPr>
          <w:rFonts w:eastAsia="SimSun"/>
          <w:lang w:eastAsia="zh-CN"/>
        </w:rPr>
        <w:t xml:space="preserve">case of UE in CM-IDLE state, </w:t>
      </w:r>
      <w:r w:rsidRPr="009E0DE1">
        <w:t xml:space="preserve">the </w:t>
      </w:r>
      <w:r w:rsidR="009F238A" w:rsidRPr="009E0DE1">
        <w:t>AMF</w:t>
      </w:r>
      <w:r w:rsidRPr="009E0DE1">
        <w:rPr>
          <w:rFonts w:eastAsia="SimSun"/>
          <w:lang w:eastAsia="zh-CN"/>
        </w:rPr>
        <w:t xml:space="preserve"> performs paging and</w:t>
      </w:r>
      <w:r w:rsidR="009F238A" w:rsidRPr="009E0DE1">
        <w:t xml:space="preserve"> determines the paging strategy based on e.g. local configuration, what NF triggered the paging and information available in the request that triggered the paging.</w:t>
      </w:r>
    </w:p>
    <w:p w:rsidR="004C5FF0" w:rsidRPr="009E0DE1" w:rsidRDefault="004C5FF0" w:rsidP="009F238A">
      <w:r w:rsidRPr="009E0DE1">
        <w:rPr>
          <w:rFonts w:eastAsia="SimSun"/>
          <w:lang w:eastAsia="zh-CN"/>
        </w:rPr>
        <w:t xml:space="preserve">In </w:t>
      </w:r>
      <w:r w:rsidR="00460375" w:rsidRPr="009E0DE1">
        <w:rPr>
          <w:rFonts w:eastAsia="SimSun"/>
          <w:lang w:eastAsia="zh-CN"/>
        </w:rPr>
        <w:t xml:space="preserve">the </w:t>
      </w:r>
      <w:r w:rsidRPr="009E0DE1">
        <w:rPr>
          <w:rFonts w:eastAsia="SimSun"/>
          <w:lang w:eastAsia="zh-CN"/>
        </w:rPr>
        <w:t>case of UE in CM-CONNECTED with RRC Inactive state, the NG-RAN performs paging and determines the paging strategy based on e.g. local configuration, and information received from AMF as described in clause 5.4.6.3 and SMF as described in clause 5.4.3.2.</w:t>
      </w:r>
    </w:p>
    <w:p w:rsidR="009F238A" w:rsidRPr="009E0DE1" w:rsidRDefault="009F238A" w:rsidP="009F238A">
      <w:r w:rsidRPr="009E0DE1">
        <w:t xml:space="preserve">In </w:t>
      </w:r>
      <w:r w:rsidR="00460375" w:rsidRPr="009E0DE1">
        <w:t xml:space="preserve">the </w:t>
      </w:r>
      <w:r w:rsidRPr="009E0DE1">
        <w:t xml:space="preserve">case of Network Triggered Service Request from SMF, the SMF determines the 5QI and ARP based on the </w:t>
      </w:r>
      <w:r w:rsidR="008745B5" w:rsidRPr="009E0DE1">
        <w:t xml:space="preserve">downlink data or the </w:t>
      </w:r>
      <w:r w:rsidRPr="009E0DE1">
        <w:t xml:space="preserve">notification of downlink data received from UPF. The SMF includes the 5QI and ARP corresponding to the received downlink PDU in the request sent to the AMF. If the UE is in CM IDLE, the AMF uses e.g. the 5QI and ARP to derive different paging strategies as described in </w:t>
      </w:r>
      <w:r w:rsidR="005265F6" w:rsidRPr="009E0DE1">
        <w:t>TS</w:t>
      </w:r>
      <w:r w:rsidR="005265F6">
        <w:t> </w:t>
      </w:r>
      <w:r w:rsidR="005265F6" w:rsidRPr="009E0DE1">
        <w:t>23.502</w:t>
      </w:r>
      <w:r w:rsidR="005265F6">
        <w:t> </w:t>
      </w:r>
      <w:r w:rsidR="005265F6" w:rsidRPr="009E0DE1">
        <w:t>[</w:t>
      </w:r>
      <w:r w:rsidR="005E3D95" w:rsidRPr="009E0DE1">
        <w:t>3]</w:t>
      </w:r>
      <w:r w:rsidRPr="009E0DE1">
        <w:t>, clause</w:t>
      </w:r>
      <w:r w:rsidR="005E3D95" w:rsidRPr="009E0DE1">
        <w:t> </w:t>
      </w:r>
      <w:r w:rsidRPr="009E0DE1">
        <w:t>4.2.3.</w:t>
      </w:r>
      <w:r w:rsidR="00BA7DD7" w:rsidRPr="009E0DE1">
        <w:t>3</w:t>
      </w:r>
      <w:r w:rsidRPr="009E0DE1">
        <w:t>.</w:t>
      </w:r>
    </w:p>
    <w:p w:rsidR="009F238A" w:rsidRPr="009E0DE1" w:rsidRDefault="009F238A" w:rsidP="009F238A">
      <w:pPr>
        <w:pStyle w:val="NO"/>
        <w:rPr>
          <w:lang w:val="en-GB"/>
        </w:rPr>
      </w:pPr>
      <w:r w:rsidRPr="009E0DE1">
        <w:rPr>
          <w:lang w:val="en-GB"/>
        </w:rPr>
        <w:t>NOTE:</w:t>
      </w:r>
      <w:r w:rsidRPr="009E0DE1">
        <w:rPr>
          <w:lang w:val="en-GB"/>
        </w:rPr>
        <w:tab/>
        <w:t>The 5QI is used by AMF to determine suitable paging strategies.</w:t>
      </w:r>
    </w:p>
    <w:p w:rsidR="009F238A" w:rsidRPr="009E0DE1" w:rsidRDefault="009F238A" w:rsidP="009F238A">
      <w:pPr>
        <w:pStyle w:val="Heading4"/>
      </w:pPr>
      <w:bookmarkStart w:id="411" w:name="_Toc19177370"/>
      <w:bookmarkStart w:id="412" w:name="_Toc27845107"/>
      <w:bookmarkStart w:id="413" w:name="_Toc36186306"/>
      <w:bookmarkStart w:id="414" w:name="_Toc45180237"/>
      <w:r w:rsidRPr="009E0DE1">
        <w:t>5.4.3.2</w:t>
      </w:r>
      <w:r w:rsidRPr="009E0DE1">
        <w:tab/>
        <w:t>Paging Policy Differentiation</w:t>
      </w:r>
      <w:bookmarkEnd w:id="411"/>
      <w:bookmarkEnd w:id="412"/>
      <w:bookmarkEnd w:id="413"/>
      <w:bookmarkEnd w:id="414"/>
    </w:p>
    <w:p w:rsidR="00867F7B" w:rsidRPr="009E0DE1" w:rsidRDefault="00867F7B" w:rsidP="009F238A">
      <w:r w:rsidRPr="009E0DE1">
        <w:t xml:space="preserve">Paging policy differentiation is an optional feature that allows the AMF, based on operator configuration, to apply different paging strategies for different traffic or service types provided within the same </w:t>
      </w:r>
      <w:r w:rsidR="00AB61E3" w:rsidRPr="009E0DE1">
        <w:t>PDU Session</w:t>
      </w:r>
      <w:r w:rsidRPr="009E0DE1">
        <w:t>.</w:t>
      </w:r>
      <w:r w:rsidR="00F41A13" w:rsidRPr="009E0DE1">
        <w:t xml:space="preserve"> In this </w:t>
      </w:r>
      <w:r w:rsidR="00D9732B" w:rsidRPr="009E0DE1">
        <w:t xml:space="preserve">Release of the specification </w:t>
      </w:r>
      <w:r w:rsidR="00F41A13" w:rsidRPr="009E0DE1">
        <w:t xml:space="preserve">this feature applies only to </w:t>
      </w:r>
      <w:r w:rsidR="00AB61E3" w:rsidRPr="009E0DE1">
        <w:t>PDU Session</w:t>
      </w:r>
      <w:r w:rsidR="00F41A13" w:rsidRPr="009E0DE1">
        <w:t xml:space="preserve"> of IP type.</w:t>
      </w:r>
    </w:p>
    <w:p w:rsidR="00867F7B" w:rsidRPr="009E0DE1" w:rsidRDefault="00867F7B" w:rsidP="00867F7B">
      <w:r w:rsidRPr="009E0DE1">
        <w:t xml:space="preserve">When </w:t>
      </w:r>
      <w:r w:rsidR="00F41A13" w:rsidRPr="009E0DE1">
        <w:t xml:space="preserve">the </w:t>
      </w:r>
      <w:r w:rsidRPr="009E0DE1">
        <w:t xml:space="preserve">5GS supports </w:t>
      </w:r>
      <w:r w:rsidR="00F41A13" w:rsidRPr="009E0DE1">
        <w:t xml:space="preserve">the </w:t>
      </w:r>
      <w:r w:rsidRPr="009E0DE1">
        <w:t xml:space="preserve">Paging Policy Differentiation (PPD) feature, the DSCP value (TOS in IPv4 / TC in IPv6) is set by the application to indicate to </w:t>
      </w:r>
      <w:r w:rsidR="00F41A13" w:rsidRPr="009E0DE1">
        <w:t xml:space="preserve">the </w:t>
      </w:r>
      <w:r w:rsidRPr="009E0DE1">
        <w:t xml:space="preserve">5GS which Paging Policy should be applied for a certain IP packet. For example, as defined in </w:t>
      </w:r>
      <w:r w:rsidR="005265F6" w:rsidRPr="009E0DE1">
        <w:t>TS</w:t>
      </w:r>
      <w:r w:rsidR="005265F6">
        <w:t> </w:t>
      </w:r>
      <w:r w:rsidR="005265F6" w:rsidRPr="009E0DE1">
        <w:t>23.228</w:t>
      </w:r>
      <w:r w:rsidR="005265F6">
        <w:t> </w:t>
      </w:r>
      <w:r w:rsidR="005265F6" w:rsidRPr="009E0DE1">
        <w:t>[</w:t>
      </w:r>
      <w:r w:rsidR="00D72C56" w:rsidRPr="009E0DE1">
        <w:t>15</w:t>
      </w:r>
      <w:r w:rsidRPr="009E0DE1">
        <w:t>], the P-CSCF may support Paging Policy Differentiation by marking packet(s) to be sent towards the UE that relate to a specific IMS services (e.g. conversational voice as defined in IMS multimedia telephony service).</w:t>
      </w:r>
    </w:p>
    <w:p w:rsidR="00F41A13" w:rsidRPr="009E0DE1" w:rsidRDefault="00F41A13" w:rsidP="00F41A13">
      <w:r w:rsidRPr="009E0DE1">
        <w:lastRenderedPageBreak/>
        <w:t xml:space="preserve">It shall be possible for the operator to configure the SMF in such a way that the Paging Policy Differentiation feature only applies to certain HPLMNs, DNNs and 5QIs. In </w:t>
      </w:r>
      <w:r w:rsidR="00460375" w:rsidRPr="009E0DE1">
        <w:t xml:space="preserve">the </w:t>
      </w:r>
      <w:r w:rsidRPr="009E0DE1">
        <w:t>case of HR roaming, this configuration is done in the SMF in the VPLMN.</w:t>
      </w:r>
    </w:p>
    <w:p w:rsidR="00F41A13" w:rsidRPr="009E0DE1" w:rsidRDefault="00F41A13" w:rsidP="00F41A13">
      <w:pPr>
        <w:pStyle w:val="NO"/>
        <w:rPr>
          <w:lang w:val="en-GB"/>
        </w:rPr>
      </w:pPr>
      <w:r w:rsidRPr="009E0DE1">
        <w:rPr>
          <w:lang w:val="en-GB"/>
        </w:rPr>
        <w:t>NOTE</w:t>
      </w:r>
      <w:r w:rsidR="00C550FA" w:rsidRPr="009E0DE1">
        <w:rPr>
          <w:lang w:val="en-GB"/>
        </w:rPr>
        <w:t> 1</w:t>
      </w:r>
      <w:r w:rsidRPr="009E0DE1">
        <w:rPr>
          <w:lang w:val="en-GB"/>
        </w:rPr>
        <w:t>:</w:t>
      </w:r>
      <w:r w:rsidRPr="009E0DE1">
        <w:rPr>
          <w:lang w:val="en-GB"/>
        </w:rPr>
        <w:tab/>
        <w:t xml:space="preserve">Support of Paging Policy Differentiation in </w:t>
      </w:r>
      <w:r w:rsidR="00460375" w:rsidRPr="009E0DE1">
        <w:rPr>
          <w:lang w:val="en-GB"/>
        </w:rPr>
        <w:t xml:space="preserve">the </w:t>
      </w:r>
      <w:r w:rsidRPr="009E0DE1">
        <w:rPr>
          <w:lang w:val="en-GB"/>
        </w:rPr>
        <w:t>case of HR roaming requires inter operator agreements including on the DSCP value associated with this feature.</w:t>
      </w:r>
    </w:p>
    <w:p w:rsidR="00C83E77" w:rsidRPr="009E0DE1" w:rsidRDefault="00867F7B" w:rsidP="00867F7B">
      <w:r w:rsidRPr="009E0DE1">
        <w:t xml:space="preserve">In </w:t>
      </w:r>
      <w:r w:rsidR="00C83E77" w:rsidRPr="009E0DE1">
        <w:t xml:space="preserve">the </w:t>
      </w:r>
      <w:r w:rsidRPr="009E0DE1">
        <w:t>case of Network Triggered Service Request</w:t>
      </w:r>
      <w:r w:rsidR="008745B5" w:rsidRPr="009E0DE1">
        <w:t xml:space="preserve"> and UPF buffering downlink data packet</w:t>
      </w:r>
      <w:r w:rsidRPr="009E0DE1">
        <w:t xml:space="preserve">, the UPF shall include the DSCP in TOS (IPv4) / TC (IPv6) value from the IP header of the downlink data packet </w:t>
      </w:r>
      <w:r w:rsidR="00F41A13" w:rsidRPr="009E0DE1">
        <w:t xml:space="preserve">and an indication of the corresponding </w:t>
      </w:r>
      <w:r w:rsidR="00744469" w:rsidRPr="009E0DE1">
        <w:t>QoS Flow</w:t>
      </w:r>
      <w:r w:rsidR="00F41A13" w:rsidRPr="009E0DE1">
        <w:t xml:space="preserve"> </w:t>
      </w:r>
      <w:r w:rsidRPr="009E0DE1">
        <w:t>in the data notification message sent to the SMF.</w:t>
      </w:r>
      <w:r w:rsidR="00C83E77" w:rsidRPr="009E0DE1">
        <w:t xml:space="preserve"> </w:t>
      </w:r>
      <w:r w:rsidR="00AB3BF2" w:rsidRPr="009E0DE1">
        <w:t xml:space="preserve">When PPD applies, the </w:t>
      </w:r>
      <w:r w:rsidRPr="009E0DE1">
        <w:t xml:space="preserve">SMF </w:t>
      </w:r>
      <w:r w:rsidR="00AB3BF2" w:rsidRPr="009E0DE1">
        <w:t xml:space="preserve">determines </w:t>
      </w:r>
      <w:r w:rsidRPr="009E0DE1">
        <w:t xml:space="preserve">the Paging Policy Indicator (PPI) </w:t>
      </w:r>
      <w:r w:rsidR="00AB3BF2" w:rsidRPr="009E0DE1">
        <w:t xml:space="preserve">based on </w:t>
      </w:r>
      <w:r w:rsidRPr="009E0DE1">
        <w:t xml:space="preserve">the </w:t>
      </w:r>
      <w:r w:rsidR="00C83E77" w:rsidRPr="009E0DE1">
        <w:t xml:space="preserve">DSCP </w:t>
      </w:r>
      <w:r w:rsidRPr="009E0DE1">
        <w:t xml:space="preserve">received </w:t>
      </w:r>
      <w:r w:rsidR="00AB3BF2" w:rsidRPr="009E0DE1">
        <w:t>from the UPF</w:t>
      </w:r>
      <w:r w:rsidR="00D522E5" w:rsidRPr="009E0DE1">
        <w:t>.</w:t>
      </w:r>
    </w:p>
    <w:p w:rsidR="00C83E77" w:rsidRPr="009E0DE1" w:rsidRDefault="00D522E5" w:rsidP="00867F7B">
      <w:r w:rsidRPr="009E0DE1">
        <w:t xml:space="preserve">In </w:t>
      </w:r>
      <w:r w:rsidR="00C83E77" w:rsidRPr="009E0DE1">
        <w:t xml:space="preserve">the </w:t>
      </w:r>
      <w:r w:rsidRPr="009E0DE1">
        <w:t>case of Network Triggered Service Request</w:t>
      </w:r>
      <w:r w:rsidRPr="009E0DE1">
        <w:rPr>
          <w:lang w:eastAsia="zh-CN"/>
        </w:rPr>
        <w:t xml:space="preserve"> and </w:t>
      </w:r>
      <w:r w:rsidRPr="009E0DE1">
        <w:t>SMF buffering downlink data packet, when PPD applies, the SMF determines the PPI based on the DSCP in TOS (IPv4) / TC (IPv6) value from the IP header of the received downlink data packet and</w:t>
      </w:r>
      <w:r w:rsidR="00C83E77" w:rsidRPr="009E0DE1">
        <w:t xml:space="preserve"> identifies</w:t>
      </w:r>
      <w:r w:rsidRPr="009E0DE1">
        <w:t xml:space="preserve"> the corresponding QoS Flow</w:t>
      </w:r>
      <w:r w:rsidR="00C83E77" w:rsidRPr="009E0DE1">
        <w:t xml:space="preserve"> from the QFI of the received downlink data packet</w:t>
      </w:r>
      <w:r w:rsidRPr="009E0DE1">
        <w:t>.</w:t>
      </w:r>
    </w:p>
    <w:p w:rsidR="00867F7B" w:rsidRPr="009E0DE1" w:rsidRDefault="00D522E5" w:rsidP="00867F7B">
      <w:r w:rsidRPr="009E0DE1">
        <w:t xml:space="preserve">The SMF </w:t>
      </w:r>
      <w:r w:rsidR="00867F7B" w:rsidRPr="009E0DE1">
        <w:t>includes the PPI</w:t>
      </w:r>
      <w:r w:rsidR="00AB3BF2" w:rsidRPr="009E0DE1">
        <w:t>, the ARP</w:t>
      </w:r>
      <w:r w:rsidR="00867F7B" w:rsidRPr="009E0DE1">
        <w:t xml:space="preserve"> and the 5QI</w:t>
      </w:r>
      <w:r w:rsidR="00C83E77" w:rsidRPr="009E0DE1">
        <w:t xml:space="preserve"> of the corresponding QoS Flow</w:t>
      </w:r>
      <w:r w:rsidR="00867F7B" w:rsidRPr="009E0DE1">
        <w:t xml:space="preserve"> in the N11 message sent to the AMF. If the UE is in CM IDLE, the AMF uses </w:t>
      </w:r>
      <w:r w:rsidR="00AB3BF2" w:rsidRPr="009E0DE1">
        <w:t xml:space="preserve">this information </w:t>
      </w:r>
      <w:r w:rsidR="00867F7B" w:rsidRPr="009E0DE1">
        <w:t xml:space="preserve">to derive </w:t>
      </w:r>
      <w:r w:rsidR="00AB3BF2" w:rsidRPr="009E0DE1">
        <w:t xml:space="preserve">a </w:t>
      </w:r>
      <w:r w:rsidR="00867F7B" w:rsidRPr="009E0DE1">
        <w:t xml:space="preserve">paging </w:t>
      </w:r>
      <w:r w:rsidR="00AB3BF2" w:rsidRPr="009E0DE1">
        <w:t>strategy</w:t>
      </w:r>
      <w:r w:rsidR="00867F7B" w:rsidRPr="009E0DE1">
        <w:t xml:space="preserve">, and </w:t>
      </w:r>
      <w:r w:rsidR="00AB3BF2" w:rsidRPr="009E0DE1">
        <w:t xml:space="preserve">sends </w:t>
      </w:r>
      <w:r w:rsidR="00867F7B" w:rsidRPr="009E0DE1">
        <w:t>paging message</w:t>
      </w:r>
      <w:r w:rsidR="00AB3BF2" w:rsidRPr="009E0DE1">
        <w:t>s</w:t>
      </w:r>
      <w:r w:rsidR="00867F7B" w:rsidRPr="009E0DE1">
        <w:t xml:space="preserve"> to </w:t>
      </w:r>
      <w:r w:rsidR="004C5FF0" w:rsidRPr="009E0DE1">
        <w:t>NG-</w:t>
      </w:r>
      <w:r w:rsidR="00867F7B" w:rsidRPr="009E0DE1">
        <w:t>RAN over N2.</w:t>
      </w:r>
    </w:p>
    <w:p w:rsidR="00867F7B" w:rsidRPr="009E0DE1" w:rsidRDefault="00867F7B" w:rsidP="0067695D">
      <w:pPr>
        <w:pStyle w:val="NO"/>
        <w:rPr>
          <w:lang w:val="en-GB" w:eastAsia="ja-JP"/>
        </w:rPr>
      </w:pPr>
      <w:r w:rsidRPr="009E0DE1">
        <w:rPr>
          <w:lang w:val="en-GB" w:eastAsia="ja-JP"/>
        </w:rPr>
        <w:t>NOTE </w:t>
      </w:r>
      <w:r w:rsidR="00C550FA" w:rsidRPr="009E0DE1">
        <w:rPr>
          <w:lang w:val="en-GB" w:eastAsia="ja-JP"/>
        </w:rPr>
        <w:t>2</w:t>
      </w:r>
      <w:r w:rsidRPr="009E0DE1">
        <w:rPr>
          <w:lang w:val="en-GB" w:eastAsia="ja-JP"/>
        </w:rPr>
        <w:t>:</w:t>
      </w:r>
      <w:r w:rsidRPr="009E0DE1">
        <w:rPr>
          <w:lang w:val="en-GB" w:eastAsia="ja-JP"/>
        </w:rPr>
        <w:tab/>
        <w:t>Network configuration needs to ensure that the information used as a trigger for Paging Policy Indication is not changed within the 5GS.</w:t>
      </w:r>
    </w:p>
    <w:p w:rsidR="00867F7B" w:rsidRPr="009E0DE1" w:rsidRDefault="00867F7B" w:rsidP="0067695D">
      <w:pPr>
        <w:pStyle w:val="NO"/>
        <w:rPr>
          <w:lang w:val="en-GB" w:eastAsia="ja-JP"/>
        </w:rPr>
      </w:pPr>
      <w:r w:rsidRPr="009E0DE1">
        <w:rPr>
          <w:lang w:val="en-GB" w:eastAsia="ja-JP"/>
        </w:rPr>
        <w:t>NOTE </w:t>
      </w:r>
      <w:r w:rsidR="00C550FA" w:rsidRPr="009E0DE1">
        <w:rPr>
          <w:lang w:val="en-GB" w:eastAsia="ja-JP"/>
        </w:rPr>
        <w:t>3</w:t>
      </w:r>
      <w:r w:rsidRPr="009E0DE1">
        <w:rPr>
          <w:lang w:val="en-GB" w:eastAsia="ja-JP"/>
        </w:rPr>
        <w:t>:</w:t>
      </w:r>
      <w:r w:rsidRPr="009E0DE1">
        <w:rPr>
          <w:lang w:val="en-GB" w:eastAsia="ja-JP"/>
        </w:rPr>
        <w:tab/>
        <w:t>Network configuration needs to ensure that the specific DSCP in TOS (IPv4) / TC (IPv6) value, used as a trigger for Paging Policy Indication, is managed correctly in order to avoid the accidental use of certain paging policies.</w:t>
      </w:r>
    </w:p>
    <w:p w:rsidR="00FC7556" w:rsidRDefault="00FC7556" w:rsidP="00FC7556">
      <w:r>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FAR with the PPI value). The NG-RAN can then utilize the PPI received in the CN tunnel header of an incoming DL PDU in order to apply the corresponding paging policy for the case the UE needs to be paged when in RRC Inactive state.</w:t>
      </w:r>
    </w:p>
    <w:p w:rsidR="00AC4AD3" w:rsidRPr="009E0DE1" w:rsidRDefault="00AC4AD3" w:rsidP="00C3394E">
      <w:pPr>
        <w:pStyle w:val="Heading4"/>
      </w:pPr>
      <w:bookmarkStart w:id="415" w:name="_Toc19177371"/>
      <w:bookmarkStart w:id="416" w:name="_Toc27845108"/>
      <w:bookmarkStart w:id="417" w:name="_Toc36186307"/>
      <w:bookmarkStart w:id="418" w:name="_Toc45180238"/>
      <w:r w:rsidRPr="009E0DE1">
        <w:t>5.4.3</w:t>
      </w:r>
      <w:r w:rsidR="00C3394E" w:rsidRPr="009E0DE1">
        <w:t>.3</w:t>
      </w:r>
      <w:r w:rsidRPr="009E0DE1">
        <w:tab/>
        <w:t>Paging Priority</w:t>
      </w:r>
      <w:bookmarkEnd w:id="415"/>
      <w:bookmarkEnd w:id="416"/>
      <w:bookmarkEnd w:id="417"/>
      <w:bookmarkEnd w:id="418"/>
    </w:p>
    <w:p w:rsidR="00AC4AD3" w:rsidRPr="009E0DE1" w:rsidRDefault="00AC4AD3" w:rsidP="00AC4AD3">
      <w:r w:rsidRPr="009E0DE1">
        <w:t xml:space="preserve">Paging Priority is a feature that allows the AMF to include an indication in the Paging Message sent to </w:t>
      </w:r>
      <w:r w:rsidR="004C5FF0" w:rsidRPr="009E0DE1">
        <w:t>NG-RAN</w:t>
      </w:r>
      <w:r w:rsidRPr="009E0DE1">
        <w:t xml:space="preserve"> that the UE be paged with priority. The decision by the AMF whether to includ</w:t>
      </w:r>
      <w:r w:rsidR="00250EB1" w:rsidRPr="009E0DE1">
        <w:t>e</w:t>
      </w:r>
      <w:r w:rsidRPr="009E0DE1">
        <w:t xml:space="preserve"> Paging Priority in the Paging Message is based on the ARP value in the message received from the SMF for an IP packet waiting to be delivered in the UPF. If the ARP value is associated with select priority services (e.g., MPS, MCS), the AMF includes Paging Priority in the Paging Message. When the </w:t>
      </w:r>
      <w:r w:rsidR="004C5FF0" w:rsidRPr="009E0DE1">
        <w:t>NG-RAN</w:t>
      </w:r>
      <w:r w:rsidRPr="009E0DE1">
        <w:t xml:space="preserve"> receives a Paging Message with Paging Priority, it handles the page with priority.</w:t>
      </w:r>
    </w:p>
    <w:p w:rsidR="00AC4AD3" w:rsidRPr="009E0DE1" w:rsidRDefault="00AC4AD3" w:rsidP="00AC4AD3">
      <w:r w:rsidRPr="009E0DE1">
        <w:t xml:space="preserve">The AMF while waiting for the UE to respond to a page sent without priority receives another message from the SMF with an ARP associated with select priority services (e.g., MPS, MCS), the AMF sends another Paging message to the (R)AN including the Paging Priority. </w:t>
      </w:r>
      <w:r w:rsidR="006549A7" w:rsidRPr="009E0DE1">
        <w:t>For subsequent messages, the AMF may determine whether to send the Paging message with higher Paging Priority based on local policy.</w:t>
      </w:r>
    </w:p>
    <w:p w:rsidR="00AC4AD3" w:rsidRPr="009E0DE1" w:rsidRDefault="00AC4AD3" w:rsidP="00867F7B">
      <w:r w:rsidRPr="009E0DE1">
        <w:t xml:space="preserve">For a UE in RRC Inactive state, the </w:t>
      </w:r>
      <w:r w:rsidR="004C5FF0" w:rsidRPr="009E0DE1">
        <w:t>NG-RAN</w:t>
      </w:r>
      <w:r w:rsidRPr="009E0DE1">
        <w:t xml:space="preserve"> determines Paging Priority based on the ARP associated with the </w:t>
      </w:r>
      <w:r w:rsidR="00744469" w:rsidRPr="009E0DE1">
        <w:t>QoS Flow</w:t>
      </w:r>
      <w:r w:rsidRPr="009E0DE1">
        <w:t xml:space="preserve"> as provisioned by the operator policy</w:t>
      </w:r>
      <w:r w:rsidR="004C5FF0" w:rsidRPr="009E0DE1">
        <w:t>, and the Core Network Assisted RAN paging information from AMF as described in clause 5.4.6.3</w:t>
      </w:r>
      <w:r w:rsidRPr="009E0DE1">
        <w:t>.</w:t>
      </w:r>
    </w:p>
    <w:p w:rsidR="00002A93" w:rsidRPr="009E0DE1" w:rsidRDefault="00002A93" w:rsidP="00002A93">
      <w:pPr>
        <w:pStyle w:val="Heading3"/>
      </w:pPr>
      <w:bookmarkStart w:id="419" w:name="_Toc19177372"/>
      <w:bookmarkStart w:id="420" w:name="_Toc27845109"/>
      <w:bookmarkStart w:id="421" w:name="_Toc36186308"/>
      <w:bookmarkStart w:id="422" w:name="_Toc45180239"/>
      <w:r w:rsidRPr="009E0DE1">
        <w:t>5.4.4</w:t>
      </w:r>
      <w:r w:rsidRPr="009E0DE1">
        <w:tab/>
        <w:t>UE Radio Capability handling</w:t>
      </w:r>
      <w:bookmarkEnd w:id="419"/>
      <w:bookmarkEnd w:id="420"/>
      <w:bookmarkEnd w:id="421"/>
      <w:bookmarkEnd w:id="422"/>
    </w:p>
    <w:p w:rsidR="00002A93" w:rsidRPr="009E0DE1" w:rsidRDefault="00002A93" w:rsidP="00002A93">
      <w:pPr>
        <w:pStyle w:val="Heading4"/>
      </w:pPr>
      <w:bookmarkStart w:id="423" w:name="_Toc19177373"/>
      <w:bookmarkStart w:id="424" w:name="_Toc27845110"/>
      <w:bookmarkStart w:id="425" w:name="_Toc36186309"/>
      <w:bookmarkStart w:id="426" w:name="_Toc45180240"/>
      <w:r w:rsidRPr="009E0DE1">
        <w:t>5.4.4.1</w:t>
      </w:r>
      <w:r w:rsidRPr="009E0DE1">
        <w:tab/>
        <w:t>UE radio capability information storage in the AMF</w:t>
      </w:r>
      <w:bookmarkEnd w:id="423"/>
      <w:bookmarkEnd w:id="424"/>
      <w:bookmarkEnd w:id="425"/>
      <w:bookmarkEnd w:id="426"/>
    </w:p>
    <w:p w:rsidR="00002A93" w:rsidRPr="009E0DE1" w:rsidRDefault="00002A93" w:rsidP="00910E68">
      <w:r w:rsidRPr="009E0DE1">
        <w:t xml:space="preserve">The UE Radio Capability information contains information on RATs that the UE supports (e.g. power class, frequency bands, etc). Consequently, this information can be sufficiently large that it is undesirable to send it across the radio interface at every transition </w:t>
      </w:r>
      <w:r w:rsidR="0069325D" w:rsidRPr="009E0DE1">
        <w:t xml:space="preserve">of UE CM state in the AMF </w:t>
      </w:r>
      <w:r w:rsidRPr="009E0DE1">
        <w:t>from CM</w:t>
      </w:r>
      <w:r w:rsidRPr="009E0DE1">
        <w:noBreakHyphen/>
        <w:t>IDLE to CM</w:t>
      </w:r>
      <w:r w:rsidRPr="009E0DE1">
        <w:noBreakHyphen/>
        <w:t>CONNECTED. To avoid this radio overhead, the AMF shall store the UE Capability information during CM</w:t>
      </w:r>
      <w:r w:rsidRPr="009E0DE1">
        <w:noBreakHyphen/>
        <w:t>IDLE state</w:t>
      </w:r>
      <w:r w:rsidR="0069325D" w:rsidRPr="009E0DE1">
        <w:t xml:space="preserve"> for the UE</w:t>
      </w:r>
      <w:r w:rsidRPr="009E0DE1">
        <w:t xml:space="preserve"> and RM-REGISTERED state </w:t>
      </w:r>
      <w:r w:rsidR="0069325D" w:rsidRPr="009E0DE1">
        <w:t xml:space="preserve">for the UE </w:t>
      </w:r>
      <w:r w:rsidRPr="009E0DE1">
        <w:t>and the AMF shall if it is available, send its most up to date UE Radio Capability information to the RAN in the N2 REQUEST message</w:t>
      </w:r>
      <w:r w:rsidR="004B2611">
        <w:t>, i.e. INITIAL CONTEXT SETUP REQUEST or UE RADIO CAPABILITY CHECK REQUEST</w:t>
      </w:r>
      <w:r w:rsidRPr="009E0DE1">
        <w:t>.</w:t>
      </w:r>
    </w:p>
    <w:p w:rsidR="00002A93" w:rsidRPr="009E0DE1" w:rsidRDefault="00002A93" w:rsidP="00910E68">
      <w:r w:rsidRPr="009E0DE1">
        <w:lastRenderedPageBreak/>
        <w:t xml:space="preserve">The AMF deletes the UE radio capability when the UE </w:t>
      </w:r>
      <w:r w:rsidR="0069325D" w:rsidRPr="009E0DE1">
        <w:t xml:space="preserve">RM </w:t>
      </w:r>
      <w:r w:rsidRPr="009E0DE1">
        <w:t xml:space="preserve">state </w:t>
      </w:r>
      <w:r w:rsidR="0069325D" w:rsidRPr="009E0DE1">
        <w:t xml:space="preserve">in the AMF </w:t>
      </w:r>
      <w:r w:rsidRPr="009E0DE1">
        <w:t>transitions to RM-DEREGISTERED.</w:t>
      </w:r>
    </w:p>
    <w:p w:rsidR="00002A93" w:rsidRPr="009E0DE1" w:rsidRDefault="00002A93" w:rsidP="00910E68">
      <w:r w:rsidRPr="009E0DE1">
        <w:t>The UE Radio Capability is maintained in the core network, even during AMF reselection.</w:t>
      </w:r>
    </w:p>
    <w:p w:rsidR="00C04074" w:rsidRPr="009E0DE1" w:rsidRDefault="00C04074" w:rsidP="00910E68">
      <w:r w:rsidRPr="009E0DE1">
        <w:t>If the UE's NG-RAN UE Radio Capability information changes while in CM-IDLE state, the UE shall perform the Registration procedure with the Registration type set to Mobility Registration Update indicating "UE Radio Capability Update". When the AMF receives</w:t>
      </w:r>
      <w:r w:rsidR="00492114" w:rsidRPr="00D671A3">
        <w:t xml:space="preserve"> </w:t>
      </w:r>
      <w:r w:rsidR="00492114" w:rsidRPr="00D671A3">
        <w:rPr>
          <w:lang w:eastAsia="zh-CN"/>
        </w:rPr>
        <w:t>Mobility</w:t>
      </w:r>
      <w:r w:rsidRPr="009E0DE1">
        <w:t xml:space="preserve"> Registration Update Request with "UE Radio Capability Update", it shall delete any UE Radio Capability information that it has stored for the UE.</w:t>
      </w:r>
    </w:p>
    <w:p w:rsidR="00C04074" w:rsidRPr="009E0DE1" w:rsidRDefault="00C04074" w:rsidP="00910E68">
      <w:r w:rsidRPr="009E0DE1">
        <w:t>If the trigger to change the UE's NG-RAN UE Radio Capability information happens when the UE is in CM-CONNECTED state, the UE shall first enter CM-IDLE state and then perform the Registration procedure with the Registration type set to Mobility Registration Update indicating "UE Radio Capability Update".</w:t>
      </w:r>
    </w:p>
    <w:p w:rsidR="00002A93" w:rsidRPr="009E0DE1" w:rsidRDefault="00002A93" w:rsidP="00910E68">
      <w:r w:rsidRPr="009E0DE1">
        <w:t xml:space="preserve">The RAN stores the UE Radio Capability information, received in the N2 message or obtained from the UE, for the duration of the UE staying in RRC connected or RRC </w:t>
      </w:r>
      <w:r w:rsidR="00861F98" w:rsidRPr="009E0DE1">
        <w:t>I</w:t>
      </w:r>
      <w:r w:rsidRPr="009E0DE1">
        <w:t>nactive state.</w:t>
      </w:r>
    </w:p>
    <w:p w:rsidR="004B2611" w:rsidRPr="009E0DE1" w:rsidRDefault="004B2611" w:rsidP="004B2611">
      <w:bookmarkStart w:id="427" w:name="_Toc19177374"/>
      <w:bookmarkStart w:id="428" w:name="_Toc27845111"/>
      <w:bookmarkStart w:id="429" w:name="_Toc36186310"/>
      <w:r>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rsidR="00002A93" w:rsidRPr="009E0DE1" w:rsidRDefault="00002A93" w:rsidP="00002A93">
      <w:pPr>
        <w:pStyle w:val="Heading4"/>
      </w:pPr>
      <w:bookmarkStart w:id="430" w:name="_Toc45180241"/>
      <w:r w:rsidRPr="009E0DE1">
        <w:t>5.4.4.2</w:t>
      </w:r>
      <w:r w:rsidR="00E94096" w:rsidRPr="009E0DE1">
        <w:tab/>
        <w:t>Void</w:t>
      </w:r>
      <w:bookmarkEnd w:id="427"/>
      <w:bookmarkEnd w:id="428"/>
      <w:bookmarkEnd w:id="429"/>
      <w:bookmarkEnd w:id="430"/>
    </w:p>
    <w:p w:rsidR="00002A93" w:rsidRPr="009E0DE1" w:rsidRDefault="00002A93" w:rsidP="00002A93"/>
    <w:p w:rsidR="00E94096" w:rsidRPr="009E0DE1" w:rsidRDefault="00E94096" w:rsidP="00002A93">
      <w:pPr>
        <w:pStyle w:val="Heading4"/>
        <w:rPr>
          <w:lang w:eastAsia="zh-CN"/>
        </w:rPr>
      </w:pPr>
      <w:bookmarkStart w:id="431" w:name="_Toc19177375"/>
      <w:bookmarkStart w:id="432" w:name="_Toc27845112"/>
      <w:bookmarkStart w:id="433" w:name="_Toc36186311"/>
      <w:bookmarkStart w:id="434" w:name="_Toc45180242"/>
      <w:r w:rsidRPr="009E0DE1">
        <w:rPr>
          <w:lang w:eastAsia="zh-CN"/>
        </w:rPr>
        <w:t>5.4.4.2a</w:t>
      </w:r>
      <w:r w:rsidRPr="009E0DE1">
        <w:rPr>
          <w:lang w:eastAsia="zh-CN"/>
        </w:rPr>
        <w:tab/>
        <w:t>UE Radio Capability Match Request</w:t>
      </w:r>
      <w:bookmarkEnd w:id="431"/>
      <w:bookmarkEnd w:id="432"/>
      <w:bookmarkEnd w:id="433"/>
      <w:bookmarkEnd w:id="434"/>
    </w:p>
    <w:p w:rsidR="00E94096" w:rsidRPr="009E0DE1" w:rsidRDefault="00E94096" w:rsidP="00E94096">
      <w:pPr>
        <w:rPr>
          <w:lang w:eastAsia="zh-CN"/>
        </w:rPr>
      </w:pPr>
      <w:r w:rsidRPr="009E0DE1">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rsidR="00DE2455" w:rsidRDefault="00DE2455" w:rsidP="00476457">
      <w:pPr>
        <w:pStyle w:val="NO"/>
        <w:rPr>
          <w:lang w:eastAsia="zh-CN"/>
        </w:rPr>
      </w:pPr>
      <w:bookmarkStart w:id="435" w:name="_Toc19177376"/>
      <w:bookmarkStart w:id="436" w:name="_Toc27845113"/>
      <w:r>
        <w:rPr>
          <w:lang w:eastAsia="zh-CN"/>
        </w:rPr>
        <w:t>NOTE:</w:t>
      </w:r>
      <w:r>
        <w:rPr>
          <w:lang w:eastAsia="zh-CN"/>
        </w:rPr>
        <w:tab/>
        <w:t xml:space="preserve">During the Registration Procedure, if the AMF does not already have the UEs radio capabilities, and if the RAT where the UE is requires the establishement of AN security context prior to retrieval of radio capabilities, the AMF needs to initiate "Initial Context Setup" procedure as defined in </w:t>
      </w:r>
      <w:r w:rsidR="005265F6">
        <w:rPr>
          <w:lang w:eastAsia="zh-CN"/>
        </w:rPr>
        <w:t>TS</w:t>
      </w:r>
      <w:r w:rsidR="005265F6">
        <w:rPr>
          <w:lang w:eastAsia="zh-CN"/>
        </w:rPr>
        <w:t> </w:t>
      </w:r>
      <w:r w:rsidR="005265F6">
        <w:rPr>
          <w:lang w:eastAsia="zh-CN"/>
        </w:rPr>
        <w:t>38.413</w:t>
      </w:r>
      <w:r w:rsidR="005265F6">
        <w:rPr>
          <w:lang w:eastAsia="zh-CN"/>
        </w:rPr>
        <w:t> </w:t>
      </w:r>
      <w:r w:rsidR="005265F6">
        <w:rPr>
          <w:lang w:eastAsia="zh-CN"/>
        </w:rPr>
        <w:t>[</w:t>
      </w:r>
      <w:r>
        <w:rPr>
          <w:lang w:eastAsia="zh-CN"/>
        </w:rPr>
        <w:t>34] to provide the 5G-AN with security context, before sending a UE Radio Capability Match Request message.</w:t>
      </w:r>
    </w:p>
    <w:p w:rsidR="00002A93" w:rsidRPr="009E0DE1" w:rsidRDefault="00002A93" w:rsidP="00002A93">
      <w:pPr>
        <w:pStyle w:val="Heading4"/>
        <w:rPr>
          <w:lang w:eastAsia="zh-CN"/>
        </w:rPr>
      </w:pPr>
      <w:bookmarkStart w:id="437" w:name="_Toc36186312"/>
      <w:bookmarkStart w:id="438" w:name="_Toc45180243"/>
      <w:r w:rsidRPr="009E0DE1">
        <w:rPr>
          <w:lang w:eastAsia="zh-CN"/>
        </w:rPr>
        <w:t>5.4.4.3</w:t>
      </w:r>
      <w:r w:rsidRPr="009E0DE1">
        <w:rPr>
          <w:lang w:eastAsia="zh-CN"/>
        </w:rPr>
        <w:tab/>
        <w:t>Paging assistance information</w:t>
      </w:r>
      <w:bookmarkEnd w:id="435"/>
      <w:bookmarkEnd w:id="436"/>
      <w:bookmarkEnd w:id="437"/>
      <w:bookmarkEnd w:id="438"/>
    </w:p>
    <w:p w:rsidR="00002A93" w:rsidRPr="009E0DE1" w:rsidRDefault="00002A93" w:rsidP="00002A93">
      <w:pPr>
        <w:rPr>
          <w:lang w:eastAsia="zh-CN"/>
        </w:rPr>
      </w:pPr>
      <w:r w:rsidRPr="009E0DE1">
        <w:rPr>
          <w:lang w:eastAsia="zh-CN"/>
        </w:rPr>
        <w:t>The paging assistance information contains UE radio related information that assists the RAN for efficient paging. The Paging assistance information contains:</w:t>
      </w:r>
    </w:p>
    <w:p w:rsidR="00002A93" w:rsidRPr="009E0DE1" w:rsidRDefault="00750A2A" w:rsidP="00002A93">
      <w:pPr>
        <w:pStyle w:val="B1"/>
        <w:rPr>
          <w:lang w:val="en-GB" w:eastAsia="zh-CN"/>
        </w:rPr>
      </w:pPr>
      <w:r w:rsidRPr="009B1791">
        <w:rPr>
          <w:lang w:eastAsia="zh-CN"/>
        </w:rPr>
        <w:t>a)</w:t>
      </w:r>
      <w:r w:rsidR="00002A93" w:rsidRPr="009E0DE1">
        <w:rPr>
          <w:lang w:val="en-GB" w:eastAsia="zh-CN"/>
        </w:rPr>
        <w:tab/>
        <w:t>UE radio capability for paging information:</w:t>
      </w:r>
    </w:p>
    <w:p w:rsidR="00750A2A" w:rsidRDefault="00002A93" w:rsidP="00002A93">
      <w:pPr>
        <w:pStyle w:val="B2"/>
      </w:pPr>
      <w:r w:rsidRPr="009E0DE1">
        <w:rPr>
          <w:lang w:val="en-GB" w:eastAsia="zh-CN"/>
        </w:rPr>
        <w:t>-</w:t>
      </w:r>
      <w:r w:rsidRPr="009E0DE1">
        <w:rPr>
          <w:lang w:val="en-GB" w:eastAsia="zh-CN"/>
        </w:rPr>
        <w:tab/>
      </w:r>
      <w:r w:rsidRPr="009E0DE1">
        <w:rPr>
          <w:lang w:val="en-GB"/>
        </w:rPr>
        <w:t xml:space="preserve">The UE Radio Capability for Paging Information </w:t>
      </w:r>
      <w:r w:rsidR="00750A2A" w:rsidRPr="009B1791">
        <w:t>contains</w:t>
      </w:r>
      <w:r w:rsidRPr="009E0DE1">
        <w:rPr>
          <w:lang w:val="en-GB"/>
        </w:rPr>
        <w:t xml:space="preserve"> information derived by the </w:t>
      </w:r>
      <w:r w:rsidR="00D20FBF" w:rsidRPr="009E0DE1">
        <w:rPr>
          <w:lang w:val="en-GB"/>
        </w:rPr>
        <w:t>NG-</w:t>
      </w:r>
      <w:r w:rsidRPr="009E0DE1">
        <w:rPr>
          <w:lang w:val="en-GB"/>
        </w:rPr>
        <w:t>RAN node (e.g. band support information) from the UE Radio Capability information.</w:t>
      </w:r>
      <w:r w:rsidR="00750A2A" w:rsidRPr="009B1791">
        <w:t xml:space="preserve"> The AMF stores this information without needing to understand its contents.</w:t>
      </w:r>
    </w:p>
    <w:p w:rsidR="00002A93" w:rsidRPr="009E0DE1" w:rsidRDefault="00750A2A" w:rsidP="00002A93">
      <w:pPr>
        <w:pStyle w:val="B2"/>
        <w:rPr>
          <w:lang w:val="en-GB" w:eastAsia="zh-CN"/>
        </w:rPr>
      </w:pPr>
      <w:r>
        <w:tab/>
      </w:r>
      <w:r w:rsidRPr="009B1791">
        <w:t xml:space="preserve">As the AMF only infrequently </w:t>
      </w:r>
      <w:r>
        <w:t>-</w:t>
      </w:r>
      <w:r w:rsidRPr="009B1791">
        <w:t xml:space="preserve">e.g. at Initial Registration) prompts the NG-RAN to retrieve and upload the UE Radio Access Capabilities to the AMF, and the AMF may be connected to more than one NG-RAN RAT, it is the responsibility of the NG-RAN to ensure that UE Radio Capability for Paging Information </w:t>
      </w:r>
      <w:r>
        <w:t>-</w:t>
      </w:r>
      <w:r w:rsidRPr="009B1791">
        <w:t xml:space="preserve">which is derived by the NG-RAN node) contains information on all NG-RAN RATs that the UE supports in that PLMN. To assist the NG-RAN in this task, </w:t>
      </w:r>
      <w:r>
        <w:t>-</w:t>
      </w:r>
      <w:r w:rsidRPr="000E34D9">
        <w:t xml:space="preserve">and as specified in </w:t>
      </w:r>
      <w:r w:rsidR="005265F6" w:rsidRPr="000E34D9">
        <w:t>TS</w:t>
      </w:r>
      <w:r w:rsidR="005265F6">
        <w:t> </w:t>
      </w:r>
      <w:r w:rsidR="005265F6" w:rsidRPr="000E34D9">
        <w:t>38.413</w:t>
      </w:r>
      <w:r w:rsidR="005265F6">
        <w:t> </w:t>
      </w:r>
      <w:r w:rsidR="005265F6">
        <w:t>[</w:t>
      </w:r>
      <w:r w:rsidRPr="000E34D9">
        <w:t>34</w:t>
      </w:r>
      <w:r w:rsidRPr="009B1791">
        <w:t xml:space="preserve">]) the AMF provides its stored UE Radio Capability for Paging Information in every </w:t>
      </w:r>
      <w:r w:rsidRPr="000E34D9">
        <w:t>NG-AP</w:t>
      </w:r>
      <w:r w:rsidRPr="009B1791">
        <w:t xml:space="preserve"> INITIAL CONTEXT SETUP REQUEST message sent to the NG-RAN.</w:t>
      </w:r>
    </w:p>
    <w:p w:rsidR="00750A2A" w:rsidRPr="009B1791" w:rsidRDefault="00750A2A" w:rsidP="00750A2A">
      <w:pPr>
        <w:pStyle w:val="B2"/>
        <w:rPr>
          <w:lang w:eastAsia="zh-CN"/>
        </w:rPr>
      </w:pPr>
      <w:r>
        <w:rPr>
          <w:lang w:eastAsia="zh-CN"/>
        </w:rPr>
        <w:t>-</w:t>
      </w:r>
      <w:r>
        <w:rPr>
          <w:lang w:eastAsia="zh-CN"/>
        </w:rPr>
        <w:tab/>
      </w:r>
      <w:r w:rsidRPr="009B1791">
        <w:t>The UE Radio Capability for Paging Information is maintained in the core network, even during AMF reselection.</w:t>
      </w:r>
    </w:p>
    <w:p w:rsidR="00002A93" w:rsidRPr="009E0DE1" w:rsidRDefault="00131B31" w:rsidP="00002A93">
      <w:pPr>
        <w:pStyle w:val="B1"/>
        <w:rPr>
          <w:lang w:val="en-GB"/>
        </w:rPr>
      </w:pPr>
      <w:r>
        <w:rPr>
          <w:lang w:val="en-GB" w:eastAsia="zh-CN"/>
        </w:rPr>
        <w:t>b)</w:t>
      </w:r>
      <w:r w:rsidR="00002A93" w:rsidRPr="009E0DE1">
        <w:rPr>
          <w:lang w:val="en-GB" w:eastAsia="zh-CN"/>
        </w:rPr>
        <w:tab/>
      </w:r>
      <w:r w:rsidR="00002A93" w:rsidRPr="009E0DE1">
        <w:rPr>
          <w:lang w:val="en-GB"/>
        </w:rPr>
        <w:t>Information On Recommended Cells And RAN nodes For Paging</w:t>
      </w:r>
      <w:r>
        <w:rPr>
          <w:lang w:val="en-GB"/>
        </w:rPr>
        <w:t>:</w:t>
      </w:r>
    </w:p>
    <w:p w:rsidR="00002A93" w:rsidRPr="009E0DE1" w:rsidRDefault="00002A93" w:rsidP="00002A93">
      <w:pPr>
        <w:pStyle w:val="B2"/>
        <w:rPr>
          <w:lang w:val="en-GB"/>
        </w:rPr>
      </w:pPr>
      <w:r w:rsidRPr="009E0DE1">
        <w:rPr>
          <w:lang w:val="en-GB"/>
        </w:rPr>
        <w:t>-</w:t>
      </w:r>
      <w:r w:rsidRPr="009E0DE1">
        <w:rPr>
          <w:lang w:val="en-GB"/>
        </w:rPr>
        <w:tab/>
        <w:t xml:space="preserve">Information sent by the </w:t>
      </w:r>
      <w:r w:rsidR="00D20FBF" w:rsidRPr="009E0DE1">
        <w:rPr>
          <w:lang w:val="en-GB"/>
        </w:rPr>
        <w:t>NG-</w:t>
      </w:r>
      <w:r w:rsidRPr="009E0DE1">
        <w:rPr>
          <w:lang w:val="en-GB"/>
        </w:rPr>
        <w:t xml:space="preserve">RAN, and used by the AMF when paging the UE to help determining the NG RAN nodes to be paged as well as to provide the information on recommended cells to each of these RAN </w:t>
      </w:r>
      <w:r w:rsidRPr="009E0DE1">
        <w:rPr>
          <w:lang w:val="en-GB"/>
        </w:rPr>
        <w:lastRenderedPageBreak/>
        <w:t>nodes, in order to optimize the probability of successful paging while minimizing the signalling load on the radio path.</w:t>
      </w:r>
    </w:p>
    <w:p w:rsidR="00002A93" w:rsidRPr="009E0DE1" w:rsidRDefault="00131B31" w:rsidP="00DB50B4">
      <w:pPr>
        <w:pStyle w:val="B2"/>
        <w:rPr>
          <w:lang w:eastAsia="zh-CN"/>
        </w:rPr>
      </w:pPr>
      <w:r>
        <w:rPr>
          <w:lang w:eastAsia="zh-CN"/>
        </w:rPr>
        <w:t>-</w:t>
      </w:r>
      <w:r>
        <w:rPr>
          <w:lang w:eastAsia="zh-CN"/>
        </w:rPr>
        <w:tab/>
      </w:r>
      <w:r w:rsidR="00002A93" w:rsidRPr="009E0DE1">
        <w:rPr>
          <w:lang w:eastAsia="zh-CN"/>
        </w:rPr>
        <w:t>The RAN provides this information during N2 release.</w:t>
      </w:r>
    </w:p>
    <w:p w:rsidR="00240329" w:rsidRPr="009E0DE1" w:rsidRDefault="00240329" w:rsidP="00240329">
      <w:pPr>
        <w:pStyle w:val="Heading3"/>
        <w:rPr>
          <w:lang w:eastAsia="zh-CN"/>
        </w:rPr>
      </w:pPr>
      <w:bookmarkStart w:id="439" w:name="_Toc19177377"/>
      <w:bookmarkStart w:id="440" w:name="_Toc27845114"/>
      <w:bookmarkStart w:id="441" w:name="_Toc36186313"/>
      <w:bookmarkStart w:id="442" w:name="_Toc45180244"/>
      <w:r w:rsidRPr="009E0DE1">
        <w:rPr>
          <w:lang w:eastAsia="zh-CN"/>
        </w:rPr>
        <w:t>5.4.4a</w:t>
      </w:r>
      <w:r w:rsidRPr="009E0DE1">
        <w:rPr>
          <w:lang w:eastAsia="zh-CN"/>
        </w:rPr>
        <w:tab/>
        <w:t>UE MM Core Network Capability handling</w:t>
      </w:r>
      <w:bookmarkEnd w:id="439"/>
      <w:bookmarkEnd w:id="440"/>
      <w:bookmarkEnd w:id="441"/>
      <w:bookmarkEnd w:id="442"/>
    </w:p>
    <w:p w:rsidR="00240329" w:rsidRPr="009E0DE1" w:rsidRDefault="00240329" w:rsidP="00240329">
      <w:pPr>
        <w:rPr>
          <w:lang w:eastAsia="zh-CN"/>
        </w:rPr>
      </w:pPr>
      <w:r w:rsidRPr="009E0DE1">
        <w:rPr>
          <w:lang w:eastAsia="zh-CN"/>
        </w:rPr>
        <w:t>The UE MM Core Network Capability is split into the S1 UE network capability (mostly for E-UTRAN access related core network parameters) and the</w:t>
      </w:r>
      <w:r w:rsidR="003A3E7C" w:rsidRPr="009E0DE1">
        <w:rPr>
          <w:lang w:eastAsia="zh-CN"/>
        </w:rPr>
        <w:t xml:space="preserve"> Core Network Capability</w:t>
      </w:r>
      <w:r w:rsidRPr="009E0DE1">
        <w:rPr>
          <w:lang w:eastAsia="zh-CN"/>
        </w:rPr>
        <w:t xml:space="preserve"> (mostly to include other UE capabilities related to 5GCN or interworking with EPS) as defined in </w:t>
      </w:r>
      <w:r w:rsidR="005265F6" w:rsidRPr="009E0DE1">
        <w:rPr>
          <w:lang w:eastAsia="zh-CN"/>
        </w:rPr>
        <w:t>TS</w:t>
      </w:r>
      <w:r w:rsidR="005265F6">
        <w:rPr>
          <w:lang w:eastAsia="zh-CN"/>
        </w:rPr>
        <w:t> </w:t>
      </w:r>
      <w:r w:rsidR="005265F6" w:rsidRPr="009E0DE1">
        <w:rPr>
          <w:lang w:eastAsia="zh-CN"/>
        </w:rPr>
        <w:t>24.501</w:t>
      </w:r>
      <w:r w:rsidR="005265F6">
        <w:rPr>
          <w:lang w:eastAsia="zh-CN"/>
        </w:rPr>
        <w:t> </w:t>
      </w:r>
      <w:r w:rsidR="005265F6" w:rsidRPr="009E0DE1">
        <w:rPr>
          <w:lang w:eastAsia="zh-CN"/>
        </w:rPr>
        <w:t>[</w:t>
      </w:r>
      <w:r w:rsidRPr="009E0DE1">
        <w:rPr>
          <w:lang w:eastAsia="zh-CN"/>
        </w:rPr>
        <w:t>47] and contains non radio-related capabilities, e.g. the NAS security algorithms etc. The S1 UE network capability is transferred between all CN nodes at AMF to AMF, AMF to MME, MME to MME, and MME to AMF changes. The 5GMM capability is transferred only at AMF to AMF changes.</w:t>
      </w:r>
    </w:p>
    <w:p w:rsidR="00240329" w:rsidRPr="009E0DE1" w:rsidRDefault="00240329" w:rsidP="00240329">
      <w:pPr>
        <w:rPr>
          <w:lang w:eastAsia="zh-CN"/>
        </w:rPr>
      </w:pPr>
      <w:r w:rsidRPr="009E0DE1">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rsidR="00240329" w:rsidRPr="009E0DE1" w:rsidRDefault="00240329" w:rsidP="00240329">
      <w:pPr>
        <w:rPr>
          <w:lang w:eastAsia="zh-CN"/>
        </w:rPr>
      </w:pPr>
      <w:r w:rsidRPr="009E0DE1">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rsidR="00240329" w:rsidRPr="009E0DE1" w:rsidRDefault="00240329" w:rsidP="00240329">
      <w:pPr>
        <w:rPr>
          <w:lang w:eastAsia="zh-CN"/>
        </w:rPr>
      </w:pPr>
      <w:r w:rsidRPr="009E0DE1">
        <w:rPr>
          <w:lang w:eastAsia="zh-CN"/>
        </w:rPr>
        <w:t xml:space="preserve">If the UE's UE MM Core Network Capability information changes (in either CM-CONNECTED or in CM-IDLE state), the UE shall perform a </w:t>
      </w:r>
      <w:r w:rsidR="00492114" w:rsidRPr="00D671A3">
        <w:rPr>
          <w:lang w:eastAsia="zh-CN"/>
        </w:rPr>
        <w:t xml:space="preserve">Mobility </w:t>
      </w:r>
      <w:r w:rsidRPr="009E0DE1">
        <w:rPr>
          <w:lang w:eastAsia="zh-CN"/>
        </w:rPr>
        <w:t xml:space="preserve">Registration Update </w:t>
      </w:r>
      <w:r w:rsidR="00492114" w:rsidRPr="00D671A3">
        <w:rPr>
          <w:lang w:eastAsia="zh-CN"/>
        </w:rPr>
        <w:t>procedure</w:t>
      </w:r>
      <w:r w:rsidRPr="009E0DE1">
        <w:rPr>
          <w:lang w:eastAsia="zh-CN"/>
        </w:rPr>
        <w:t xml:space="preserve"> when it next returns to NG-RAN coverage. See clause 4.2.2 of </w:t>
      </w:r>
      <w:r w:rsidR="005265F6" w:rsidRPr="009E0DE1">
        <w:rPr>
          <w:lang w:eastAsia="zh-CN"/>
        </w:rPr>
        <w:t>TS</w:t>
      </w:r>
      <w:r w:rsidR="005265F6">
        <w:rPr>
          <w:lang w:eastAsia="zh-CN"/>
        </w:rPr>
        <w:t> </w:t>
      </w:r>
      <w:r w:rsidR="005265F6" w:rsidRPr="009E0DE1">
        <w:rPr>
          <w:lang w:eastAsia="zh-CN"/>
        </w:rPr>
        <w:t>23.502</w:t>
      </w:r>
      <w:r w:rsidR="005265F6">
        <w:rPr>
          <w:lang w:eastAsia="zh-CN"/>
        </w:rPr>
        <w:t> </w:t>
      </w:r>
      <w:r w:rsidR="005265F6" w:rsidRPr="009E0DE1">
        <w:rPr>
          <w:lang w:eastAsia="zh-CN"/>
        </w:rPr>
        <w:t>[</w:t>
      </w:r>
      <w:r w:rsidRPr="009E0DE1">
        <w:rPr>
          <w:lang w:eastAsia="zh-CN"/>
        </w:rPr>
        <w:t>3].</w:t>
      </w:r>
    </w:p>
    <w:p w:rsidR="003A3E7C" w:rsidRPr="009E0DE1" w:rsidRDefault="003A3E7C" w:rsidP="00240329">
      <w:pPr>
        <w:rPr>
          <w:lang w:eastAsia="zh-CN"/>
        </w:rPr>
      </w:pPr>
      <w:r w:rsidRPr="009E0DE1">
        <w:rPr>
          <w:lang w:eastAsia="zh-CN"/>
        </w:rPr>
        <w:t>The UE shall indicate in the UE 5GMM Core Network Capability if the UE supports:</w:t>
      </w:r>
    </w:p>
    <w:p w:rsidR="003A3E7C" w:rsidRPr="009E0DE1" w:rsidRDefault="003A3E7C" w:rsidP="003A3E7C">
      <w:pPr>
        <w:pStyle w:val="B1"/>
        <w:rPr>
          <w:lang w:val="en-GB" w:eastAsia="zh-CN"/>
        </w:rPr>
      </w:pPr>
      <w:r w:rsidRPr="009E0DE1">
        <w:rPr>
          <w:lang w:val="en-GB" w:eastAsia="zh-CN"/>
        </w:rPr>
        <w:t>-</w:t>
      </w:r>
      <w:r w:rsidRPr="009E0DE1">
        <w:rPr>
          <w:lang w:val="en-GB" w:eastAsia="zh-CN"/>
        </w:rPr>
        <w:tab/>
        <w:t>Attach in EPC with Request type "Handover" in PDN CONNECTIVITY Request message (</w:t>
      </w:r>
      <w:r w:rsidR="005265F6" w:rsidRPr="009E0DE1">
        <w:rPr>
          <w:lang w:val="en-GB" w:eastAsia="zh-CN"/>
        </w:rPr>
        <w:t>TS</w:t>
      </w:r>
      <w:r w:rsidR="005265F6">
        <w:rPr>
          <w:lang w:val="en-GB" w:eastAsia="zh-CN"/>
        </w:rPr>
        <w:t> </w:t>
      </w:r>
      <w:r w:rsidR="005265F6" w:rsidRPr="009E0DE1">
        <w:rPr>
          <w:lang w:val="en-GB" w:eastAsia="zh-CN"/>
        </w:rPr>
        <w:t>23.401</w:t>
      </w:r>
      <w:r w:rsidR="005265F6">
        <w:rPr>
          <w:lang w:val="en-GB" w:eastAsia="zh-CN"/>
        </w:rPr>
        <w:t> </w:t>
      </w:r>
      <w:r w:rsidR="005265F6" w:rsidRPr="009E0DE1">
        <w:rPr>
          <w:lang w:val="en-GB" w:eastAsia="zh-CN"/>
        </w:rPr>
        <w:t>[</w:t>
      </w:r>
      <w:r w:rsidRPr="009E0DE1">
        <w:rPr>
          <w:lang w:val="en-GB" w:eastAsia="zh-CN"/>
        </w:rPr>
        <w:t>26], clause 5.3.2.1).</w:t>
      </w:r>
    </w:p>
    <w:p w:rsidR="003A3E7C" w:rsidRPr="009E0DE1" w:rsidRDefault="003A3E7C" w:rsidP="003A3E7C">
      <w:pPr>
        <w:pStyle w:val="B1"/>
        <w:rPr>
          <w:lang w:val="en-GB" w:eastAsia="zh-CN"/>
        </w:rPr>
      </w:pPr>
      <w:r w:rsidRPr="009E0DE1">
        <w:rPr>
          <w:lang w:val="en-GB" w:eastAsia="zh-CN"/>
        </w:rPr>
        <w:t>-</w:t>
      </w:r>
      <w:r w:rsidRPr="009E0DE1">
        <w:rPr>
          <w:lang w:val="en-GB" w:eastAsia="zh-CN"/>
        </w:rPr>
        <w:tab/>
        <w:t>EPC NAS.</w:t>
      </w:r>
    </w:p>
    <w:p w:rsidR="003A3E7C" w:rsidRPr="009E0DE1" w:rsidRDefault="003A3E7C" w:rsidP="003A3E7C">
      <w:pPr>
        <w:pStyle w:val="B1"/>
        <w:rPr>
          <w:lang w:val="en-GB" w:eastAsia="zh-CN"/>
        </w:rPr>
      </w:pPr>
      <w:r w:rsidRPr="009E0DE1">
        <w:rPr>
          <w:lang w:val="en-GB" w:eastAsia="zh-CN"/>
        </w:rPr>
        <w:t>-</w:t>
      </w:r>
      <w:r w:rsidRPr="009E0DE1">
        <w:rPr>
          <w:lang w:val="en-GB" w:eastAsia="zh-CN"/>
        </w:rPr>
        <w:tab/>
        <w:t>SMS over NAS.</w:t>
      </w:r>
    </w:p>
    <w:p w:rsidR="003A3E7C" w:rsidRPr="009E0DE1" w:rsidRDefault="003A3E7C" w:rsidP="003A3E7C">
      <w:pPr>
        <w:pStyle w:val="B1"/>
        <w:rPr>
          <w:lang w:val="en-GB" w:eastAsia="zh-CN"/>
        </w:rPr>
      </w:pPr>
      <w:r w:rsidRPr="009E0DE1">
        <w:rPr>
          <w:lang w:val="en-GB" w:eastAsia="zh-CN"/>
        </w:rPr>
        <w:t>-</w:t>
      </w:r>
      <w:r w:rsidRPr="009E0DE1">
        <w:rPr>
          <w:lang w:val="en-GB" w:eastAsia="zh-CN"/>
        </w:rPr>
        <w:tab/>
        <w:t>LCS.</w:t>
      </w:r>
    </w:p>
    <w:p w:rsidR="003A3E7C" w:rsidRPr="009E0DE1" w:rsidRDefault="003A3E7C" w:rsidP="003A3E7C">
      <w:pPr>
        <w:pStyle w:val="Heading3"/>
        <w:rPr>
          <w:lang w:eastAsia="zh-CN"/>
        </w:rPr>
      </w:pPr>
      <w:bookmarkStart w:id="443" w:name="_Toc19177378"/>
      <w:bookmarkStart w:id="444" w:name="_Toc27845115"/>
      <w:bookmarkStart w:id="445" w:name="_Toc36186314"/>
      <w:bookmarkStart w:id="446" w:name="_Toc45180245"/>
      <w:r w:rsidRPr="009E0DE1">
        <w:rPr>
          <w:lang w:eastAsia="zh-CN"/>
        </w:rPr>
        <w:t>5.4.4b</w:t>
      </w:r>
      <w:r w:rsidRPr="009E0DE1">
        <w:rPr>
          <w:lang w:eastAsia="zh-CN"/>
        </w:rPr>
        <w:tab/>
        <w:t>UE 5GSM Core Network Capability handling</w:t>
      </w:r>
      <w:bookmarkEnd w:id="443"/>
      <w:bookmarkEnd w:id="444"/>
      <w:bookmarkEnd w:id="445"/>
      <w:bookmarkEnd w:id="446"/>
    </w:p>
    <w:p w:rsidR="003A3E7C" w:rsidRPr="009E0DE1" w:rsidRDefault="003A3E7C" w:rsidP="003A3E7C">
      <w:pPr>
        <w:rPr>
          <w:lang w:eastAsia="zh-CN"/>
        </w:rPr>
      </w:pPr>
      <w:r w:rsidRPr="009E0DE1">
        <w:rPr>
          <w:lang w:eastAsia="zh-CN"/>
        </w:rPr>
        <w:t>The UE 5GSM Core Network Capability is included in PDU Session Establishment</w:t>
      </w:r>
      <w:r w:rsidR="004B017A">
        <w:rPr>
          <w:lang w:eastAsia="zh-CN"/>
        </w:rPr>
        <w:t>/Modification</w:t>
      </w:r>
      <w:r w:rsidRPr="009E0DE1">
        <w:rPr>
          <w:lang w:eastAsia="zh-CN"/>
        </w:rPr>
        <w:t xml:space="preserve"> Request.</w:t>
      </w:r>
    </w:p>
    <w:p w:rsidR="003A3E7C" w:rsidRPr="009E0DE1" w:rsidRDefault="003A3E7C" w:rsidP="003A3E7C">
      <w:pPr>
        <w:rPr>
          <w:lang w:eastAsia="zh-CN"/>
        </w:rPr>
      </w:pPr>
      <w:r w:rsidRPr="009E0DE1">
        <w:rPr>
          <w:lang w:eastAsia="zh-CN"/>
        </w:rPr>
        <w:t>The UE shall indicate in the UE 5GSM Core Network Capability whether the UE supports:</w:t>
      </w:r>
    </w:p>
    <w:p w:rsidR="003A3E7C" w:rsidRPr="009E0DE1" w:rsidRDefault="003A3E7C" w:rsidP="003A3E7C">
      <w:pPr>
        <w:pStyle w:val="B1"/>
        <w:rPr>
          <w:lang w:val="en-GB" w:eastAsia="zh-CN"/>
        </w:rPr>
      </w:pPr>
      <w:r w:rsidRPr="009E0DE1">
        <w:rPr>
          <w:lang w:val="en-GB" w:eastAsia="zh-CN"/>
        </w:rPr>
        <w:t>-</w:t>
      </w:r>
      <w:r w:rsidRPr="009E0DE1">
        <w:rPr>
          <w:lang w:val="en-GB" w:eastAsia="zh-CN"/>
        </w:rPr>
        <w:tab/>
        <w:t>Reflective QoS;</w:t>
      </w:r>
    </w:p>
    <w:p w:rsidR="003A3E7C" w:rsidRPr="009E0DE1" w:rsidRDefault="003A3E7C" w:rsidP="003A3E7C">
      <w:pPr>
        <w:pStyle w:val="B1"/>
        <w:rPr>
          <w:lang w:val="en-GB" w:eastAsia="zh-CN"/>
        </w:rPr>
      </w:pPr>
      <w:r w:rsidRPr="009E0DE1">
        <w:rPr>
          <w:lang w:val="en-GB" w:eastAsia="zh-CN"/>
        </w:rPr>
        <w:t>-</w:t>
      </w:r>
      <w:r w:rsidRPr="009E0DE1">
        <w:rPr>
          <w:lang w:val="en-GB" w:eastAsia="zh-CN"/>
        </w:rPr>
        <w:tab/>
        <w:t>Multi-homed IPv6 PDU Session (only if the Requested PDU Type was set to "IPv6" or "IPv4v6").</w:t>
      </w:r>
    </w:p>
    <w:p w:rsidR="003A3E7C" w:rsidRPr="009E0DE1" w:rsidRDefault="003A3E7C" w:rsidP="003A3E7C">
      <w:pPr>
        <w:rPr>
          <w:lang w:eastAsia="zh-CN"/>
        </w:rPr>
      </w:pPr>
      <w:r w:rsidRPr="009E0DE1">
        <w:rPr>
          <w:lang w:eastAsia="zh-CN"/>
        </w:rPr>
        <w:t xml:space="preserve">The 5GSM Core Network Capability is transferred, if needed, from V-SMF to H-SMF </w:t>
      </w:r>
      <w:r w:rsidR="004B017A">
        <w:rPr>
          <w:lang w:eastAsia="zh-CN"/>
        </w:rPr>
        <w:t xml:space="preserve">during </w:t>
      </w:r>
      <w:r w:rsidRPr="009E0DE1">
        <w:rPr>
          <w:lang w:eastAsia="zh-CN"/>
        </w:rPr>
        <w:t>PDU Session Establishment</w:t>
      </w:r>
      <w:r w:rsidR="004B017A">
        <w:rPr>
          <w:lang w:eastAsia="zh-CN"/>
        </w:rPr>
        <w:t>/Modification procedure</w:t>
      </w:r>
      <w:r w:rsidRPr="009E0DE1">
        <w:rPr>
          <w:lang w:eastAsia="zh-CN"/>
        </w:rPr>
        <w:t>.</w:t>
      </w:r>
    </w:p>
    <w:p w:rsidR="003A3E7C" w:rsidRPr="009E0DE1" w:rsidRDefault="00261B19" w:rsidP="003A3E7C">
      <w:pPr>
        <w:rPr>
          <w:lang w:eastAsia="zh-CN"/>
        </w:rPr>
      </w:pPr>
      <w:r w:rsidRPr="00995482">
        <w:rPr>
          <w:lang w:eastAsia="zh-CN"/>
        </w:rPr>
        <w:t>After the first inter-system change from EPS to 5GS for a PDU session established in EPS</w:t>
      </w:r>
      <w:r w:rsidRPr="00995482">
        <w:rPr>
          <w:rFonts w:hint="eastAsia"/>
          <w:lang w:eastAsia="zh-CN"/>
        </w:rPr>
        <w:t>, t</w:t>
      </w:r>
      <w:r w:rsidRPr="00995482">
        <w:rPr>
          <w:lang w:eastAsia="zh-CN"/>
        </w:rPr>
        <w:t>he</w:t>
      </w:r>
      <w:r w:rsidR="003A3E7C" w:rsidRPr="009E0DE1">
        <w:rPr>
          <w:lang w:eastAsia="zh-CN"/>
        </w:rPr>
        <w:t xml:space="preserve"> 5GSM Core Network Capability is also included in the PDU Session Modification if the Reflective QoS and/or Multi-homed IPv6 PDU Session is present.</w:t>
      </w:r>
    </w:p>
    <w:p w:rsidR="004E534B" w:rsidRPr="009E0DE1" w:rsidRDefault="00CF35D5" w:rsidP="004E534B">
      <w:pPr>
        <w:pStyle w:val="Heading3"/>
        <w:rPr>
          <w:lang w:eastAsia="zh-CN"/>
        </w:rPr>
      </w:pPr>
      <w:bookmarkStart w:id="447" w:name="_Toc19177379"/>
      <w:bookmarkStart w:id="448" w:name="_Toc27845116"/>
      <w:bookmarkStart w:id="449" w:name="_Toc36186315"/>
      <w:bookmarkStart w:id="450" w:name="_Toc45180246"/>
      <w:r w:rsidRPr="009E0DE1">
        <w:rPr>
          <w:lang w:eastAsia="zh-CN"/>
        </w:rPr>
        <w:t>5.4</w:t>
      </w:r>
      <w:r w:rsidR="004E534B" w:rsidRPr="009E0DE1">
        <w:rPr>
          <w:lang w:eastAsia="zh-CN"/>
        </w:rPr>
        <w:t>.</w:t>
      </w:r>
      <w:r w:rsidRPr="009E0DE1">
        <w:rPr>
          <w:lang w:eastAsia="zh-CN"/>
        </w:rPr>
        <w:t>5</w:t>
      </w:r>
      <w:r w:rsidR="004E534B" w:rsidRPr="009E0DE1">
        <w:rPr>
          <w:lang w:eastAsia="zh-CN"/>
        </w:rPr>
        <w:tab/>
        <w:t>DRX (</w:t>
      </w:r>
      <w:r w:rsidR="004E534B" w:rsidRPr="009E0DE1">
        <w:t>Discontinuous Reception) framework</w:t>
      </w:r>
      <w:bookmarkEnd w:id="447"/>
      <w:bookmarkEnd w:id="448"/>
      <w:bookmarkEnd w:id="449"/>
      <w:bookmarkEnd w:id="450"/>
    </w:p>
    <w:p w:rsidR="004E534B" w:rsidRPr="009E0DE1" w:rsidRDefault="004E534B" w:rsidP="004E534B">
      <w:pPr>
        <w:rPr>
          <w:lang w:eastAsia="ko-KR"/>
        </w:rPr>
      </w:pPr>
      <w:r w:rsidRPr="009E0DE1">
        <w:rPr>
          <w:lang w:eastAsia="ko-KR"/>
        </w:rPr>
        <w:t xml:space="preserve">The 5G </w:t>
      </w:r>
      <w:r w:rsidR="00816490" w:rsidRPr="009E0DE1">
        <w:rPr>
          <w:lang w:eastAsia="ko-KR"/>
        </w:rPr>
        <w:t xml:space="preserve">System </w:t>
      </w:r>
      <w:r w:rsidRPr="009E0DE1">
        <w:rPr>
          <w:lang w:eastAsia="ko-KR"/>
        </w:rPr>
        <w:t>supports DRX architecture which allows Idle mode DRX cycle is negotiated between UE and the AMF. The Idle mode DRX cycle applies in CM-IDLE state</w:t>
      </w:r>
      <w:r w:rsidR="003E7F48" w:rsidRPr="009E0DE1">
        <w:rPr>
          <w:lang w:eastAsia="ko-KR"/>
        </w:rPr>
        <w:t xml:space="preserve"> and in CM-CONNECTED with RRC Inactive state</w:t>
      </w:r>
      <w:r w:rsidR="00DD7445" w:rsidRPr="009E0DE1">
        <w:t>.</w:t>
      </w:r>
    </w:p>
    <w:p w:rsidR="006549A7" w:rsidRPr="009E0DE1" w:rsidRDefault="006549A7" w:rsidP="00867F7B">
      <w:pPr>
        <w:rPr>
          <w:lang w:eastAsia="ko-KR"/>
        </w:rPr>
      </w:pPr>
      <w:r w:rsidRPr="009E0DE1">
        <w:rPr>
          <w:lang w:eastAsia="ko-KR"/>
        </w:rPr>
        <w:t>If the UE wants to use UE specific DRX parameters, the UE shall include its preferred values consistently in every Initial Registration and Mobility Registration procedure.</w:t>
      </w:r>
    </w:p>
    <w:p w:rsidR="006549A7" w:rsidRPr="009E0DE1" w:rsidRDefault="006549A7" w:rsidP="00867F7B">
      <w:pPr>
        <w:rPr>
          <w:lang w:eastAsia="ko-KR"/>
        </w:rPr>
      </w:pPr>
      <w:r w:rsidRPr="009E0DE1">
        <w:rPr>
          <w:lang w:eastAsia="ko-KR"/>
        </w:rPr>
        <w:lastRenderedPageBreak/>
        <w:t>The AMF shall determine Accepted DRX parameters based on the received UE specific DRX parameters and the AMF should accept the UE requested values, but subject to operator policy the AMF may change the UE requested values.</w:t>
      </w:r>
    </w:p>
    <w:p w:rsidR="006549A7" w:rsidRPr="009E0DE1" w:rsidRDefault="006549A7" w:rsidP="00867F7B">
      <w:pPr>
        <w:rPr>
          <w:lang w:eastAsia="ko-KR"/>
        </w:rPr>
      </w:pPr>
      <w:r w:rsidRPr="009E0DE1">
        <w:rPr>
          <w:lang w:eastAsia="ko-KR"/>
        </w:rPr>
        <w:t>The AMF shall respond to the UE with the Accepted DRX parameters.</w:t>
      </w:r>
    </w:p>
    <w:p w:rsidR="006549A7" w:rsidRPr="009E0DE1" w:rsidRDefault="006549A7" w:rsidP="00867F7B">
      <w:pPr>
        <w:rPr>
          <w:lang w:eastAsia="ko-KR"/>
        </w:rPr>
      </w:pPr>
      <w:r w:rsidRPr="009E0DE1">
        <w:rPr>
          <w:lang w:eastAsia="ko-KR"/>
        </w:rPr>
        <w:t xml:space="preserve">For details of DRX parameters, see </w:t>
      </w:r>
      <w:r w:rsidR="005265F6" w:rsidRPr="009E0DE1">
        <w:rPr>
          <w:lang w:eastAsia="ko-KR"/>
        </w:rPr>
        <w:t>TS</w:t>
      </w:r>
      <w:r w:rsidR="005265F6">
        <w:rPr>
          <w:lang w:eastAsia="ko-KR"/>
        </w:rPr>
        <w:t> </w:t>
      </w:r>
      <w:r w:rsidR="005265F6" w:rsidRPr="009E0DE1">
        <w:rPr>
          <w:lang w:eastAsia="ko-KR"/>
        </w:rPr>
        <w:t>38.300</w:t>
      </w:r>
      <w:r w:rsidR="005265F6">
        <w:rPr>
          <w:lang w:eastAsia="ko-KR"/>
        </w:rPr>
        <w:t> </w:t>
      </w:r>
      <w:r w:rsidR="005265F6" w:rsidRPr="009E0DE1">
        <w:rPr>
          <w:lang w:eastAsia="ko-KR"/>
        </w:rPr>
        <w:t>[</w:t>
      </w:r>
      <w:r w:rsidRPr="009E0DE1">
        <w:rPr>
          <w:lang w:eastAsia="ko-KR"/>
        </w:rPr>
        <w:t>27].</w:t>
      </w:r>
    </w:p>
    <w:p w:rsidR="006549A7" w:rsidRPr="009E0DE1" w:rsidRDefault="006549A7" w:rsidP="00867F7B">
      <w:pPr>
        <w:rPr>
          <w:lang w:eastAsia="ko-KR"/>
        </w:rPr>
      </w:pPr>
      <w:r w:rsidRPr="009E0DE1">
        <w:rPr>
          <w:lang w:eastAsia="ko-KR"/>
        </w:rPr>
        <w:t xml:space="preserve">The UE shall apply the DRX cycle broadcast in the cell bv the RAN unless it has received Accepted DRX parameters from the AMF in which case the UE shall apply either the DRX cycle broadcast in the cell or the Accepted DRX parameters, as defined in </w:t>
      </w:r>
      <w:r w:rsidR="005265F6" w:rsidRPr="009E0DE1">
        <w:rPr>
          <w:lang w:eastAsia="ko-KR"/>
        </w:rPr>
        <w:t>TS</w:t>
      </w:r>
      <w:r w:rsidR="005265F6">
        <w:rPr>
          <w:lang w:eastAsia="ko-KR"/>
        </w:rPr>
        <w:t> </w:t>
      </w:r>
      <w:r w:rsidR="005265F6" w:rsidRPr="009E0DE1">
        <w:rPr>
          <w:lang w:eastAsia="ko-KR"/>
        </w:rPr>
        <w:t>38.304</w:t>
      </w:r>
      <w:r w:rsidR="005265F6">
        <w:rPr>
          <w:lang w:eastAsia="ko-KR"/>
        </w:rPr>
        <w:t> </w:t>
      </w:r>
      <w:r w:rsidR="005265F6" w:rsidRPr="009E0DE1">
        <w:rPr>
          <w:lang w:eastAsia="ko-KR"/>
        </w:rPr>
        <w:t>[</w:t>
      </w:r>
      <w:r w:rsidRPr="009E0DE1">
        <w:rPr>
          <w:lang w:eastAsia="ko-KR"/>
        </w:rPr>
        <w:t xml:space="preserve">50] and </w:t>
      </w:r>
      <w:r w:rsidR="005265F6" w:rsidRPr="009E0DE1">
        <w:rPr>
          <w:lang w:eastAsia="ko-KR"/>
        </w:rPr>
        <w:t>TS</w:t>
      </w:r>
      <w:r w:rsidR="005265F6">
        <w:rPr>
          <w:lang w:eastAsia="ko-KR"/>
        </w:rPr>
        <w:t> </w:t>
      </w:r>
      <w:r w:rsidR="005265F6" w:rsidRPr="009E0DE1">
        <w:rPr>
          <w:lang w:eastAsia="ko-KR"/>
        </w:rPr>
        <w:t>36.304</w:t>
      </w:r>
      <w:r w:rsidR="005265F6">
        <w:rPr>
          <w:lang w:eastAsia="ko-KR"/>
        </w:rPr>
        <w:t> </w:t>
      </w:r>
      <w:r w:rsidR="005265F6" w:rsidRPr="009E0DE1">
        <w:rPr>
          <w:lang w:eastAsia="ko-KR"/>
        </w:rPr>
        <w:t>[</w:t>
      </w:r>
      <w:r w:rsidRPr="009E0DE1">
        <w:rPr>
          <w:lang w:eastAsia="ko-KR"/>
        </w:rPr>
        <w:t>52].</w:t>
      </w:r>
    </w:p>
    <w:p w:rsidR="006549A7" w:rsidRPr="009E0DE1" w:rsidRDefault="006549A7" w:rsidP="00867F7B">
      <w:pPr>
        <w:rPr>
          <w:lang w:eastAsia="ko-KR"/>
        </w:rPr>
      </w:pPr>
      <w:r w:rsidRPr="009E0DE1">
        <w:rPr>
          <w:lang w:eastAsia="ko-KR"/>
        </w:rPr>
        <w:t>The Periodic Registration procedure does not change the UE's DRX settings.</w:t>
      </w:r>
    </w:p>
    <w:p w:rsidR="003E7F48" w:rsidRPr="009E0DE1" w:rsidRDefault="003E7F48" w:rsidP="003E7F48">
      <w:r w:rsidRPr="009E0DE1">
        <w:t xml:space="preserve">In CM-CONNECTED with RRC Inactive state, the UE applies either the DRX cycle negotiated with AMF, or the DRX cycle broadcast by RAN or the UE specific DRX cycle configured by RAN, as defined in </w:t>
      </w:r>
      <w:r w:rsidR="005265F6" w:rsidRPr="009E0DE1">
        <w:t>TS</w:t>
      </w:r>
      <w:r w:rsidR="005265F6">
        <w:t> </w:t>
      </w:r>
      <w:r w:rsidR="005265F6" w:rsidRPr="009E0DE1">
        <w:t>38.300</w:t>
      </w:r>
      <w:r w:rsidR="005265F6">
        <w:t> </w:t>
      </w:r>
      <w:r w:rsidR="005265F6" w:rsidRPr="009E0DE1">
        <w:t>[</w:t>
      </w:r>
      <w:r w:rsidRPr="009E0DE1">
        <w:t xml:space="preserve">27] and </w:t>
      </w:r>
      <w:r w:rsidR="005265F6" w:rsidRPr="009E0DE1">
        <w:t>TS</w:t>
      </w:r>
      <w:r w:rsidR="005265F6">
        <w:t> </w:t>
      </w:r>
      <w:r w:rsidR="005265F6" w:rsidRPr="009E0DE1">
        <w:t>38.304</w:t>
      </w:r>
      <w:r w:rsidR="005265F6">
        <w:t> </w:t>
      </w:r>
      <w:r w:rsidR="005265F6" w:rsidRPr="009E0DE1">
        <w:t>[</w:t>
      </w:r>
      <w:r w:rsidRPr="009E0DE1">
        <w:t>50].</w:t>
      </w:r>
    </w:p>
    <w:p w:rsidR="00E925F4" w:rsidRPr="009E0DE1" w:rsidRDefault="00E925F4" w:rsidP="00E925F4">
      <w:pPr>
        <w:pStyle w:val="Heading3"/>
        <w:rPr>
          <w:szCs w:val="28"/>
        </w:rPr>
      </w:pPr>
      <w:bookmarkStart w:id="451" w:name="_Toc19177380"/>
      <w:bookmarkStart w:id="452" w:name="_Toc27845117"/>
      <w:bookmarkStart w:id="453" w:name="_Toc36186316"/>
      <w:bookmarkStart w:id="454" w:name="_Toc45180247"/>
      <w:r w:rsidRPr="009E0DE1">
        <w:rPr>
          <w:szCs w:val="28"/>
        </w:rPr>
        <w:t>5.4.6</w:t>
      </w:r>
      <w:r w:rsidRPr="009E0DE1">
        <w:rPr>
          <w:szCs w:val="28"/>
        </w:rPr>
        <w:tab/>
        <w:t>C</w:t>
      </w:r>
      <w:r w:rsidRPr="009E0DE1">
        <w:rPr>
          <w:szCs w:val="28"/>
          <w:lang w:eastAsia="zh-CN"/>
        </w:rPr>
        <w:t xml:space="preserve">ore Network </w:t>
      </w:r>
      <w:r w:rsidR="007E5548" w:rsidRPr="009E0DE1">
        <w:rPr>
          <w:szCs w:val="28"/>
        </w:rPr>
        <w:t>assistance information for RAN optimization</w:t>
      </w:r>
      <w:bookmarkEnd w:id="451"/>
      <w:bookmarkEnd w:id="452"/>
      <w:bookmarkEnd w:id="453"/>
      <w:bookmarkEnd w:id="454"/>
    </w:p>
    <w:p w:rsidR="007E5548" w:rsidRPr="009E0DE1" w:rsidRDefault="007E5548" w:rsidP="00910E68">
      <w:pPr>
        <w:pStyle w:val="Heading4"/>
      </w:pPr>
      <w:bookmarkStart w:id="455" w:name="_Toc19177381"/>
      <w:bookmarkStart w:id="456" w:name="_Toc27845118"/>
      <w:bookmarkStart w:id="457" w:name="_Toc36186317"/>
      <w:bookmarkStart w:id="458" w:name="_Toc45180248"/>
      <w:r w:rsidRPr="009E0DE1">
        <w:t>5.4.6.1</w:t>
      </w:r>
      <w:r w:rsidRPr="009E0DE1">
        <w:tab/>
        <w:t>General</w:t>
      </w:r>
      <w:bookmarkEnd w:id="455"/>
      <w:bookmarkEnd w:id="456"/>
      <w:bookmarkEnd w:id="457"/>
      <w:bookmarkEnd w:id="458"/>
    </w:p>
    <w:p w:rsidR="007E5548" w:rsidRPr="009E0DE1" w:rsidRDefault="007E5548" w:rsidP="000E4768">
      <w:r w:rsidRPr="009E0DE1">
        <w:t>Core Network assistance information for RAN aids the RAN to optimize the UE state transition steering and the RAN paging strategy formulation in RRC</w:t>
      </w:r>
      <w:r w:rsidR="00EA470D" w:rsidRPr="009E0DE1">
        <w:t xml:space="preserve"> </w:t>
      </w:r>
      <w:r w:rsidRPr="009E0DE1">
        <w:t xml:space="preserve">Inactive state. The </w:t>
      </w:r>
      <w:r w:rsidR="00EA470D" w:rsidRPr="009E0DE1">
        <w:t>C</w:t>
      </w:r>
      <w:r w:rsidRPr="009E0DE1">
        <w:t xml:space="preserve">ore </w:t>
      </w:r>
      <w:r w:rsidR="00EA470D" w:rsidRPr="009E0DE1">
        <w:t>N</w:t>
      </w:r>
      <w:r w:rsidRPr="009E0DE1">
        <w:t>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rsidR="007E5548" w:rsidRPr="009E0DE1" w:rsidRDefault="007E5548" w:rsidP="00910E68">
      <w:pPr>
        <w:pStyle w:val="Heading4"/>
      </w:pPr>
      <w:bookmarkStart w:id="459" w:name="_Toc19177382"/>
      <w:bookmarkStart w:id="460" w:name="_Toc27845119"/>
      <w:bookmarkStart w:id="461" w:name="_Toc36186318"/>
      <w:bookmarkStart w:id="462" w:name="_Toc45180249"/>
      <w:r w:rsidRPr="009E0DE1">
        <w:t>5.4.6.2</w:t>
      </w:r>
      <w:r w:rsidRPr="009E0DE1">
        <w:tab/>
        <w:t>Core Network assisted RAN parameters tuning</w:t>
      </w:r>
      <w:bookmarkEnd w:id="459"/>
      <w:bookmarkEnd w:id="460"/>
      <w:bookmarkEnd w:id="461"/>
      <w:bookmarkEnd w:id="462"/>
    </w:p>
    <w:p w:rsidR="00E925F4" w:rsidRPr="009E0DE1" w:rsidRDefault="00E925F4" w:rsidP="00910E68">
      <w:r w:rsidRPr="009E0DE1">
        <w:t>Core Network assisted RAN parameters tuning aids the RAN to minimize the UE state transitions and achieve optimum network behaviour. How the RAN uses the CN assistance information is not defined in this specification.</w:t>
      </w:r>
    </w:p>
    <w:p w:rsidR="00E925F4" w:rsidRPr="009E0DE1" w:rsidRDefault="003E1A86" w:rsidP="00910E68">
      <w:r w:rsidRPr="009E0DE1">
        <w:t xml:space="preserve">Core Network assisted RAN parameters tuning </w:t>
      </w:r>
      <w:r w:rsidR="00E925F4" w:rsidRPr="009E0DE1">
        <w:t xml:space="preserve">may be derived by the AMF per UE in the AMF based on collection of UE behaviour statistics and/or other available information about the expected UE behaviour (such as subscribed DNN, SUPI ranges, or other information). If the </w:t>
      </w:r>
      <w:r w:rsidR="00683CBB" w:rsidRPr="009E0DE1">
        <w:t>Expected UE Behaviour</w:t>
      </w:r>
      <w:r w:rsidR="00E925F4" w:rsidRPr="009E0DE1">
        <w:t xml:space="preserve"> parameters of the UE is available</w:t>
      </w:r>
      <w:r w:rsidRPr="009E0DE1">
        <w:t xml:space="preserve"> (as described in clause 4.15.6.3, </w:t>
      </w:r>
      <w:r w:rsidR="005265F6" w:rsidRPr="009E0DE1">
        <w:t>TS</w:t>
      </w:r>
      <w:r w:rsidR="005265F6">
        <w:t> </w:t>
      </w:r>
      <w:r w:rsidR="005265F6" w:rsidRPr="009E0DE1">
        <w:t>23.502</w:t>
      </w:r>
      <w:r w:rsidR="005265F6">
        <w:t> </w:t>
      </w:r>
      <w:r w:rsidR="005265F6" w:rsidRPr="009E0DE1">
        <w:t>[</w:t>
      </w:r>
      <w:r w:rsidRPr="009E0DE1">
        <w:t>3])</w:t>
      </w:r>
      <w:r w:rsidR="00E925F4" w:rsidRPr="009E0DE1">
        <w:t xml:space="preserve">, the AMF may use this information for selecting the CN assisted RAN parameter values. If the AMF is able to derive the Mobility Pattern of the UE (as described in </w:t>
      </w:r>
      <w:r w:rsidR="00544DAC" w:rsidRPr="009E0DE1">
        <w:t>clause </w:t>
      </w:r>
      <w:r w:rsidR="00E925F4" w:rsidRPr="009E0DE1">
        <w:t>5.3.4.2), the AMF may take the Mobility Pattern information into account when selecting the CN assisted RAN parameter values.</w:t>
      </w:r>
    </w:p>
    <w:p w:rsidR="00E925F4" w:rsidRPr="009E0DE1" w:rsidRDefault="00E925F4" w:rsidP="00910E68">
      <w:r w:rsidRPr="009E0DE1">
        <w:t xml:space="preserve">The </w:t>
      </w:r>
      <w:r w:rsidR="00683CBB" w:rsidRPr="009E0DE1">
        <w:t>Expected UE Behaviour</w:t>
      </w:r>
      <w:r w:rsidRPr="009E0DE1">
        <w:t xml:space="preserve"> parameters can be provisioned by external party via the NEF, as described in </w:t>
      </w:r>
      <w:r w:rsidR="00544DAC" w:rsidRPr="009E0DE1">
        <w:t>clause </w:t>
      </w:r>
      <w:r w:rsidRPr="009E0DE1">
        <w:t>5.20.</w:t>
      </w:r>
    </w:p>
    <w:p w:rsidR="00E925F4" w:rsidRPr="009E0DE1" w:rsidRDefault="00E925F4" w:rsidP="00910E68">
      <w:r w:rsidRPr="009E0DE1">
        <w:t>The CN assistance information provides the RAN with a way to understand the UE behaviour for these aspects:</w:t>
      </w:r>
    </w:p>
    <w:p w:rsidR="00E925F4" w:rsidRPr="009E0DE1" w:rsidRDefault="0041447E" w:rsidP="00E925F4">
      <w:pPr>
        <w:pStyle w:val="B2"/>
        <w:rPr>
          <w:lang w:val="en-GB"/>
        </w:rPr>
      </w:pPr>
      <w:r w:rsidRPr="009E0DE1">
        <w:rPr>
          <w:lang w:val="en-GB"/>
        </w:rPr>
        <w:t>-</w:t>
      </w:r>
      <w:r w:rsidRPr="009E0DE1">
        <w:rPr>
          <w:lang w:val="en-GB"/>
        </w:rPr>
        <w:tab/>
        <w:t xml:space="preserve">"Expected UE activity </w:t>
      </w:r>
      <w:r w:rsidRPr="009E0DE1">
        <w:rPr>
          <w:noProof/>
          <w:lang w:val="en-GB"/>
        </w:rPr>
        <w:t>behavior</w:t>
      </w:r>
      <w:r w:rsidR="00E925F4" w:rsidRPr="009E0DE1">
        <w:rPr>
          <w:lang w:val="en-GB"/>
        </w:rPr>
        <w:t>", i.e. the expected pattern of the UE's changes between CM</w:t>
      </w:r>
      <w:r w:rsidR="00E925F4" w:rsidRPr="009E0DE1">
        <w:rPr>
          <w:lang w:val="en-GB" w:eastAsia="zh-CN"/>
        </w:rPr>
        <w:t>-</w:t>
      </w:r>
      <w:r w:rsidR="00E925F4" w:rsidRPr="009E0DE1">
        <w:rPr>
          <w:lang w:val="en-GB"/>
        </w:rPr>
        <w:t>CONNECTED and CM</w:t>
      </w:r>
      <w:r w:rsidR="00E925F4" w:rsidRPr="009E0DE1">
        <w:rPr>
          <w:lang w:val="en-GB" w:eastAsia="zh-CN"/>
        </w:rPr>
        <w:t>-</w:t>
      </w:r>
      <w:r w:rsidR="00E925F4" w:rsidRPr="009E0DE1">
        <w:rPr>
          <w:lang w:val="en-GB"/>
        </w:rPr>
        <w:t>IDLE states. This may be derived e.g. from the statistical information</w:t>
      </w:r>
      <w:r w:rsidR="00E925F4" w:rsidRPr="009E0DE1">
        <w:rPr>
          <w:lang w:val="en-GB" w:eastAsia="zh-CN"/>
        </w:rPr>
        <w:t xml:space="preserve">, or </w:t>
      </w:r>
      <w:r w:rsidR="00106A2C" w:rsidRPr="009E0DE1">
        <w:rPr>
          <w:bCs/>
          <w:lang w:val="en-GB"/>
        </w:rPr>
        <w:t>Expected UE Behaviour</w:t>
      </w:r>
      <w:r w:rsidR="00E925F4" w:rsidRPr="009E0DE1">
        <w:rPr>
          <w:lang w:val="en-GB"/>
        </w:rPr>
        <w:t xml:space="preserve"> or from subscription information</w:t>
      </w:r>
      <w:r w:rsidR="00FA19C1" w:rsidRPr="009E0DE1">
        <w:rPr>
          <w:lang w:val="en-GB"/>
        </w:rPr>
        <w:t>;</w:t>
      </w:r>
    </w:p>
    <w:p w:rsidR="00E925F4" w:rsidRPr="009E0DE1" w:rsidRDefault="00E925F4" w:rsidP="00E925F4">
      <w:pPr>
        <w:pStyle w:val="B2"/>
        <w:rPr>
          <w:lang w:val="en-GB" w:eastAsia="zh-CN"/>
        </w:rPr>
      </w:pPr>
      <w:r w:rsidRPr="009E0DE1">
        <w:rPr>
          <w:lang w:val="en-GB"/>
        </w:rPr>
        <w:t>-</w:t>
      </w:r>
      <w:r w:rsidRPr="009E0DE1">
        <w:rPr>
          <w:lang w:val="en-GB"/>
        </w:rPr>
        <w:tab/>
        <w:t xml:space="preserve">"Expected HO </w:t>
      </w:r>
      <w:r w:rsidRPr="009E0DE1">
        <w:rPr>
          <w:noProof/>
          <w:lang w:val="en-GB"/>
        </w:rPr>
        <w:t>behavior</w:t>
      </w:r>
      <w:r w:rsidRPr="009E0DE1">
        <w:rPr>
          <w:lang w:val="en-GB"/>
        </w:rPr>
        <w:t xml:space="preserve">", i.e. the expected interval between inter-RAN handovers. This may be derived </w:t>
      </w:r>
      <w:r w:rsidRPr="009E0DE1">
        <w:rPr>
          <w:lang w:val="en-GB" w:eastAsia="zh-CN"/>
        </w:rPr>
        <w:t xml:space="preserve">by the AMF </w:t>
      </w:r>
      <w:r w:rsidRPr="009E0DE1">
        <w:rPr>
          <w:lang w:val="en-GB"/>
        </w:rPr>
        <w:t>e.g. from the Mobility Pattern information</w:t>
      </w:r>
      <w:r w:rsidR="00FA19C1" w:rsidRPr="009E0DE1">
        <w:rPr>
          <w:lang w:val="en-GB"/>
        </w:rPr>
        <w:t>;</w:t>
      </w:r>
    </w:p>
    <w:p w:rsidR="00FA19C1" w:rsidRPr="009E0DE1" w:rsidRDefault="00FA19C1" w:rsidP="00FA19C1">
      <w:pPr>
        <w:pStyle w:val="B2"/>
        <w:rPr>
          <w:lang w:val="en-GB"/>
        </w:rPr>
      </w:pPr>
      <w:r w:rsidRPr="009E0DE1">
        <w:rPr>
          <w:lang w:val="en-GB"/>
        </w:rPr>
        <w:t>-</w:t>
      </w:r>
      <w:r w:rsidRPr="009E0DE1">
        <w:rPr>
          <w:lang w:val="en-GB"/>
        </w:rPr>
        <w:tab/>
        <w:t>"Expected UE mobility", i.e. whether the UE is expected to be stationary or mobile. This may be derived e.g. from the statistical information or Expected UE Behaviour</w:t>
      </w:r>
      <w:r w:rsidR="003E1A86" w:rsidRPr="009E0DE1">
        <w:rPr>
          <w:lang w:val="en-GB"/>
        </w:rPr>
        <w:t xml:space="preserve"> parameters</w:t>
      </w:r>
      <w:r w:rsidRPr="009E0DE1">
        <w:rPr>
          <w:lang w:val="en-GB"/>
        </w:rPr>
        <w:t xml:space="preserve"> or from subscription information;</w:t>
      </w:r>
    </w:p>
    <w:p w:rsidR="00FA19C1" w:rsidRPr="009E0DE1" w:rsidRDefault="00FA19C1" w:rsidP="00FA19C1">
      <w:pPr>
        <w:pStyle w:val="B2"/>
        <w:rPr>
          <w:lang w:val="en-GB"/>
        </w:rPr>
      </w:pPr>
      <w:r w:rsidRPr="009E0DE1">
        <w:rPr>
          <w:lang w:val="en-GB"/>
        </w:rPr>
        <w:t>-</w:t>
      </w:r>
      <w:r w:rsidRPr="009E0DE1">
        <w:rPr>
          <w:lang w:val="en-GB"/>
        </w:rPr>
        <w:tab/>
        <w:t>"Expected UE moving trajectory" which may be derived e.g. from the statistical information or Expected UE Behaviour</w:t>
      </w:r>
      <w:r w:rsidR="003E1A86" w:rsidRPr="009E0DE1">
        <w:rPr>
          <w:lang w:val="en-GB"/>
        </w:rPr>
        <w:t xml:space="preserve"> parameters</w:t>
      </w:r>
      <w:r w:rsidRPr="009E0DE1">
        <w:rPr>
          <w:lang w:val="en-GB"/>
        </w:rPr>
        <w:t xml:space="preserve"> or from subscription information.</w:t>
      </w:r>
    </w:p>
    <w:p w:rsidR="00E925F4" w:rsidRPr="009E0DE1" w:rsidRDefault="00E925F4" w:rsidP="00910E68">
      <w:r w:rsidRPr="009E0DE1">
        <w:t xml:space="preserve">The AMF decides when to send this information to the RAN as "Expected UE </w:t>
      </w:r>
      <w:r w:rsidR="003E1A86" w:rsidRPr="009E0DE1">
        <w:t>B</w:t>
      </w:r>
      <w:r w:rsidRPr="009E0DE1">
        <w:t xml:space="preserve">ehaviour" carried in N2 </w:t>
      </w:r>
      <w:r w:rsidR="003E1A86" w:rsidRPr="009E0DE1">
        <w:t xml:space="preserve">request </w:t>
      </w:r>
      <w:r w:rsidRPr="009E0DE1">
        <w:t>over the N2 interface</w:t>
      </w:r>
      <w:r w:rsidR="003E1A86" w:rsidRPr="009E0DE1">
        <w:t xml:space="preserve"> (see </w:t>
      </w:r>
      <w:r w:rsidR="005265F6" w:rsidRPr="009E0DE1">
        <w:t>TS</w:t>
      </w:r>
      <w:r w:rsidR="005265F6">
        <w:t> </w:t>
      </w:r>
      <w:r w:rsidR="005265F6" w:rsidRPr="009E0DE1">
        <w:t>38.413</w:t>
      </w:r>
      <w:r w:rsidR="005265F6">
        <w:t> </w:t>
      </w:r>
      <w:r w:rsidR="005265F6" w:rsidRPr="009E0DE1">
        <w:t>[</w:t>
      </w:r>
      <w:r w:rsidR="003E1A86" w:rsidRPr="009E0DE1">
        <w:t>34])</w:t>
      </w:r>
      <w:r w:rsidRPr="009E0DE1">
        <w:t>.</w:t>
      </w:r>
    </w:p>
    <w:p w:rsidR="00D9732B" w:rsidRPr="009E0DE1" w:rsidRDefault="00E925F4" w:rsidP="009A5963">
      <w:pPr>
        <w:pStyle w:val="NO"/>
        <w:rPr>
          <w:lang w:val="en-GB"/>
        </w:rPr>
      </w:pPr>
      <w:r w:rsidRPr="009E0DE1">
        <w:rPr>
          <w:lang w:val="en-GB" w:eastAsia="zh-CN"/>
        </w:rPr>
        <w:t>NOTE</w:t>
      </w:r>
      <w:r w:rsidRPr="009E0DE1">
        <w:rPr>
          <w:lang w:val="en-GB"/>
        </w:rPr>
        <w:t>:</w:t>
      </w:r>
      <w:r w:rsidRPr="009E0DE1">
        <w:rPr>
          <w:lang w:val="en-GB"/>
        </w:rPr>
        <w:tab/>
        <w:t>The calculation of the CN assistance information, i.e. the algorithms used and related criteria, and the decision when it is considered suitable and stable to send to the RAN are vendor specific.</w:t>
      </w:r>
    </w:p>
    <w:p w:rsidR="007E5548" w:rsidRPr="009E0DE1" w:rsidRDefault="007E5548" w:rsidP="00D9732B">
      <w:pPr>
        <w:pStyle w:val="Heading4"/>
      </w:pPr>
      <w:bookmarkStart w:id="463" w:name="_Toc19177383"/>
      <w:bookmarkStart w:id="464" w:name="_Toc27845120"/>
      <w:bookmarkStart w:id="465" w:name="_Toc36186319"/>
      <w:bookmarkStart w:id="466" w:name="_Toc45180250"/>
      <w:r w:rsidRPr="009E0DE1">
        <w:lastRenderedPageBreak/>
        <w:t>5.4.6.3</w:t>
      </w:r>
      <w:r w:rsidRPr="009E0DE1">
        <w:tab/>
        <w:t>Core Network assisted RAN paging information</w:t>
      </w:r>
      <w:bookmarkEnd w:id="463"/>
      <w:bookmarkEnd w:id="464"/>
      <w:bookmarkEnd w:id="465"/>
      <w:bookmarkEnd w:id="466"/>
    </w:p>
    <w:p w:rsidR="007E5548" w:rsidRPr="009E0DE1" w:rsidRDefault="007E5548" w:rsidP="00910E68">
      <w:r w:rsidRPr="009E0DE1">
        <w:t>Core Network assisted RAN paging information aids the RAN to formulate a RAN paging policy and strategy in RRC</w:t>
      </w:r>
      <w:r w:rsidR="00EA470D" w:rsidRPr="009E0DE1">
        <w:t xml:space="preserve"> </w:t>
      </w:r>
      <w:r w:rsidRPr="009E0DE1">
        <w:t xml:space="preserve">Inactive state, besides the </w:t>
      </w:r>
      <w:r w:rsidR="006343B8" w:rsidRPr="009E0DE1">
        <w:rPr>
          <w:lang w:eastAsia="zh-CN"/>
        </w:rPr>
        <w:t xml:space="preserve">PPI and </w:t>
      </w:r>
      <w:r w:rsidRPr="009E0DE1">
        <w:t xml:space="preserve">QoS information associated to the </w:t>
      </w:r>
      <w:r w:rsidR="00744469" w:rsidRPr="009E0DE1">
        <w:t>QoS Flow</w:t>
      </w:r>
      <w:r w:rsidRPr="009E0DE1">
        <w:t>s as indicated in clause</w:t>
      </w:r>
      <w:r w:rsidR="00D9732B" w:rsidRPr="009E0DE1">
        <w:t> </w:t>
      </w:r>
      <w:r w:rsidRPr="009E0DE1">
        <w:t>5.4.3.</w:t>
      </w:r>
    </w:p>
    <w:p w:rsidR="007E5548" w:rsidRPr="009E0DE1" w:rsidRDefault="007E5548" w:rsidP="00910E68">
      <w:r w:rsidRPr="009E0DE1">
        <w:t xml:space="preserve">CN assisted RAN paging information may be derived by the AMF per UE and/or per </w:t>
      </w:r>
      <w:r w:rsidR="00AB61E3" w:rsidRPr="009E0DE1">
        <w:t>PDU Session</w:t>
      </w:r>
      <w:r w:rsidRPr="009E0DE1">
        <w:t xml:space="preserve"> based on collection of UE behaviour statistics and/or other available information about the </w:t>
      </w:r>
      <w:r w:rsidR="00EA470D" w:rsidRPr="009E0DE1">
        <w:t>E</w:t>
      </w:r>
      <w:r w:rsidRPr="009E0DE1">
        <w:t>xpected UE behaviour (such as subscribed DNN, SUPI ranges, Multimedia priority service), and/or information received from other network functions when downlink signalling is triggered.</w:t>
      </w:r>
    </w:p>
    <w:p w:rsidR="007E5548" w:rsidRPr="009E0DE1" w:rsidRDefault="007E5548" w:rsidP="00910E68">
      <w:r w:rsidRPr="009E0DE1">
        <w:t>The CN assisted RAN paging information consists of a service priority (values 1</w:t>
      </w:r>
      <w:r w:rsidR="00D9732B" w:rsidRPr="009E0DE1">
        <w:t xml:space="preserve"> to </w:t>
      </w:r>
      <w:r w:rsidRPr="009E0DE1">
        <w:t>256) which provides AN with a way to understand how important the downlink signalling is. The AMF derives this service priority based on available information as described above. The method to derive the service priority is implementation depended and</w:t>
      </w:r>
      <w:r w:rsidR="00910E68" w:rsidRPr="009E0DE1">
        <w:t xml:space="preserve"> can be controlled by operator.</w:t>
      </w:r>
    </w:p>
    <w:p w:rsidR="007E5548" w:rsidRPr="009E0DE1" w:rsidRDefault="007E5548" w:rsidP="00910E68">
      <w:r w:rsidRPr="009E0DE1">
        <w:t>The Core Network may provide the CN assisted RAN paging information to RAN in different occasions, e.g. during downlink N1 and N2 message delivery, etc.</w:t>
      </w:r>
    </w:p>
    <w:p w:rsidR="00EF6D0C" w:rsidRPr="009E0DE1" w:rsidRDefault="00EF6D0C" w:rsidP="00EF6D0C">
      <w:pPr>
        <w:pStyle w:val="Heading3"/>
      </w:pPr>
      <w:bookmarkStart w:id="467" w:name="_Toc19177384"/>
      <w:bookmarkStart w:id="468" w:name="_Toc27845121"/>
      <w:bookmarkStart w:id="469" w:name="_Toc36186320"/>
      <w:bookmarkStart w:id="470" w:name="_Toc45180251"/>
      <w:r w:rsidRPr="009E0DE1">
        <w:t>5.4.7</w:t>
      </w:r>
      <w:r w:rsidRPr="009E0DE1">
        <w:tab/>
        <w:t>NG-RAN location reporting</w:t>
      </w:r>
      <w:bookmarkEnd w:id="467"/>
      <w:bookmarkEnd w:id="468"/>
      <w:bookmarkEnd w:id="469"/>
      <w:bookmarkEnd w:id="470"/>
    </w:p>
    <w:p w:rsidR="00EF6D0C" w:rsidRPr="009E0DE1" w:rsidRDefault="00EF6D0C" w:rsidP="00EF6D0C">
      <w:r w:rsidRPr="009E0DE1">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p>
    <w:p w:rsidR="00EF6D0C" w:rsidRPr="009E0DE1" w:rsidRDefault="00EF6D0C" w:rsidP="00EF6D0C">
      <w:r w:rsidRPr="009E0DE1">
        <w:t>The AMF may request the NG-RAN location reporting with event reporting type (e.g. UE location or UE presence in Area of Interest), reporting mode and its related parameters (e.g. number of reporting).</w:t>
      </w:r>
    </w:p>
    <w:p w:rsidR="00EF6D0C" w:rsidRPr="009E0DE1" w:rsidRDefault="00EF6D0C" w:rsidP="00EF6D0C">
      <w:r w:rsidRPr="009E0DE1">
        <w:t>If the AMF requests UE location, the NG-RAN reports the current UE location (or last known UE location with time stamp if the UE is in RRC Inactive state) based on the requested reporting parameter (e.g. one-time reporting or continuous reporting).</w:t>
      </w:r>
    </w:p>
    <w:p w:rsidR="00EF6D0C" w:rsidRPr="009E0DE1" w:rsidRDefault="00EF6D0C" w:rsidP="00EF6D0C">
      <w:r w:rsidRPr="009E0DE1">
        <w:t>If the AMF requests UE presence in the Area Of Interest, the NG-RAN reports the UE location and the indication (i.e. IN, OUT or UNKNOWN) when the NG-RAN determines the change of UE presence in Area Of Interest.</w:t>
      </w:r>
    </w:p>
    <w:p w:rsidR="00EF6D0C" w:rsidRPr="009E0DE1" w:rsidRDefault="00EF6D0C" w:rsidP="00EF6D0C">
      <w:r w:rsidRPr="009E0DE1">
        <w:t>The AMF may re-request the NG-RAN location reporting to the target NG-RAN node after successful handover if required. In other word, source NG-RAN node doesn't have to transfer the requested NG-RAN location reporting information to target NG-RAN node.</w:t>
      </w:r>
    </w:p>
    <w:p w:rsidR="00EF6D0C" w:rsidRPr="009E0DE1" w:rsidRDefault="00EF6D0C" w:rsidP="00EF6D0C">
      <w:r w:rsidRPr="009E0DE1">
        <w:t xml:space="preserve">The detailed procedure for NG-RAN location reporting is described in clause 4.10 of </w:t>
      </w:r>
      <w:r w:rsidR="005265F6" w:rsidRPr="009E0DE1">
        <w:t>TS</w:t>
      </w:r>
      <w:r w:rsidR="005265F6">
        <w:t> </w:t>
      </w:r>
      <w:r w:rsidR="005265F6" w:rsidRPr="009E0DE1">
        <w:t>23.502</w:t>
      </w:r>
      <w:r w:rsidR="005265F6">
        <w:t> </w:t>
      </w:r>
      <w:r w:rsidR="005265F6" w:rsidRPr="009E0DE1">
        <w:t>[</w:t>
      </w:r>
      <w:r w:rsidRPr="009E0DE1">
        <w:t>3].</w:t>
      </w:r>
    </w:p>
    <w:p w:rsidR="00867F7B" w:rsidRPr="009E0DE1" w:rsidRDefault="00867F7B" w:rsidP="00867F7B">
      <w:pPr>
        <w:pStyle w:val="Heading2"/>
      </w:pPr>
      <w:bookmarkStart w:id="471" w:name="_Toc19177385"/>
      <w:bookmarkStart w:id="472" w:name="_Toc27845122"/>
      <w:bookmarkStart w:id="473" w:name="_Toc36186321"/>
      <w:bookmarkStart w:id="474" w:name="_Toc45180252"/>
      <w:r w:rsidRPr="009E0DE1">
        <w:t>5.5</w:t>
      </w:r>
      <w:r w:rsidRPr="009E0DE1">
        <w:tab/>
        <w:t>Non-3GPP access specific aspects</w:t>
      </w:r>
      <w:bookmarkEnd w:id="471"/>
      <w:bookmarkEnd w:id="472"/>
      <w:bookmarkEnd w:id="473"/>
      <w:bookmarkEnd w:id="474"/>
    </w:p>
    <w:p w:rsidR="00867F7B" w:rsidRPr="009E0DE1" w:rsidRDefault="00867F7B" w:rsidP="00867F7B">
      <w:pPr>
        <w:pStyle w:val="Heading3"/>
      </w:pPr>
      <w:bookmarkStart w:id="475" w:name="_Toc19177386"/>
      <w:bookmarkStart w:id="476" w:name="_Toc27845123"/>
      <w:bookmarkStart w:id="477" w:name="_Toc36186322"/>
      <w:bookmarkStart w:id="478" w:name="_Toc45180253"/>
      <w:r w:rsidRPr="009E0DE1">
        <w:t>5.5.1</w:t>
      </w:r>
      <w:r w:rsidRPr="009E0DE1">
        <w:tab/>
        <w:t>Registration Management</w:t>
      </w:r>
      <w:bookmarkEnd w:id="475"/>
      <w:bookmarkEnd w:id="476"/>
      <w:bookmarkEnd w:id="477"/>
      <w:bookmarkEnd w:id="478"/>
    </w:p>
    <w:p w:rsidR="00867F7B" w:rsidRPr="009E0DE1" w:rsidRDefault="00867F7B" w:rsidP="00867F7B">
      <w:r w:rsidRPr="009E0DE1">
        <w:t xml:space="preserve">The UE shall enter RM-DEREGISTERED state </w:t>
      </w:r>
      <w:r w:rsidR="0069325D" w:rsidRPr="009E0DE1">
        <w:t xml:space="preserve">and the AMF shall enter RM-DEREGISTERED state for the UE </w:t>
      </w:r>
      <w:r w:rsidRPr="009E0DE1">
        <w:t>on non-3GPP access</w:t>
      </w:r>
      <w:r w:rsidR="0069325D" w:rsidRPr="009E0DE1">
        <w:t xml:space="preserve"> as follows</w:t>
      </w:r>
      <w:r w:rsidRPr="009E0DE1">
        <w:t>:</w:t>
      </w:r>
    </w:p>
    <w:p w:rsidR="00867F7B" w:rsidRPr="009E0DE1" w:rsidRDefault="00867F7B" w:rsidP="00867F7B">
      <w:pPr>
        <w:pStyle w:val="B1"/>
        <w:rPr>
          <w:lang w:val="en-GB"/>
        </w:rPr>
      </w:pPr>
      <w:r w:rsidRPr="009E0DE1">
        <w:rPr>
          <w:lang w:val="en-GB"/>
        </w:rPr>
        <w:t>-</w:t>
      </w:r>
      <w:r w:rsidRPr="009E0DE1">
        <w:rPr>
          <w:lang w:val="en-GB"/>
        </w:rPr>
        <w:tab/>
        <w:t xml:space="preserve">at the UE and at the AMF, after performing an </w:t>
      </w:r>
      <w:r w:rsidR="00DF16A1" w:rsidRPr="009E0DE1">
        <w:rPr>
          <w:lang w:val="en-GB"/>
        </w:rPr>
        <w:t xml:space="preserve">Explicit </w:t>
      </w:r>
      <w:r w:rsidRPr="009E0DE1">
        <w:rPr>
          <w:lang w:val="en-GB"/>
        </w:rPr>
        <w:t>Deregistration procedure;</w:t>
      </w:r>
    </w:p>
    <w:p w:rsidR="0069325D" w:rsidRPr="009E0DE1" w:rsidRDefault="00867F7B" w:rsidP="00867F7B">
      <w:pPr>
        <w:pStyle w:val="B1"/>
        <w:rPr>
          <w:lang w:val="en-GB"/>
        </w:rPr>
      </w:pPr>
      <w:r w:rsidRPr="009E0DE1">
        <w:rPr>
          <w:lang w:val="en-GB"/>
        </w:rPr>
        <w:t>-</w:t>
      </w:r>
      <w:r w:rsidRPr="009E0DE1">
        <w:rPr>
          <w:lang w:val="en-GB"/>
        </w:rPr>
        <w:tab/>
        <w:t xml:space="preserve">at the AMF, after the </w:t>
      </w:r>
      <w:r w:rsidR="00DF16A1" w:rsidRPr="009E0DE1">
        <w:rPr>
          <w:lang w:val="en-GB"/>
        </w:rPr>
        <w:t xml:space="preserve">Network </w:t>
      </w:r>
      <w:r w:rsidRPr="009E0DE1">
        <w:rPr>
          <w:lang w:val="en-GB"/>
        </w:rPr>
        <w:t xml:space="preserve">non-3GPP Implicit </w:t>
      </w:r>
      <w:r w:rsidRPr="009E0DE1">
        <w:rPr>
          <w:lang w:val="en-GB" w:eastAsia="zh-CN"/>
        </w:rPr>
        <w:t>Deregistration</w:t>
      </w:r>
      <w:r w:rsidRPr="009E0DE1">
        <w:rPr>
          <w:lang w:val="en-GB"/>
        </w:rPr>
        <w:t xml:space="preserve"> timer has expired.</w:t>
      </w:r>
    </w:p>
    <w:p w:rsidR="00867F7B" w:rsidRPr="009E0DE1" w:rsidRDefault="00867F7B" w:rsidP="00867F7B">
      <w:pPr>
        <w:pStyle w:val="B1"/>
        <w:rPr>
          <w:lang w:val="en-GB"/>
        </w:rPr>
      </w:pPr>
      <w:r w:rsidRPr="009E0DE1">
        <w:rPr>
          <w:lang w:val="en-GB"/>
        </w:rPr>
        <w:t>-</w:t>
      </w:r>
      <w:r w:rsidRPr="009E0DE1">
        <w:rPr>
          <w:lang w:val="en-GB"/>
        </w:rPr>
        <w:tab/>
        <w:t>at the UE, after the UE non-3GPP Deregistration timer has expired.</w:t>
      </w:r>
    </w:p>
    <w:p w:rsidR="00867F7B" w:rsidRPr="009E0DE1" w:rsidRDefault="00867F7B" w:rsidP="00867F7B">
      <w:pPr>
        <w:pStyle w:val="NO"/>
        <w:rPr>
          <w:lang w:val="en-GB"/>
        </w:rPr>
      </w:pPr>
      <w:r w:rsidRPr="009E0DE1">
        <w:rPr>
          <w:lang w:val="en-GB"/>
        </w:rPr>
        <w:t>NOTE:</w:t>
      </w:r>
      <w:r w:rsidRPr="009E0DE1">
        <w:rPr>
          <w:lang w:val="en-GB"/>
        </w:rPr>
        <w:tab/>
        <w:t xml:space="preserve">This is assumed to leave sufficient time to allow the UE to re-activate </w:t>
      </w:r>
      <w:r w:rsidR="00904AEF" w:rsidRPr="009E0DE1">
        <w:rPr>
          <w:lang w:val="en-GB"/>
        </w:rPr>
        <w:t xml:space="preserve">UP connections for the established </w:t>
      </w:r>
      <w:r w:rsidR="00AB61E3" w:rsidRPr="009E0DE1">
        <w:rPr>
          <w:lang w:val="en-GB"/>
        </w:rPr>
        <w:t>PDU Session</w:t>
      </w:r>
      <w:r w:rsidR="00B6630E" w:rsidRPr="009E0DE1">
        <w:rPr>
          <w:lang w:val="en-GB"/>
        </w:rPr>
        <w:t>s over 3GPP or non-3GPP access.</w:t>
      </w:r>
    </w:p>
    <w:p w:rsidR="0020281B" w:rsidRPr="009E0DE1" w:rsidRDefault="0020281B" w:rsidP="0020281B">
      <w:pPr>
        <w:rPr>
          <w:lang w:eastAsia="zh-CN"/>
        </w:rPr>
      </w:pPr>
      <w:r w:rsidRPr="009E0DE1">
        <w:rPr>
          <w:lang w:eastAsia="zh-CN"/>
        </w:rPr>
        <w:t>W</w:t>
      </w:r>
      <w:r w:rsidRPr="009E0DE1">
        <w:t xml:space="preserve">henever </w:t>
      </w:r>
      <w:r w:rsidRPr="009E0DE1">
        <w:rPr>
          <w:lang w:eastAsia="zh-CN"/>
        </w:rPr>
        <w:t>a UE</w:t>
      </w:r>
      <w:r w:rsidRPr="009E0DE1">
        <w:t xml:space="preserve"> </w:t>
      </w:r>
      <w:r w:rsidR="00EA5302" w:rsidRPr="009E0DE1">
        <w:t xml:space="preserve">registered over non-3GPP access </w:t>
      </w:r>
      <w:r w:rsidRPr="009E0DE1">
        <w:t xml:space="preserve">enters CM-IDLE </w:t>
      </w:r>
      <w:r w:rsidRPr="009E0DE1">
        <w:rPr>
          <w:lang w:eastAsia="zh-CN"/>
        </w:rPr>
        <w:t>state for the non-3GPP access, it starts the</w:t>
      </w:r>
      <w:r w:rsidRPr="009E0DE1">
        <w:t xml:space="preserve"> UE </w:t>
      </w:r>
      <w:r w:rsidRPr="009E0DE1">
        <w:rPr>
          <w:lang w:eastAsia="zh-CN"/>
        </w:rPr>
        <w:t xml:space="preserve">non-3GPP </w:t>
      </w:r>
      <w:r w:rsidR="00DF16A1" w:rsidRPr="009E0DE1">
        <w:t>De</w:t>
      </w:r>
      <w:r w:rsidR="00DF16A1" w:rsidRPr="009E0DE1">
        <w:rPr>
          <w:lang w:eastAsia="zh-CN"/>
        </w:rPr>
        <w:t>registration</w:t>
      </w:r>
      <w:r w:rsidR="00DF16A1" w:rsidRPr="009E0DE1">
        <w:t xml:space="preserve"> </w:t>
      </w:r>
      <w:r w:rsidRPr="009E0DE1">
        <w:t xml:space="preserve">timer </w:t>
      </w:r>
      <w:r w:rsidRPr="009E0DE1">
        <w:rPr>
          <w:lang w:eastAsia="zh-CN"/>
        </w:rPr>
        <w:t xml:space="preserve">according to the value received from the AMF during a </w:t>
      </w:r>
      <w:r w:rsidR="00DF16A1" w:rsidRPr="009E0DE1">
        <w:rPr>
          <w:lang w:eastAsia="zh-CN"/>
        </w:rPr>
        <w:t xml:space="preserve">Registration </w:t>
      </w:r>
      <w:r w:rsidRPr="009E0DE1">
        <w:rPr>
          <w:lang w:eastAsia="zh-CN"/>
        </w:rPr>
        <w:t>procedure.</w:t>
      </w:r>
    </w:p>
    <w:p w:rsidR="0020281B" w:rsidRPr="009E0DE1" w:rsidRDefault="0020281B" w:rsidP="0020281B">
      <w:r w:rsidRPr="009E0DE1">
        <w:rPr>
          <w:lang w:eastAsia="zh-CN"/>
        </w:rPr>
        <w:t xml:space="preserve">Over non-3GPP access, the AMF runs </w:t>
      </w:r>
      <w:r w:rsidR="00DF16A1" w:rsidRPr="009E0DE1">
        <w:rPr>
          <w:lang w:eastAsia="zh-CN"/>
        </w:rPr>
        <w:t xml:space="preserve">the Network </w:t>
      </w:r>
      <w:r w:rsidRPr="009E0DE1">
        <w:t xml:space="preserve">non-3GPP Implicit </w:t>
      </w:r>
      <w:r w:rsidRPr="009E0DE1">
        <w:rPr>
          <w:lang w:eastAsia="zh-CN"/>
        </w:rPr>
        <w:t>Deregistration</w:t>
      </w:r>
      <w:r w:rsidRPr="009E0DE1">
        <w:t xml:space="preserve"> timer. The </w:t>
      </w:r>
      <w:r w:rsidR="00DF16A1" w:rsidRPr="009E0DE1">
        <w:t xml:space="preserve">Network non-3GPP Implicit Deregistration </w:t>
      </w:r>
      <w:r w:rsidRPr="009E0DE1">
        <w:t xml:space="preserve">timer is started </w:t>
      </w:r>
      <w:r w:rsidR="00EA5302" w:rsidRPr="009E0DE1">
        <w:t xml:space="preserve">with a value longer than the UE's non-3GPP Deregistration timer, </w:t>
      </w:r>
      <w:r w:rsidRPr="009E0DE1">
        <w:t>whenever the</w:t>
      </w:r>
      <w:r w:rsidRPr="009E0DE1">
        <w:rPr>
          <w:lang w:eastAsia="zh-CN"/>
        </w:rPr>
        <w:t xml:space="preserve"> CM state for the UE </w:t>
      </w:r>
      <w:r w:rsidR="00EA5302" w:rsidRPr="009E0DE1">
        <w:rPr>
          <w:lang w:eastAsia="zh-CN"/>
        </w:rPr>
        <w:t xml:space="preserve">registered over non-3GPP access </w:t>
      </w:r>
      <w:r w:rsidRPr="009E0DE1">
        <w:rPr>
          <w:lang w:eastAsia="zh-CN"/>
        </w:rPr>
        <w:t>changes to</w:t>
      </w:r>
      <w:r w:rsidRPr="009E0DE1">
        <w:t xml:space="preserve"> CM-IDLE </w:t>
      </w:r>
      <w:r w:rsidR="00EA5302" w:rsidRPr="009E0DE1">
        <w:t xml:space="preserve">for the </w:t>
      </w:r>
      <w:r w:rsidRPr="009E0DE1">
        <w:t>non-3GPP access.</w:t>
      </w:r>
    </w:p>
    <w:p w:rsidR="00867F7B" w:rsidRPr="009E0DE1" w:rsidRDefault="00867F7B" w:rsidP="00867F7B">
      <w:r w:rsidRPr="009E0DE1">
        <w:rPr>
          <w:noProof/>
        </w:rPr>
        <w:lastRenderedPageBreak/>
        <w:t xml:space="preserve">For </w:t>
      </w:r>
      <w:r w:rsidR="00492114" w:rsidRPr="00D671A3">
        <w:rPr>
          <w:noProof/>
        </w:rPr>
        <w:t>a</w:t>
      </w:r>
      <w:r w:rsidRPr="009E0DE1">
        <w:rPr>
          <w:noProof/>
        </w:rPr>
        <w:t xml:space="preserve"> UE that is registered over Non-3GPP access, a change of the point of attachment </w:t>
      </w:r>
      <w:r w:rsidRPr="009E0DE1">
        <w:t xml:space="preserve">(e.g. change of WLAN AP) </w:t>
      </w:r>
      <w:r w:rsidRPr="009E0DE1">
        <w:rPr>
          <w:noProof/>
        </w:rPr>
        <w:t xml:space="preserve">shall not lead the UE </w:t>
      </w:r>
      <w:r w:rsidRPr="009E0DE1">
        <w:t xml:space="preserve">to perform a </w:t>
      </w:r>
      <w:r w:rsidR="00100D3B" w:rsidRPr="009E0DE1">
        <w:t>R</w:t>
      </w:r>
      <w:r w:rsidRPr="009E0DE1">
        <w:t>egistration procedure.</w:t>
      </w:r>
    </w:p>
    <w:p w:rsidR="00867F7B" w:rsidRPr="009E0DE1" w:rsidRDefault="00867F7B" w:rsidP="00867F7B">
      <w:pPr>
        <w:rPr>
          <w:noProof/>
        </w:rPr>
      </w:pPr>
      <w:r w:rsidRPr="009E0DE1">
        <w:rPr>
          <w:lang w:eastAsia="zh-CN"/>
        </w:rPr>
        <w:t>A UE shall not provide 3GPP-specific parameters (e.g. indicate a preference for MICO mode) during registration over a non-3GPP access.</w:t>
      </w:r>
    </w:p>
    <w:p w:rsidR="00867F7B" w:rsidRPr="009E0DE1" w:rsidRDefault="00867F7B" w:rsidP="00867F7B">
      <w:pPr>
        <w:pStyle w:val="Heading3"/>
      </w:pPr>
      <w:bookmarkStart w:id="479" w:name="_Toc19177387"/>
      <w:bookmarkStart w:id="480" w:name="_Toc27845124"/>
      <w:bookmarkStart w:id="481" w:name="_Toc36186323"/>
      <w:bookmarkStart w:id="482" w:name="_Toc45180254"/>
      <w:r w:rsidRPr="009E0DE1">
        <w:t>5.5.2</w:t>
      </w:r>
      <w:r w:rsidRPr="009E0DE1">
        <w:tab/>
        <w:t>Connection Management</w:t>
      </w:r>
      <w:bookmarkEnd w:id="479"/>
      <w:bookmarkEnd w:id="480"/>
      <w:bookmarkEnd w:id="481"/>
      <w:bookmarkEnd w:id="482"/>
    </w:p>
    <w:p w:rsidR="00867F7B" w:rsidRPr="009E0DE1" w:rsidRDefault="00867F7B" w:rsidP="00867F7B">
      <w:r w:rsidRPr="009E0DE1">
        <w:t xml:space="preserve">A UE that successfully </w:t>
      </w:r>
      <w:r w:rsidR="00EA5302" w:rsidRPr="009E0DE1">
        <w:t xml:space="preserve">establishes an NWu connection </w:t>
      </w:r>
      <w:r w:rsidRPr="009E0DE1">
        <w:t>over an Untrusted Non-3GPP access transitions to CM-CONNECTED state for the Untrusted Non-3GPP access.</w:t>
      </w:r>
    </w:p>
    <w:p w:rsidR="00867F7B" w:rsidRPr="009E0DE1" w:rsidRDefault="00867F7B" w:rsidP="00867F7B">
      <w:r w:rsidRPr="009E0DE1">
        <w:t xml:space="preserve">In </w:t>
      </w:r>
      <w:r w:rsidR="00460375" w:rsidRPr="009E0DE1">
        <w:t xml:space="preserve">the </w:t>
      </w:r>
      <w:r w:rsidRPr="009E0DE1">
        <w:t>case of Untrusted Non-3GPP access to 5GC</w:t>
      </w:r>
      <w:r w:rsidR="00355532" w:rsidRPr="009E0DE1">
        <w:t xml:space="preserve">, the NWu signalling is released either as a result of an </w:t>
      </w:r>
      <w:r w:rsidR="00DF16A1" w:rsidRPr="009E0DE1">
        <w:t xml:space="preserve">Explicit </w:t>
      </w:r>
      <w:r w:rsidR="00355532" w:rsidRPr="009E0DE1">
        <w:t xml:space="preserve">Deregistration procedure or an </w:t>
      </w:r>
      <w:r w:rsidR="00816490" w:rsidRPr="009E0DE1">
        <w:t xml:space="preserve">AN </w:t>
      </w:r>
      <w:r w:rsidR="00355532" w:rsidRPr="009E0DE1">
        <w:t>Release procedure</w:t>
      </w:r>
      <w:r w:rsidR="00DF16A1" w:rsidRPr="009E0DE1">
        <w:t xml:space="preserve">. </w:t>
      </w:r>
      <w:r w:rsidR="00355532" w:rsidRPr="009E0DE1">
        <w:t xml:space="preserve">In addition, the N3IWF may explicitly release the NWu signalling connection due to NWu connection failure, as determined by the "dead peer detection" mechanism in IKEv2 </w:t>
      </w:r>
      <w:r w:rsidR="00DF16A1" w:rsidRPr="009E0DE1">
        <w:t xml:space="preserve">defined in </w:t>
      </w:r>
      <w:r w:rsidR="00355532" w:rsidRPr="009E0DE1">
        <w:rPr>
          <w:lang w:eastAsia="ko-KR"/>
        </w:rPr>
        <w:t>RFC 7296</w:t>
      </w:r>
      <w:r w:rsidR="00355532" w:rsidRPr="009E0DE1">
        <w:t> </w:t>
      </w:r>
      <w:r w:rsidR="00355532" w:rsidRPr="009E0DE1">
        <w:rPr>
          <w:lang w:eastAsia="ko-KR"/>
        </w:rPr>
        <w:t>[</w:t>
      </w:r>
      <w:r w:rsidR="00AB158E" w:rsidRPr="009E0DE1">
        <w:rPr>
          <w:lang w:eastAsia="ko-KR"/>
        </w:rPr>
        <w:t>60</w:t>
      </w:r>
      <w:r w:rsidR="00355532" w:rsidRPr="009E0DE1">
        <w:rPr>
          <w:lang w:eastAsia="ko-KR"/>
        </w:rPr>
        <w:t>]</w:t>
      </w:r>
      <w:r w:rsidR="00355532" w:rsidRPr="009E0DE1">
        <w:t xml:space="preserve">. Further details on how NWu connection failure is detected is out of scope of 3GPP specifications. The </w:t>
      </w:r>
      <w:r w:rsidRPr="009E0DE1">
        <w:t xml:space="preserve">release of the </w:t>
      </w:r>
      <w:r w:rsidR="0020281B" w:rsidRPr="009E0DE1">
        <w:t xml:space="preserve">NWu </w:t>
      </w:r>
      <w:r w:rsidRPr="009E0DE1">
        <w:t>signalling connection between the UE and the N3IWF shall be interpreted as follows:</w:t>
      </w:r>
    </w:p>
    <w:p w:rsidR="00867F7B" w:rsidRPr="009E0DE1" w:rsidRDefault="00867F7B" w:rsidP="00867F7B">
      <w:pPr>
        <w:pStyle w:val="B1"/>
        <w:rPr>
          <w:lang w:val="en-GB"/>
        </w:rPr>
      </w:pPr>
      <w:r w:rsidRPr="009E0DE1">
        <w:rPr>
          <w:lang w:val="en-GB"/>
        </w:rPr>
        <w:t>-</w:t>
      </w:r>
      <w:r w:rsidRPr="009E0DE1">
        <w:rPr>
          <w:lang w:val="en-GB"/>
        </w:rPr>
        <w:tab/>
        <w:t>By the N3IWF as a criterion to release the N2 connection.</w:t>
      </w:r>
    </w:p>
    <w:p w:rsidR="00867F7B" w:rsidRPr="009E0DE1" w:rsidRDefault="00867F7B" w:rsidP="00867F7B">
      <w:pPr>
        <w:pStyle w:val="B1"/>
        <w:rPr>
          <w:lang w:val="en-GB"/>
        </w:rPr>
      </w:pPr>
      <w:r w:rsidRPr="009E0DE1">
        <w:rPr>
          <w:lang w:val="en-GB"/>
        </w:rPr>
        <w:t>-</w:t>
      </w:r>
      <w:r w:rsidRPr="009E0DE1">
        <w:rPr>
          <w:lang w:val="en-GB"/>
        </w:rPr>
        <w:tab/>
        <w:t>By the UE as a criterion for the UE to transition to CM-IDLE</w:t>
      </w:r>
      <w:r w:rsidR="00EA5302" w:rsidRPr="009E0DE1">
        <w:rPr>
          <w:lang w:val="en-GB"/>
        </w:rPr>
        <w:t>. A UE registered over non-3GPP access</w:t>
      </w:r>
      <w:r w:rsidRPr="009E0DE1">
        <w:rPr>
          <w:lang w:val="en-GB"/>
        </w:rPr>
        <w:t xml:space="preserve"> remain</w:t>
      </w:r>
      <w:r w:rsidR="00EA5302" w:rsidRPr="009E0DE1">
        <w:rPr>
          <w:lang w:val="en-GB"/>
        </w:rPr>
        <w:t>s</w:t>
      </w:r>
      <w:r w:rsidRPr="009E0DE1">
        <w:rPr>
          <w:lang w:val="en-GB"/>
        </w:rPr>
        <w:t xml:space="preserve"> </w:t>
      </w:r>
      <w:r w:rsidR="00E24131" w:rsidRPr="009E0DE1">
        <w:rPr>
          <w:lang w:val="en-GB"/>
        </w:rPr>
        <w:t xml:space="preserve">in </w:t>
      </w:r>
      <w:r w:rsidRPr="009E0DE1">
        <w:rPr>
          <w:lang w:val="en-GB"/>
        </w:rPr>
        <w:t>RM-REGISTERED</w:t>
      </w:r>
      <w:r w:rsidR="00EA5302" w:rsidRPr="009E0DE1">
        <w:rPr>
          <w:lang w:val="en-GB"/>
        </w:rPr>
        <w:t xml:space="preserve"> state</w:t>
      </w:r>
      <w:r w:rsidRPr="009E0DE1">
        <w:rPr>
          <w:lang w:val="en-GB"/>
        </w:rPr>
        <w:t xml:space="preserve">, unless the NWu connection release occurs as part of a </w:t>
      </w:r>
      <w:r w:rsidR="00DF16A1" w:rsidRPr="009E0DE1">
        <w:rPr>
          <w:lang w:val="en-GB"/>
        </w:rPr>
        <w:t xml:space="preserve">Deregistration procedure </w:t>
      </w:r>
      <w:r w:rsidRPr="009E0DE1">
        <w:rPr>
          <w:lang w:val="en-GB"/>
        </w:rPr>
        <w:t xml:space="preserve">over non-3GPP access in which case the UE enters the RM-DEREGISTERED state. When the UE </w:t>
      </w:r>
      <w:r w:rsidR="00EA5302" w:rsidRPr="009E0DE1">
        <w:rPr>
          <w:lang w:val="en-GB"/>
        </w:rPr>
        <w:t xml:space="preserve">in RM-REGISTERED </w:t>
      </w:r>
      <w:r w:rsidRPr="009E0DE1">
        <w:rPr>
          <w:lang w:val="en-GB"/>
        </w:rPr>
        <w:t xml:space="preserve">transitions to CM-IDLE, the </w:t>
      </w:r>
      <w:r w:rsidR="0020281B" w:rsidRPr="009E0DE1">
        <w:rPr>
          <w:lang w:val="en-GB"/>
        </w:rPr>
        <w:t xml:space="preserve">UE </w:t>
      </w:r>
      <w:r w:rsidRPr="009E0DE1">
        <w:rPr>
          <w:lang w:val="en-GB"/>
        </w:rPr>
        <w:t xml:space="preserve">non-3GPP Deregistration timer starts running in the UE. The </w:t>
      </w:r>
      <w:r w:rsidR="0020281B" w:rsidRPr="009E0DE1">
        <w:rPr>
          <w:lang w:val="en-GB"/>
        </w:rPr>
        <w:t xml:space="preserve">UE </w:t>
      </w:r>
      <w:r w:rsidRPr="009E0DE1">
        <w:rPr>
          <w:lang w:val="en-GB"/>
        </w:rPr>
        <w:t>non-3GPP Deregistration timer stops when the UE moves to CM-CONNECTED state or to the RM-DEREGISTERED state.</w:t>
      </w:r>
    </w:p>
    <w:p w:rsidR="006427E7" w:rsidRPr="009E0DE1" w:rsidRDefault="00867F7B" w:rsidP="00B6630E">
      <w:pPr>
        <w:pStyle w:val="NO"/>
        <w:rPr>
          <w:lang w:val="en-GB"/>
        </w:rPr>
      </w:pPr>
      <w:r w:rsidRPr="009E0DE1">
        <w:rPr>
          <w:lang w:val="en-GB"/>
        </w:rPr>
        <w:t>NOTE</w:t>
      </w:r>
      <w:r w:rsidR="00123F97" w:rsidRPr="009E0DE1">
        <w:rPr>
          <w:lang w:val="en-GB"/>
        </w:rPr>
        <w:t> 1</w:t>
      </w:r>
      <w:r w:rsidRPr="009E0DE1">
        <w:rPr>
          <w:lang w:val="en-GB"/>
        </w:rPr>
        <w:t>:</w:t>
      </w:r>
      <w:r w:rsidRPr="009E0DE1">
        <w:rPr>
          <w:lang w:val="en-GB"/>
        </w:rPr>
        <w:tab/>
        <w:t xml:space="preserve">When moved to CM-IDLE state over one access, the UE </w:t>
      </w:r>
      <w:r w:rsidR="0020281B" w:rsidRPr="009E0DE1">
        <w:rPr>
          <w:lang w:val="en-GB"/>
        </w:rPr>
        <w:t xml:space="preserve">can </w:t>
      </w:r>
      <w:r w:rsidRPr="009E0DE1">
        <w:rPr>
          <w:lang w:val="en-GB"/>
        </w:rPr>
        <w:t xml:space="preserve">attempt to re-activate </w:t>
      </w:r>
      <w:r w:rsidR="00904AEF" w:rsidRPr="009E0DE1">
        <w:rPr>
          <w:lang w:val="en-GB"/>
        </w:rPr>
        <w:t xml:space="preserve">UP connections for </w:t>
      </w:r>
      <w:r w:rsidRPr="009E0DE1">
        <w:rPr>
          <w:lang w:val="en-GB"/>
        </w:rPr>
        <w:t xml:space="preserve">the </w:t>
      </w:r>
      <w:r w:rsidR="00AB61E3" w:rsidRPr="009E0DE1">
        <w:rPr>
          <w:lang w:val="en-GB"/>
        </w:rPr>
        <w:t>PDU Session</w:t>
      </w:r>
      <w:r w:rsidRPr="009E0DE1">
        <w:rPr>
          <w:lang w:val="en-GB"/>
        </w:rPr>
        <w:t>s over other access, per UE policies and depending on the availability of these accesses.</w:t>
      </w:r>
    </w:p>
    <w:p w:rsidR="00355532" w:rsidRPr="009E0DE1" w:rsidRDefault="00355532" w:rsidP="00B6630E">
      <w:pPr>
        <w:pStyle w:val="NO"/>
        <w:rPr>
          <w:lang w:val="en-GB"/>
        </w:rPr>
      </w:pPr>
      <w:r w:rsidRPr="009E0DE1">
        <w:rPr>
          <w:lang w:val="en-GB"/>
        </w:rPr>
        <w:t>NOTE</w:t>
      </w:r>
      <w:r w:rsidR="00123F97" w:rsidRPr="009E0DE1">
        <w:rPr>
          <w:lang w:val="en-GB"/>
        </w:rPr>
        <w:t> 2</w:t>
      </w:r>
      <w:r w:rsidRPr="009E0DE1">
        <w:rPr>
          <w:lang w:val="en-GB"/>
        </w:rPr>
        <w:t>:</w:t>
      </w:r>
      <w:r w:rsidRPr="009E0DE1">
        <w:rPr>
          <w:lang w:val="en-GB"/>
        </w:rPr>
        <w:tab/>
        <w:t xml:space="preserve">The release of the NWu at the UE can occur as a result of explicit signalling from the N3IWF, e.g. IKE INFORMATION EXCHANGE or as a result of the UE detecting NWu connection failure, e.g. as determined by the "dead peer detection" mechanism in IKEv2 </w:t>
      </w:r>
      <w:r w:rsidR="004B2AE3" w:rsidRPr="009E0DE1">
        <w:rPr>
          <w:lang w:val="en-GB"/>
        </w:rPr>
        <w:t xml:space="preserve">as defined in </w:t>
      </w:r>
      <w:r w:rsidR="007B32EF" w:rsidRPr="009E0DE1">
        <w:rPr>
          <w:lang w:val="en-GB" w:eastAsia="ko-KR"/>
        </w:rPr>
        <w:t>RFC 7296</w:t>
      </w:r>
      <w:r w:rsidR="007B32EF" w:rsidRPr="009E0DE1">
        <w:rPr>
          <w:lang w:val="en-GB"/>
        </w:rPr>
        <w:t> </w:t>
      </w:r>
      <w:r w:rsidR="007B32EF" w:rsidRPr="009E0DE1">
        <w:rPr>
          <w:lang w:val="en-GB" w:eastAsia="ko-KR"/>
        </w:rPr>
        <w:t>[</w:t>
      </w:r>
      <w:r w:rsidR="00AB158E" w:rsidRPr="009E0DE1">
        <w:rPr>
          <w:lang w:val="en-GB" w:eastAsia="ko-KR"/>
        </w:rPr>
        <w:t>60</w:t>
      </w:r>
      <w:r w:rsidR="007B32EF" w:rsidRPr="009E0DE1">
        <w:rPr>
          <w:lang w:val="en-GB" w:eastAsia="ko-KR"/>
        </w:rPr>
        <w:t>]</w:t>
      </w:r>
      <w:r w:rsidRPr="009E0DE1">
        <w:rPr>
          <w:lang w:val="en-GB"/>
        </w:rPr>
        <w:t>. Further details on how the UE detects NWu connection failure is out of scope of 3GPP specifications.</w:t>
      </w:r>
    </w:p>
    <w:p w:rsidR="00867F7B" w:rsidRPr="009E0DE1" w:rsidRDefault="00867F7B" w:rsidP="00867F7B">
      <w:r w:rsidRPr="009E0DE1">
        <w:t xml:space="preserve">In </w:t>
      </w:r>
      <w:r w:rsidR="00460375" w:rsidRPr="009E0DE1">
        <w:t xml:space="preserve">the </w:t>
      </w:r>
      <w:r w:rsidRPr="009E0DE1">
        <w:t>case of Untrusted Non-3GPP access, when the AMF releases the N2 interface, the N3IWF shall release all the resources associated with the UE including the NWu connection with the UE.</w:t>
      </w:r>
      <w:r w:rsidRPr="009E0DE1" w:rsidDel="001E62B8">
        <w:t xml:space="preserve"> </w:t>
      </w:r>
      <w:r w:rsidRPr="009E0DE1">
        <w:t>A release of the N2 connection by the AMF shall set the CM state for the UE in the AMF to CM-IDLE.</w:t>
      </w:r>
    </w:p>
    <w:p w:rsidR="00867F7B" w:rsidRPr="009E0DE1" w:rsidRDefault="00BE056F" w:rsidP="00123F97">
      <w:pPr>
        <w:pStyle w:val="NO"/>
        <w:rPr>
          <w:lang w:val="en-GB" w:eastAsia="zh-CN"/>
        </w:rPr>
      </w:pPr>
      <w:r w:rsidRPr="009E0DE1">
        <w:rPr>
          <w:lang w:val="en-GB" w:eastAsia="zh-CN"/>
        </w:rPr>
        <w:t>NOTE</w:t>
      </w:r>
      <w:r w:rsidR="00123F97" w:rsidRPr="009E0DE1">
        <w:rPr>
          <w:lang w:val="en-GB" w:eastAsia="zh-CN"/>
        </w:rPr>
        <w:t> 3</w:t>
      </w:r>
      <w:r w:rsidRPr="009E0DE1">
        <w:rPr>
          <w:lang w:val="en-GB" w:eastAsia="zh-CN"/>
        </w:rPr>
        <w:t>:</w:t>
      </w:r>
      <w:r w:rsidRPr="009E0DE1">
        <w:rPr>
          <w:lang w:val="en-GB" w:eastAsia="zh-CN"/>
        </w:rPr>
        <w:tab/>
      </w:r>
      <w:r w:rsidR="00867F7B" w:rsidRPr="009E0DE1">
        <w:rPr>
          <w:lang w:val="en-GB" w:eastAsia="zh-CN"/>
        </w:rPr>
        <w:t xml:space="preserve">It is assumed that a UE </w:t>
      </w:r>
      <w:r w:rsidR="00EA5302" w:rsidRPr="009E0DE1">
        <w:rPr>
          <w:lang w:val="en-GB" w:eastAsia="zh-CN"/>
        </w:rPr>
        <w:t xml:space="preserve">configured to receive services from a 5GC over non-3GPP access </w:t>
      </w:r>
      <w:r w:rsidR="00867F7B" w:rsidRPr="009E0DE1">
        <w:rPr>
          <w:lang w:val="en-GB" w:eastAsia="zh-CN"/>
        </w:rPr>
        <w:t xml:space="preserve">that is RM-DEREGISTERED or CM-IDLE over the non-3GPP access will attempt to establish an NWu connection and transition to CM-CONNECTED </w:t>
      </w:r>
      <w:r w:rsidR="00743C56" w:rsidRPr="009E0DE1">
        <w:rPr>
          <w:lang w:val="en-GB" w:eastAsia="zh-CN"/>
        </w:rPr>
        <w:t xml:space="preserve">state </w:t>
      </w:r>
      <w:r w:rsidR="00867F7B" w:rsidRPr="009E0DE1">
        <w:rPr>
          <w:lang w:val="en-GB" w:eastAsia="zh-CN"/>
        </w:rPr>
        <w:t xml:space="preserve">whenever </w:t>
      </w:r>
      <w:r w:rsidR="0020281B" w:rsidRPr="009E0DE1">
        <w:rPr>
          <w:lang w:val="en-GB" w:eastAsia="zh-CN"/>
        </w:rPr>
        <w:t>the UE successfully connects to a non-3GPP access</w:t>
      </w:r>
      <w:r w:rsidR="00EE6428" w:rsidRPr="009E0DE1">
        <w:rPr>
          <w:lang w:val="en-GB"/>
        </w:rPr>
        <w:t xml:space="preserve"> unless prohibited by the network to make a NWu connection (e.g. due to network congestion)</w:t>
      </w:r>
      <w:r w:rsidR="00867F7B" w:rsidRPr="009E0DE1">
        <w:rPr>
          <w:lang w:val="en-GB" w:eastAsia="zh-CN"/>
        </w:rPr>
        <w:t>.</w:t>
      </w:r>
    </w:p>
    <w:p w:rsidR="00867F7B" w:rsidRPr="009E0DE1" w:rsidRDefault="00867F7B" w:rsidP="00867F7B">
      <w:pPr>
        <w:rPr>
          <w:lang w:eastAsia="zh-CN"/>
        </w:rPr>
      </w:pPr>
      <w:r w:rsidRPr="009E0DE1">
        <w:rPr>
          <w:lang w:eastAsia="zh-CN"/>
        </w:rPr>
        <w:t>An UE cannot be paged on Untrusted Non-3GPP access.</w:t>
      </w:r>
    </w:p>
    <w:p w:rsidR="00867F7B" w:rsidRPr="009E0DE1" w:rsidRDefault="00867F7B" w:rsidP="00867F7B">
      <w:r w:rsidRPr="009E0DE1">
        <w:t xml:space="preserve">When a UE registered simultaneously over a 3GPP access and a non-3GPP access moves all the </w:t>
      </w:r>
      <w:r w:rsidR="00AB61E3" w:rsidRPr="009E0DE1">
        <w:t>PDU Session</w:t>
      </w:r>
      <w:r w:rsidRPr="009E0DE1">
        <w:t xml:space="preserve">s to one of the accesses, whether the UE initiates a </w:t>
      </w:r>
      <w:r w:rsidR="004B2AE3" w:rsidRPr="009E0DE1">
        <w:t>De</w:t>
      </w:r>
      <w:r w:rsidRPr="009E0DE1">
        <w:t xml:space="preserve">registration </w:t>
      </w:r>
      <w:r w:rsidR="004B2AE3" w:rsidRPr="009E0DE1">
        <w:t xml:space="preserve">procedure </w:t>
      </w:r>
      <w:r w:rsidRPr="009E0DE1">
        <w:t xml:space="preserve">in the access that has no </w:t>
      </w:r>
      <w:r w:rsidR="00AB61E3" w:rsidRPr="009E0DE1">
        <w:t>PDU Session</w:t>
      </w:r>
      <w:r w:rsidRPr="009E0DE1">
        <w:t>s is up to the UE implementation.</w:t>
      </w:r>
    </w:p>
    <w:p w:rsidR="00867F7B" w:rsidRPr="009E0DE1" w:rsidRDefault="00867F7B" w:rsidP="00867F7B">
      <w:r w:rsidRPr="009E0DE1">
        <w:t xml:space="preserve">Release of </w:t>
      </w:r>
      <w:r w:rsidR="00AB61E3" w:rsidRPr="009E0DE1">
        <w:t>PDU Session</w:t>
      </w:r>
      <w:r w:rsidRPr="009E0DE1">
        <w:t xml:space="preserve">s over the non-3GPP access does not imply the </w:t>
      </w:r>
      <w:r w:rsidR="004B2AE3" w:rsidRPr="009E0DE1">
        <w:t xml:space="preserve">release of </w:t>
      </w:r>
      <w:r w:rsidRPr="009E0DE1">
        <w:t>N2 connection.</w:t>
      </w:r>
    </w:p>
    <w:p w:rsidR="00867F7B" w:rsidRPr="009E0DE1" w:rsidRDefault="00867F7B" w:rsidP="00867F7B">
      <w:r w:rsidRPr="009E0DE1">
        <w:t xml:space="preserve">When the UE has </w:t>
      </w:r>
      <w:r w:rsidR="00AB61E3" w:rsidRPr="009E0DE1">
        <w:t>PDU Session</w:t>
      </w:r>
      <w:r w:rsidRPr="009E0DE1">
        <w:t xml:space="preserve">s routed over the non-3GPP access and the UE state becomes CM-IDLE for the non-3GPP access, these </w:t>
      </w:r>
      <w:r w:rsidR="00AB61E3" w:rsidRPr="009E0DE1">
        <w:t>PDU Session</w:t>
      </w:r>
      <w:r w:rsidRPr="009E0DE1">
        <w:t xml:space="preserve">s are not released to enable the UE to move the </w:t>
      </w:r>
      <w:r w:rsidR="00AB61E3" w:rsidRPr="009E0DE1">
        <w:t>PDU Session</w:t>
      </w:r>
      <w:r w:rsidRPr="009E0DE1">
        <w:t xml:space="preserve">s over the 3GPP access based on UE policies. </w:t>
      </w:r>
      <w:r w:rsidR="00B12994" w:rsidRPr="009E0DE1">
        <w:t>T</w:t>
      </w:r>
      <w:r w:rsidRPr="009E0DE1">
        <w:t xml:space="preserve">he core network maintains the </w:t>
      </w:r>
      <w:r w:rsidR="00AB61E3" w:rsidRPr="009E0DE1">
        <w:t>PDU Session</w:t>
      </w:r>
      <w:r w:rsidRPr="009E0DE1">
        <w:t xml:space="preserve">s but </w:t>
      </w:r>
      <w:r w:rsidR="00904AEF" w:rsidRPr="009E0DE1">
        <w:t>deactivates</w:t>
      </w:r>
      <w:r w:rsidRPr="009E0DE1">
        <w:t xml:space="preserve"> the </w:t>
      </w:r>
      <w:r w:rsidR="00EE6428" w:rsidRPr="009E0DE1">
        <w:t xml:space="preserve">N3 </w:t>
      </w:r>
      <w:r w:rsidRPr="009E0DE1">
        <w:t xml:space="preserve">user plane </w:t>
      </w:r>
      <w:r w:rsidR="00904AEF" w:rsidRPr="009E0DE1">
        <w:t xml:space="preserve">connection </w:t>
      </w:r>
      <w:r w:rsidRPr="009E0DE1">
        <w:t xml:space="preserve">for such </w:t>
      </w:r>
      <w:r w:rsidR="00AB61E3" w:rsidRPr="009E0DE1">
        <w:t>PDU Session</w:t>
      </w:r>
      <w:r w:rsidRPr="009E0DE1">
        <w:t>s.</w:t>
      </w:r>
    </w:p>
    <w:p w:rsidR="00867F7B" w:rsidRPr="009E0DE1" w:rsidRDefault="00867F7B" w:rsidP="00867F7B">
      <w:pPr>
        <w:pStyle w:val="Heading3"/>
        <w:rPr>
          <w:lang w:eastAsia="zh-CN"/>
        </w:rPr>
      </w:pPr>
      <w:bookmarkStart w:id="483" w:name="_Toc19177388"/>
      <w:bookmarkStart w:id="484" w:name="_Toc27845125"/>
      <w:bookmarkStart w:id="485" w:name="_Toc36186324"/>
      <w:bookmarkStart w:id="486" w:name="_Toc45180255"/>
      <w:r w:rsidRPr="009E0DE1">
        <w:rPr>
          <w:lang w:eastAsia="zh-CN"/>
        </w:rPr>
        <w:t>5.5.3</w:t>
      </w:r>
      <w:r w:rsidRPr="009E0DE1">
        <w:rPr>
          <w:lang w:eastAsia="zh-CN"/>
        </w:rPr>
        <w:tab/>
        <w:t>UE Reachability</w:t>
      </w:r>
      <w:bookmarkEnd w:id="483"/>
      <w:bookmarkEnd w:id="484"/>
      <w:bookmarkEnd w:id="485"/>
      <w:bookmarkEnd w:id="486"/>
    </w:p>
    <w:p w:rsidR="00867F7B" w:rsidRPr="009E0DE1" w:rsidRDefault="00867F7B" w:rsidP="00867F7B">
      <w:pPr>
        <w:pStyle w:val="Heading4"/>
        <w:rPr>
          <w:lang w:eastAsia="zh-CN"/>
        </w:rPr>
      </w:pPr>
      <w:bookmarkStart w:id="487" w:name="_Toc19177389"/>
      <w:bookmarkStart w:id="488" w:name="_Toc27845126"/>
      <w:bookmarkStart w:id="489" w:name="_Toc36186325"/>
      <w:bookmarkStart w:id="490" w:name="_Toc45180256"/>
      <w:r w:rsidRPr="009E0DE1">
        <w:rPr>
          <w:lang w:eastAsia="zh-CN"/>
        </w:rPr>
        <w:t>5.5.3.1</w:t>
      </w:r>
      <w:r w:rsidRPr="009E0DE1">
        <w:rPr>
          <w:lang w:eastAsia="zh-CN"/>
        </w:rPr>
        <w:tab/>
        <w:t>UE reachability in CM-IDLE</w:t>
      </w:r>
      <w:bookmarkEnd w:id="487"/>
      <w:bookmarkEnd w:id="488"/>
      <w:bookmarkEnd w:id="489"/>
      <w:bookmarkEnd w:id="490"/>
    </w:p>
    <w:p w:rsidR="00867F7B" w:rsidRPr="009E0DE1" w:rsidRDefault="00867F7B" w:rsidP="00867F7B">
      <w:pPr>
        <w:rPr>
          <w:lang w:eastAsia="zh-CN"/>
        </w:rPr>
      </w:pPr>
      <w:r w:rsidRPr="009E0DE1">
        <w:rPr>
          <w:lang w:eastAsia="zh-CN"/>
        </w:rPr>
        <w:t>An UE cannot be paged over Untrusted Non-3GPP access.</w:t>
      </w:r>
    </w:p>
    <w:p w:rsidR="00867F7B" w:rsidRPr="009E0DE1" w:rsidRDefault="00867F7B" w:rsidP="00867F7B">
      <w:r w:rsidRPr="009E0DE1">
        <w:lastRenderedPageBreak/>
        <w:t>If the UE state</w:t>
      </w:r>
      <w:r w:rsidR="00EA5302" w:rsidRPr="009E0DE1">
        <w:t>s</w:t>
      </w:r>
      <w:r w:rsidRPr="009E0DE1">
        <w:t xml:space="preserve"> in the AMF </w:t>
      </w:r>
      <w:r w:rsidR="00EA5302" w:rsidRPr="009E0DE1">
        <w:t xml:space="preserve">are </w:t>
      </w:r>
      <w:r w:rsidRPr="009E0DE1">
        <w:t xml:space="preserve">CM-IDLE </w:t>
      </w:r>
      <w:r w:rsidR="00EA5302" w:rsidRPr="009E0DE1">
        <w:t xml:space="preserve">and RM-REGISTERED </w:t>
      </w:r>
      <w:r w:rsidRPr="009E0DE1">
        <w:t xml:space="preserve">for the non-3GPP access, there may be </w:t>
      </w:r>
      <w:r w:rsidR="00AB61E3" w:rsidRPr="009E0DE1">
        <w:t>PDU Session</w:t>
      </w:r>
      <w:r w:rsidRPr="009E0DE1">
        <w:t>s that were last routed over the non-3GPP access and without user plane resources. If the AMF receives a</w:t>
      </w:r>
      <w:r w:rsidR="00F31B6A">
        <w:t xml:space="preserve"> message</w:t>
      </w:r>
      <w:r w:rsidRPr="009E0DE1">
        <w:t xml:space="preserve"> </w:t>
      </w:r>
      <w:r w:rsidR="004B2AE3" w:rsidRPr="009E0DE1">
        <w:t xml:space="preserve">with a Non-3GPP Access Type indication </w:t>
      </w:r>
      <w:r w:rsidRPr="009E0DE1">
        <w:t xml:space="preserve">from an SMF for a </w:t>
      </w:r>
      <w:r w:rsidR="00AB61E3" w:rsidRPr="009E0DE1">
        <w:t>PDU Session</w:t>
      </w:r>
      <w:r w:rsidRPr="009E0DE1">
        <w:t xml:space="preserve"> corresponding to a UE that is CM-IDLE for non-3GPP</w:t>
      </w:r>
      <w:r w:rsidR="00536FAA" w:rsidRPr="009E0DE1">
        <w:t xml:space="preserve"> access</w:t>
      </w:r>
      <w:r w:rsidRPr="009E0DE1">
        <w:t xml:space="preserve">, </w:t>
      </w:r>
      <w:r w:rsidR="00536FAA" w:rsidRPr="009E0DE1">
        <w:t xml:space="preserve">and the UE is registered over 3GPP access in the same PLMN as the one registered over non-3GPP access, </w:t>
      </w:r>
      <w:r w:rsidRPr="009E0DE1">
        <w:t xml:space="preserve">a </w:t>
      </w:r>
      <w:r w:rsidR="00536FAA" w:rsidRPr="009E0DE1">
        <w:t>Network Triggered Service Request</w:t>
      </w:r>
      <w:r w:rsidRPr="009E0DE1">
        <w:t xml:space="preserve"> may be performed over the 3GPP access independently of whether the UE is CM-IDLE or CM-CONNECTED over the 3GPP access</w:t>
      </w:r>
      <w:r w:rsidR="00536FAA" w:rsidRPr="009E0DE1">
        <w:t>.</w:t>
      </w:r>
      <w:r w:rsidRPr="009E0DE1">
        <w:t xml:space="preserve"> </w:t>
      </w:r>
      <w:r w:rsidR="00536FAA" w:rsidRPr="009E0DE1">
        <w:t xml:space="preserve">In this case, </w:t>
      </w:r>
      <w:r w:rsidRPr="009E0DE1">
        <w:t>the AMF provides an indication that the procedure is related to non-3GPP access</w:t>
      </w:r>
      <w:r w:rsidR="00536FAA" w:rsidRPr="009E0DE1">
        <w:t>, as specified in clause 5.6.8</w:t>
      </w:r>
      <w:r w:rsidRPr="009E0DE1">
        <w:t>.</w:t>
      </w:r>
    </w:p>
    <w:p w:rsidR="003178AD" w:rsidRPr="009E0DE1" w:rsidRDefault="003178AD" w:rsidP="003044EF">
      <w:pPr>
        <w:pStyle w:val="NO"/>
        <w:rPr>
          <w:lang w:val="en-GB"/>
        </w:rPr>
      </w:pPr>
      <w:r w:rsidRPr="009E0DE1">
        <w:rPr>
          <w:lang w:val="en-GB"/>
        </w:rPr>
        <w:t>NOTE:</w:t>
      </w:r>
      <w:r w:rsidR="00123F97" w:rsidRPr="009E0DE1">
        <w:rPr>
          <w:lang w:val="en-GB"/>
        </w:rPr>
        <w:tab/>
      </w:r>
      <w:r w:rsidRPr="009E0DE1">
        <w:rPr>
          <w:lang w:val="en-GB"/>
        </w:rPr>
        <w:t xml:space="preserve">The UE behaviour upon such network triggered </w:t>
      </w:r>
      <w:r w:rsidR="0041447E" w:rsidRPr="009E0DE1">
        <w:rPr>
          <w:lang w:val="en-GB"/>
        </w:rPr>
        <w:t xml:space="preserve">Service Request </w:t>
      </w:r>
      <w:r w:rsidRPr="009E0DE1">
        <w:rPr>
          <w:lang w:val="en-GB"/>
        </w:rPr>
        <w:t>is specified in clause</w:t>
      </w:r>
      <w:r w:rsidR="00D9732B" w:rsidRPr="009E0DE1">
        <w:rPr>
          <w:lang w:val="en-GB"/>
        </w:rPr>
        <w:t> </w:t>
      </w:r>
      <w:r w:rsidRPr="009E0DE1">
        <w:rPr>
          <w:lang w:val="en-GB"/>
        </w:rPr>
        <w:t>5.6.</w:t>
      </w:r>
      <w:r w:rsidR="00536FAA" w:rsidRPr="009E0DE1">
        <w:rPr>
          <w:lang w:val="en-GB"/>
        </w:rPr>
        <w:t>8</w:t>
      </w:r>
      <w:r w:rsidRPr="009E0DE1">
        <w:rPr>
          <w:lang w:val="en-GB"/>
        </w:rPr>
        <w:t>.</w:t>
      </w:r>
    </w:p>
    <w:p w:rsidR="00867F7B" w:rsidRPr="009E0DE1" w:rsidRDefault="00867F7B" w:rsidP="00867F7B">
      <w:pPr>
        <w:pStyle w:val="Heading4"/>
        <w:rPr>
          <w:lang w:eastAsia="zh-CN"/>
        </w:rPr>
      </w:pPr>
      <w:bookmarkStart w:id="491" w:name="_Toc19177390"/>
      <w:bookmarkStart w:id="492" w:name="_Toc27845127"/>
      <w:bookmarkStart w:id="493" w:name="_Toc36186326"/>
      <w:bookmarkStart w:id="494" w:name="_Toc45180257"/>
      <w:r w:rsidRPr="009E0DE1">
        <w:rPr>
          <w:lang w:eastAsia="zh-CN"/>
        </w:rPr>
        <w:t>5.5.3.2</w:t>
      </w:r>
      <w:r w:rsidRPr="009E0DE1">
        <w:rPr>
          <w:lang w:eastAsia="zh-CN"/>
        </w:rPr>
        <w:tab/>
        <w:t>UE reachability in CM-CONNECTED</w:t>
      </w:r>
      <w:bookmarkEnd w:id="491"/>
      <w:bookmarkEnd w:id="492"/>
      <w:bookmarkEnd w:id="493"/>
      <w:bookmarkEnd w:id="494"/>
    </w:p>
    <w:p w:rsidR="00867F7B" w:rsidRPr="009E0DE1" w:rsidRDefault="00867F7B" w:rsidP="00910E68">
      <w:pPr>
        <w:rPr>
          <w:rFonts w:eastAsia="Arial Unicode MS"/>
        </w:rPr>
      </w:pPr>
      <w:r w:rsidRPr="009E0DE1">
        <w:rPr>
          <w:rFonts w:eastAsia="Arial Unicode MS"/>
        </w:rPr>
        <w:t>For a UE in CM-CONNECTED state:</w:t>
      </w:r>
    </w:p>
    <w:p w:rsidR="00867F7B" w:rsidRPr="009E0DE1" w:rsidRDefault="00867F7B" w:rsidP="00867F7B">
      <w:pPr>
        <w:pStyle w:val="B1"/>
        <w:rPr>
          <w:lang w:val="en-GB"/>
        </w:rPr>
      </w:pPr>
      <w:r w:rsidRPr="009E0DE1">
        <w:rPr>
          <w:lang w:val="en-GB"/>
        </w:rPr>
        <w:t>-</w:t>
      </w:r>
      <w:r w:rsidRPr="009E0DE1">
        <w:rPr>
          <w:lang w:val="en-GB"/>
        </w:rPr>
        <w:tab/>
        <w:t>the AMF knows the UE location on a N3IWF node granularity.</w:t>
      </w:r>
    </w:p>
    <w:p w:rsidR="00867F7B" w:rsidRPr="009E0DE1" w:rsidRDefault="00867F7B" w:rsidP="00867F7B">
      <w:pPr>
        <w:pStyle w:val="B1"/>
        <w:rPr>
          <w:lang w:val="en-GB"/>
        </w:rPr>
      </w:pPr>
      <w:r w:rsidRPr="009E0DE1">
        <w:rPr>
          <w:lang w:val="en-GB"/>
        </w:rPr>
        <w:t>-</w:t>
      </w:r>
      <w:r w:rsidRPr="009E0DE1">
        <w:rPr>
          <w:lang w:val="en-GB"/>
        </w:rPr>
        <w:tab/>
      </w:r>
      <w:r w:rsidRPr="009E0DE1">
        <w:rPr>
          <w:lang w:val="en-GB" w:eastAsia="zh-CN"/>
        </w:rPr>
        <w:t xml:space="preserve">the N3IWF </w:t>
      </w:r>
      <w:r w:rsidR="003178AD" w:rsidRPr="009E0DE1">
        <w:rPr>
          <w:lang w:val="en-GB"/>
        </w:rPr>
        <w:t>releases the N2 connection</w:t>
      </w:r>
      <w:r w:rsidRPr="009E0DE1">
        <w:rPr>
          <w:lang w:val="en-GB"/>
        </w:rPr>
        <w:t xml:space="preserve"> when UE becomes unreachable </w:t>
      </w:r>
      <w:r w:rsidRPr="009E0DE1">
        <w:rPr>
          <w:lang w:val="en-GB" w:eastAsia="zh-CN"/>
        </w:rPr>
        <w:t xml:space="preserve">from </w:t>
      </w:r>
      <w:r w:rsidRPr="009E0DE1">
        <w:rPr>
          <w:lang w:val="en-GB"/>
        </w:rPr>
        <w:t xml:space="preserve">N3IWF </w:t>
      </w:r>
      <w:r w:rsidRPr="009E0DE1">
        <w:rPr>
          <w:lang w:val="en-GB" w:eastAsia="zh-CN"/>
        </w:rPr>
        <w:t xml:space="preserve">point of view, i.e. upon </w:t>
      </w:r>
      <w:r w:rsidR="003178AD" w:rsidRPr="009E0DE1">
        <w:rPr>
          <w:lang w:val="en-GB" w:eastAsia="zh-CN"/>
        </w:rPr>
        <w:t xml:space="preserve">NWu </w:t>
      </w:r>
      <w:r w:rsidRPr="009E0DE1">
        <w:rPr>
          <w:lang w:val="en-GB" w:eastAsia="zh-CN"/>
        </w:rPr>
        <w:t>release.</w:t>
      </w:r>
    </w:p>
    <w:p w:rsidR="00867F7B" w:rsidRPr="009E0DE1" w:rsidRDefault="00867F7B" w:rsidP="00867F7B">
      <w:pPr>
        <w:pStyle w:val="Heading2"/>
      </w:pPr>
      <w:bookmarkStart w:id="495" w:name="_Toc19177391"/>
      <w:bookmarkStart w:id="496" w:name="_Toc27845128"/>
      <w:bookmarkStart w:id="497" w:name="_Toc36186327"/>
      <w:bookmarkStart w:id="498" w:name="_Toc45180258"/>
      <w:r w:rsidRPr="009E0DE1">
        <w:t>5.6</w:t>
      </w:r>
      <w:r w:rsidRPr="009E0DE1">
        <w:tab/>
        <w:t>Session Management</w:t>
      </w:r>
      <w:bookmarkEnd w:id="495"/>
      <w:bookmarkEnd w:id="496"/>
      <w:bookmarkEnd w:id="497"/>
      <w:bookmarkEnd w:id="498"/>
    </w:p>
    <w:p w:rsidR="00867F7B" w:rsidRPr="009E0DE1" w:rsidRDefault="00867F7B" w:rsidP="00867F7B">
      <w:pPr>
        <w:pStyle w:val="Heading3"/>
        <w:rPr>
          <w:lang w:eastAsia="zh-CN"/>
        </w:rPr>
      </w:pPr>
      <w:bookmarkStart w:id="499" w:name="_Toc19177392"/>
      <w:bookmarkStart w:id="500" w:name="_Toc27845129"/>
      <w:bookmarkStart w:id="501" w:name="_Toc36186328"/>
      <w:bookmarkStart w:id="502" w:name="_Toc45180259"/>
      <w:r w:rsidRPr="009E0DE1">
        <w:t>5.6.1</w:t>
      </w:r>
      <w:r w:rsidRPr="009E0DE1">
        <w:tab/>
        <w:t>Overview</w:t>
      </w:r>
      <w:bookmarkEnd w:id="499"/>
      <w:bookmarkEnd w:id="500"/>
      <w:bookmarkEnd w:id="501"/>
      <w:bookmarkEnd w:id="502"/>
    </w:p>
    <w:p w:rsidR="00867F7B" w:rsidRPr="009E0DE1" w:rsidRDefault="00867F7B" w:rsidP="00867F7B">
      <w:r w:rsidRPr="009E0DE1">
        <w:t xml:space="preserve">The 5GC supports a PDU Connectivity Service i.e. a service that provides exchange of PDUs between a UE and a data network identified by a DNN. The PDU Connectivity Service is supported via </w:t>
      </w:r>
      <w:r w:rsidR="00AB61E3" w:rsidRPr="009E0DE1">
        <w:t>PDU Session</w:t>
      </w:r>
      <w:r w:rsidRPr="009E0DE1">
        <w:t>s that are established upon request from the UE.</w:t>
      </w:r>
    </w:p>
    <w:p w:rsidR="00FA4DC3" w:rsidRPr="009E0DE1" w:rsidRDefault="00FA4DC3" w:rsidP="00867F7B">
      <w:r w:rsidRPr="009E0DE1">
        <w:t>The Subscription Information for each S-NSSAI may contain</w:t>
      </w:r>
      <w:r w:rsidR="00F31B6A">
        <w:t xml:space="preserve"> a Subscribed DNN list</w:t>
      </w:r>
      <w:r w:rsidRPr="009E0DE1">
        <w:t xml:space="preserve">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 If the DNN provided by the UE is not supported by the network and AMF can not select an SMF by querying NRF, the AMF shall reject the NAS Message containing PDU Session Establishment Request from the UE with a cause indicating that the DNN is not supported.</w:t>
      </w:r>
    </w:p>
    <w:p w:rsidR="00867F7B" w:rsidRPr="009E0DE1" w:rsidRDefault="00867F7B" w:rsidP="00867F7B">
      <w:r w:rsidRPr="009E0DE1">
        <w:t xml:space="preserve">Each </w:t>
      </w:r>
      <w:r w:rsidR="00AB61E3" w:rsidRPr="009E0DE1">
        <w:t>PDU Session</w:t>
      </w:r>
      <w:r w:rsidRPr="009E0DE1">
        <w:t xml:space="preserve"> supports a single </w:t>
      </w:r>
      <w:r w:rsidR="00AB61E3" w:rsidRPr="009E0DE1">
        <w:t>PDU Session</w:t>
      </w:r>
      <w:r w:rsidRPr="009E0DE1">
        <w:t xml:space="preserve"> type i.e. supports the exchange of a single type of PDU requested by the UE at the establishment of the </w:t>
      </w:r>
      <w:r w:rsidR="00AB61E3" w:rsidRPr="009E0DE1">
        <w:t>PDU Session</w:t>
      </w:r>
      <w:r w:rsidRPr="009E0DE1">
        <w:t xml:space="preserve">. The following </w:t>
      </w:r>
      <w:r w:rsidR="00AB61E3" w:rsidRPr="009E0DE1">
        <w:t>PDU Session</w:t>
      </w:r>
      <w:r w:rsidRPr="009E0DE1">
        <w:t xml:space="preserve"> types are defined: IPv4, IPv6,</w:t>
      </w:r>
      <w:r w:rsidR="00F36AF2" w:rsidRPr="009E0DE1">
        <w:t xml:space="preserve"> IPv4v6,</w:t>
      </w:r>
      <w:r w:rsidRPr="009E0DE1">
        <w:t xml:space="preserve"> Ethernet, Unstructured.</w:t>
      </w:r>
    </w:p>
    <w:p w:rsidR="00867F7B" w:rsidRPr="009E0DE1" w:rsidRDefault="00AB61E3" w:rsidP="00867F7B">
      <w:r w:rsidRPr="009E0DE1">
        <w:t>PDU Session</w:t>
      </w:r>
      <w:r w:rsidR="00867F7B" w:rsidRPr="009E0DE1">
        <w:t xml:space="preserve">s are established (upon UE request), modified (upon UE and 5GC request) and released (upon UE and 5GC request) using NAS SM signalling exchanged over N1 between the UE and the SMF. Upon request from an Application Server, the </w:t>
      </w:r>
      <w:r w:rsidR="00867F7B" w:rsidRPr="009E0DE1">
        <w:rPr>
          <w:rFonts w:eastAsia="MS Mincho"/>
        </w:rPr>
        <w:t xml:space="preserve">5GC is able to trigger </w:t>
      </w:r>
      <w:r w:rsidR="00867F7B" w:rsidRPr="009E0DE1">
        <w:rPr>
          <w:lang w:eastAsia="zh-CN"/>
        </w:rPr>
        <w:t>a</w:t>
      </w:r>
      <w:r w:rsidR="00867F7B" w:rsidRPr="009E0DE1">
        <w:t xml:space="preserve"> specific application in the UE</w:t>
      </w:r>
      <w:r w:rsidR="00867F7B" w:rsidRPr="009E0DE1">
        <w:rPr>
          <w:lang w:eastAsia="zh-CN"/>
        </w:rPr>
        <w:t xml:space="preserve">. When receiving that trigger message, the UE shall pass it to the identified application in the UE. The identified application in the UE may </w:t>
      </w:r>
      <w:r w:rsidR="00867F7B" w:rsidRPr="009E0DE1">
        <w:t xml:space="preserve">establish a </w:t>
      </w:r>
      <w:r w:rsidRPr="009E0DE1">
        <w:t>PDU Session</w:t>
      </w:r>
      <w:r w:rsidR="00867F7B" w:rsidRPr="009E0DE1">
        <w:rPr>
          <w:lang w:eastAsia="zh-CN"/>
        </w:rPr>
        <w:t xml:space="preserve"> to a specific DNN, s</w:t>
      </w:r>
      <w:r w:rsidR="00867F7B" w:rsidRPr="009E0DE1">
        <w:t xml:space="preserve">ee </w:t>
      </w:r>
      <w:r w:rsidR="00B6630E" w:rsidRPr="009E0DE1">
        <w:t>clause </w:t>
      </w:r>
      <w:r w:rsidR="00867F7B" w:rsidRPr="009E0DE1">
        <w:t>4.4.</w:t>
      </w:r>
      <w:r w:rsidR="00647088" w:rsidRPr="009E0DE1">
        <w:t>5</w:t>
      </w:r>
      <w:r w:rsidR="00867F7B" w:rsidRPr="009E0DE1">
        <w:t>.</w:t>
      </w:r>
    </w:p>
    <w:p w:rsidR="00647088" w:rsidRPr="009E0DE1" w:rsidRDefault="00647088" w:rsidP="00867F7B">
      <w:r w:rsidRPr="009E0DE1">
        <w:t xml:space="preserve">SMF may support </w:t>
      </w:r>
      <w:r w:rsidR="00AB61E3" w:rsidRPr="009E0DE1">
        <w:t>PDU Session</w:t>
      </w:r>
      <w:r w:rsidRPr="009E0DE1">
        <w:t xml:space="preserve">s for LADN where the access to a DN is only available in a specific LADN service area. This is further defined in </w:t>
      </w:r>
      <w:r w:rsidR="00544DAC" w:rsidRPr="009E0DE1">
        <w:t>clause </w:t>
      </w:r>
      <w:r w:rsidRPr="009E0DE1">
        <w:t>5.6.5.</w:t>
      </w:r>
    </w:p>
    <w:p w:rsidR="00867F7B" w:rsidRPr="009E0DE1" w:rsidRDefault="00867F7B" w:rsidP="00867F7B">
      <w:r w:rsidRPr="009E0DE1">
        <w:t>The SMF is responsible of checking whether the UE requests are compliant with the user subscription. For this purpose</w:t>
      </w:r>
      <w:r w:rsidR="00B6121F" w:rsidRPr="009E0DE1">
        <w:t>,</w:t>
      </w:r>
      <w:r w:rsidRPr="009E0DE1">
        <w:t xml:space="preserve"> it retrieves </w:t>
      </w:r>
      <w:r w:rsidR="00DC1DE4" w:rsidRPr="009E0DE1">
        <w:t xml:space="preserve">and requests to receive update notifications on </w:t>
      </w:r>
      <w:r w:rsidRPr="009E0DE1">
        <w:t>SMF level subscription data from the UDM. Such data may indicate per DNN</w:t>
      </w:r>
      <w:r w:rsidR="000E2061" w:rsidRPr="009E0DE1">
        <w:t xml:space="preserve"> and per S-NSSAI</w:t>
      </w:r>
      <w:r w:rsidRPr="009E0DE1">
        <w:t>:</w:t>
      </w:r>
    </w:p>
    <w:p w:rsidR="00867F7B" w:rsidRPr="009E0DE1" w:rsidRDefault="00867F7B" w:rsidP="00910E68">
      <w:pPr>
        <w:pStyle w:val="B1"/>
        <w:rPr>
          <w:lang w:val="en-GB"/>
        </w:rPr>
      </w:pPr>
      <w:r w:rsidRPr="009E0DE1">
        <w:rPr>
          <w:rFonts w:eastAsia="SimSun"/>
          <w:lang w:val="en-GB"/>
        </w:rPr>
        <w:t>-</w:t>
      </w:r>
      <w:r w:rsidRPr="009E0DE1">
        <w:rPr>
          <w:rFonts w:eastAsia="SimSun"/>
          <w:lang w:val="en-GB"/>
        </w:rPr>
        <w:tab/>
      </w:r>
      <w:r w:rsidRPr="009E0DE1">
        <w:rPr>
          <w:lang w:val="en-GB"/>
        </w:rPr>
        <w:t xml:space="preserve">The allowed </w:t>
      </w:r>
      <w:r w:rsidR="00AB61E3" w:rsidRPr="009E0DE1">
        <w:rPr>
          <w:lang w:val="en-GB"/>
        </w:rPr>
        <w:t>PDU Session</w:t>
      </w:r>
      <w:r w:rsidRPr="009E0DE1">
        <w:rPr>
          <w:lang w:val="en-GB"/>
        </w:rPr>
        <w:t xml:space="preserve"> Type</w:t>
      </w:r>
      <w:r w:rsidR="00647088" w:rsidRPr="009E0DE1">
        <w:rPr>
          <w:lang w:val="en-GB"/>
        </w:rPr>
        <w:t xml:space="preserve">s and the default </w:t>
      </w:r>
      <w:r w:rsidR="00AB61E3" w:rsidRPr="009E0DE1">
        <w:rPr>
          <w:lang w:val="en-GB"/>
        </w:rPr>
        <w:t>PDU Session</w:t>
      </w:r>
      <w:r w:rsidR="00647088" w:rsidRPr="009E0DE1">
        <w:rPr>
          <w:lang w:val="en-GB"/>
        </w:rPr>
        <w:t xml:space="preserve"> Type</w:t>
      </w:r>
      <w:r w:rsidRPr="009E0DE1">
        <w:rPr>
          <w:lang w:val="en-GB"/>
        </w:rPr>
        <w:t>.</w:t>
      </w:r>
    </w:p>
    <w:p w:rsidR="00867F7B" w:rsidRPr="009E0DE1" w:rsidRDefault="00867F7B" w:rsidP="00910E68">
      <w:pPr>
        <w:pStyle w:val="B1"/>
        <w:rPr>
          <w:lang w:val="en-GB"/>
        </w:rPr>
      </w:pPr>
      <w:r w:rsidRPr="009E0DE1">
        <w:rPr>
          <w:lang w:val="en-GB"/>
        </w:rPr>
        <w:t>-</w:t>
      </w:r>
      <w:r w:rsidRPr="009E0DE1">
        <w:rPr>
          <w:lang w:val="en-GB"/>
        </w:rPr>
        <w:tab/>
        <w:t>The allowed SSC modes</w:t>
      </w:r>
      <w:r w:rsidR="00647088" w:rsidRPr="009E0DE1">
        <w:rPr>
          <w:lang w:val="en-GB"/>
        </w:rPr>
        <w:t xml:space="preserve"> and the default SSC mode</w:t>
      </w:r>
      <w:r w:rsidRPr="009E0DE1">
        <w:rPr>
          <w:lang w:val="en-GB"/>
        </w:rPr>
        <w:t>.</w:t>
      </w:r>
    </w:p>
    <w:p w:rsidR="00647088" w:rsidRPr="009E0DE1" w:rsidRDefault="00647088" w:rsidP="00910E68">
      <w:pPr>
        <w:pStyle w:val="B1"/>
        <w:rPr>
          <w:lang w:val="en-GB"/>
        </w:rPr>
      </w:pPr>
      <w:r w:rsidRPr="009E0DE1">
        <w:rPr>
          <w:lang w:val="en-GB"/>
        </w:rPr>
        <w:t>-</w:t>
      </w:r>
      <w:r w:rsidRPr="009E0DE1">
        <w:rPr>
          <w:lang w:val="en-GB"/>
        </w:rPr>
        <w:tab/>
        <w:t xml:space="preserve">QoS Information (refer to </w:t>
      </w:r>
      <w:r w:rsidR="00544DAC" w:rsidRPr="009E0DE1">
        <w:rPr>
          <w:lang w:val="en-GB"/>
        </w:rPr>
        <w:t>clause </w:t>
      </w:r>
      <w:r w:rsidRPr="009E0DE1">
        <w:rPr>
          <w:lang w:val="en-GB"/>
        </w:rPr>
        <w:t>5.7):</w:t>
      </w:r>
      <w:r w:rsidR="00476457">
        <w:rPr>
          <w:lang w:val="en-GB"/>
        </w:rPr>
        <w:t xml:space="preserve"> </w:t>
      </w:r>
      <w:r w:rsidRPr="009E0DE1">
        <w:rPr>
          <w:lang w:val="en-GB"/>
        </w:rPr>
        <w:t>the subscribed Session-AMBR, Default 5QI and Default ARP</w:t>
      </w:r>
      <w:r w:rsidR="00910E68" w:rsidRPr="009E0DE1">
        <w:rPr>
          <w:lang w:val="en-GB"/>
        </w:rPr>
        <w:t>.</w:t>
      </w:r>
    </w:p>
    <w:p w:rsidR="00D10735" w:rsidRPr="009E0DE1" w:rsidRDefault="00D10735" w:rsidP="00910E68">
      <w:pPr>
        <w:pStyle w:val="B1"/>
        <w:rPr>
          <w:lang w:val="en-GB"/>
        </w:rPr>
      </w:pPr>
      <w:r w:rsidRPr="009E0DE1">
        <w:rPr>
          <w:lang w:val="en-GB"/>
        </w:rPr>
        <w:t>-</w:t>
      </w:r>
      <w:r w:rsidRPr="009E0DE1">
        <w:rPr>
          <w:lang w:val="en-GB"/>
        </w:rPr>
        <w:tab/>
        <w:t>The static IP address/prefix.</w:t>
      </w:r>
    </w:p>
    <w:p w:rsidR="00FA19C1" w:rsidRPr="009E0DE1" w:rsidRDefault="00FA19C1" w:rsidP="00FA19C1">
      <w:pPr>
        <w:pStyle w:val="B1"/>
        <w:rPr>
          <w:lang w:val="en-GB"/>
        </w:rPr>
      </w:pPr>
      <w:r w:rsidRPr="009E0DE1">
        <w:rPr>
          <w:lang w:val="en-GB"/>
        </w:rPr>
        <w:t>-</w:t>
      </w:r>
      <w:r w:rsidRPr="009E0DE1">
        <w:rPr>
          <w:lang w:val="en-GB"/>
        </w:rPr>
        <w:tab/>
        <w:t>The subscribed User Plane Security Policy.</w:t>
      </w:r>
    </w:p>
    <w:p w:rsidR="004C3BC6" w:rsidRPr="009E0DE1" w:rsidRDefault="004C3BC6" w:rsidP="004C3BC6">
      <w:pPr>
        <w:pStyle w:val="B1"/>
        <w:rPr>
          <w:lang w:val="en-GB"/>
        </w:rPr>
      </w:pPr>
      <w:r w:rsidRPr="009E0DE1">
        <w:rPr>
          <w:lang w:val="en-GB"/>
        </w:rPr>
        <w:lastRenderedPageBreak/>
        <w:t>-</w:t>
      </w:r>
      <w:r w:rsidRPr="009E0DE1">
        <w:rPr>
          <w:lang w:val="en-GB"/>
        </w:rPr>
        <w:tab/>
        <w:t>the Charging Characteristics to be associated with the PDU Session. Whether this information is provided by the UDM to a SMF in another PLMN (for PDU Sessions in LBO mode) is defined by operator policies in the UDM/UDR.</w:t>
      </w:r>
    </w:p>
    <w:p w:rsidR="004C3BC6" w:rsidRPr="009E0DE1" w:rsidRDefault="004C3BC6" w:rsidP="004C3BC6">
      <w:pPr>
        <w:pStyle w:val="NO"/>
        <w:rPr>
          <w:lang w:val="en-GB"/>
        </w:rPr>
      </w:pPr>
      <w:r w:rsidRPr="009E0DE1">
        <w:rPr>
          <w:lang w:val="en-GB"/>
        </w:rPr>
        <w:t>NOTE </w:t>
      </w:r>
      <w:r w:rsidR="00F36AF2" w:rsidRPr="009E0DE1">
        <w:rPr>
          <w:lang w:val="en-GB"/>
        </w:rPr>
        <w:t>1</w:t>
      </w:r>
      <w:r w:rsidRPr="009E0DE1">
        <w:rPr>
          <w:lang w:val="en-GB"/>
        </w:rPr>
        <w:t>:</w:t>
      </w:r>
      <w:r w:rsidRPr="009E0DE1">
        <w:rPr>
          <w:lang w:val="en-GB"/>
        </w:rPr>
        <w:tab/>
        <w:t xml:space="preserve">The content of the Charging Characteristics as well as the usage of the Charging Characteristics by the SMF are defined in </w:t>
      </w:r>
      <w:r w:rsidR="005265F6" w:rsidRPr="009E0DE1">
        <w:rPr>
          <w:lang w:val="en-GB"/>
        </w:rPr>
        <w:t>TS</w:t>
      </w:r>
      <w:r w:rsidR="005265F6">
        <w:rPr>
          <w:lang w:val="en-GB"/>
        </w:rPr>
        <w:t> </w:t>
      </w:r>
      <w:r w:rsidR="005265F6" w:rsidRPr="009E0DE1">
        <w:rPr>
          <w:lang w:val="en-GB"/>
        </w:rPr>
        <w:t>32.240</w:t>
      </w:r>
      <w:r w:rsidR="005265F6">
        <w:rPr>
          <w:lang w:val="en-GB"/>
        </w:rPr>
        <w:t> </w:t>
      </w:r>
      <w:r w:rsidR="005265F6" w:rsidRPr="009E0DE1">
        <w:rPr>
          <w:lang w:val="en-GB"/>
        </w:rPr>
        <w:t>[</w:t>
      </w:r>
      <w:r w:rsidRPr="009E0DE1">
        <w:rPr>
          <w:lang w:val="en-GB"/>
        </w:rPr>
        <w:t>41].</w:t>
      </w:r>
    </w:p>
    <w:p w:rsidR="00867F7B" w:rsidRPr="009E0DE1" w:rsidRDefault="00867F7B" w:rsidP="00867F7B">
      <w:pPr>
        <w:rPr>
          <w:lang w:eastAsia="zh-CN"/>
        </w:rPr>
      </w:pPr>
      <w:r w:rsidRPr="009E0DE1">
        <w:t xml:space="preserve">A UE that is registered over multiple accesses chooses over which access to establish a </w:t>
      </w:r>
      <w:r w:rsidR="00AB61E3" w:rsidRPr="009E0DE1">
        <w:t>PDU Session</w:t>
      </w:r>
      <w:r w:rsidRPr="009E0DE1">
        <w:rPr>
          <w:lang w:eastAsia="zh-CN"/>
        </w:rPr>
        <w:t>.</w:t>
      </w:r>
      <w:r w:rsidR="005D2631" w:rsidRPr="009E0DE1">
        <w:rPr>
          <w:lang w:eastAsia="zh-CN"/>
        </w:rPr>
        <w:t xml:space="preserve"> </w:t>
      </w:r>
      <w:bookmarkStart w:id="503" w:name="_Hlk492925869"/>
      <w:r w:rsidR="005D2631" w:rsidRPr="009E0DE1">
        <w:rPr>
          <w:lang w:eastAsia="zh-CN"/>
        </w:rPr>
        <w:t xml:space="preserve">As defined in </w:t>
      </w:r>
      <w:r w:rsidR="005265F6" w:rsidRPr="009E0DE1">
        <w:rPr>
          <w:lang w:eastAsia="zh-CN"/>
        </w:rPr>
        <w:t>TS</w:t>
      </w:r>
      <w:r w:rsidR="005265F6">
        <w:rPr>
          <w:lang w:eastAsia="zh-CN"/>
        </w:rPr>
        <w:t> </w:t>
      </w:r>
      <w:r w:rsidR="005265F6" w:rsidRPr="009E0DE1">
        <w:rPr>
          <w:lang w:eastAsia="zh-CN"/>
        </w:rPr>
        <w:t>23.503</w:t>
      </w:r>
      <w:r w:rsidR="005265F6">
        <w:rPr>
          <w:lang w:eastAsia="zh-CN"/>
        </w:rPr>
        <w:t> </w:t>
      </w:r>
      <w:r w:rsidR="005265F6" w:rsidRPr="009E0DE1">
        <w:rPr>
          <w:lang w:eastAsia="zh-CN"/>
        </w:rPr>
        <w:t>[</w:t>
      </w:r>
      <w:r w:rsidR="00EC58BB" w:rsidRPr="009E0DE1">
        <w:rPr>
          <w:lang w:eastAsia="zh-CN"/>
        </w:rPr>
        <w:t>4</w:t>
      </w:r>
      <w:r w:rsidR="00BA1B88" w:rsidRPr="009E0DE1">
        <w:rPr>
          <w:lang w:eastAsia="zh-CN"/>
        </w:rPr>
        <w:t>5</w:t>
      </w:r>
      <w:r w:rsidR="005D2631" w:rsidRPr="009E0DE1">
        <w:rPr>
          <w:lang w:eastAsia="zh-CN"/>
        </w:rPr>
        <w:t xml:space="preserve">], the HPLMN may send policies to the UE to guide the UE selection of the </w:t>
      </w:r>
      <w:r w:rsidR="005D2631" w:rsidRPr="009E0DE1">
        <w:t xml:space="preserve">access over which to establish a </w:t>
      </w:r>
      <w:r w:rsidR="00AB61E3" w:rsidRPr="009E0DE1">
        <w:t>PDU Session</w:t>
      </w:r>
      <w:r w:rsidR="005D2631" w:rsidRPr="009E0DE1">
        <w:rPr>
          <w:lang w:eastAsia="zh-CN"/>
        </w:rPr>
        <w:t>.</w:t>
      </w:r>
      <w:bookmarkEnd w:id="503"/>
    </w:p>
    <w:p w:rsidR="00867F7B" w:rsidRPr="009E0DE1" w:rsidRDefault="00867F7B" w:rsidP="00867F7B">
      <w:pPr>
        <w:pStyle w:val="NO"/>
        <w:rPr>
          <w:lang w:val="en-GB"/>
        </w:rPr>
      </w:pPr>
      <w:r w:rsidRPr="009E0DE1">
        <w:rPr>
          <w:lang w:val="en-GB"/>
        </w:rPr>
        <w:t>NOTE </w:t>
      </w:r>
      <w:r w:rsidR="00F36AF2" w:rsidRPr="009E0DE1">
        <w:rPr>
          <w:lang w:val="en-GB"/>
        </w:rPr>
        <w:t>2</w:t>
      </w:r>
      <w:r w:rsidRPr="009E0DE1">
        <w:rPr>
          <w:lang w:val="en-GB"/>
        </w:rPr>
        <w:t>:</w:t>
      </w:r>
      <w:r w:rsidRPr="009E0DE1">
        <w:rPr>
          <w:lang w:val="en-GB"/>
        </w:rPr>
        <w:tab/>
        <w:t>In this</w:t>
      </w:r>
      <w:r w:rsidR="00D9732B" w:rsidRPr="009E0DE1">
        <w:rPr>
          <w:lang w:val="en-GB"/>
        </w:rPr>
        <w:t xml:space="preserve"> Release of the specification</w:t>
      </w:r>
      <w:r w:rsidRPr="009E0DE1">
        <w:rPr>
          <w:lang w:val="en-GB"/>
        </w:rPr>
        <w:t>, at a</w:t>
      </w:r>
      <w:r w:rsidR="00D9732B" w:rsidRPr="009E0DE1">
        <w:rPr>
          <w:lang w:val="en-GB"/>
        </w:rPr>
        <w:t>ny</w:t>
      </w:r>
      <w:r w:rsidRPr="009E0DE1">
        <w:rPr>
          <w:lang w:val="en-GB"/>
        </w:rPr>
        <w:t xml:space="preserve"> given time, a </w:t>
      </w:r>
      <w:r w:rsidR="00AB61E3" w:rsidRPr="009E0DE1">
        <w:rPr>
          <w:lang w:val="en-GB"/>
        </w:rPr>
        <w:t>PDU Session</w:t>
      </w:r>
      <w:r w:rsidRPr="009E0DE1">
        <w:rPr>
          <w:lang w:val="en-GB"/>
        </w:rPr>
        <w:t xml:space="preserve"> is routed over only a single access network.</w:t>
      </w:r>
    </w:p>
    <w:p w:rsidR="00867F7B" w:rsidRPr="009E0DE1" w:rsidRDefault="00867F7B" w:rsidP="00867F7B">
      <w:pPr>
        <w:rPr>
          <w:lang w:eastAsia="zh-CN"/>
        </w:rPr>
      </w:pPr>
      <w:r w:rsidRPr="009E0DE1">
        <w:rPr>
          <w:lang w:eastAsia="zh-CN"/>
        </w:rPr>
        <w:t xml:space="preserve">A UE may request to move a </w:t>
      </w:r>
      <w:r w:rsidR="00AB61E3" w:rsidRPr="009E0DE1">
        <w:rPr>
          <w:lang w:eastAsia="zh-CN"/>
        </w:rPr>
        <w:t>PDU Session</w:t>
      </w:r>
      <w:r w:rsidRPr="009E0DE1">
        <w:rPr>
          <w:lang w:eastAsia="zh-CN"/>
        </w:rPr>
        <w:t xml:space="preserve"> between 3GPP and Non 3GPP accesses. The decision to move </w:t>
      </w:r>
      <w:r w:rsidR="00AB61E3" w:rsidRPr="009E0DE1">
        <w:rPr>
          <w:lang w:eastAsia="zh-CN"/>
        </w:rPr>
        <w:t>PDU Session</w:t>
      </w:r>
      <w:r w:rsidRPr="009E0DE1">
        <w:rPr>
          <w:lang w:eastAsia="zh-CN"/>
        </w:rPr>
        <w:t xml:space="preserve">s between 3GPP access and Non 3GPP access is made on a per </w:t>
      </w:r>
      <w:r w:rsidR="00AB61E3" w:rsidRPr="009E0DE1">
        <w:rPr>
          <w:lang w:eastAsia="zh-CN"/>
        </w:rPr>
        <w:t>PDU Session</w:t>
      </w:r>
      <w:r w:rsidRPr="009E0DE1">
        <w:rPr>
          <w:lang w:eastAsia="zh-CN"/>
        </w:rPr>
        <w:t xml:space="preserve"> basis, i.e. the UE may</w:t>
      </w:r>
      <w:r w:rsidRPr="009E0DE1">
        <w:t xml:space="preserve">, at a given time, </w:t>
      </w:r>
      <w:r w:rsidRPr="009E0DE1">
        <w:rPr>
          <w:lang w:eastAsia="zh-CN"/>
        </w:rPr>
        <w:t xml:space="preserve">have some </w:t>
      </w:r>
      <w:r w:rsidR="00AB61E3" w:rsidRPr="009E0DE1">
        <w:rPr>
          <w:lang w:eastAsia="zh-CN"/>
        </w:rPr>
        <w:t>PDU Session</w:t>
      </w:r>
      <w:r w:rsidRPr="009E0DE1">
        <w:rPr>
          <w:lang w:eastAsia="zh-CN"/>
        </w:rPr>
        <w:t xml:space="preserve">s using 3GPP access while other </w:t>
      </w:r>
      <w:r w:rsidR="00AB61E3" w:rsidRPr="009E0DE1">
        <w:rPr>
          <w:lang w:eastAsia="zh-CN"/>
        </w:rPr>
        <w:t>PDU Session</w:t>
      </w:r>
      <w:r w:rsidRPr="009E0DE1">
        <w:rPr>
          <w:lang w:eastAsia="zh-CN"/>
        </w:rPr>
        <w:t>s are using Non 3GPP access.</w:t>
      </w:r>
    </w:p>
    <w:p w:rsidR="00867F7B" w:rsidRPr="009E0DE1" w:rsidRDefault="00867F7B" w:rsidP="00867F7B">
      <w:r w:rsidRPr="009E0DE1">
        <w:t xml:space="preserve">In a </w:t>
      </w:r>
      <w:r w:rsidR="00AB61E3" w:rsidRPr="009E0DE1">
        <w:t>PDU Session</w:t>
      </w:r>
      <w:r w:rsidRPr="009E0DE1">
        <w:t xml:space="preserve"> </w:t>
      </w:r>
      <w:r w:rsidR="00D9732B" w:rsidRPr="009E0DE1">
        <w:t>E</w:t>
      </w:r>
      <w:r w:rsidRPr="009E0DE1">
        <w:t xml:space="preserve">stablishment </w:t>
      </w:r>
      <w:r w:rsidR="00D9732B" w:rsidRPr="009E0DE1">
        <w:t>R</w:t>
      </w:r>
      <w:r w:rsidRPr="009E0DE1">
        <w:t>equest</w:t>
      </w:r>
      <w:r w:rsidR="00D9732B" w:rsidRPr="009E0DE1">
        <w:t xml:space="preserve"> message</w:t>
      </w:r>
      <w:r w:rsidRPr="009E0DE1">
        <w:t xml:space="preserve"> sent to the network, the UE shall provide a </w:t>
      </w:r>
      <w:r w:rsidR="00AB61E3" w:rsidRPr="009E0DE1">
        <w:t>PDU Session</w:t>
      </w:r>
      <w:r w:rsidR="00FA4DC3" w:rsidRPr="009E0DE1">
        <w:t xml:space="preserve"> ID</w:t>
      </w:r>
      <w:r w:rsidRPr="009E0DE1">
        <w:t xml:space="preserve">. </w:t>
      </w:r>
      <w:r w:rsidR="00AB61E3" w:rsidRPr="009E0DE1">
        <w:t>PDU Session</w:t>
      </w:r>
      <w:r w:rsidR="00B44201" w:rsidRPr="009E0DE1">
        <w:t xml:space="preserve"> ID is unique per UE and is the identifier used to uniquely identify one of a UE</w:t>
      </w:r>
      <w:r w:rsidR="00123F97" w:rsidRPr="009E0DE1">
        <w:t>'</w:t>
      </w:r>
      <w:r w:rsidR="00B44201" w:rsidRPr="009E0DE1">
        <w:t xml:space="preserve">s </w:t>
      </w:r>
      <w:r w:rsidR="00AB61E3" w:rsidRPr="009E0DE1">
        <w:t>PDU Session</w:t>
      </w:r>
      <w:r w:rsidR="00B44201" w:rsidRPr="009E0DE1">
        <w:t xml:space="preserve">s. </w:t>
      </w:r>
      <w:r w:rsidR="00AB61E3" w:rsidRPr="009E0DE1">
        <w:t>PDU Session</w:t>
      </w:r>
      <w:r w:rsidR="00B44201" w:rsidRPr="009E0DE1">
        <w:t xml:space="preserve"> ID shall be stored in the UDM to support handover between 3GPP and non-3GPP access when different PLMNs are used for the two accesses. </w:t>
      </w:r>
      <w:r w:rsidRPr="009E0DE1">
        <w:t>The UE also provide</w:t>
      </w:r>
      <w:r w:rsidR="00186FCC">
        <w:t xml:space="preserve">s as described in </w:t>
      </w:r>
      <w:r w:rsidR="005265F6">
        <w:t>TS</w:t>
      </w:r>
      <w:r w:rsidR="005265F6">
        <w:t> </w:t>
      </w:r>
      <w:r w:rsidR="005265F6">
        <w:t>24.501</w:t>
      </w:r>
      <w:r w:rsidR="005265F6">
        <w:t> </w:t>
      </w:r>
      <w:r w:rsidR="005265F6">
        <w:t>[</w:t>
      </w:r>
      <w:r w:rsidR="00186FCC">
        <w:t>47]</w:t>
      </w:r>
      <w:r w:rsidRPr="009E0DE1">
        <w:t>:</w:t>
      </w:r>
    </w:p>
    <w:p w:rsidR="00867F7B" w:rsidRPr="009E0DE1" w:rsidRDefault="00867F7B" w:rsidP="00867F7B">
      <w:pPr>
        <w:pStyle w:val="B1"/>
        <w:rPr>
          <w:lang w:val="en-GB"/>
        </w:rPr>
      </w:pPr>
      <w:r w:rsidRPr="009E0DE1">
        <w:rPr>
          <w:lang w:val="en-GB"/>
        </w:rPr>
        <w:t>-</w:t>
      </w:r>
      <w:r w:rsidRPr="009E0DE1">
        <w:rPr>
          <w:lang w:val="en-GB"/>
        </w:rPr>
        <w:tab/>
        <w:t xml:space="preserve">A </w:t>
      </w:r>
      <w:r w:rsidR="00AB61E3" w:rsidRPr="009E0DE1">
        <w:rPr>
          <w:lang w:val="en-GB"/>
        </w:rPr>
        <w:t>PDU Session</w:t>
      </w:r>
      <w:r w:rsidRPr="009E0DE1">
        <w:rPr>
          <w:lang w:val="en-GB"/>
        </w:rPr>
        <w:t xml:space="preserve"> Type.</w:t>
      </w:r>
    </w:p>
    <w:p w:rsidR="00867F7B" w:rsidRPr="009E0DE1" w:rsidRDefault="00867F7B" w:rsidP="00867F7B">
      <w:pPr>
        <w:pStyle w:val="B1"/>
        <w:rPr>
          <w:lang w:val="en-GB"/>
        </w:rPr>
      </w:pPr>
      <w:r w:rsidRPr="009E0DE1">
        <w:rPr>
          <w:lang w:val="en-GB"/>
        </w:rPr>
        <w:t>-</w:t>
      </w:r>
      <w:r w:rsidRPr="009E0DE1">
        <w:rPr>
          <w:lang w:val="en-GB"/>
        </w:rPr>
        <w:tab/>
      </w:r>
      <w:r w:rsidR="000E2061" w:rsidRPr="009E0DE1">
        <w:rPr>
          <w:lang w:val="en-GB"/>
        </w:rPr>
        <w:t>S-NSSAI</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The DNN (Data Network Name).</w:t>
      </w:r>
    </w:p>
    <w:p w:rsidR="00867F7B" w:rsidRPr="009E0DE1" w:rsidRDefault="00867F7B" w:rsidP="00867F7B">
      <w:pPr>
        <w:pStyle w:val="B1"/>
        <w:rPr>
          <w:lang w:val="en-GB"/>
        </w:rPr>
      </w:pPr>
      <w:r w:rsidRPr="009E0DE1">
        <w:rPr>
          <w:lang w:val="en-GB"/>
        </w:rPr>
        <w:t>-</w:t>
      </w:r>
      <w:r w:rsidRPr="009E0DE1">
        <w:rPr>
          <w:lang w:val="en-GB"/>
        </w:rPr>
        <w:tab/>
        <w:t xml:space="preserve">The SSC mode (Service and Session Continuity mode defined in </w:t>
      </w:r>
      <w:r w:rsidR="00B6630E" w:rsidRPr="009E0DE1">
        <w:rPr>
          <w:lang w:val="en-GB"/>
        </w:rPr>
        <w:t>clause </w:t>
      </w:r>
      <w:r w:rsidRPr="009E0DE1">
        <w:rPr>
          <w:lang w:val="en-GB"/>
        </w:rPr>
        <w:t>5.6.9.2).</w:t>
      </w:r>
    </w:p>
    <w:p w:rsidR="00867F7B" w:rsidRPr="009E0DE1" w:rsidRDefault="00867F7B" w:rsidP="00867F7B">
      <w:pPr>
        <w:pStyle w:val="TH"/>
        <w:rPr>
          <w:lang w:val="en-GB"/>
        </w:rPr>
      </w:pPr>
      <w:r w:rsidRPr="009E0DE1">
        <w:rPr>
          <w:lang w:val="en-GB"/>
        </w:rPr>
        <w:t xml:space="preserve">Table 5.6.1-1: Attributes of a </w:t>
      </w:r>
      <w:r w:rsidR="00AB61E3" w:rsidRPr="009E0DE1">
        <w:rPr>
          <w:lang w:val="en-GB"/>
        </w:rPr>
        <w:t>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890"/>
        <w:gridCol w:w="2887"/>
      </w:tblGrid>
      <w:tr w:rsidR="00867F7B" w:rsidRPr="009E0DE1" w:rsidTr="003E4285">
        <w:trPr>
          <w:jc w:val="center"/>
        </w:trPr>
        <w:tc>
          <w:tcPr>
            <w:tcW w:w="2463" w:type="dxa"/>
          </w:tcPr>
          <w:p w:rsidR="00867F7B" w:rsidRPr="009E0DE1" w:rsidRDefault="00AB61E3" w:rsidP="003E4285">
            <w:pPr>
              <w:pStyle w:val="TAH"/>
              <w:rPr>
                <w:lang w:val="en-GB"/>
              </w:rPr>
            </w:pPr>
            <w:r w:rsidRPr="009E0DE1">
              <w:rPr>
                <w:lang w:val="en-GB"/>
              </w:rPr>
              <w:t>PDU Session</w:t>
            </w:r>
            <w:r w:rsidR="00867F7B" w:rsidRPr="009E0DE1">
              <w:rPr>
                <w:lang w:val="en-GB"/>
              </w:rPr>
              <w:t xml:space="preserve"> attribute</w:t>
            </w:r>
          </w:p>
        </w:tc>
        <w:tc>
          <w:tcPr>
            <w:tcW w:w="2890" w:type="dxa"/>
          </w:tcPr>
          <w:p w:rsidR="00867F7B" w:rsidRPr="009E0DE1" w:rsidRDefault="00867F7B" w:rsidP="003E4285">
            <w:pPr>
              <w:pStyle w:val="TAH"/>
              <w:rPr>
                <w:lang w:val="en-GB"/>
              </w:rPr>
            </w:pPr>
            <w:r w:rsidRPr="009E0DE1">
              <w:rPr>
                <w:lang w:val="en-GB"/>
              </w:rPr>
              <w:t xml:space="preserve">May be modified later during the lifetime of the </w:t>
            </w:r>
            <w:r w:rsidR="00AB61E3" w:rsidRPr="009E0DE1">
              <w:rPr>
                <w:lang w:val="en-GB"/>
              </w:rPr>
              <w:t>PDU Session</w:t>
            </w:r>
          </w:p>
        </w:tc>
        <w:tc>
          <w:tcPr>
            <w:tcW w:w="2887" w:type="dxa"/>
          </w:tcPr>
          <w:p w:rsidR="00867F7B" w:rsidRPr="009E0DE1" w:rsidRDefault="00867F7B" w:rsidP="003E4285">
            <w:pPr>
              <w:pStyle w:val="TAH"/>
              <w:rPr>
                <w:lang w:val="en-GB"/>
              </w:rPr>
            </w:pPr>
            <w:r w:rsidRPr="009E0DE1">
              <w:rPr>
                <w:lang w:val="en-GB"/>
              </w:rPr>
              <w:t>Notes</w:t>
            </w:r>
          </w:p>
        </w:tc>
      </w:tr>
      <w:tr w:rsidR="00867F7B" w:rsidRPr="009E0DE1" w:rsidTr="003E4285">
        <w:trPr>
          <w:jc w:val="center"/>
        </w:trPr>
        <w:tc>
          <w:tcPr>
            <w:tcW w:w="2463" w:type="dxa"/>
          </w:tcPr>
          <w:p w:rsidR="00867F7B" w:rsidRPr="009E0DE1" w:rsidRDefault="000E2061" w:rsidP="003E4285">
            <w:pPr>
              <w:pStyle w:val="TAL"/>
              <w:rPr>
                <w:lang w:val="en-GB"/>
              </w:rPr>
            </w:pPr>
            <w:r w:rsidRPr="009E0DE1">
              <w:rPr>
                <w:lang w:val="en-GB"/>
              </w:rPr>
              <w:t>S-NSSAI</w:t>
            </w:r>
          </w:p>
        </w:tc>
        <w:tc>
          <w:tcPr>
            <w:tcW w:w="2890" w:type="dxa"/>
          </w:tcPr>
          <w:p w:rsidR="00867F7B" w:rsidRPr="009E0DE1" w:rsidRDefault="00867F7B" w:rsidP="003E4285">
            <w:pPr>
              <w:pStyle w:val="TAL"/>
              <w:rPr>
                <w:lang w:val="en-GB"/>
              </w:rPr>
            </w:pPr>
            <w:r w:rsidRPr="009E0DE1">
              <w:rPr>
                <w:lang w:val="en-GB"/>
              </w:rPr>
              <w:t>No</w:t>
            </w:r>
          </w:p>
        </w:tc>
        <w:tc>
          <w:tcPr>
            <w:tcW w:w="2887" w:type="dxa"/>
          </w:tcPr>
          <w:p w:rsidR="00867F7B" w:rsidRPr="009E0DE1" w:rsidRDefault="00FA4DC3" w:rsidP="003E4285">
            <w:pPr>
              <w:pStyle w:val="TAL"/>
              <w:rPr>
                <w:lang w:val="en-GB"/>
              </w:rPr>
            </w:pPr>
            <w:r w:rsidRPr="009E0DE1">
              <w:rPr>
                <w:lang w:val="en-GB"/>
              </w:rPr>
              <w:t xml:space="preserve">(Note 1) </w:t>
            </w:r>
            <w:r w:rsidR="00867F7B" w:rsidRPr="009E0DE1">
              <w:rPr>
                <w:lang w:val="en-GB"/>
              </w:rPr>
              <w:t>(Note 2)</w:t>
            </w:r>
          </w:p>
        </w:tc>
      </w:tr>
      <w:tr w:rsidR="00867F7B" w:rsidRPr="009E0DE1" w:rsidTr="003E4285">
        <w:trPr>
          <w:jc w:val="center"/>
        </w:trPr>
        <w:tc>
          <w:tcPr>
            <w:tcW w:w="2463" w:type="dxa"/>
          </w:tcPr>
          <w:p w:rsidR="00867F7B" w:rsidRPr="009E0DE1" w:rsidRDefault="00867F7B" w:rsidP="003E4285">
            <w:pPr>
              <w:pStyle w:val="TAL"/>
              <w:rPr>
                <w:lang w:val="en-GB"/>
              </w:rPr>
            </w:pPr>
            <w:r w:rsidRPr="009E0DE1">
              <w:rPr>
                <w:lang w:val="en-GB"/>
              </w:rPr>
              <w:t>DNN (Data Network Name)</w:t>
            </w:r>
          </w:p>
        </w:tc>
        <w:tc>
          <w:tcPr>
            <w:tcW w:w="2890" w:type="dxa"/>
          </w:tcPr>
          <w:p w:rsidR="00867F7B" w:rsidRPr="009E0DE1" w:rsidRDefault="00867F7B" w:rsidP="003E4285">
            <w:pPr>
              <w:pStyle w:val="TAL"/>
              <w:rPr>
                <w:lang w:val="en-GB"/>
              </w:rPr>
            </w:pPr>
            <w:r w:rsidRPr="009E0DE1">
              <w:rPr>
                <w:lang w:val="en-GB"/>
              </w:rPr>
              <w:t>No</w:t>
            </w:r>
          </w:p>
        </w:tc>
        <w:tc>
          <w:tcPr>
            <w:tcW w:w="2887" w:type="dxa"/>
          </w:tcPr>
          <w:p w:rsidR="00867F7B" w:rsidRPr="009E0DE1" w:rsidRDefault="00867F7B" w:rsidP="004C3BC6">
            <w:pPr>
              <w:pStyle w:val="TAL"/>
              <w:rPr>
                <w:lang w:val="en-GB"/>
              </w:rPr>
            </w:pPr>
            <w:r w:rsidRPr="009E0DE1">
              <w:rPr>
                <w:lang w:val="en-GB"/>
              </w:rPr>
              <w:t>(Note 1)</w:t>
            </w:r>
            <w:r w:rsidR="00FA4DC3" w:rsidRPr="009E0DE1">
              <w:rPr>
                <w:lang w:val="en-GB"/>
              </w:rPr>
              <w:t xml:space="preserve"> </w:t>
            </w:r>
            <w:r w:rsidRPr="009E0DE1">
              <w:rPr>
                <w:lang w:val="en-GB"/>
              </w:rPr>
              <w:t>(Note 2)</w:t>
            </w:r>
          </w:p>
        </w:tc>
      </w:tr>
      <w:tr w:rsidR="00867F7B" w:rsidRPr="009E0DE1" w:rsidTr="003E4285">
        <w:trPr>
          <w:jc w:val="center"/>
        </w:trPr>
        <w:tc>
          <w:tcPr>
            <w:tcW w:w="2463" w:type="dxa"/>
          </w:tcPr>
          <w:p w:rsidR="00867F7B" w:rsidRPr="009E0DE1" w:rsidRDefault="00AB61E3" w:rsidP="003E4285">
            <w:pPr>
              <w:pStyle w:val="TAL"/>
              <w:rPr>
                <w:lang w:val="en-GB"/>
              </w:rPr>
            </w:pPr>
            <w:r w:rsidRPr="009E0DE1">
              <w:rPr>
                <w:lang w:val="en-GB"/>
              </w:rPr>
              <w:t>PDU Session</w:t>
            </w:r>
            <w:r w:rsidR="00867F7B" w:rsidRPr="009E0DE1">
              <w:rPr>
                <w:lang w:val="en-GB"/>
              </w:rPr>
              <w:t xml:space="preserve"> Type</w:t>
            </w:r>
          </w:p>
        </w:tc>
        <w:tc>
          <w:tcPr>
            <w:tcW w:w="2890" w:type="dxa"/>
          </w:tcPr>
          <w:p w:rsidR="00867F7B" w:rsidRPr="009E0DE1" w:rsidRDefault="00867F7B" w:rsidP="003E4285">
            <w:pPr>
              <w:pStyle w:val="TAL"/>
              <w:rPr>
                <w:lang w:val="en-GB"/>
              </w:rPr>
            </w:pPr>
            <w:r w:rsidRPr="009E0DE1">
              <w:rPr>
                <w:lang w:val="en-GB"/>
              </w:rPr>
              <w:t>No</w:t>
            </w:r>
          </w:p>
        </w:tc>
        <w:tc>
          <w:tcPr>
            <w:tcW w:w="2887" w:type="dxa"/>
          </w:tcPr>
          <w:p w:rsidR="00867F7B" w:rsidRPr="009E0DE1" w:rsidRDefault="00867F7B" w:rsidP="004C3BC6">
            <w:pPr>
              <w:pStyle w:val="TAL"/>
              <w:rPr>
                <w:lang w:val="en-GB"/>
              </w:rPr>
            </w:pPr>
            <w:r w:rsidRPr="009E0DE1">
              <w:rPr>
                <w:lang w:val="en-GB"/>
              </w:rPr>
              <w:t>(Note 1)</w:t>
            </w:r>
          </w:p>
        </w:tc>
      </w:tr>
      <w:tr w:rsidR="00867F7B" w:rsidRPr="009E0DE1" w:rsidTr="003E4285">
        <w:trPr>
          <w:jc w:val="center"/>
        </w:trPr>
        <w:tc>
          <w:tcPr>
            <w:tcW w:w="2463" w:type="dxa"/>
          </w:tcPr>
          <w:p w:rsidR="00867F7B" w:rsidRPr="009E0DE1" w:rsidRDefault="00867F7B" w:rsidP="003E4285">
            <w:pPr>
              <w:pStyle w:val="TAL"/>
              <w:rPr>
                <w:lang w:val="en-GB"/>
              </w:rPr>
            </w:pPr>
            <w:r w:rsidRPr="009E0DE1">
              <w:rPr>
                <w:lang w:val="en-GB"/>
              </w:rPr>
              <w:t>SSC mode</w:t>
            </w:r>
          </w:p>
        </w:tc>
        <w:tc>
          <w:tcPr>
            <w:tcW w:w="2890" w:type="dxa"/>
          </w:tcPr>
          <w:p w:rsidR="00867F7B" w:rsidRPr="009E0DE1" w:rsidRDefault="00867F7B" w:rsidP="003E4285">
            <w:pPr>
              <w:pStyle w:val="TAL"/>
              <w:rPr>
                <w:lang w:val="en-GB"/>
              </w:rPr>
            </w:pPr>
            <w:r w:rsidRPr="009E0DE1">
              <w:rPr>
                <w:lang w:val="en-GB"/>
              </w:rPr>
              <w:t>No</w:t>
            </w:r>
          </w:p>
        </w:tc>
        <w:tc>
          <w:tcPr>
            <w:tcW w:w="2887" w:type="dxa"/>
          </w:tcPr>
          <w:p w:rsidR="00867F7B" w:rsidRPr="009E0DE1" w:rsidRDefault="00867F7B" w:rsidP="003E4285">
            <w:pPr>
              <w:pStyle w:val="TAL"/>
              <w:rPr>
                <w:lang w:val="en-GB"/>
              </w:rPr>
            </w:pPr>
            <w:r w:rsidRPr="009E0DE1">
              <w:rPr>
                <w:lang w:val="en-GB"/>
              </w:rPr>
              <w:t>(Note</w:t>
            </w:r>
            <w:r w:rsidR="004C3BC6" w:rsidRPr="009E0DE1">
              <w:rPr>
                <w:lang w:val="en-GB"/>
              </w:rPr>
              <w:t xml:space="preserve"> 2</w:t>
            </w:r>
            <w:r w:rsidRPr="009E0DE1">
              <w:rPr>
                <w:lang w:val="en-GB"/>
              </w:rPr>
              <w:t>)</w:t>
            </w:r>
          </w:p>
          <w:p w:rsidR="00867F7B" w:rsidRPr="009E0DE1" w:rsidRDefault="00867F7B" w:rsidP="003E4285">
            <w:pPr>
              <w:pStyle w:val="TAL"/>
              <w:rPr>
                <w:lang w:val="en-GB"/>
              </w:rPr>
            </w:pPr>
            <w:r w:rsidRPr="009E0DE1">
              <w:rPr>
                <w:lang w:val="en-GB"/>
              </w:rPr>
              <w:t xml:space="preserve">The semantics of Service and Session Continuity mode is defined in </w:t>
            </w:r>
            <w:r w:rsidR="00B6630E" w:rsidRPr="009E0DE1">
              <w:rPr>
                <w:lang w:val="en-GB"/>
              </w:rPr>
              <w:t>clause </w:t>
            </w:r>
            <w:r w:rsidRPr="009E0DE1">
              <w:rPr>
                <w:lang w:val="en-GB"/>
              </w:rPr>
              <w:t>5.6.9.2</w:t>
            </w:r>
          </w:p>
        </w:tc>
      </w:tr>
      <w:tr w:rsidR="00867F7B" w:rsidRPr="009E0DE1" w:rsidTr="003E4285">
        <w:trPr>
          <w:jc w:val="center"/>
        </w:trPr>
        <w:tc>
          <w:tcPr>
            <w:tcW w:w="2463" w:type="dxa"/>
          </w:tcPr>
          <w:p w:rsidR="00867F7B" w:rsidRPr="009E0DE1" w:rsidRDefault="00AB61E3" w:rsidP="003E4285">
            <w:pPr>
              <w:pStyle w:val="TAL"/>
              <w:rPr>
                <w:lang w:val="en-GB"/>
              </w:rPr>
            </w:pPr>
            <w:r w:rsidRPr="009E0DE1">
              <w:rPr>
                <w:lang w:val="en-GB"/>
              </w:rPr>
              <w:t>PDU Session</w:t>
            </w:r>
            <w:r w:rsidR="00867F7B" w:rsidRPr="009E0DE1">
              <w:rPr>
                <w:lang w:val="en-GB"/>
              </w:rPr>
              <w:t xml:space="preserve"> Id</w:t>
            </w:r>
          </w:p>
        </w:tc>
        <w:tc>
          <w:tcPr>
            <w:tcW w:w="2890" w:type="dxa"/>
          </w:tcPr>
          <w:p w:rsidR="00867F7B" w:rsidRPr="009E0DE1" w:rsidRDefault="00867F7B" w:rsidP="003E4285">
            <w:pPr>
              <w:pStyle w:val="TAL"/>
              <w:rPr>
                <w:lang w:val="en-GB"/>
              </w:rPr>
            </w:pPr>
            <w:r w:rsidRPr="009E0DE1">
              <w:rPr>
                <w:lang w:val="en-GB"/>
              </w:rPr>
              <w:t>No</w:t>
            </w:r>
          </w:p>
        </w:tc>
        <w:tc>
          <w:tcPr>
            <w:tcW w:w="2887" w:type="dxa"/>
          </w:tcPr>
          <w:p w:rsidR="00867F7B" w:rsidRPr="009E0DE1" w:rsidRDefault="00867F7B" w:rsidP="003E4285">
            <w:pPr>
              <w:pStyle w:val="TAL"/>
              <w:rPr>
                <w:lang w:val="en-GB"/>
              </w:rPr>
            </w:pPr>
          </w:p>
        </w:tc>
      </w:tr>
      <w:tr w:rsidR="00FA19C1" w:rsidRPr="009E0DE1" w:rsidTr="004C3BC6">
        <w:trPr>
          <w:jc w:val="center"/>
        </w:trPr>
        <w:tc>
          <w:tcPr>
            <w:tcW w:w="2463" w:type="dxa"/>
          </w:tcPr>
          <w:p w:rsidR="00FA19C1" w:rsidRPr="009E0DE1" w:rsidRDefault="00FA19C1" w:rsidP="004C3BC6">
            <w:pPr>
              <w:pStyle w:val="TAL"/>
              <w:rPr>
                <w:lang w:val="en-GB"/>
              </w:rPr>
            </w:pPr>
            <w:r w:rsidRPr="009E0DE1">
              <w:rPr>
                <w:lang w:val="en-GB"/>
              </w:rPr>
              <w:t>User Plane Security Enforcement information</w:t>
            </w:r>
          </w:p>
        </w:tc>
        <w:tc>
          <w:tcPr>
            <w:tcW w:w="2890" w:type="dxa"/>
          </w:tcPr>
          <w:p w:rsidR="00FA19C1" w:rsidRPr="009E0DE1" w:rsidRDefault="00FA19C1" w:rsidP="004C3BC6">
            <w:pPr>
              <w:pStyle w:val="TAL"/>
              <w:rPr>
                <w:lang w:val="en-GB"/>
              </w:rPr>
            </w:pPr>
            <w:r w:rsidRPr="009E0DE1">
              <w:rPr>
                <w:lang w:val="en-GB"/>
              </w:rPr>
              <w:t>No</w:t>
            </w:r>
          </w:p>
        </w:tc>
        <w:tc>
          <w:tcPr>
            <w:tcW w:w="2887" w:type="dxa"/>
          </w:tcPr>
          <w:p w:rsidR="00FA19C1" w:rsidRPr="009E0DE1" w:rsidRDefault="00FA19C1" w:rsidP="004C3BC6">
            <w:pPr>
              <w:pStyle w:val="TAL"/>
              <w:rPr>
                <w:lang w:val="en-GB"/>
              </w:rPr>
            </w:pPr>
            <w:r w:rsidRPr="009E0DE1">
              <w:rPr>
                <w:lang w:val="en-GB"/>
              </w:rPr>
              <w:t>(Note 3)</w:t>
            </w:r>
          </w:p>
        </w:tc>
      </w:tr>
      <w:tr w:rsidR="00FA19C1" w:rsidRPr="009E0DE1" w:rsidTr="003E4285">
        <w:trPr>
          <w:jc w:val="center"/>
        </w:trPr>
        <w:tc>
          <w:tcPr>
            <w:tcW w:w="8240" w:type="dxa"/>
            <w:gridSpan w:val="3"/>
          </w:tcPr>
          <w:p w:rsidR="00FA19C1" w:rsidRPr="009E0DE1" w:rsidRDefault="00FA19C1" w:rsidP="003E4285">
            <w:pPr>
              <w:pStyle w:val="TAN"/>
              <w:rPr>
                <w:lang w:val="en-GB"/>
              </w:rPr>
            </w:pPr>
            <w:r w:rsidRPr="009E0DE1">
              <w:rPr>
                <w:lang w:val="en-GB"/>
              </w:rPr>
              <w:t>NOTE</w:t>
            </w:r>
            <w:r w:rsidR="004C3BC6" w:rsidRPr="009E0DE1">
              <w:rPr>
                <w:lang w:val="en-GB"/>
              </w:rPr>
              <w:t> </w:t>
            </w:r>
            <w:r w:rsidRPr="009E0DE1">
              <w:rPr>
                <w:lang w:val="en-GB"/>
              </w:rPr>
              <w:t>1:</w:t>
            </w:r>
            <w:r w:rsidRPr="009E0DE1">
              <w:rPr>
                <w:lang w:val="en-GB"/>
              </w:rPr>
              <w:tab/>
              <w:t>If it is not provided by the UE, the network determines the parameter based on default information received in user subscription. Subscription to different DNN(s) and S-NSSAI(s) may correspond to different default SSC modes and different default PDU Session Types</w:t>
            </w:r>
          </w:p>
          <w:p w:rsidR="00FA19C1" w:rsidRPr="009E0DE1" w:rsidRDefault="00FA19C1" w:rsidP="003E4285">
            <w:pPr>
              <w:pStyle w:val="TAN"/>
              <w:rPr>
                <w:lang w:val="en-GB"/>
              </w:rPr>
            </w:pPr>
            <w:r w:rsidRPr="009E0DE1">
              <w:rPr>
                <w:lang w:val="en-GB"/>
              </w:rPr>
              <w:t>NOTE</w:t>
            </w:r>
            <w:r w:rsidR="004C3BC6" w:rsidRPr="009E0DE1">
              <w:rPr>
                <w:lang w:val="en-GB"/>
              </w:rPr>
              <w:t> </w:t>
            </w:r>
            <w:r w:rsidRPr="009E0DE1">
              <w:rPr>
                <w:lang w:val="en-GB"/>
              </w:rPr>
              <w:t>2:</w:t>
            </w:r>
            <w:r w:rsidRPr="009E0DE1">
              <w:rPr>
                <w:lang w:val="en-GB"/>
              </w:rPr>
              <w:tab/>
              <w:t>S-NSSAI and DNN are used by AMF to select a SMF to handle a new session. Refer to clause 6.3.2.</w:t>
            </w:r>
          </w:p>
          <w:p w:rsidR="00FA19C1" w:rsidRPr="009E0DE1" w:rsidRDefault="00FA19C1" w:rsidP="00FA19C1">
            <w:pPr>
              <w:pStyle w:val="TAN"/>
              <w:rPr>
                <w:lang w:val="en-GB"/>
              </w:rPr>
            </w:pPr>
            <w:r w:rsidRPr="009E0DE1">
              <w:rPr>
                <w:lang w:val="en-GB"/>
              </w:rPr>
              <w:t>NOTE 3:</w:t>
            </w:r>
            <w:r w:rsidRPr="009E0DE1">
              <w:rPr>
                <w:lang w:val="en-GB"/>
              </w:rPr>
              <w:tab/>
              <w:t>User Plane Security Enforcement information is defined in clause 5.10.3.</w:t>
            </w:r>
          </w:p>
        </w:tc>
      </w:tr>
    </w:tbl>
    <w:p w:rsidR="00867F7B" w:rsidRPr="009E0DE1" w:rsidRDefault="00867F7B" w:rsidP="00867F7B">
      <w:pPr>
        <w:pStyle w:val="FP"/>
      </w:pPr>
    </w:p>
    <w:p w:rsidR="001F7E87" w:rsidRPr="009E0DE1" w:rsidRDefault="001F7E87" w:rsidP="00B6630E">
      <w:r w:rsidRPr="009E0DE1">
        <w:t>Subscription Information may include a wildcard DNN per subscribed S-NSSAI: when a wildcard DNN is associated with a subscribed S-NSSAI, the subscription allows, for this S-NSSAI, the UE to establish a PDU Session using any DNN value.</w:t>
      </w:r>
    </w:p>
    <w:p w:rsidR="001F7E87" w:rsidRPr="009E0DE1" w:rsidRDefault="001F7E87" w:rsidP="001F7E87">
      <w:pPr>
        <w:pStyle w:val="NO"/>
        <w:rPr>
          <w:lang w:val="en-GB"/>
        </w:rPr>
      </w:pPr>
      <w:r w:rsidRPr="009E0DE1">
        <w:rPr>
          <w:lang w:val="en-GB"/>
        </w:rPr>
        <w:t>NOTE </w:t>
      </w:r>
      <w:r w:rsidR="00F36AF2" w:rsidRPr="009E0DE1">
        <w:rPr>
          <w:lang w:val="en-GB"/>
        </w:rPr>
        <w:t>3</w:t>
      </w:r>
      <w:r w:rsidRPr="009E0DE1">
        <w:rPr>
          <w:lang w:val="en-GB"/>
        </w:rPr>
        <w:t>:</w:t>
      </w:r>
      <w:r w:rsidRPr="009E0DE1">
        <w:rPr>
          <w:lang w:val="en-GB"/>
        </w:rPr>
        <w:tab/>
        <w:t>The SMF is made aware whether the DNN of a PDU Session being established corresponds to an explicitly subscribed DNN or corresponds to a wildcard</w:t>
      </w:r>
      <w:r w:rsidR="00107B06">
        <w:rPr>
          <w:lang w:val="en-GB"/>
        </w:rPr>
        <w:t xml:space="preserve"> DNN</w:t>
      </w:r>
      <w:r w:rsidRPr="009E0DE1">
        <w:rPr>
          <w:lang w:val="en-GB"/>
        </w:rPr>
        <w:t>. Thus</w:t>
      </w:r>
      <w:r w:rsidR="00186FCC">
        <w:rPr>
          <w:lang w:val="en-GB"/>
        </w:rPr>
        <w:t>,</w:t>
      </w:r>
      <w:r w:rsidRPr="009E0DE1">
        <w:rPr>
          <w:lang w:val="en-GB"/>
        </w:rPr>
        <w:t xml:space="preserve"> the SMF can reject a PDU Session establishment if the DNN of the PDU Session is not part of explicitly subscribed DNN(s) and local policies in the SMF require UE to have a subscription to this DNN.</w:t>
      </w:r>
    </w:p>
    <w:p w:rsidR="00867F7B" w:rsidRPr="009E0DE1" w:rsidRDefault="00867F7B" w:rsidP="00B6630E">
      <w:r w:rsidRPr="009E0DE1">
        <w:t xml:space="preserve">A UE may establish multiple </w:t>
      </w:r>
      <w:r w:rsidR="00AB61E3" w:rsidRPr="009E0DE1">
        <w:t>PDU Session</w:t>
      </w:r>
      <w:r w:rsidRPr="009E0DE1">
        <w:t>s, to the same data network or to different data networks, via</w:t>
      </w:r>
      <w:r w:rsidRPr="009E0DE1">
        <w:rPr>
          <w:rFonts w:eastAsia="SimSun"/>
          <w:lang w:eastAsia="zh-CN"/>
        </w:rPr>
        <w:t xml:space="preserve"> </w:t>
      </w:r>
      <w:r w:rsidRPr="009E0DE1">
        <w:t>3GPP and via and Non-3GPP access networks at the same time.</w:t>
      </w:r>
    </w:p>
    <w:p w:rsidR="00867F7B" w:rsidRPr="009E0DE1" w:rsidRDefault="00867F7B" w:rsidP="00B6630E">
      <w:r w:rsidRPr="009E0DE1">
        <w:t xml:space="preserve">A UE may establish multiple </w:t>
      </w:r>
      <w:r w:rsidR="00AB61E3" w:rsidRPr="009E0DE1">
        <w:t>PDU Session</w:t>
      </w:r>
      <w:r w:rsidRPr="009E0DE1">
        <w:t>s to the same Data Network and served by different UPF terminating N6.</w:t>
      </w:r>
    </w:p>
    <w:p w:rsidR="00867F7B" w:rsidRPr="009E0DE1" w:rsidRDefault="00867F7B" w:rsidP="00B6630E">
      <w:r w:rsidRPr="009E0DE1">
        <w:lastRenderedPageBreak/>
        <w:t xml:space="preserve">A UE with multiple established </w:t>
      </w:r>
      <w:r w:rsidR="00AB61E3" w:rsidRPr="009E0DE1">
        <w:t>PDU Session</w:t>
      </w:r>
      <w:r w:rsidRPr="009E0DE1">
        <w:t>s may be served by different SMF.</w:t>
      </w:r>
    </w:p>
    <w:p w:rsidR="00EE6050" w:rsidRPr="009E0DE1" w:rsidRDefault="00EE6050" w:rsidP="00B6630E">
      <w:r w:rsidRPr="009E0DE1">
        <w:t xml:space="preserve">The SMF shall be registered and deregistered on a per </w:t>
      </w:r>
      <w:r w:rsidR="00AB61E3" w:rsidRPr="009E0DE1">
        <w:t>PDU Session</w:t>
      </w:r>
      <w:r w:rsidRPr="009E0DE1">
        <w:t xml:space="preserve"> granularity in the UDM.</w:t>
      </w:r>
    </w:p>
    <w:p w:rsidR="00867F7B" w:rsidRPr="009E0DE1" w:rsidRDefault="00867F7B" w:rsidP="00B6630E">
      <w:r w:rsidRPr="009E0DE1">
        <w:t xml:space="preserve">The user plane paths of different </w:t>
      </w:r>
      <w:r w:rsidR="00AB61E3" w:rsidRPr="009E0DE1">
        <w:t>PDU Session</w:t>
      </w:r>
      <w:r w:rsidRPr="009E0DE1">
        <w:t>s (to the same or to different DNN) belonging to the same UE may be completely disjoint between the AN and the UPF interfacing with the DN.</w:t>
      </w:r>
    </w:p>
    <w:p w:rsidR="00867F7B" w:rsidRPr="009E0DE1" w:rsidRDefault="00867F7B" w:rsidP="00867F7B">
      <w:pPr>
        <w:pStyle w:val="NO"/>
        <w:rPr>
          <w:lang w:val="en-GB"/>
        </w:rPr>
      </w:pPr>
      <w:r w:rsidRPr="009E0DE1">
        <w:rPr>
          <w:lang w:val="en-GB"/>
        </w:rPr>
        <w:t>NOTE</w:t>
      </w:r>
      <w:r w:rsidR="00B6630E" w:rsidRPr="009E0DE1">
        <w:rPr>
          <w:lang w:val="en-GB"/>
        </w:rPr>
        <w:t> </w:t>
      </w:r>
      <w:r w:rsidR="00F36AF2" w:rsidRPr="009E0DE1">
        <w:rPr>
          <w:lang w:val="en-GB"/>
        </w:rPr>
        <w:t>4</w:t>
      </w:r>
      <w:r w:rsidRPr="009E0DE1">
        <w:rPr>
          <w:lang w:val="en-GB"/>
        </w:rPr>
        <w:t>:</w:t>
      </w:r>
      <w:r w:rsidRPr="009E0DE1">
        <w:rPr>
          <w:lang w:val="en-GB"/>
        </w:rPr>
        <w:tab/>
      </w:r>
      <w:bookmarkStart w:id="504" w:name="historyclause"/>
      <w:r w:rsidRPr="009E0DE1">
        <w:rPr>
          <w:lang w:val="en-GB"/>
        </w:rPr>
        <w:t xml:space="preserve">User Plane resources for </w:t>
      </w:r>
      <w:bookmarkEnd w:id="504"/>
      <w:r w:rsidR="00AB61E3" w:rsidRPr="009E0DE1">
        <w:rPr>
          <w:lang w:val="en-GB"/>
        </w:rPr>
        <w:t>PDU Session</w:t>
      </w:r>
      <w:r w:rsidRPr="009E0DE1">
        <w:rPr>
          <w:lang w:val="en-GB"/>
        </w:rPr>
        <w:t xml:space="preserve">s of a UE, except for regulatory prioritized service like Emergency Services and MPS, can be deactivated by the </w:t>
      </w:r>
      <w:r w:rsidR="00683CBB" w:rsidRPr="009E0DE1">
        <w:rPr>
          <w:lang w:val="en-GB" w:eastAsia="zh-CN"/>
        </w:rPr>
        <w:t>SMF</w:t>
      </w:r>
      <w:r w:rsidR="00683CBB" w:rsidRPr="009E0DE1">
        <w:rPr>
          <w:lang w:val="en-GB"/>
        </w:rPr>
        <w:t xml:space="preserve"> </w:t>
      </w:r>
      <w:r w:rsidR="00683CBB" w:rsidRPr="009E0DE1">
        <w:rPr>
          <w:lang w:val="en-GB" w:eastAsia="zh-CN"/>
        </w:rPr>
        <w:t>if</w:t>
      </w:r>
      <w:r w:rsidR="00683CBB" w:rsidRPr="009E0DE1">
        <w:rPr>
          <w:lang w:val="en-GB"/>
        </w:rPr>
        <w:t xml:space="preserve"> </w:t>
      </w:r>
      <w:r w:rsidR="00683CBB" w:rsidRPr="009E0DE1">
        <w:rPr>
          <w:lang w:val="en-GB" w:eastAsia="zh-CN"/>
        </w:rPr>
        <w:t>the</w:t>
      </w:r>
      <w:r w:rsidRPr="009E0DE1">
        <w:rPr>
          <w:lang w:val="en-GB"/>
        </w:rPr>
        <w:t xml:space="preserve"> UE </w:t>
      </w:r>
      <w:r w:rsidR="00683CBB" w:rsidRPr="009E0DE1">
        <w:rPr>
          <w:lang w:val="en-GB" w:eastAsia="zh-CN"/>
        </w:rPr>
        <w:t>is only reachable</w:t>
      </w:r>
      <w:r w:rsidR="00683CBB" w:rsidRPr="009E0DE1">
        <w:rPr>
          <w:lang w:val="en-GB"/>
        </w:rPr>
        <w:t xml:space="preserve"> for regulatory prioritized service</w:t>
      </w:r>
      <w:r w:rsidR="00683CBB" w:rsidRPr="009E0DE1">
        <w:rPr>
          <w:lang w:val="en-GB" w:eastAsia="zh-CN"/>
        </w:rPr>
        <w:t>s</w:t>
      </w:r>
      <w:r w:rsidRPr="009E0DE1">
        <w:rPr>
          <w:lang w:val="en-GB"/>
        </w:rPr>
        <w:t>.</w:t>
      </w:r>
    </w:p>
    <w:p w:rsidR="00A1698D" w:rsidRPr="009E0DE1" w:rsidRDefault="00A1698D" w:rsidP="00867F7B">
      <w:pPr>
        <w:pStyle w:val="NO"/>
        <w:rPr>
          <w:lang w:val="en-GB"/>
        </w:rPr>
      </w:pPr>
      <w:r w:rsidRPr="009E0DE1">
        <w:rPr>
          <w:lang w:val="en-GB"/>
        </w:rPr>
        <w:t>NOTE </w:t>
      </w:r>
      <w:r w:rsidR="00F36AF2" w:rsidRPr="009E0DE1">
        <w:rPr>
          <w:lang w:val="en-GB"/>
        </w:rPr>
        <w:t>5</w:t>
      </w:r>
      <w:r w:rsidRPr="009E0DE1">
        <w:rPr>
          <w:lang w:val="en-GB"/>
        </w:rPr>
        <w:t>:</w:t>
      </w:r>
      <w:r w:rsidRPr="009E0DE1">
        <w:rPr>
          <w:lang w:val="en-GB"/>
        </w:rPr>
        <w:tab/>
        <w:t>The handling if the UE goes out of the SMF service area is not specified in this</w:t>
      </w:r>
      <w:r w:rsidR="00D9732B" w:rsidRPr="009E0DE1">
        <w:rPr>
          <w:lang w:val="en-GB"/>
        </w:rPr>
        <w:t xml:space="preserve"> Release of the specification</w:t>
      </w:r>
      <w:r w:rsidRPr="009E0DE1">
        <w:rPr>
          <w:lang w:val="en-GB"/>
        </w:rPr>
        <w:t>.</w:t>
      </w:r>
    </w:p>
    <w:p w:rsidR="00867F7B" w:rsidRPr="009E0DE1" w:rsidRDefault="00867F7B" w:rsidP="00867F7B">
      <w:pPr>
        <w:pStyle w:val="Heading3"/>
        <w:rPr>
          <w:lang w:eastAsia="ko-KR"/>
        </w:rPr>
      </w:pPr>
      <w:bookmarkStart w:id="505" w:name="_Toc19177393"/>
      <w:bookmarkStart w:id="506" w:name="_Toc27845130"/>
      <w:bookmarkStart w:id="507" w:name="_Toc36186329"/>
      <w:bookmarkStart w:id="508" w:name="_Toc45180260"/>
      <w:r w:rsidRPr="009E0DE1">
        <w:rPr>
          <w:lang w:eastAsia="ko-KR"/>
        </w:rPr>
        <w:t>5.6.2</w:t>
      </w:r>
      <w:r w:rsidRPr="009E0DE1">
        <w:rPr>
          <w:lang w:eastAsia="ko-KR"/>
        </w:rPr>
        <w:tab/>
        <w:t>Interaction between AMF and SMF</w:t>
      </w:r>
      <w:bookmarkEnd w:id="505"/>
      <w:bookmarkEnd w:id="506"/>
      <w:bookmarkEnd w:id="507"/>
      <w:bookmarkEnd w:id="508"/>
    </w:p>
    <w:p w:rsidR="00867F7B" w:rsidRPr="009E0DE1" w:rsidRDefault="00867F7B" w:rsidP="00867F7B">
      <w:r w:rsidRPr="009E0DE1">
        <w:t>The AMF and SMF are separate Network Functions.</w:t>
      </w:r>
    </w:p>
    <w:p w:rsidR="00867F7B" w:rsidRPr="009E0DE1" w:rsidRDefault="00867F7B" w:rsidP="00867F7B">
      <w:pPr>
        <w:rPr>
          <w:lang w:eastAsia="ko-KR"/>
        </w:rPr>
      </w:pPr>
      <w:r w:rsidRPr="009E0DE1">
        <w:rPr>
          <w:lang w:eastAsia="ko-KR"/>
        </w:rPr>
        <w:t xml:space="preserve">N1 related interaction </w:t>
      </w:r>
      <w:r w:rsidR="00E345D1" w:rsidRPr="009E0DE1">
        <w:rPr>
          <w:lang w:eastAsia="ko-KR"/>
        </w:rPr>
        <w:t xml:space="preserve">with SMF </w:t>
      </w:r>
      <w:r w:rsidRPr="009E0DE1">
        <w:rPr>
          <w:lang w:eastAsia="ko-KR"/>
        </w:rPr>
        <w:t>is as follows:</w:t>
      </w:r>
    </w:p>
    <w:p w:rsidR="00867F7B" w:rsidRPr="009E0DE1" w:rsidRDefault="00867F7B" w:rsidP="00F32E08">
      <w:pPr>
        <w:pStyle w:val="B1"/>
        <w:rPr>
          <w:lang w:val="en-GB"/>
        </w:rPr>
      </w:pPr>
      <w:r w:rsidRPr="009E0DE1">
        <w:rPr>
          <w:lang w:val="en-GB"/>
        </w:rPr>
        <w:t>-</w:t>
      </w:r>
      <w:r w:rsidRPr="009E0DE1">
        <w:rPr>
          <w:lang w:val="en-GB"/>
        </w:rPr>
        <w:tab/>
        <w:t>The single N1 termination point is located in AMF. The AMF forwards SM related NAS information to the SMF</w:t>
      </w:r>
      <w:r w:rsidR="006A31A1" w:rsidRPr="009E0DE1">
        <w:rPr>
          <w:lang w:val="en-GB" w:eastAsia="zh-CN"/>
        </w:rPr>
        <w:t xml:space="preserve"> based on the </w:t>
      </w:r>
      <w:r w:rsidR="00AB61E3" w:rsidRPr="009E0DE1">
        <w:rPr>
          <w:lang w:val="en-GB" w:eastAsia="zh-CN"/>
        </w:rPr>
        <w:t>PDU Session</w:t>
      </w:r>
      <w:r w:rsidR="006A31A1" w:rsidRPr="009E0DE1">
        <w:rPr>
          <w:lang w:val="en-GB" w:eastAsia="zh-CN"/>
        </w:rPr>
        <w:t xml:space="preserve"> ID in the NAS message</w:t>
      </w:r>
      <w:r w:rsidRPr="009E0DE1">
        <w:rPr>
          <w:lang w:val="en-GB"/>
        </w:rPr>
        <w:t>. Further SM NAS exchanges (e.g. SM NAS message responses) for N1 NAS signalling received by the AMF over an access (e.g. 3GPP access or non-3GPP access) are transported over the same access.</w:t>
      </w:r>
    </w:p>
    <w:p w:rsidR="00867F7B" w:rsidRPr="009E0DE1" w:rsidRDefault="00867F7B" w:rsidP="00867F7B">
      <w:pPr>
        <w:pStyle w:val="B1"/>
        <w:rPr>
          <w:lang w:val="en-GB"/>
        </w:rPr>
      </w:pPr>
      <w:r w:rsidRPr="009E0DE1">
        <w:rPr>
          <w:lang w:val="en-GB"/>
        </w:rPr>
        <w:t>-</w:t>
      </w:r>
      <w:r w:rsidRPr="009E0DE1">
        <w:rPr>
          <w:lang w:val="en-GB"/>
        </w:rPr>
        <w:tab/>
      </w:r>
      <w:r w:rsidR="00F32E08" w:rsidRPr="009E0DE1">
        <w:rPr>
          <w:lang w:val="en-GB"/>
        </w:rPr>
        <w:t>T</w:t>
      </w:r>
      <w:r w:rsidRPr="009E0DE1">
        <w:rPr>
          <w:lang w:val="en-GB"/>
        </w:rPr>
        <w:t xml:space="preserve">he serving PLMN ensures that </w:t>
      </w:r>
      <w:r w:rsidR="00B91A84" w:rsidRPr="009E0DE1">
        <w:rPr>
          <w:lang w:val="en-GB"/>
        </w:rPr>
        <w:t xml:space="preserve">subsequent SM NAS exchanges (e.g. SM NAS message responses) </w:t>
      </w:r>
      <w:r w:rsidRPr="009E0DE1">
        <w:rPr>
          <w:lang w:val="en-GB"/>
        </w:rPr>
        <w:t>for N1 NAS signalling received by the AMF over an access (e.g. 3GPP access or non-3GPP access) are transported over the same access.</w:t>
      </w:r>
    </w:p>
    <w:p w:rsidR="00867F7B" w:rsidRPr="009E0DE1" w:rsidRDefault="00867F7B" w:rsidP="00867F7B">
      <w:pPr>
        <w:pStyle w:val="B1"/>
        <w:rPr>
          <w:lang w:val="en-GB"/>
        </w:rPr>
      </w:pPr>
      <w:r w:rsidRPr="009E0DE1">
        <w:rPr>
          <w:lang w:val="en-GB"/>
        </w:rPr>
        <w:t>-</w:t>
      </w:r>
      <w:r w:rsidRPr="009E0DE1">
        <w:rPr>
          <w:lang w:val="en-GB"/>
        </w:rPr>
        <w:tab/>
        <w:t>SMF handles the Session management part of NAS signalling exchanged with the UE.</w:t>
      </w:r>
    </w:p>
    <w:p w:rsidR="006D2615" w:rsidRPr="009E0DE1" w:rsidRDefault="006D2615" w:rsidP="00867F7B">
      <w:pPr>
        <w:pStyle w:val="B1"/>
        <w:rPr>
          <w:lang w:val="en-GB"/>
        </w:rPr>
      </w:pPr>
      <w:r w:rsidRPr="009E0DE1">
        <w:rPr>
          <w:lang w:val="en-GB"/>
        </w:rPr>
        <w:t>-</w:t>
      </w:r>
      <w:r w:rsidRPr="009E0DE1">
        <w:rPr>
          <w:lang w:val="en-GB"/>
        </w:rPr>
        <w:tab/>
        <w:t xml:space="preserve">The UE shall only initiate </w:t>
      </w:r>
      <w:r w:rsidR="00AB61E3" w:rsidRPr="009E0DE1">
        <w:rPr>
          <w:lang w:val="en-GB"/>
        </w:rPr>
        <w:t>PDU Session</w:t>
      </w:r>
      <w:r w:rsidRPr="009E0DE1">
        <w:rPr>
          <w:lang w:val="en-GB"/>
        </w:rPr>
        <w:t xml:space="preserve"> </w:t>
      </w:r>
      <w:r w:rsidR="00D9732B" w:rsidRPr="009E0DE1">
        <w:rPr>
          <w:lang w:val="en-GB"/>
        </w:rPr>
        <w:t>E</w:t>
      </w:r>
      <w:r w:rsidRPr="009E0DE1">
        <w:rPr>
          <w:lang w:val="en-GB"/>
        </w:rPr>
        <w:t>stablishment in RM-REGISTERED state.</w:t>
      </w:r>
    </w:p>
    <w:p w:rsidR="00867F7B" w:rsidRPr="009E0DE1" w:rsidRDefault="00867F7B" w:rsidP="00867F7B">
      <w:pPr>
        <w:pStyle w:val="B1"/>
        <w:rPr>
          <w:lang w:val="en-GB"/>
        </w:rPr>
      </w:pPr>
      <w:r w:rsidRPr="009E0DE1">
        <w:rPr>
          <w:lang w:val="en-GB"/>
        </w:rPr>
        <w:t>-</w:t>
      </w:r>
      <w:r w:rsidRPr="009E0DE1">
        <w:rPr>
          <w:lang w:val="en-GB"/>
        </w:rPr>
        <w:tab/>
        <w:t xml:space="preserve">When a SMF has been selected to serve a specific </w:t>
      </w:r>
      <w:r w:rsidR="00AB61E3" w:rsidRPr="009E0DE1">
        <w:rPr>
          <w:lang w:val="en-GB"/>
        </w:rPr>
        <w:t>PDU Session</w:t>
      </w:r>
      <w:r w:rsidRPr="009E0DE1">
        <w:rPr>
          <w:lang w:val="en-GB"/>
        </w:rPr>
        <w:t xml:space="preserve">, AMF has to ensure that all NAS </w:t>
      </w:r>
      <w:r w:rsidR="003C010D" w:rsidRPr="009E0DE1">
        <w:rPr>
          <w:lang w:val="en-GB"/>
        </w:rPr>
        <w:t>signalling</w:t>
      </w:r>
      <w:r w:rsidRPr="009E0DE1">
        <w:rPr>
          <w:lang w:val="en-GB"/>
        </w:rPr>
        <w:t xml:space="preserve"> related with this </w:t>
      </w:r>
      <w:r w:rsidR="00AB61E3" w:rsidRPr="009E0DE1">
        <w:rPr>
          <w:lang w:val="en-GB"/>
        </w:rPr>
        <w:t>PDU Session</w:t>
      </w:r>
      <w:r w:rsidRPr="009E0DE1">
        <w:rPr>
          <w:lang w:val="en-GB"/>
        </w:rPr>
        <w:t xml:space="preserve"> is handled by the same SMF instance.</w:t>
      </w:r>
    </w:p>
    <w:p w:rsidR="006A31A1" w:rsidRPr="009E0DE1" w:rsidRDefault="006A31A1" w:rsidP="00867F7B">
      <w:pPr>
        <w:pStyle w:val="B1"/>
        <w:rPr>
          <w:lang w:val="en-GB"/>
        </w:rPr>
      </w:pPr>
      <w:r w:rsidRPr="009E0DE1">
        <w:rPr>
          <w:lang w:val="en-GB"/>
        </w:rPr>
        <w:t>-</w:t>
      </w:r>
      <w:r w:rsidRPr="009E0DE1">
        <w:rPr>
          <w:lang w:val="en-GB"/>
        </w:rPr>
        <w:tab/>
        <w:t xml:space="preserve">Upon successful </w:t>
      </w:r>
      <w:r w:rsidR="00AB61E3" w:rsidRPr="009E0DE1">
        <w:rPr>
          <w:lang w:val="en-GB"/>
        </w:rPr>
        <w:t>PDU Session</w:t>
      </w:r>
      <w:r w:rsidRPr="009E0DE1">
        <w:rPr>
          <w:lang w:val="en-GB"/>
        </w:rPr>
        <w:t xml:space="preserve"> </w:t>
      </w:r>
      <w:r w:rsidR="00D9732B" w:rsidRPr="009E0DE1">
        <w:rPr>
          <w:lang w:val="en-GB"/>
        </w:rPr>
        <w:t>E</w:t>
      </w:r>
      <w:r w:rsidRPr="009E0DE1">
        <w:rPr>
          <w:lang w:val="en-GB"/>
        </w:rPr>
        <w:t xml:space="preserve">stablishment, </w:t>
      </w:r>
      <w:r w:rsidRPr="009E0DE1">
        <w:rPr>
          <w:lang w:val="en-GB" w:eastAsia="zh-CN"/>
        </w:rPr>
        <w:t xml:space="preserve">the </w:t>
      </w:r>
      <w:r w:rsidR="0064447A" w:rsidRPr="009E0DE1">
        <w:rPr>
          <w:rFonts w:eastAsia="SimSun"/>
          <w:lang w:val="en-GB" w:eastAsia="zh-CN"/>
        </w:rPr>
        <w:t xml:space="preserve">AMF and </w:t>
      </w:r>
      <w:r w:rsidRPr="009E0DE1">
        <w:rPr>
          <w:lang w:val="en-GB" w:eastAsia="zh-CN"/>
        </w:rPr>
        <w:t xml:space="preserve">SMF stores the Access Type that the </w:t>
      </w:r>
      <w:r w:rsidR="00AB61E3" w:rsidRPr="009E0DE1">
        <w:rPr>
          <w:lang w:val="en-GB" w:eastAsia="zh-CN"/>
        </w:rPr>
        <w:t>PDU Session</w:t>
      </w:r>
      <w:r w:rsidRPr="009E0DE1">
        <w:rPr>
          <w:lang w:val="en-GB" w:eastAsia="zh-CN"/>
        </w:rPr>
        <w:t xml:space="preserve"> is associated</w:t>
      </w:r>
      <w:r w:rsidRPr="009E0DE1">
        <w:rPr>
          <w:lang w:val="en-GB"/>
        </w:rPr>
        <w:t>.</w:t>
      </w:r>
    </w:p>
    <w:p w:rsidR="00F32E08" w:rsidRPr="009E0DE1" w:rsidRDefault="00F32E08" w:rsidP="00476422">
      <w:r w:rsidRPr="009E0DE1">
        <w:t>N11 related interaction with SMF is as follows:</w:t>
      </w:r>
    </w:p>
    <w:p w:rsidR="005D1E24" w:rsidRPr="009E0DE1" w:rsidRDefault="00867F7B" w:rsidP="00867F7B">
      <w:pPr>
        <w:pStyle w:val="B1"/>
        <w:rPr>
          <w:lang w:val="en-GB"/>
        </w:rPr>
      </w:pPr>
      <w:r w:rsidRPr="009E0DE1">
        <w:rPr>
          <w:lang w:val="en-GB"/>
        </w:rPr>
        <w:t>-</w:t>
      </w:r>
      <w:r w:rsidRPr="009E0DE1">
        <w:rPr>
          <w:lang w:val="en-GB"/>
        </w:rPr>
        <w:tab/>
        <w:t>The AMF reports the reachability of the UE based on a subscription from the SMF</w:t>
      </w:r>
      <w:r w:rsidR="005D1E24" w:rsidRPr="009E0DE1">
        <w:rPr>
          <w:lang w:val="en-GB"/>
        </w:rPr>
        <w:t>, including:</w:t>
      </w:r>
    </w:p>
    <w:p w:rsidR="00867F7B" w:rsidRPr="009E0DE1" w:rsidRDefault="005D1E24" w:rsidP="003044EF">
      <w:pPr>
        <w:pStyle w:val="B2"/>
        <w:rPr>
          <w:lang w:val="en-GB"/>
        </w:rPr>
      </w:pPr>
      <w:r w:rsidRPr="009E0DE1">
        <w:rPr>
          <w:lang w:val="en-GB"/>
        </w:rPr>
        <w:t>-</w:t>
      </w:r>
      <w:r w:rsidRPr="009E0DE1">
        <w:rPr>
          <w:lang w:val="en-GB"/>
        </w:rPr>
        <w:tab/>
      </w:r>
      <w:r w:rsidR="00C111AA" w:rsidRPr="009E0DE1">
        <w:rPr>
          <w:lang w:val="en-GB"/>
        </w:rPr>
        <w:t xml:space="preserve">The </w:t>
      </w:r>
      <w:r w:rsidR="00867F7B" w:rsidRPr="009E0DE1">
        <w:rPr>
          <w:lang w:val="en-GB"/>
        </w:rPr>
        <w:t xml:space="preserve">UE location </w:t>
      </w:r>
      <w:r w:rsidR="00476422" w:rsidRPr="009E0DE1">
        <w:rPr>
          <w:lang w:val="en-GB"/>
        </w:rPr>
        <w:t xml:space="preserve">information </w:t>
      </w:r>
      <w:r w:rsidR="00867F7B" w:rsidRPr="009E0DE1">
        <w:rPr>
          <w:lang w:val="en-GB"/>
        </w:rPr>
        <w:t xml:space="preserve">with respect to the </w:t>
      </w:r>
      <w:r w:rsidRPr="009E0DE1">
        <w:rPr>
          <w:lang w:val="en-GB"/>
        </w:rPr>
        <w:t>area of interest indicated by the SMF</w:t>
      </w:r>
      <w:r w:rsidR="00867F7B"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The SMF indicates to AMF when a </w:t>
      </w:r>
      <w:r w:rsidR="00AB61E3" w:rsidRPr="009E0DE1">
        <w:rPr>
          <w:lang w:val="en-GB"/>
        </w:rPr>
        <w:t>PDU Session</w:t>
      </w:r>
      <w:r w:rsidRPr="009E0DE1">
        <w:rPr>
          <w:lang w:val="en-GB"/>
        </w:rPr>
        <w:t xml:space="preserve"> has been released.</w:t>
      </w:r>
    </w:p>
    <w:p w:rsidR="00867F7B" w:rsidRPr="009E0DE1" w:rsidRDefault="00867F7B" w:rsidP="00867F7B">
      <w:pPr>
        <w:pStyle w:val="B1"/>
        <w:rPr>
          <w:lang w:val="en-GB"/>
        </w:rPr>
      </w:pPr>
      <w:r w:rsidRPr="009E0DE1">
        <w:rPr>
          <w:lang w:val="en-GB"/>
        </w:rPr>
        <w:t>-</w:t>
      </w:r>
      <w:r w:rsidRPr="009E0DE1">
        <w:rPr>
          <w:lang w:val="en-GB"/>
        </w:rPr>
        <w:tab/>
        <w:t xml:space="preserve">Upon successful </w:t>
      </w:r>
      <w:r w:rsidR="00AB61E3" w:rsidRPr="009E0DE1">
        <w:rPr>
          <w:lang w:val="en-GB"/>
        </w:rPr>
        <w:t>PDU Session</w:t>
      </w:r>
      <w:r w:rsidRPr="009E0DE1">
        <w:rPr>
          <w:lang w:val="en-GB"/>
        </w:rPr>
        <w:t xml:space="preserve"> </w:t>
      </w:r>
      <w:r w:rsidR="00D9732B" w:rsidRPr="009E0DE1">
        <w:rPr>
          <w:lang w:val="en-GB"/>
        </w:rPr>
        <w:t>E</w:t>
      </w:r>
      <w:r w:rsidRPr="009E0DE1">
        <w:rPr>
          <w:lang w:val="en-GB"/>
        </w:rPr>
        <w:t>stablishment, AMF stores the identification of serving SMF of UE and SMF stores the identification of serving AMF of UE</w:t>
      </w:r>
      <w:r w:rsidR="005F29CC" w:rsidRPr="009E0DE1">
        <w:rPr>
          <w:lang w:val="en-GB"/>
        </w:rPr>
        <w:t xml:space="preserve"> including the AMF set. When trying to reach the AMF serving the UE, the SMF may need to apply the behaviour described for </w:t>
      </w:r>
      <w:r w:rsidR="00123F97" w:rsidRPr="009E0DE1">
        <w:rPr>
          <w:lang w:val="en-GB"/>
        </w:rPr>
        <w:t>"</w:t>
      </w:r>
      <w:r w:rsidR="005F29CC" w:rsidRPr="009E0DE1">
        <w:rPr>
          <w:lang w:val="en-GB"/>
        </w:rPr>
        <w:t>the other CP NFs</w:t>
      </w:r>
      <w:r w:rsidR="00123F97" w:rsidRPr="009E0DE1">
        <w:rPr>
          <w:lang w:val="en-GB"/>
        </w:rPr>
        <w:t>"</w:t>
      </w:r>
      <w:r w:rsidR="005F29CC" w:rsidRPr="009E0DE1">
        <w:rPr>
          <w:lang w:val="en-GB"/>
        </w:rPr>
        <w:t xml:space="preserve"> in </w:t>
      </w:r>
      <w:r w:rsidR="00544DAC" w:rsidRPr="009E0DE1">
        <w:rPr>
          <w:lang w:val="en-GB"/>
        </w:rPr>
        <w:t>clause </w:t>
      </w:r>
      <w:r w:rsidR="005F29CC" w:rsidRPr="009E0DE1">
        <w:rPr>
          <w:lang w:val="en-GB"/>
        </w:rPr>
        <w:t>5.21</w:t>
      </w:r>
      <w:r w:rsidRPr="009E0DE1">
        <w:rPr>
          <w:lang w:val="en-GB"/>
        </w:rPr>
        <w:t>.</w:t>
      </w:r>
    </w:p>
    <w:p w:rsidR="00867F7B" w:rsidRPr="009E0DE1" w:rsidRDefault="00867F7B" w:rsidP="00867F7B">
      <w:pPr>
        <w:rPr>
          <w:lang w:eastAsia="ko-KR"/>
        </w:rPr>
      </w:pPr>
      <w:r w:rsidRPr="009E0DE1">
        <w:rPr>
          <w:lang w:eastAsia="ko-KR"/>
        </w:rPr>
        <w:t xml:space="preserve">N2 related interaction </w:t>
      </w:r>
      <w:r w:rsidR="00F32E08" w:rsidRPr="009E0DE1">
        <w:rPr>
          <w:lang w:eastAsia="ko-KR"/>
        </w:rPr>
        <w:t xml:space="preserve">with SMF </w:t>
      </w:r>
      <w:r w:rsidRPr="009E0DE1">
        <w:rPr>
          <w:lang w:eastAsia="ko-KR"/>
        </w:rPr>
        <w:t>is as follows:</w:t>
      </w:r>
    </w:p>
    <w:p w:rsidR="00867F7B" w:rsidRPr="009E0DE1" w:rsidRDefault="00867F7B" w:rsidP="00867F7B">
      <w:pPr>
        <w:pStyle w:val="B1"/>
        <w:rPr>
          <w:lang w:val="en-GB" w:eastAsia="zh-CN"/>
        </w:rPr>
      </w:pPr>
      <w:r w:rsidRPr="009E0DE1">
        <w:rPr>
          <w:lang w:val="en-GB"/>
        </w:rPr>
        <w:t>-</w:t>
      </w:r>
      <w:r w:rsidRPr="009E0DE1">
        <w:rPr>
          <w:lang w:val="en-GB"/>
        </w:rPr>
        <w:tab/>
        <w:t xml:space="preserve">Some N2 signalling (such as </w:t>
      </w:r>
      <w:r w:rsidR="00D9732B" w:rsidRPr="009E0DE1">
        <w:rPr>
          <w:lang w:val="en-GB"/>
        </w:rPr>
        <w:t>h</w:t>
      </w:r>
      <w:r w:rsidRPr="009E0DE1">
        <w:rPr>
          <w:lang w:val="en-GB"/>
        </w:rPr>
        <w:t>andover related signalling) may require the action of both AMF and SMF. In such case, the AMF is responsible to ensure the coordination between AMF and SMF.</w:t>
      </w:r>
      <w:r w:rsidR="006A31A1" w:rsidRPr="009E0DE1">
        <w:rPr>
          <w:lang w:val="en-GB" w:eastAsia="zh-CN"/>
        </w:rPr>
        <w:t xml:space="preserve"> The AMF may forward the SM N2 signalling towards the corresponding SMF based on the </w:t>
      </w:r>
      <w:r w:rsidR="00AB61E3" w:rsidRPr="009E0DE1">
        <w:rPr>
          <w:lang w:val="en-GB" w:eastAsia="zh-CN"/>
        </w:rPr>
        <w:t>PDU Session</w:t>
      </w:r>
      <w:r w:rsidR="006A31A1" w:rsidRPr="009E0DE1">
        <w:rPr>
          <w:lang w:val="en-GB" w:eastAsia="zh-CN"/>
        </w:rPr>
        <w:t xml:space="preserve"> ID in N2 signalling.</w:t>
      </w:r>
    </w:p>
    <w:p w:rsidR="00613D49" w:rsidRPr="009E0DE1" w:rsidRDefault="00613D49" w:rsidP="00867F7B">
      <w:pPr>
        <w:pStyle w:val="B1"/>
        <w:rPr>
          <w:lang w:val="en-GB"/>
        </w:rPr>
      </w:pPr>
      <w:r w:rsidRPr="009E0DE1">
        <w:rPr>
          <w:lang w:val="en-GB" w:eastAsia="zh-CN"/>
        </w:rPr>
        <w:t>-</w:t>
      </w:r>
      <w:r w:rsidRPr="009E0DE1">
        <w:rPr>
          <w:lang w:val="en-GB" w:eastAsia="zh-CN"/>
        </w:rPr>
        <w:tab/>
        <w:t xml:space="preserve">SMF shall provide PDU Session Type together with PDU Session ID to NG-RAN, in order to facilitate NG-RAN to apply suitable header compression mechanism to packet of different PDU type. Details refer to </w:t>
      </w:r>
      <w:r w:rsidR="005265F6" w:rsidRPr="009E0DE1">
        <w:rPr>
          <w:lang w:val="en-GB" w:eastAsia="zh-CN"/>
        </w:rPr>
        <w:t>TS</w:t>
      </w:r>
      <w:r w:rsidR="005265F6">
        <w:rPr>
          <w:lang w:val="en-GB" w:eastAsia="zh-CN"/>
        </w:rPr>
        <w:t> </w:t>
      </w:r>
      <w:r w:rsidR="005265F6" w:rsidRPr="009E0DE1">
        <w:rPr>
          <w:lang w:val="en-GB" w:eastAsia="zh-CN"/>
        </w:rPr>
        <w:t>38.413</w:t>
      </w:r>
      <w:r w:rsidR="005265F6">
        <w:rPr>
          <w:lang w:val="en-GB" w:eastAsia="zh-CN"/>
        </w:rPr>
        <w:t> </w:t>
      </w:r>
      <w:r w:rsidR="005265F6" w:rsidRPr="009E0DE1">
        <w:rPr>
          <w:lang w:val="en-GB" w:eastAsia="zh-CN"/>
        </w:rPr>
        <w:t>[</w:t>
      </w:r>
      <w:r w:rsidRPr="009E0DE1">
        <w:rPr>
          <w:lang w:val="en-GB" w:eastAsia="zh-CN"/>
        </w:rPr>
        <w:t>34].</w:t>
      </w:r>
    </w:p>
    <w:p w:rsidR="00867F7B" w:rsidRPr="009E0DE1" w:rsidRDefault="00867F7B" w:rsidP="00867F7B">
      <w:pPr>
        <w:rPr>
          <w:lang w:eastAsia="ko-KR"/>
        </w:rPr>
      </w:pPr>
      <w:r w:rsidRPr="009E0DE1">
        <w:rPr>
          <w:lang w:eastAsia="ko-KR"/>
        </w:rPr>
        <w:t xml:space="preserve">N3 related interaction </w:t>
      </w:r>
      <w:r w:rsidR="00F32E08" w:rsidRPr="009E0DE1">
        <w:rPr>
          <w:lang w:eastAsia="ko-KR"/>
        </w:rPr>
        <w:t xml:space="preserve">with SMF </w:t>
      </w:r>
      <w:r w:rsidRPr="009E0DE1">
        <w:rPr>
          <w:lang w:eastAsia="ko-KR"/>
        </w:rPr>
        <w:t>is as follows:</w:t>
      </w:r>
    </w:p>
    <w:p w:rsidR="00867F7B" w:rsidRPr="009E0DE1" w:rsidRDefault="00867F7B" w:rsidP="00867F7B">
      <w:pPr>
        <w:pStyle w:val="B1"/>
        <w:rPr>
          <w:lang w:val="en-GB"/>
        </w:rPr>
      </w:pPr>
      <w:r w:rsidRPr="009E0DE1">
        <w:rPr>
          <w:lang w:val="en-GB"/>
        </w:rPr>
        <w:t>-</w:t>
      </w:r>
      <w:r w:rsidRPr="009E0DE1">
        <w:rPr>
          <w:lang w:val="en-GB"/>
        </w:rPr>
        <w:tab/>
      </w:r>
      <w:r w:rsidR="00C111AA" w:rsidRPr="009E0DE1">
        <w:rPr>
          <w:lang w:val="en-GB"/>
        </w:rPr>
        <w:t>Selective activation and deactivation of UP connection of existing PDU Session is defined in clause</w:t>
      </w:r>
      <w:r w:rsidR="00D9732B" w:rsidRPr="009E0DE1">
        <w:rPr>
          <w:lang w:val="en-GB"/>
        </w:rPr>
        <w:t> </w:t>
      </w:r>
      <w:r w:rsidR="00C111AA" w:rsidRPr="009E0DE1">
        <w:rPr>
          <w:lang w:val="en-GB"/>
        </w:rPr>
        <w:t>5.6.8.</w:t>
      </w:r>
    </w:p>
    <w:p w:rsidR="00867F7B" w:rsidRPr="009E0DE1" w:rsidRDefault="00867F7B" w:rsidP="00867F7B">
      <w:r w:rsidRPr="009E0DE1">
        <w:t xml:space="preserve">N4 related interaction </w:t>
      </w:r>
      <w:r w:rsidR="00F32E08" w:rsidRPr="009E0DE1">
        <w:t xml:space="preserve">with SMF </w:t>
      </w:r>
      <w:r w:rsidRPr="009E0DE1">
        <w:t>is as follows:</w:t>
      </w:r>
    </w:p>
    <w:p w:rsidR="00867F7B" w:rsidRPr="009E0DE1" w:rsidRDefault="00867F7B" w:rsidP="00867F7B">
      <w:pPr>
        <w:pStyle w:val="B1"/>
        <w:rPr>
          <w:lang w:val="en-GB"/>
        </w:rPr>
      </w:pPr>
      <w:r w:rsidRPr="009E0DE1">
        <w:rPr>
          <w:lang w:val="en-GB"/>
        </w:rPr>
        <w:lastRenderedPageBreak/>
        <w:t>-</w:t>
      </w:r>
      <w:r w:rsidRPr="009E0DE1">
        <w:rPr>
          <w:lang w:val="en-GB"/>
        </w:rPr>
        <w:tab/>
        <w:t xml:space="preserve">When it is made aware by the UPF that some DL data has arrived for a UE </w:t>
      </w:r>
      <w:r w:rsidRPr="009E0DE1">
        <w:rPr>
          <w:lang w:val="en-GB" w:eastAsia="zh-CN"/>
        </w:rPr>
        <w:t>without downlink N3 tunnel information</w:t>
      </w:r>
      <w:r w:rsidRPr="009E0DE1">
        <w:rPr>
          <w:lang w:val="en-GB"/>
        </w:rPr>
        <w:t xml:space="preserve">, the SMF interacts with the AMF to </w:t>
      </w:r>
      <w:r w:rsidR="001B3912" w:rsidRPr="009E0DE1">
        <w:rPr>
          <w:lang w:val="en-GB"/>
        </w:rPr>
        <w:t>initiate Network Triggered Service Request procedure. In this case, if</w:t>
      </w:r>
      <w:r w:rsidRPr="009E0DE1">
        <w:rPr>
          <w:lang w:val="en-GB"/>
        </w:rPr>
        <w:t xml:space="preserve"> the SMF is aware that the UE is </w:t>
      </w:r>
      <w:r w:rsidR="00F32E08" w:rsidRPr="009E0DE1">
        <w:rPr>
          <w:lang w:val="en-GB"/>
        </w:rPr>
        <w:t xml:space="preserve">unreachable </w:t>
      </w:r>
      <w:r w:rsidR="001B3912" w:rsidRPr="009E0DE1">
        <w:rPr>
          <w:lang w:val="en-GB"/>
        </w:rPr>
        <w:t xml:space="preserve">or if the UE is reachable only for regulatory prioritized service and the </w:t>
      </w:r>
      <w:r w:rsidR="00AB61E3" w:rsidRPr="009E0DE1">
        <w:rPr>
          <w:lang w:val="en-GB"/>
        </w:rPr>
        <w:t>PDU Session</w:t>
      </w:r>
      <w:r w:rsidR="001B3912" w:rsidRPr="009E0DE1">
        <w:rPr>
          <w:lang w:val="en-GB"/>
        </w:rPr>
        <w:t xml:space="preserve"> is not for regulatory prioritized service, then the SMF shall not inform DL data notification to the AMF</w:t>
      </w:r>
    </w:p>
    <w:p w:rsidR="00B91A84" w:rsidRPr="009E0DE1" w:rsidRDefault="00B91A84" w:rsidP="00B91A84">
      <w:pPr>
        <w:rPr>
          <w:lang w:eastAsia="ko-KR"/>
        </w:rPr>
      </w:pPr>
      <w:r w:rsidRPr="009E0DE1">
        <w:rPr>
          <w:lang w:eastAsia="ko-KR"/>
        </w:rPr>
        <w:t>The AMF is responsible of selecting the SMF per procedures described in clause</w:t>
      </w:r>
      <w:r w:rsidRPr="009E0DE1">
        <w:t> </w:t>
      </w:r>
      <w:r w:rsidRPr="009E0DE1">
        <w:rPr>
          <w:lang w:eastAsia="ko-KR"/>
        </w:rPr>
        <w:t xml:space="preserve">6.3.2. For this purpose, it gets subscription data from the UDM that are defined in that clause. Furthermore, it retrieves the </w:t>
      </w:r>
      <w:r w:rsidRPr="009E0DE1">
        <w:t xml:space="preserve">subscribed </w:t>
      </w:r>
      <w:r w:rsidRPr="009E0DE1">
        <w:rPr>
          <w:lang w:eastAsia="zh-CN"/>
        </w:rPr>
        <w:t>UE</w:t>
      </w:r>
      <w:r w:rsidRPr="009E0DE1">
        <w:t>-AMBR</w:t>
      </w:r>
      <w:r w:rsidRPr="009E0DE1">
        <w:rPr>
          <w:lang w:eastAsia="ko-KR"/>
        </w:rPr>
        <w:t xml:space="preserve"> from the UDM to send it to the (R)AN as defined in </w:t>
      </w:r>
      <w:r w:rsidRPr="009E0DE1">
        <w:t>clause </w:t>
      </w:r>
      <w:r w:rsidRPr="009E0DE1">
        <w:rPr>
          <w:lang w:eastAsia="ko-KR"/>
        </w:rPr>
        <w:t>5.7.2</w:t>
      </w:r>
    </w:p>
    <w:p w:rsidR="00B91A84" w:rsidRPr="009E0DE1" w:rsidRDefault="00B91A84" w:rsidP="00910E68">
      <w:r w:rsidRPr="009E0DE1">
        <w:t>AMF-SMF interactions to support LADN are defined in clause 5.6.5.</w:t>
      </w:r>
    </w:p>
    <w:p w:rsidR="00D37DDA" w:rsidRPr="009E0DE1" w:rsidRDefault="00D37DDA" w:rsidP="00D37DDA">
      <w:pPr>
        <w:rPr>
          <w:noProof/>
        </w:rPr>
      </w:pPr>
      <w:r w:rsidRPr="009E0DE1">
        <w:rPr>
          <w:noProof/>
        </w:rPr>
        <w:t xml:space="preserve">In order to support charging data collection and to fulfill regulatory requirement (in order to provide NPLI - Network Provided Location Information- as defined in </w:t>
      </w:r>
      <w:r w:rsidR="005265F6" w:rsidRPr="009E0DE1">
        <w:rPr>
          <w:noProof/>
        </w:rPr>
        <w:t>TS</w:t>
      </w:r>
      <w:r w:rsidR="005265F6">
        <w:rPr>
          <w:noProof/>
        </w:rPr>
        <w:t> </w:t>
      </w:r>
      <w:r w:rsidR="005265F6" w:rsidRPr="009E0DE1">
        <w:rPr>
          <w:noProof/>
        </w:rPr>
        <w:t>23.228</w:t>
      </w:r>
      <w:r w:rsidR="005265F6">
        <w:rPr>
          <w:noProof/>
        </w:rPr>
        <w:t> </w:t>
      </w:r>
      <w:r w:rsidR="005265F6" w:rsidRPr="009E0DE1">
        <w:rPr>
          <w:noProof/>
        </w:rPr>
        <w:t>[</w:t>
      </w:r>
      <w:r w:rsidR="007B32EF" w:rsidRPr="009E0DE1">
        <w:rPr>
          <w:noProof/>
        </w:rPr>
        <w:t>15])</w:t>
      </w:r>
      <w:r w:rsidRPr="009E0DE1">
        <w:rPr>
          <w:noProof/>
        </w:rPr>
        <w:t xml:space="preserve"> related with with the set-up, modification and release of IMS Voice calls or with SMS transfer</w:t>
      </w:r>
      <w:r w:rsidR="00476457">
        <w:rPr>
          <w:noProof/>
        </w:rPr>
        <w:t xml:space="preserve"> </w:t>
      </w:r>
      <w:r w:rsidRPr="009E0DE1">
        <w:rPr>
          <w:noProof/>
        </w:rPr>
        <w:t>the following applies</w:t>
      </w:r>
    </w:p>
    <w:p w:rsidR="00910E68" w:rsidRPr="009E0DE1" w:rsidRDefault="00910E68" w:rsidP="00910E68">
      <w:pPr>
        <w:pStyle w:val="B1"/>
        <w:rPr>
          <w:noProof/>
          <w:lang w:val="en-GB"/>
        </w:rPr>
      </w:pPr>
      <w:r w:rsidRPr="009E0DE1">
        <w:rPr>
          <w:noProof/>
          <w:lang w:val="en-GB"/>
        </w:rPr>
        <w:t>-</w:t>
      </w:r>
      <w:r w:rsidRPr="009E0DE1">
        <w:rPr>
          <w:noProof/>
          <w:lang w:val="en-GB"/>
        </w:rPr>
        <w:tab/>
        <w:t>At the time of the PDU Session</w:t>
      </w:r>
      <w:r w:rsidR="00D9732B" w:rsidRPr="009E0DE1">
        <w:rPr>
          <w:noProof/>
          <w:lang w:val="en-GB"/>
        </w:rPr>
        <w:t xml:space="preserve"> Establishment</w:t>
      </w:r>
      <w:r w:rsidRPr="009E0DE1">
        <w:rPr>
          <w:noProof/>
          <w:lang w:val="en-GB"/>
        </w:rPr>
        <w:t>, the AMF provides the SMF with the PEI of the UE if the PEI is available at the AMF.</w:t>
      </w:r>
    </w:p>
    <w:p w:rsidR="00910E68" w:rsidRPr="009E0DE1" w:rsidRDefault="00910E68" w:rsidP="00910E68">
      <w:pPr>
        <w:pStyle w:val="B1"/>
        <w:rPr>
          <w:noProof/>
          <w:lang w:val="en-GB"/>
        </w:rPr>
      </w:pPr>
      <w:r w:rsidRPr="009E0DE1">
        <w:rPr>
          <w:noProof/>
          <w:lang w:val="en-GB"/>
        </w:rPr>
        <w:t>-</w:t>
      </w:r>
      <w:r w:rsidRPr="009E0DE1">
        <w:rPr>
          <w:noProof/>
          <w:lang w:val="en-GB"/>
        </w:rPr>
        <w:tab/>
        <w:t>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w:t>
      </w:r>
      <w:r w:rsidR="004C3BC6" w:rsidRPr="009E0DE1">
        <w:rPr>
          <w:noProof/>
          <w:lang w:val="en-GB"/>
        </w:rPr>
        <w:t xml:space="preserve"> In addition, in order to fulfill regulatory requirement (i.e. providing Network Provided Location Information (NPLI), as defined in </w:t>
      </w:r>
      <w:r w:rsidR="005265F6" w:rsidRPr="009E0DE1">
        <w:rPr>
          <w:noProof/>
          <w:lang w:val="en-GB"/>
        </w:rPr>
        <w:t>TS</w:t>
      </w:r>
      <w:r w:rsidR="005265F6">
        <w:rPr>
          <w:noProof/>
          <w:lang w:val="en-GB"/>
        </w:rPr>
        <w:t> </w:t>
      </w:r>
      <w:r w:rsidR="005265F6" w:rsidRPr="009E0DE1">
        <w:rPr>
          <w:noProof/>
          <w:lang w:val="en-GB"/>
        </w:rPr>
        <w:t>23.228</w:t>
      </w:r>
      <w:r w:rsidR="005265F6">
        <w:rPr>
          <w:noProof/>
          <w:lang w:val="en-GB"/>
        </w:rPr>
        <w:t> </w:t>
      </w:r>
      <w:r w:rsidR="005265F6" w:rsidRPr="009E0DE1">
        <w:rPr>
          <w:noProof/>
          <w:lang w:val="en-GB"/>
        </w:rPr>
        <w:t>[</w:t>
      </w:r>
      <w:r w:rsidR="004C3BC6" w:rsidRPr="009E0DE1">
        <w:rPr>
          <w:noProof/>
          <w:lang w:val="en-GB"/>
        </w:rPr>
        <w:t>15]) when the access is non-3GPP, the AMF may also provide the last known 3GPP access User Location Information with its age, if the UE is still attached to the same AMF for 3GPP access (i.e. valid User Location Information).</w:t>
      </w:r>
    </w:p>
    <w:p w:rsidR="00D37DDA" w:rsidRPr="009E0DE1" w:rsidRDefault="00D37DDA" w:rsidP="005F29CC">
      <w:pPr>
        <w:rPr>
          <w:noProof/>
        </w:rPr>
      </w:pPr>
      <w:r w:rsidRPr="009E0DE1">
        <w:rPr>
          <w:noProof/>
        </w:rPr>
        <w:t xml:space="preserve">The User Location Information, the access type and the </w:t>
      </w:r>
      <w:r w:rsidRPr="009E0DE1">
        <w:t>UE Time Zone</w:t>
      </w:r>
      <w:r w:rsidRPr="009E0DE1">
        <w:rPr>
          <w:noProof/>
        </w:rPr>
        <w:t xml:space="preserve"> may be further </w:t>
      </w:r>
      <w:r w:rsidR="00BF71E1" w:rsidRPr="009E0DE1">
        <w:rPr>
          <w:noProof/>
        </w:rPr>
        <w:t xml:space="preserve">provided </w:t>
      </w:r>
      <w:r w:rsidRPr="009E0DE1">
        <w:rPr>
          <w:noProof/>
        </w:rPr>
        <w:t>by SMF</w:t>
      </w:r>
      <w:r w:rsidR="00BF71E1" w:rsidRPr="009E0DE1">
        <w:rPr>
          <w:noProof/>
        </w:rPr>
        <w:t xml:space="preserve"> to PCF</w:t>
      </w:r>
      <w:r w:rsidRPr="009E0DE1">
        <w:rPr>
          <w:noProof/>
        </w:rPr>
        <w:t>. The PCF</w:t>
      </w:r>
      <w:r w:rsidR="00476457">
        <w:rPr>
          <w:noProof/>
        </w:rPr>
        <w:t xml:space="preserve"> </w:t>
      </w:r>
      <w:r w:rsidRPr="009E0DE1">
        <w:rPr>
          <w:noProof/>
        </w:rPr>
        <w:t xml:space="preserve">may get this information </w:t>
      </w:r>
      <w:r w:rsidR="00B91A84" w:rsidRPr="009E0DE1">
        <w:rPr>
          <w:noProof/>
        </w:rPr>
        <w:t>from the SMF</w:t>
      </w:r>
      <w:r w:rsidRPr="009E0DE1">
        <w:rPr>
          <w:noProof/>
        </w:rPr>
        <w:t xml:space="preserve"> in order to provide NPLI to applications (such as IMS) that have requested it.</w:t>
      </w:r>
    </w:p>
    <w:p w:rsidR="00D37DDA" w:rsidRPr="009E0DE1" w:rsidRDefault="00D37DDA" w:rsidP="005F29CC">
      <w:pPr>
        <w:rPr>
          <w:noProof/>
        </w:rPr>
      </w:pPr>
      <w:r w:rsidRPr="009E0DE1">
        <w:rPr>
          <w:noProof/>
        </w:rPr>
        <w:t>The</w:t>
      </w:r>
      <w:r w:rsidR="00476457">
        <w:rPr>
          <w:noProof/>
        </w:rPr>
        <w:t xml:space="preserve"> </w:t>
      </w:r>
      <w:r w:rsidRPr="009E0DE1">
        <w:rPr>
          <w:noProof/>
        </w:rPr>
        <w:t>User Location Information may correspond to</w:t>
      </w:r>
    </w:p>
    <w:p w:rsidR="00D37DDA" w:rsidRPr="009E0DE1" w:rsidRDefault="005D4871" w:rsidP="005D4871">
      <w:pPr>
        <w:pStyle w:val="B1"/>
        <w:rPr>
          <w:lang w:val="en-GB"/>
        </w:rPr>
      </w:pPr>
      <w:r w:rsidRPr="009E0DE1">
        <w:rPr>
          <w:lang w:val="en-GB"/>
        </w:rPr>
        <w:t>-</w:t>
      </w:r>
      <w:r w:rsidRPr="009E0DE1">
        <w:rPr>
          <w:lang w:val="en-GB"/>
        </w:rPr>
        <w:tab/>
      </w:r>
      <w:r w:rsidR="00C111AA" w:rsidRPr="009E0DE1">
        <w:rPr>
          <w:lang w:val="en-GB"/>
        </w:rPr>
        <w:t xml:space="preserve">In </w:t>
      </w:r>
      <w:r w:rsidR="004C3BC6" w:rsidRPr="009E0DE1">
        <w:rPr>
          <w:lang w:val="en-GB"/>
        </w:rPr>
        <w:t xml:space="preserve">the </w:t>
      </w:r>
      <w:r w:rsidR="00D37DDA" w:rsidRPr="009E0DE1">
        <w:rPr>
          <w:lang w:val="en-GB"/>
        </w:rPr>
        <w:t xml:space="preserve">case of </w:t>
      </w:r>
      <w:r w:rsidRPr="009E0DE1">
        <w:rPr>
          <w:lang w:val="en-GB"/>
        </w:rPr>
        <w:t>a</w:t>
      </w:r>
      <w:r w:rsidR="004C3BC6" w:rsidRPr="009E0DE1">
        <w:rPr>
          <w:lang w:val="en-GB"/>
        </w:rPr>
        <w:t xml:space="preserve"> 3GPP access</w:t>
      </w:r>
      <w:r w:rsidRPr="009E0DE1">
        <w:rPr>
          <w:lang w:val="en-GB"/>
        </w:rPr>
        <w:t>: Cell-Id.</w:t>
      </w:r>
      <w:r w:rsidR="004B017A">
        <w:rPr>
          <w:lang w:val="en-GB"/>
        </w:rPr>
        <w:t xml:space="preserve"> The AMF includes only the Primary Cell-Id even if it had received also the Cell-Id of the Primary cell in the Secondary RAN node from NG-RAN.</w:t>
      </w:r>
    </w:p>
    <w:p w:rsidR="00D37DDA" w:rsidRPr="009E0DE1" w:rsidRDefault="000240D3" w:rsidP="00D67B0D">
      <w:pPr>
        <w:pStyle w:val="B1"/>
        <w:rPr>
          <w:lang w:val="en-GB"/>
        </w:rPr>
      </w:pPr>
      <w:r w:rsidRPr="009E0DE1">
        <w:rPr>
          <w:lang w:val="en-GB"/>
        </w:rPr>
        <w:t>-</w:t>
      </w:r>
      <w:r w:rsidRPr="009E0DE1">
        <w:rPr>
          <w:lang w:val="en-GB"/>
        </w:rPr>
        <w:tab/>
      </w:r>
      <w:r w:rsidR="00C111AA" w:rsidRPr="009E0DE1">
        <w:rPr>
          <w:lang w:val="en-GB"/>
        </w:rPr>
        <w:t>I</w:t>
      </w:r>
      <w:r w:rsidR="00D37DDA" w:rsidRPr="009E0DE1">
        <w:rPr>
          <w:lang w:val="en-GB"/>
        </w:rPr>
        <w:t xml:space="preserve">n </w:t>
      </w:r>
      <w:r w:rsidR="004C3BC6" w:rsidRPr="009E0DE1">
        <w:rPr>
          <w:lang w:val="en-GB"/>
        </w:rPr>
        <w:t xml:space="preserve">the </w:t>
      </w:r>
      <w:r w:rsidR="00D37DDA" w:rsidRPr="009E0DE1">
        <w:rPr>
          <w:lang w:val="en-GB"/>
        </w:rPr>
        <w:t>case of</w:t>
      </w:r>
      <w:r w:rsidR="004C3BC6" w:rsidRPr="009E0DE1">
        <w:rPr>
          <w:lang w:val="en-GB"/>
        </w:rPr>
        <w:t xml:space="preserve"> non-3GPP access</w:t>
      </w:r>
      <w:r w:rsidR="00D37DDA" w:rsidRPr="009E0DE1">
        <w:rPr>
          <w:lang w:val="en-GB"/>
        </w:rPr>
        <w:t>: a UE local IP address (used to reach the N3IWF) and optionally UDP or TCP source port number (if NAT is detected).</w:t>
      </w:r>
    </w:p>
    <w:p w:rsidR="00823CDE" w:rsidRPr="009E0DE1" w:rsidRDefault="00823CDE" w:rsidP="00823CDE">
      <w:r w:rsidRPr="009E0DE1">
        <w:t>When the SMF receives a request to provide Access Network Information reporting while there is no action to carry out towards the 5G</w:t>
      </w:r>
      <w:r w:rsidR="00D43474">
        <w:t>-</w:t>
      </w:r>
      <w:r w:rsidRPr="009E0DE1">
        <w:t>AN or the UE (e.g. no QoS flow to create / Update / modify), the SMF may request User Location Information from the AMF</w:t>
      </w:r>
      <w:r w:rsidR="00D43474">
        <w:t>.</w:t>
      </w:r>
    </w:p>
    <w:p w:rsidR="00867F7B" w:rsidRPr="009E0DE1" w:rsidRDefault="00867F7B" w:rsidP="00910E68">
      <w:pPr>
        <w:pStyle w:val="Heading3"/>
      </w:pPr>
      <w:bookmarkStart w:id="509" w:name="_Toc19177394"/>
      <w:bookmarkStart w:id="510" w:name="_Toc27845131"/>
      <w:bookmarkStart w:id="511" w:name="_Toc36186330"/>
      <w:bookmarkStart w:id="512" w:name="_Toc45180261"/>
      <w:r w:rsidRPr="009E0DE1">
        <w:t>5.6.3</w:t>
      </w:r>
      <w:r w:rsidRPr="009E0DE1">
        <w:tab/>
        <w:t>Roaming</w:t>
      </w:r>
      <w:bookmarkEnd w:id="509"/>
      <w:bookmarkEnd w:id="510"/>
      <w:bookmarkEnd w:id="511"/>
      <w:bookmarkEnd w:id="512"/>
    </w:p>
    <w:p w:rsidR="00867F7B" w:rsidRPr="009E0DE1" w:rsidRDefault="00867F7B" w:rsidP="00867F7B">
      <w:pPr>
        <w:rPr>
          <w:rFonts w:eastAsia="SimSun"/>
        </w:rPr>
      </w:pPr>
      <w:r w:rsidRPr="009E0DE1">
        <w:rPr>
          <w:rFonts w:eastAsia="SimSun"/>
        </w:rPr>
        <w:t xml:space="preserve">In </w:t>
      </w:r>
      <w:r w:rsidR="00460375" w:rsidRPr="009E0DE1">
        <w:rPr>
          <w:rFonts w:eastAsia="SimSun"/>
        </w:rPr>
        <w:t xml:space="preserve">the </w:t>
      </w:r>
      <w:r w:rsidRPr="009E0DE1">
        <w:rPr>
          <w:rFonts w:eastAsia="SimSun"/>
        </w:rPr>
        <w:t xml:space="preserve">case of roaming the 5GC supports following possible deployments scenarios for a </w:t>
      </w:r>
      <w:r w:rsidR="00AB61E3" w:rsidRPr="009E0DE1">
        <w:rPr>
          <w:rFonts w:eastAsia="SimSun"/>
        </w:rPr>
        <w:t>PDU Session</w:t>
      </w:r>
      <w:r w:rsidRPr="009E0DE1">
        <w:rPr>
          <w:rFonts w:eastAsia="SimSun"/>
        </w:rPr>
        <w:t>:</w:t>
      </w:r>
    </w:p>
    <w:p w:rsidR="00867F7B" w:rsidRPr="009E0DE1" w:rsidRDefault="00867F7B" w:rsidP="00867F7B">
      <w:pPr>
        <w:pStyle w:val="B1"/>
        <w:rPr>
          <w:noProof/>
          <w:lang w:val="en-GB"/>
        </w:rPr>
      </w:pPr>
      <w:r w:rsidRPr="009E0DE1">
        <w:rPr>
          <w:noProof/>
          <w:lang w:val="en-GB"/>
        </w:rPr>
        <w:t>-</w:t>
      </w:r>
      <w:r w:rsidRPr="009E0DE1">
        <w:rPr>
          <w:noProof/>
          <w:lang w:val="en-GB"/>
        </w:rPr>
        <w:tab/>
        <w:t xml:space="preserve">"Local Break Out" (LBO) where the SMF and all UPF(s) involved by the </w:t>
      </w:r>
      <w:r w:rsidR="00AB61E3" w:rsidRPr="009E0DE1">
        <w:rPr>
          <w:noProof/>
          <w:lang w:val="en-GB"/>
        </w:rPr>
        <w:t>PDU Session</w:t>
      </w:r>
      <w:r w:rsidRPr="009E0DE1">
        <w:rPr>
          <w:noProof/>
          <w:lang w:val="en-GB"/>
        </w:rPr>
        <w:t xml:space="preserve"> are under control of the VPLMN.</w:t>
      </w:r>
    </w:p>
    <w:p w:rsidR="00867F7B" w:rsidRPr="009E0DE1" w:rsidRDefault="00867F7B" w:rsidP="00867F7B">
      <w:pPr>
        <w:pStyle w:val="B1"/>
        <w:rPr>
          <w:lang w:val="en-GB" w:eastAsia="zh-CN"/>
        </w:rPr>
      </w:pPr>
      <w:r w:rsidRPr="009E0DE1">
        <w:rPr>
          <w:noProof/>
          <w:lang w:val="en-GB"/>
        </w:rPr>
        <w:t>-</w:t>
      </w:r>
      <w:r w:rsidRPr="009E0DE1">
        <w:rPr>
          <w:noProof/>
          <w:lang w:val="en-GB"/>
        </w:rPr>
        <w:tab/>
        <w:t xml:space="preserve">"Home Routed" (HR) where the </w:t>
      </w:r>
      <w:r w:rsidR="00AB61E3" w:rsidRPr="009E0DE1">
        <w:rPr>
          <w:noProof/>
          <w:lang w:val="en-GB"/>
        </w:rPr>
        <w:t>PDU Session</w:t>
      </w:r>
      <w:r w:rsidRPr="009E0DE1">
        <w:rPr>
          <w:noProof/>
          <w:lang w:val="en-GB"/>
        </w:rPr>
        <w:t xml:space="preserve"> is supported by a SMF function under control of the HPLMN, by a SMF function under control of the VPLMN, by at least one UPF under control of the HPLMN and by at least one UPF under control of the VPLMN. </w:t>
      </w:r>
      <w:r w:rsidRPr="009E0DE1">
        <w:rPr>
          <w:lang w:val="en-GB"/>
        </w:rPr>
        <w:t xml:space="preserve">In this case the SMF in HPLMN selects the UPF(s) in the HPLMN and the SMF in VPLMN selects the UPF(s) in the VPLMN. This is further described in </w:t>
      </w:r>
      <w:r w:rsidR="00B6630E" w:rsidRPr="009E0DE1">
        <w:rPr>
          <w:lang w:val="en-GB"/>
        </w:rPr>
        <w:t>clause </w:t>
      </w:r>
      <w:r w:rsidRPr="009E0DE1">
        <w:rPr>
          <w:lang w:val="en-GB"/>
        </w:rPr>
        <w:t>6.3.</w:t>
      </w:r>
    </w:p>
    <w:p w:rsidR="00867F7B" w:rsidRPr="009E0DE1" w:rsidRDefault="00867F7B" w:rsidP="00867F7B">
      <w:pPr>
        <w:pStyle w:val="NO"/>
        <w:rPr>
          <w:rFonts w:eastAsia="SimSun"/>
          <w:lang w:val="en-GB" w:eastAsia="zh-CN"/>
        </w:rPr>
      </w:pPr>
      <w:r w:rsidRPr="009E0DE1">
        <w:rPr>
          <w:lang w:val="en-GB"/>
        </w:rPr>
        <w:t>NOTE</w:t>
      </w:r>
      <w:r w:rsidR="00B6630E" w:rsidRPr="009E0DE1">
        <w:rPr>
          <w:lang w:val="en-GB"/>
        </w:rPr>
        <w:t> </w:t>
      </w:r>
      <w:r w:rsidRPr="009E0DE1">
        <w:rPr>
          <w:lang w:val="en-GB"/>
        </w:rPr>
        <w:t>1:</w:t>
      </w:r>
      <w:r w:rsidRPr="009E0DE1">
        <w:rPr>
          <w:lang w:val="en-GB"/>
        </w:rPr>
        <w:tab/>
        <w:t>The use of an UPF in the VPLMN e.g. enables VPLMN charging, VPLMN LI and minimizes the impact on the HPLMN of the UE mobility within the VPLMN (e.g. for scenarios where SSC mode 1 applies).</w:t>
      </w:r>
    </w:p>
    <w:p w:rsidR="00867F7B" w:rsidRPr="009E0DE1" w:rsidRDefault="00867F7B" w:rsidP="00867F7B">
      <w:pPr>
        <w:rPr>
          <w:rFonts w:eastAsia="SimSun"/>
          <w:lang w:eastAsia="zh-CN"/>
        </w:rPr>
      </w:pPr>
      <w:r w:rsidRPr="009E0DE1">
        <w:t xml:space="preserve">Different simultaneous </w:t>
      </w:r>
      <w:r w:rsidR="00AB61E3" w:rsidRPr="009E0DE1">
        <w:t>PDU Session</w:t>
      </w:r>
      <w:r w:rsidRPr="009E0DE1">
        <w:t xml:space="preserve">s of an UE may use different modes: Home Routed and LBO. The HPLMN </w:t>
      </w:r>
      <w:r w:rsidR="006E181D" w:rsidRPr="009E0DE1">
        <w:t>can</w:t>
      </w:r>
      <w:r w:rsidRPr="009E0DE1">
        <w:t xml:space="preserve"> control via subscription data per DNN</w:t>
      </w:r>
      <w:r w:rsidR="00C728DE" w:rsidRPr="009E0DE1">
        <w:t xml:space="preserve"> and per S-NSSAI</w:t>
      </w:r>
      <w:r w:rsidRPr="009E0DE1">
        <w:t xml:space="preserve"> whether a </w:t>
      </w:r>
      <w:r w:rsidR="00AB61E3" w:rsidRPr="009E0DE1">
        <w:t>PDU Session</w:t>
      </w:r>
      <w:r w:rsidRPr="009E0DE1">
        <w:t xml:space="preserve"> is to be set-up in HR or in LBO mode.</w:t>
      </w:r>
    </w:p>
    <w:p w:rsidR="00867F7B" w:rsidRPr="009E0DE1" w:rsidRDefault="00867F7B" w:rsidP="00867F7B">
      <w:pPr>
        <w:rPr>
          <w:lang w:eastAsia="zh-CN"/>
        </w:rPr>
      </w:pPr>
      <w:r w:rsidRPr="009E0DE1">
        <w:rPr>
          <w:lang w:eastAsia="zh-CN"/>
        </w:rPr>
        <w:t xml:space="preserve">In </w:t>
      </w:r>
      <w:r w:rsidR="00460375" w:rsidRPr="009E0DE1">
        <w:rPr>
          <w:lang w:eastAsia="zh-CN"/>
        </w:rPr>
        <w:t xml:space="preserve">the </w:t>
      </w:r>
      <w:r w:rsidRPr="009E0DE1">
        <w:rPr>
          <w:lang w:eastAsia="zh-CN"/>
        </w:rPr>
        <w:t xml:space="preserve">case of </w:t>
      </w:r>
      <w:r w:rsidR="00AB61E3" w:rsidRPr="009E0DE1">
        <w:rPr>
          <w:lang w:eastAsia="zh-CN"/>
        </w:rPr>
        <w:t>PDU Session</w:t>
      </w:r>
      <w:r w:rsidRPr="009E0DE1">
        <w:rPr>
          <w:lang w:eastAsia="zh-CN"/>
        </w:rPr>
        <w:t>s per Home Routed deployment</w:t>
      </w:r>
      <w:r w:rsidR="000240D3" w:rsidRPr="009E0DE1">
        <w:rPr>
          <w:lang w:eastAsia="zh-CN"/>
        </w:rPr>
        <w:t>:</w:t>
      </w:r>
    </w:p>
    <w:p w:rsidR="00867F7B" w:rsidRPr="009E0DE1" w:rsidRDefault="00867F7B" w:rsidP="00867F7B">
      <w:pPr>
        <w:pStyle w:val="B1"/>
        <w:rPr>
          <w:lang w:val="en-GB"/>
        </w:rPr>
      </w:pPr>
      <w:r w:rsidRPr="009E0DE1">
        <w:rPr>
          <w:lang w:val="en-GB"/>
        </w:rPr>
        <w:t>-</w:t>
      </w:r>
      <w:r w:rsidRPr="009E0DE1">
        <w:rPr>
          <w:lang w:val="en-GB"/>
        </w:rPr>
        <w:tab/>
        <w:t>NAS SM terminates in the SMF in VPLMN</w:t>
      </w:r>
      <w:r w:rsidR="00B6630E" w:rsidRPr="009E0DE1">
        <w:rPr>
          <w:lang w:val="en-GB"/>
        </w:rPr>
        <w:t>.</w:t>
      </w:r>
    </w:p>
    <w:p w:rsidR="00867F7B" w:rsidRPr="009E0DE1" w:rsidRDefault="00867F7B" w:rsidP="00867F7B">
      <w:pPr>
        <w:pStyle w:val="B1"/>
        <w:rPr>
          <w:lang w:val="en-GB"/>
        </w:rPr>
      </w:pPr>
      <w:r w:rsidRPr="009E0DE1">
        <w:rPr>
          <w:lang w:val="en-GB"/>
        </w:rPr>
        <w:lastRenderedPageBreak/>
        <w:t>-</w:t>
      </w:r>
      <w:r w:rsidRPr="009E0DE1">
        <w:rPr>
          <w:lang w:val="en-GB"/>
        </w:rPr>
        <w:tab/>
        <w:t>The SMF in VPLMN forwards to the SMF in the HPLMN SM related information.</w:t>
      </w:r>
    </w:p>
    <w:p w:rsidR="00867F7B" w:rsidRPr="009E0DE1" w:rsidRDefault="00867F7B" w:rsidP="00867F7B">
      <w:pPr>
        <w:pStyle w:val="B1"/>
        <w:rPr>
          <w:lang w:val="en-GB"/>
        </w:rPr>
      </w:pPr>
      <w:r w:rsidRPr="009E0DE1">
        <w:rPr>
          <w:lang w:val="en-GB"/>
        </w:rPr>
        <w:t>-</w:t>
      </w:r>
      <w:r w:rsidRPr="009E0DE1">
        <w:rPr>
          <w:lang w:val="en-GB"/>
        </w:rPr>
        <w:tab/>
        <w:t xml:space="preserve">The SMF in the HPLMN receives the </w:t>
      </w:r>
      <w:r w:rsidR="00F57A86" w:rsidRPr="009E0DE1">
        <w:rPr>
          <w:lang w:val="en-GB"/>
        </w:rPr>
        <w:t>SUPI</w:t>
      </w:r>
      <w:r w:rsidRPr="009E0DE1">
        <w:rPr>
          <w:lang w:val="en-GB"/>
        </w:rPr>
        <w:t xml:space="preserve"> of the UE from the SMF in the VPLMN during the </w:t>
      </w:r>
      <w:r w:rsidR="00AB61E3" w:rsidRPr="009E0DE1">
        <w:rPr>
          <w:lang w:val="en-GB"/>
        </w:rPr>
        <w:t>PDU Session</w:t>
      </w:r>
      <w:r w:rsidRPr="009E0DE1">
        <w:rPr>
          <w:lang w:val="en-GB"/>
        </w:rPr>
        <w:t xml:space="preserve"> </w:t>
      </w:r>
      <w:r w:rsidR="004322D7" w:rsidRPr="009E0DE1">
        <w:rPr>
          <w:lang w:val="en-GB"/>
        </w:rPr>
        <w:t xml:space="preserve">Establishment </w:t>
      </w:r>
      <w:r w:rsidRPr="009E0DE1">
        <w:rPr>
          <w:lang w:val="en-GB"/>
        </w:rPr>
        <w:t>procedure.</w:t>
      </w:r>
    </w:p>
    <w:p w:rsidR="00867F7B" w:rsidRPr="009E0DE1" w:rsidRDefault="00867F7B" w:rsidP="00867F7B">
      <w:pPr>
        <w:pStyle w:val="B1"/>
        <w:rPr>
          <w:lang w:val="en-GB"/>
        </w:rPr>
      </w:pPr>
      <w:r w:rsidRPr="009E0DE1">
        <w:rPr>
          <w:lang w:val="en-GB"/>
        </w:rPr>
        <w:t>-</w:t>
      </w:r>
      <w:r w:rsidRPr="009E0DE1">
        <w:rPr>
          <w:lang w:val="en-GB"/>
        </w:rPr>
        <w:tab/>
        <w:t xml:space="preserve">The SMF in HPLMN is responsible to check the UE request with regard to the user subscription and to possibly reject the UE request in </w:t>
      </w:r>
      <w:r w:rsidR="00460375" w:rsidRPr="009E0DE1">
        <w:rPr>
          <w:lang w:val="en-GB"/>
        </w:rPr>
        <w:t xml:space="preserve">the </w:t>
      </w:r>
      <w:r w:rsidRPr="009E0DE1">
        <w:rPr>
          <w:lang w:val="en-GB"/>
        </w:rPr>
        <w:t>case of mismatch. The SMF in HPLMN obtains subscription data directly from the UDM.</w:t>
      </w:r>
    </w:p>
    <w:p w:rsidR="00867F7B" w:rsidRPr="009E0DE1" w:rsidRDefault="00867F7B" w:rsidP="00867F7B">
      <w:pPr>
        <w:pStyle w:val="B1"/>
        <w:rPr>
          <w:lang w:val="en-GB"/>
        </w:rPr>
      </w:pPr>
      <w:r w:rsidRPr="009E0DE1">
        <w:rPr>
          <w:lang w:val="en-GB"/>
        </w:rPr>
        <w:t>-</w:t>
      </w:r>
      <w:r w:rsidRPr="009E0DE1">
        <w:rPr>
          <w:lang w:val="en-GB"/>
        </w:rPr>
        <w:tab/>
        <w:t xml:space="preserve">The SMF in HPLMN may send QoS requirements associated with a </w:t>
      </w:r>
      <w:r w:rsidR="00AB61E3" w:rsidRPr="009E0DE1">
        <w:rPr>
          <w:lang w:val="en-GB"/>
        </w:rPr>
        <w:t>PDU Session</w:t>
      </w:r>
      <w:r w:rsidRPr="009E0DE1">
        <w:rPr>
          <w:lang w:val="en-GB"/>
        </w:rPr>
        <w:t xml:space="preserve"> to the SMF in VPLMN. This may happen </w:t>
      </w:r>
      <w:r w:rsidR="00D9732B" w:rsidRPr="009E0DE1">
        <w:rPr>
          <w:lang w:val="en-GB"/>
        </w:rPr>
        <w:t xml:space="preserve">during the </w:t>
      </w:r>
      <w:r w:rsidR="00AB61E3" w:rsidRPr="009E0DE1">
        <w:rPr>
          <w:lang w:val="en-GB"/>
        </w:rPr>
        <w:t>PDU Session</w:t>
      </w:r>
      <w:r w:rsidRPr="009E0DE1">
        <w:rPr>
          <w:lang w:val="en-GB"/>
        </w:rPr>
        <w:t xml:space="preserve"> </w:t>
      </w:r>
      <w:r w:rsidR="00D9732B" w:rsidRPr="009E0DE1">
        <w:rPr>
          <w:lang w:val="en-GB"/>
        </w:rPr>
        <w:t>E</w:t>
      </w:r>
      <w:r w:rsidR="00904AEF" w:rsidRPr="009E0DE1">
        <w:rPr>
          <w:lang w:val="en-GB"/>
        </w:rPr>
        <w:t>stablishment</w:t>
      </w:r>
      <w:r w:rsidR="00D9732B" w:rsidRPr="009E0DE1">
        <w:rPr>
          <w:lang w:val="en-GB"/>
        </w:rPr>
        <w:t xml:space="preserve"> procedure</w:t>
      </w:r>
      <w:r w:rsidRPr="009E0DE1">
        <w:rPr>
          <w:lang w:val="en-GB"/>
        </w:rPr>
        <w:t xml:space="preserve"> and </w:t>
      </w:r>
      <w:r w:rsidR="00904AEF" w:rsidRPr="009E0DE1">
        <w:rPr>
          <w:lang w:val="en-GB"/>
        </w:rPr>
        <w:t>after</w:t>
      </w:r>
      <w:r w:rsidRPr="009E0DE1">
        <w:rPr>
          <w:lang w:val="en-GB"/>
        </w:rPr>
        <w:t xml:space="preserve"> the </w:t>
      </w:r>
      <w:r w:rsidR="00AB61E3" w:rsidRPr="009E0DE1">
        <w:rPr>
          <w:lang w:val="en-GB"/>
        </w:rPr>
        <w:t>PDU Session</w:t>
      </w:r>
      <w:r w:rsidRPr="009E0DE1">
        <w:rPr>
          <w:lang w:val="en-GB"/>
        </w:rPr>
        <w:t xml:space="preserve">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rsidR="0009325B" w:rsidRPr="009E0DE1" w:rsidRDefault="0009325B" w:rsidP="0009325B">
      <w:r w:rsidRPr="009E0DE1">
        <w:t>In home routed roaming case, the AMF selects a</w:t>
      </w:r>
      <w:r w:rsidR="009224E4" w:rsidRPr="009E0DE1">
        <w:t>n</w:t>
      </w:r>
      <w:r w:rsidRPr="009E0DE1">
        <w:t xml:space="preserve"> SMF in the VPLMN and a SMF in the HPLMN</w:t>
      </w:r>
      <w:r w:rsidR="00B51D1E" w:rsidRPr="009E0DE1">
        <w:t xml:space="preserve"> as described in clause 6.3.2 and </w:t>
      </w:r>
      <w:r w:rsidR="005265F6" w:rsidRPr="009E0DE1">
        <w:t>TS</w:t>
      </w:r>
      <w:r w:rsidR="005265F6">
        <w:t> </w:t>
      </w:r>
      <w:r w:rsidR="005265F6" w:rsidRPr="009E0DE1">
        <w:t>23.502</w:t>
      </w:r>
      <w:r w:rsidR="005265F6">
        <w:t> </w:t>
      </w:r>
      <w:r w:rsidR="005265F6" w:rsidRPr="009E0DE1">
        <w:t>[</w:t>
      </w:r>
      <w:r w:rsidR="00B51D1E" w:rsidRPr="009E0DE1">
        <w:t>3] clause 4.3.2.2.3.3</w:t>
      </w:r>
      <w:r w:rsidRPr="009E0DE1">
        <w:t xml:space="preserve">, and provides the </w:t>
      </w:r>
      <w:r w:rsidR="005C77B6" w:rsidRPr="009E0DE1">
        <w:t xml:space="preserve">identifier </w:t>
      </w:r>
      <w:r w:rsidRPr="009E0DE1">
        <w:t>of the selected SMF in the HPLMN to</w:t>
      </w:r>
      <w:r w:rsidR="00E922EC" w:rsidRPr="009E0DE1">
        <w:t xml:space="preserve"> the selected SMF in the VPLMN.</w:t>
      </w:r>
    </w:p>
    <w:p w:rsidR="0009325B" w:rsidRPr="009E0DE1" w:rsidRDefault="0009325B" w:rsidP="003044EF">
      <w:r w:rsidRPr="009E0DE1">
        <w:t xml:space="preserve">In roaming with </w:t>
      </w:r>
      <w:r w:rsidR="005D2631" w:rsidRPr="009E0DE1">
        <w:t>LBO</w:t>
      </w:r>
      <w:r w:rsidRPr="009E0DE1">
        <w:t>, the AMF selects a SMF in the VPLMN</w:t>
      </w:r>
      <w:r w:rsidR="00B51D1E" w:rsidRPr="009E0DE1">
        <w:t xml:space="preserve"> as described in clause 6.3.2 and </w:t>
      </w:r>
      <w:r w:rsidR="005265F6" w:rsidRPr="009E0DE1">
        <w:t>TS</w:t>
      </w:r>
      <w:r w:rsidR="005265F6">
        <w:t> </w:t>
      </w:r>
      <w:r w:rsidR="005265F6" w:rsidRPr="009E0DE1">
        <w:t>23.502</w:t>
      </w:r>
      <w:r w:rsidR="005265F6">
        <w:t> </w:t>
      </w:r>
      <w:r w:rsidR="005265F6" w:rsidRPr="009E0DE1">
        <w:t>[</w:t>
      </w:r>
      <w:r w:rsidR="00B51D1E" w:rsidRPr="009E0DE1">
        <w:t>3] clause 4.3.2.2.3.2</w:t>
      </w:r>
      <w:r w:rsidRPr="009E0DE1">
        <w:t xml:space="preserve">. In this case, when handling a </w:t>
      </w:r>
      <w:r w:rsidR="00AB61E3" w:rsidRPr="009E0DE1">
        <w:t>PDU Session</w:t>
      </w:r>
      <w:r w:rsidRPr="009E0DE1">
        <w:t xml:space="preserve"> </w:t>
      </w:r>
      <w:r w:rsidR="00D9732B" w:rsidRPr="009E0DE1">
        <w:t>E</w:t>
      </w:r>
      <w:r w:rsidRPr="009E0DE1">
        <w:t xml:space="preserve">stablishment </w:t>
      </w:r>
      <w:r w:rsidR="00D9732B" w:rsidRPr="009E0DE1">
        <w:t>R</w:t>
      </w:r>
      <w:r w:rsidRPr="009E0DE1">
        <w:t>equest</w:t>
      </w:r>
      <w:r w:rsidR="00D9732B" w:rsidRPr="009E0DE1">
        <w:t xml:space="preserve"> message</w:t>
      </w:r>
      <w:r w:rsidRPr="009E0DE1">
        <w:t xml:space="preserve">, the SMF in the VPLMN may reject the N11 message (related with </w:t>
      </w:r>
      <w:r w:rsidR="00860FF5" w:rsidRPr="009E0DE1">
        <w:t xml:space="preserve">the </w:t>
      </w:r>
      <w:r w:rsidR="00AB61E3" w:rsidRPr="009E0DE1">
        <w:t>PDU Session</w:t>
      </w:r>
      <w:r w:rsidRPr="009E0DE1">
        <w:t xml:space="preserve"> </w:t>
      </w:r>
      <w:r w:rsidR="00860FF5" w:rsidRPr="009E0DE1">
        <w:t>E</w:t>
      </w:r>
      <w:r w:rsidRPr="009E0DE1">
        <w:t xml:space="preserve">stablishment </w:t>
      </w:r>
      <w:r w:rsidR="00860FF5" w:rsidRPr="009E0DE1">
        <w:t>R</w:t>
      </w:r>
      <w:r w:rsidRPr="009E0DE1">
        <w:t>equest</w:t>
      </w:r>
      <w:r w:rsidR="00860FF5" w:rsidRPr="009E0DE1">
        <w:t xml:space="preserve"> message</w:t>
      </w:r>
      <w:r w:rsidRPr="009E0DE1">
        <w:t>) with a proper N11 cause</w:t>
      </w:r>
      <w:r w:rsidR="005D2631" w:rsidRPr="009E0DE1">
        <w:t>.</w:t>
      </w:r>
      <w:r w:rsidRPr="009E0DE1">
        <w:t xml:space="preserve"> </w:t>
      </w:r>
      <w:r w:rsidR="005D2631" w:rsidRPr="009E0DE1">
        <w:t xml:space="preserve">This triggers </w:t>
      </w:r>
      <w:r w:rsidRPr="009E0DE1">
        <w:t xml:space="preserve">the AMF to select both a new SMF in the VPLMN and a SMF in the HPLMN in order to handle the </w:t>
      </w:r>
      <w:r w:rsidR="00AB61E3" w:rsidRPr="009E0DE1">
        <w:t>PDU Session</w:t>
      </w:r>
      <w:r w:rsidRPr="009E0DE1">
        <w:t xml:space="preserve"> using home routed roaming.</w:t>
      </w:r>
    </w:p>
    <w:p w:rsidR="00867F7B" w:rsidRPr="009E0DE1" w:rsidRDefault="00867F7B" w:rsidP="00867F7B">
      <w:pPr>
        <w:pStyle w:val="Heading3"/>
        <w:rPr>
          <w:rFonts w:eastAsia="SimSun"/>
          <w:lang w:eastAsia="fr-FR"/>
        </w:rPr>
      </w:pPr>
      <w:bookmarkStart w:id="513" w:name="_Toc19177395"/>
      <w:bookmarkStart w:id="514" w:name="_Toc27845132"/>
      <w:bookmarkStart w:id="515" w:name="_Toc36186331"/>
      <w:bookmarkStart w:id="516" w:name="_Toc45180262"/>
      <w:r w:rsidRPr="009E0DE1">
        <w:rPr>
          <w:rFonts w:eastAsia="SimSun"/>
        </w:rPr>
        <w:t>5.6.4</w:t>
      </w:r>
      <w:r w:rsidRPr="009E0DE1">
        <w:rPr>
          <w:rFonts w:eastAsia="SimSun"/>
        </w:rPr>
        <w:tab/>
        <w:t xml:space="preserve">Single </w:t>
      </w:r>
      <w:r w:rsidR="00AB61E3" w:rsidRPr="009E0DE1">
        <w:rPr>
          <w:rFonts w:eastAsia="SimSun"/>
        </w:rPr>
        <w:t>PDU Session</w:t>
      </w:r>
      <w:r w:rsidRPr="009E0DE1">
        <w:rPr>
          <w:rFonts w:eastAsia="SimSun"/>
        </w:rPr>
        <w:t xml:space="preserve"> with </w:t>
      </w:r>
      <w:r w:rsidRPr="009E0DE1">
        <w:rPr>
          <w:rFonts w:eastAsia="SimSun"/>
          <w:lang w:eastAsia="fr-FR"/>
        </w:rPr>
        <w:t xml:space="preserve">multiple </w:t>
      </w:r>
      <w:r w:rsidR="00AB61E3" w:rsidRPr="009E0DE1">
        <w:rPr>
          <w:rFonts w:eastAsia="SimSun"/>
          <w:lang w:eastAsia="fr-FR"/>
        </w:rPr>
        <w:t>PDU Session</w:t>
      </w:r>
      <w:r w:rsidRPr="009E0DE1">
        <w:rPr>
          <w:rFonts w:eastAsia="SimSun"/>
          <w:lang w:eastAsia="fr-FR"/>
        </w:rPr>
        <w:t xml:space="preserve"> </w:t>
      </w:r>
      <w:r w:rsidR="004322D7" w:rsidRPr="009E0DE1">
        <w:rPr>
          <w:rFonts w:eastAsia="SimSun"/>
          <w:lang w:eastAsia="fr-FR"/>
        </w:rPr>
        <w:t>Anchors</w:t>
      </w:r>
      <w:bookmarkEnd w:id="513"/>
      <w:bookmarkEnd w:id="514"/>
      <w:bookmarkEnd w:id="515"/>
      <w:bookmarkEnd w:id="516"/>
    </w:p>
    <w:p w:rsidR="00867F7B" w:rsidRPr="009E0DE1" w:rsidRDefault="00867F7B" w:rsidP="00867F7B">
      <w:pPr>
        <w:pStyle w:val="Heading4"/>
        <w:rPr>
          <w:rFonts w:eastAsia="SimSun"/>
        </w:rPr>
      </w:pPr>
      <w:bookmarkStart w:id="517" w:name="_Toc19177396"/>
      <w:bookmarkStart w:id="518" w:name="_Toc27845133"/>
      <w:bookmarkStart w:id="519" w:name="_Toc36186332"/>
      <w:bookmarkStart w:id="520" w:name="_Toc45180263"/>
      <w:r w:rsidRPr="009E0DE1">
        <w:rPr>
          <w:rFonts w:eastAsia="SimSun"/>
        </w:rPr>
        <w:t>5.6.4.1</w:t>
      </w:r>
      <w:r w:rsidRPr="009E0DE1">
        <w:rPr>
          <w:rFonts w:eastAsia="SimSun"/>
        </w:rPr>
        <w:tab/>
        <w:t>General</w:t>
      </w:r>
      <w:bookmarkEnd w:id="517"/>
      <w:bookmarkEnd w:id="518"/>
      <w:bookmarkEnd w:id="519"/>
      <w:bookmarkEnd w:id="520"/>
    </w:p>
    <w:p w:rsidR="00867F7B" w:rsidRPr="009E0DE1" w:rsidRDefault="00867F7B" w:rsidP="00867F7B">
      <w:r w:rsidRPr="009E0DE1">
        <w:t xml:space="preserve">In order to support </w:t>
      </w:r>
      <w:r w:rsidR="00376EB0" w:rsidRPr="009E0DE1">
        <w:t xml:space="preserve">selective </w:t>
      </w:r>
      <w:r w:rsidRPr="009E0DE1">
        <w:t xml:space="preserve">traffic </w:t>
      </w:r>
      <w:r w:rsidR="00376EB0" w:rsidRPr="009E0DE1">
        <w:t xml:space="preserve">routing to the DN </w:t>
      </w:r>
      <w:r w:rsidRPr="009E0DE1">
        <w:t xml:space="preserve">or to support SSC mode 3 as defined in </w:t>
      </w:r>
      <w:r w:rsidR="00B6630E" w:rsidRPr="009E0DE1">
        <w:t>clause </w:t>
      </w:r>
      <w:r w:rsidRPr="009E0DE1">
        <w:t xml:space="preserve">5.6.9.2.3, the SMF may control the data path of a </w:t>
      </w:r>
      <w:r w:rsidR="00AB61E3" w:rsidRPr="009E0DE1">
        <w:t>PDU Session</w:t>
      </w:r>
      <w:r w:rsidRPr="009E0DE1">
        <w:t xml:space="preserve"> so that the </w:t>
      </w:r>
      <w:r w:rsidR="00AB61E3" w:rsidRPr="009E0DE1">
        <w:t>PDU Session</w:t>
      </w:r>
      <w:r w:rsidRPr="009E0DE1">
        <w:t xml:space="preserve"> may simultaneously correspond to multiple N6 interfaces. The UPF that terminates each of these interfaces is said to support </w:t>
      </w:r>
      <w:r w:rsidR="00AB61E3" w:rsidRPr="009E0DE1">
        <w:t>PDU Session</w:t>
      </w:r>
      <w:r w:rsidRPr="009E0DE1">
        <w:t xml:space="preserve"> </w:t>
      </w:r>
      <w:r w:rsidR="00164136" w:rsidRPr="009E0DE1">
        <w:t xml:space="preserve">Anchor </w:t>
      </w:r>
      <w:r w:rsidRPr="009E0DE1">
        <w:t xml:space="preserve">functionality. Each </w:t>
      </w:r>
      <w:r w:rsidR="00AB61E3" w:rsidRPr="009E0DE1">
        <w:t>PDU Session</w:t>
      </w:r>
      <w:r w:rsidRPr="009E0DE1">
        <w:t xml:space="preserve"> </w:t>
      </w:r>
      <w:r w:rsidR="00164136" w:rsidRPr="009E0DE1">
        <w:t xml:space="preserve">Anchor </w:t>
      </w:r>
      <w:r w:rsidRPr="009E0DE1">
        <w:t xml:space="preserve">supporting a </w:t>
      </w:r>
      <w:r w:rsidR="00AB61E3" w:rsidRPr="009E0DE1">
        <w:t>PDU Session</w:t>
      </w:r>
      <w:r w:rsidRPr="009E0DE1">
        <w:t xml:space="preserve"> provides a different access to the same DN.</w:t>
      </w:r>
      <w:r w:rsidR="002F7278" w:rsidRPr="009E0DE1">
        <w:t xml:space="preserve"> Further, the </w:t>
      </w:r>
      <w:r w:rsidR="00AB61E3" w:rsidRPr="009E0DE1">
        <w:t>PDU Session</w:t>
      </w:r>
      <w:r w:rsidR="002F7278" w:rsidRPr="009E0DE1">
        <w:t xml:space="preserve"> </w:t>
      </w:r>
      <w:r w:rsidR="00164136" w:rsidRPr="009E0DE1">
        <w:t xml:space="preserve">Anchor </w:t>
      </w:r>
      <w:r w:rsidR="002F7278" w:rsidRPr="009E0DE1">
        <w:t xml:space="preserve">assigned at </w:t>
      </w:r>
      <w:r w:rsidR="00AB61E3" w:rsidRPr="009E0DE1">
        <w:t>PDU Session</w:t>
      </w:r>
      <w:r w:rsidR="00860FF5" w:rsidRPr="009E0DE1">
        <w:t xml:space="preserve"> Establishment</w:t>
      </w:r>
      <w:r w:rsidR="002F7278" w:rsidRPr="009E0DE1">
        <w:t xml:space="preserve"> is associated with </w:t>
      </w:r>
      <w:r w:rsidR="000F5997" w:rsidRPr="009E0DE1">
        <w:t xml:space="preserve">the </w:t>
      </w:r>
      <w:r w:rsidR="002F7278" w:rsidRPr="009E0DE1">
        <w:t xml:space="preserve">SSC mode of the </w:t>
      </w:r>
      <w:r w:rsidR="00AB61E3" w:rsidRPr="009E0DE1">
        <w:t>PDU Session</w:t>
      </w:r>
      <w:r w:rsidR="002F7278" w:rsidRPr="009E0DE1">
        <w:t xml:space="preserve"> and the additional </w:t>
      </w:r>
      <w:r w:rsidR="00AB61E3" w:rsidRPr="009E0DE1">
        <w:t>PDU Session</w:t>
      </w:r>
      <w:r w:rsidR="002F7278" w:rsidRPr="009E0DE1">
        <w:t xml:space="preserve"> </w:t>
      </w:r>
      <w:r w:rsidR="004322D7" w:rsidRPr="009E0DE1">
        <w:t>Anchor</w:t>
      </w:r>
      <w:r w:rsidR="002F7278" w:rsidRPr="009E0DE1">
        <w:t xml:space="preserve">(s) assigned within the same </w:t>
      </w:r>
      <w:r w:rsidR="00AB61E3" w:rsidRPr="009E0DE1">
        <w:t>PDU Session</w:t>
      </w:r>
      <w:r w:rsidR="002F7278" w:rsidRPr="009E0DE1">
        <w:t xml:space="preserve"> </w:t>
      </w:r>
      <w:r w:rsidR="000F5997" w:rsidRPr="009E0DE1">
        <w:t xml:space="preserve">e.g. </w:t>
      </w:r>
      <w:r w:rsidR="002F7278" w:rsidRPr="009E0DE1">
        <w:t xml:space="preserve">for </w:t>
      </w:r>
      <w:r w:rsidR="00066A04" w:rsidRPr="009E0DE1">
        <w:t>selective traffic routing to the DN</w:t>
      </w:r>
      <w:r w:rsidR="002F7278" w:rsidRPr="009E0DE1">
        <w:t xml:space="preserve"> are independent of </w:t>
      </w:r>
      <w:r w:rsidR="000F5997" w:rsidRPr="009E0DE1">
        <w:t xml:space="preserve">the </w:t>
      </w:r>
      <w:r w:rsidR="002F7278" w:rsidRPr="009E0DE1">
        <w:t xml:space="preserve">SSC mode of the </w:t>
      </w:r>
      <w:r w:rsidR="00AB61E3" w:rsidRPr="009E0DE1">
        <w:t>PDU Session</w:t>
      </w:r>
      <w:r w:rsidR="002F7278" w:rsidRPr="009E0DE1">
        <w:t>.</w:t>
      </w:r>
    </w:p>
    <w:p w:rsidR="00066A04" w:rsidRPr="009E0DE1" w:rsidRDefault="00066A04" w:rsidP="00066A04">
      <w:pPr>
        <w:pStyle w:val="NO"/>
        <w:rPr>
          <w:rFonts w:eastAsia="SimSun"/>
          <w:lang w:val="en-GB"/>
        </w:rPr>
      </w:pPr>
      <w:r w:rsidRPr="009E0DE1">
        <w:rPr>
          <w:lang w:val="en-GB"/>
        </w:rPr>
        <w:t>NOTE:</w:t>
      </w:r>
      <w:r w:rsidRPr="009E0DE1">
        <w:rPr>
          <w:lang w:val="en-GB"/>
        </w:rPr>
        <w:tab/>
        <w:t xml:space="preserve">Selective traffic routing to the DN supports, for example, deployments where some selected traffic is forwarded on an N6 interface to the DN that is </w:t>
      </w:r>
      <w:r w:rsidR="00910E68" w:rsidRPr="009E0DE1">
        <w:rPr>
          <w:lang w:val="en-GB"/>
        </w:rPr>
        <w:t>"</w:t>
      </w:r>
      <w:r w:rsidRPr="009E0DE1">
        <w:rPr>
          <w:lang w:val="en-GB"/>
        </w:rPr>
        <w:t>close</w:t>
      </w:r>
      <w:r w:rsidR="00910E68" w:rsidRPr="009E0DE1">
        <w:rPr>
          <w:lang w:val="en-GB"/>
        </w:rPr>
        <w:t>"</w:t>
      </w:r>
      <w:r w:rsidRPr="009E0DE1">
        <w:rPr>
          <w:lang w:val="en-GB"/>
        </w:rPr>
        <w:t xml:space="preserve"> to the AN serving the UE.</w:t>
      </w:r>
    </w:p>
    <w:p w:rsidR="00867F7B" w:rsidRPr="009E0DE1" w:rsidRDefault="00867F7B" w:rsidP="00867F7B">
      <w:r w:rsidRPr="009E0DE1">
        <w:t>This may correspond to</w:t>
      </w:r>
    </w:p>
    <w:p w:rsidR="00867F7B" w:rsidRPr="009E0DE1" w:rsidRDefault="00867F7B" w:rsidP="00867F7B">
      <w:pPr>
        <w:pStyle w:val="B1"/>
        <w:rPr>
          <w:lang w:val="en-GB"/>
        </w:rPr>
      </w:pPr>
      <w:r w:rsidRPr="009E0DE1">
        <w:rPr>
          <w:lang w:val="en-GB"/>
        </w:rPr>
        <w:t>-</w:t>
      </w:r>
      <w:r w:rsidRPr="009E0DE1">
        <w:rPr>
          <w:lang w:val="en-GB"/>
        </w:rPr>
        <w:tab/>
        <w:t xml:space="preserve">The Usage of UL Classifier functionality for a </w:t>
      </w:r>
      <w:r w:rsidR="00AB61E3" w:rsidRPr="009E0DE1">
        <w:rPr>
          <w:lang w:val="en-GB"/>
        </w:rPr>
        <w:t>PDU Session</w:t>
      </w:r>
      <w:r w:rsidRPr="009E0DE1">
        <w:rPr>
          <w:lang w:val="en-GB"/>
        </w:rPr>
        <w:t xml:space="preserve"> defined in </w:t>
      </w:r>
      <w:r w:rsidR="00B6630E" w:rsidRPr="009E0DE1">
        <w:rPr>
          <w:lang w:val="en-GB"/>
        </w:rPr>
        <w:t>clause </w:t>
      </w:r>
      <w:r w:rsidRPr="009E0DE1">
        <w:rPr>
          <w:lang w:val="en-GB"/>
        </w:rPr>
        <w:t>5.6.4.2.</w:t>
      </w:r>
    </w:p>
    <w:p w:rsidR="00867F7B" w:rsidRPr="009E0DE1" w:rsidRDefault="00867F7B" w:rsidP="00867F7B">
      <w:pPr>
        <w:pStyle w:val="B1"/>
        <w:rPr>
          <w:lang w:val="en-GB"/>
        </w:rPr>
      </w:pPr>
      <w:r w:rsidRPr="009E0DE1">
        <w:rPr>
          <w:lang w:val="en-GB"/>
        </w:rPr>
        <w:t>-</w:t>
      </w:r>
      <w:r w:rsidRPr="009E0DE1">
        <w:rPr>
          <w:lang w:val="en-GB"/>
        </w:rPr>
        <w:tab/>
        <w:t xml:space="preserve">The Usage of an IPv6 multi-homing for a </w:t>
      </w:r>
      <w:r w:rsidR="00AB61E3" w:rsidRPr="009E0DE1">
        <w:rPr>
          <w:lang w:val="en-GB"/>
        </w:rPr>
        <w:t>PDU Session</w:t>
      </w:r>
      <w:r w:rsidRPr="009E0DE1">
        <w:rPr>
          <w:lang w:val="en-GB"/>
        </w:rPr>
        <w:t xml:space="preserve"> defined in </w:t>
      </w:r>
      <w:r w:rsidR="00B6630E" w:rsidRPr="009E0DE1">
        <w:rPr>
          <w:lang w:val="en-GB"/>
        </w:rPr>
        <w:t>clause </w:t>
      </w:r>
      <w:r w:rsidRPr="009E0DE1">
        <w:rPr>
          <w:lang w:val="en-GB"/>
        </w:rPr>
        <w:t>5.6.4.3.</w:t>
      </w:r>
    </w:p>
    <w:p w:rsidR="00867F7B" w:rsidRPr="009E0DE1" w:rsidRDefault="00867F7B" w:rsidP="00867F7B">
      <w:pPr>
        <w:pStyle w:val="Heading4"/>
        <w:rPr>
          <w:rFonts w:eastAsia="SimSun"/>
        </w:rPr>
      </w:pPr>
      <w:bookmarkStart w:id="521" w:name="_Toc19177397"/>
      <w:bookmarkStart w:id="522" w:name="_Toc27845134"/>
      <w:bookmarkStart w:id="523" w:name="_Toc36186333"/>
      <w:bookmarkStart w:id="524" w:name="_Toc45180264"/>
      <w:r w:rsidRPr="009E0DE1">
        <w:rPr>
          <w:rFonts w:eastAsia="SimSun"/>
        </w:rPr>
        <w:t>5.6.4.2</w:t>
      </w:r>
      <w:r w:rsidRPr="009E0DE1">
        <w:rPr>
          <w:rFonts w:eastAsia="SimSun"/>
        </w:rPr>
        <w:tab/>
        <w:t xml:space="preserve">Usage of an UL Classifier for a </w:t>
      </w:r>
      <w:r w:rsidR="00AB61E3" w:rsidRPr="009E0DE1">
        <w:rPr>
          <w:rFonts w:eastAsia="SimSun"/>
        </w:rPr>
        <w:t>PDU Session</w:t>
      </w:r>
      <w:bookmarkEnd w:id="521"/>
      <w:bookmarkEnd w:id="522"/>
      <w:bookmarkEnd w:id="523"/>
      <w:bookmarkEnd w:id="524"/>
    </w:p>
    <w:p w:rsidR="00867F7B" w:rsidRPr="009E0DE1" w:rsidRDefault="00867F7B" w:rsidP="00867F7B">
      <w:pPr>
        <w:rPr>
          <w:rFonts w:eastAsia="SimSun"/>
        </w:rPr>
      </w:pPr>
      <w:r w:rsidRPr="009E0DE1">
        <w:t xml:space="preserve">In </w:t>
      </w:r>
      <w:r w:rsidR="00460375" w:rsidRPr="009E0DE1">
        <w:t xml:space="preserve">the </w:t>
      </w:r>
      <w:r w:rsidRPr="009E0DE1">
        <w:t xml:space="preserve">case of </w:t>
      </w:r>
      <w:r w:rsidR="00AB61E3" w:rsidRPr="009E0DE1">
        <w:t>PDU Session</w:t>
      </w:r>
      <w:r w:rsidRPr="009E0DE1">
        <w:t>s of type IPv4 or IPv6 or</w:t>
      </w:r>
      <w:r w:rsidR="00C4217F" w:rsidRPr="009E0DE1">
        <w:t xml:space="preserve"> IPv4v6 or</w:t>
      </w:r>
      <w:r w:rsidRPr="009E0DE1">
        <w:t xml:space="preserve"> Ethernet, the SMF may decide to insert in the data path of a </w:t>
      </w:r>
      <w:r w:rsidR="00AB61E3" w:rsidRPr="009E0DE1">
        <w:t>PDU Session</w:t>
      </w:r>
      <w:r w:rsidRPr="009E0DE1">
        <w:t xml:space="preserve">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9E0DE1">
        <w:rPr>
          <w:lang w:eastAsia="zh-CN"/>
        </w:rPr>
        <w:t xml:space="preserve">The SMF may decide to insert in the data path of a </w:t>
      </w:r>
      <w:r w:rsidR="00AB61E3" w:rsidRPr="009E0DE1">
        <w:rPr>
          <w:lang w:eastAsia="zh-CN"/>
        </w:rPr>
        <w:t>PDU Session</w:t>
      </w:r>
      <w:r w:rsidRPr="009E0DE1">
        <w:rPr>
          <w:lang w:eastAsia="zh-CN"/>
        </w:rPr>
        <w:t xml:space="preserve"> </w:t>
      </w:r>
      <w:r w:rsidR="000F5997" w:rsidRPr="009E0DE1">
        <w:rPr>
          <w:lang w:eastAsia="zh-CN"/>
        </w:rPr>
        <w:t xml:space="preserve">a UPF supporting the UL CL functionality during or after the </w:t>
      </w:r>
      <w:r w:rsidR="00AB61E3" w:rsidRPr="009E0DE1">
        <w:rPr>
          <w:lang w:eastAsia="zh-CN"/>
        </w:rPr>
        <w:t>PDU Session</w:t>
      </w:r>
      <w:r w:rsidR="000F5997" w:rsidRPr="009E0DE1">
        <w:rPr>
          <w:lang w:eastAsia="zh-CN"/>
        </w:rPr>
        <w:t xml:space="preserve"> </w:t>
      </w:r>
      <w:r w:rsidR="00860FF5" w:rsidRPr="009E0DE1">
        <w:rPr>
          <w:lang w:eastAsia="zh-CN"/>
        </w:rPr>
        <w:t>E</w:t>
      </w:r>
      <w:r w:rsidR="000F5997" w:rsidRPr="009E0DE1">
        <w:rPr>
          <w:lang w:eastAsia="zh-CN"/>
        </w:rPr>
        <w:t xml:space="preserve">stablishment, </w:t>
      </w:r>
      <w:r w:rsidRPr="009E0DE1">
        <w:rPr>
          <w:lang w:eastAsia="zh-CN"/>
        </w:rPr>
        <w:t xml:space="preserve">or to remove from the data path of a </w:t>
      </w:r>
      <w:r w:rsidR="00AB61E3" w:rsidRPr="009E0DE1">
        <w:rPr>
          <w:lang w:eastAsia="zh-CN"/>
        </w:rPr>
        <w:t>PDU Session</w:t>
      </w:r>
      <w:r w:rsidRPr="009E0DE1">
        <w:rPr>
          <w:lang w:eastAsia="zh-CN"/>
        </w:rPr>
        <w:t xml:space="preserve"> a UPF supporting the UL CL functionality after the </w:t>
      </w:r>
      <w:r w:rsidR="00AB61E3" w:rsidRPr="009E0DE1">
        <w:rPr>
          <w:lang w:eastAsia="zh-CN"/>
        </w:rPr>
        <w:t>PDU Session</w:t>
      </w:r>
      <w:r w:rsidRPr="009E0DE1">
        <w:rPr>
          <w:lang w:eastAsia="zh-CN"/>
        </w:rPr>
        <w:t xml:space="preserve"> </w:t>
      </w:r>
      <w:r w:rsidR="00860FF5" w:rsidRPr="009E0DE1">
        <w:rPr>
          <w:lang w:eastAsia="zh-CN"/>
        </w:rPr>
        <w:t>E</w:t>
      </w:r>
      <w:r w:rsidRPr="009E0DE1">
        <w:rPr>
          <w:lang w:eastAsia="zh-CN"/>
        </w:rPr>
        <w:t xml:space="preserve">stablishment. </w:t>
      </w:r>
      <w:r w:rsidRPr="009E0DE1">
        <w:t xml:space="preserve">The SMF may include more than one UPF supporting the UL CL functionality in the data path of a </w:t>
      </w:r>
      <w:r w:rsidR="00AB61E3" w:rsidRPr="009E0DE1">
        <w:t>PDU Session</w:t>
      </w:r>
      <w:r w:rsidRPr="009E0DE1">
        <w:t>.</w:t>
      </w:r>
    </w:p>
    <w:p w:rsidR="00867F7B" w:rsidRPr="009E0DE1" w:rsidRDefault="00867F7B" w:rsidP="00867F7B">
      <w:r w:rsidRPr="009E0DE1">
        <w:t xml:space="preserve">The UE is unaware of the traffic diversion by the UL CL, and does not involve in both the insertion and the removal of UL CL. In </w:t>
      </w:r>
      <w:r w:rsidR="00460375" w:rsidRPr="009E0DE1">
        <w:t xml:space="preserve">the </w:t>
      </w:r>
      <w:r w:rsidRPr="009E0DE1">
        <w:t xml:space="preserve">case of a </w:t>
      </w:r>
      <w:r w:rsidR="00AB61E3" w:rsidRPr="009E0DE1">
        <w:t>PDU Session</w:t>
      </w:r>
      <w:r w:rsidRPr="009E0DE1">
        <w:t xml:space="preserve"> of IP</w:t>
      </w:r>
      <w:r w:rsidR="00B36B52" w:rsidRPr="009E0DE1">
        <w:t>v4 or IPv6</w:t>
      </w:r>
      <w:r w:rsidR="00C4217F" w:rsidRPr="009E0DE1">
        <w:t xml:space="preserve"> or IPv4v6</w:t>
      </w:r>
      <w:r w:rsidRPr="009E0DE1">
        <w:t xml:space="preserve"> type, the UE associates the </w:t>
      </w:r>
      <w:r w:rsidR="00AB61E3" w:rsidRPr="009E0DE1">
        <w:t>PDU Session</w:t>
      </w:r>
      <w:r w:rsidRPr="009E0DE1">
        <w:t xml:space="preserve"> with either a single IPv4 address or a single IPv6 Prefix</w:t>
      </w:r>
      <w:r w:rsidR="00C4217F" w:rsidRPr="009E0DE1">
        <w:t xml:space="preserve"> or both of them</w:t>
      </w:r>
      <w:r w:rsidRPr="009E0DE1">
        <w:t xml:space="preserve"> allocated by the network.</w:t>
      </w:r>
    </w:p>
    <w:p w:rsidR="00867F7B" w:rsidRPr="009E0DE1" w:rsidRDefault="00867F7B" w:rsidP="00867F7B">
      <w:r w:rsidRPr="009E0DE1">
        <w:t xml:space="preserve">When an UL CL functionality has been inserted in the data path of a </w:t>
      </w:r>
      <w:r w:rsidR="00AB61E3" w:rsidRPr="009E0DE1">
        <w:t>PDU Session</w:t>
      </w:r>
      <w:r w:rsidRPr="009E0DE1">
        <w:t xml:space="preserve">, there are multiple </w:t>
      </w:r>
      <w:r w:rsidR="00AB61E3" w:rsidRPr="009E0DE1">
        <w:t>PDU Session</w:t>
      </w:r>
      <w:r w:rsidRPr="009E0DE1">
        <w:t xml:space="preserve"> </w:t>
      </w:r>
      <w:r w:rsidR="004322D7" w:rsidRPr="009E0DE1">
        <w:t xml:space="preserve">Anchors </w:t>
      </w:r>
      <w:r w:rsidRPr="009E0DE1">
        <w:t xml:space="preserve">for this </w:t>
      </w:r>
      <w:r w:rsidR="00AB61E3" w:rsidRPr="009E0DE1">
        <w:t>PDU Session</w:t>
      </w:r>
      <w:r w:rsidRPr="009E0DE1">
        <w:t xml:space="preserve">. These </w:t>
      </w:r>
      <w:r w:rsidR="00AB61E3" w:rsidRPr="009E0DE1">
        <w:t>PDU Session</w:t>
      </w:r>
      <w:r w:rsidRPr="009E0DE1">
        <w:t xml:space="preserve"> </w:t>
      </w:r>
      <w:r w:rsidR="004322D7" w:rsidRPr="009E0DE1">
        <w:t xml:space="preserve">Anchors </w:t>
      </w:r>
      <w:r w:rsidRPr="009E0DE1">
        <w:t>provide different access to the same DN.</w:t>
      </w:r>
      <w:r w:rsidR="0076009A" w:rsidRPr="009E0DE1">
        <w:t xml:space="preserve"> </w:t>
      </w:r>
      <w:r w:rsidR="000F5997" w:rsidRPr="009E0DE1">
        <w:t xml:space="preserve">In </w:t>
      </w:r>
      <w:r w:rsidR="00460375" w:rsidRPr="009E0DE1">
        <w:t xml:space="preserve">the </w:t>
      </w:r>
      <w:r w:rsidR="000F5997" w:rsidRPr="009E0DE1">
        <w:t xml:space="preserve">case of a </w:t>
      </w:r>
      <w:r w:rsidR="00AB61E3" w:rsidRPr="009E0DE1">
        <w:lastRenderedPageBreak/>
        <w:t>PDU Session</w:t>
      </w:r>
      <w:r w:rsidR="000F5997" w:rsidRPr="009E0DE1">
        <w:t xml:space="preserve"> of IPv4 or IPv6</w:t>
      </w:r>
      <w:r w:rsidR="00C4217F" w:rsidRPr="009E0DE1">
        <w:t xml:space="preserve"> or IPv4v6</w:t>
      </w:r>
      <w:r w:rsidR="000F5997" w:rsidRPr="009E0DE1">
        <w:t xml:space="preserve"> type, only </w:t>
      </w:r>
      <w:r w:rsidR="002B4226" w:rsidRPr="009E0DE1">
        <w:t>one</w:t>
      </w:r>
      <w:r w:rsidR="0076009A" w:rsidRPr="009E0DE1">
        <w:t xml:space="preserve"> </w:t>
      </w:r>
      <w:r w:rsidR="00AB61E3" w:rsidRPr="009E0DE1">
        <w:t>PDU Session</w:t>
      </w:r>
      <w:r w:rsidR="0076009A" w:rsidRPr="009E0DE1">
        <w:t xml:space="preserve"> </w:t>
      </w:r>
      <w:r w:rsidR="004322D7" w:rsidRPr="009E0DE1">
        <w:t xml:space="preserve">Anchor </w:t>
      </w:r>
      <w:r w:rsidR="0076009A" w:rsidRPr="009E0DE1">
        <w:t>is IP anchor point for</w:t>
      </w:r>
      <w:r w:rsidR="002431F6" w:rsidRPr="009E0DE1">
        <w:t xml:space="preserve"> </w:t>
      </w:r>
      <w:r w:rsidR="0076009A" w:rsidRPr="009E0DE1">
        <w:t xml:space="preserve">the IPv4 address </w:t>
      </w:r>
      <w:r w:rsidR="00C4217F" w:rsidRPr="009E0DE1">
        <w:t>and</w:t>
      </w:r>
      <w:r w:rsidR="0076009A" w:rsidRPr="009E0DE1">
        <w:t>/</w:t>
      </w:r>
      <w:r w:rsidR="00C4217F" w:rsidRPr="009E0DE1">
        <w:t>or</w:t>
      </w:r>
      <w:r w:rsidR="0076009A" w:rsidRPr="009E0DE1">
        <w:t xml:space="preserve"> IPv6 prefix </w:t>
      </w:r>
      <w:r w:rsidR="000F5997" w:rsidRPr="009E0DE1">
        <w:t xml:space="preserve">of the </w:t>
      </w:r>
      <w:r w:rsidR="00AB61E3" w:rsidRPr="009E0DE1">
        <w:t>PDU Session</w:t>
      </w:r>
      <w:r w:rsidR="000F5997" w:rsidRPr="009E0DE1">
        <w:t xml:space="preserve"> </w:t>
      </w:r>
      <w:r w:rsidR="0076009A" w:rsidRPr="009E0DE1">
        <w:t>provided to the UE.</w:t>
      </w:r>
    </w:p>
    <w:p w:rsidR="002B4226" w:rsidRPr="009E0DE1" w:rsidRDefault="002B4226" w:rsidP="0009778E">
      <w:pPr>
        <w:pStyle w:val="NO"/>
        <w:rPr>
          <w:lang w:val="en-GB"/>
        </w:rPr>
      </w:pPr>
      <w:r w:rsidRPr="009E0DE1">
        <w:rPr>
          <w:lang w:val="en-GB"/>
        </w:rPr>
        <w:t>NOTE 0:</w:t>
      </w:r>
      <w:r w:rsidRPr="009E0DE1">
        <w:rPr>
          <w:lang w:val="en-GB"/>
        </w:rPr>
        <w:tab/>
        <w:t xml:space="preserve">The mechanisms for packet forwarding on the N6 reference point between the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providing local access and the DN are outside the scope of this specification.</w:t>
      </w:r>
    </w:p>
    <w:p w:rsidR="00867F7B" w:rsidRPr="009E0DE1" w:rsidRDefault="00867F7B" w:rsidP="00867F7B">
      <w:r w:rsidRPr="009E0DE1">
        <w:t xml:space="preserve">The UL CL provides forwarding of UL traffic towards different </w:t>
      </w:r>
      <w:r w:rsidR="00AB61E3" w:rsidRPr="009E0DE1">
        <w:t>PDU Session</w:t>
      </w:r>
      <w:r w:rsidRPr="009E0DE1">
        <w:t xml:space="preserve"> </w:t>
      </w:r>
      <w:r w:rsidR="00164136" w:rsidRPr="009E0DE1">
        <w:t xml:space="preserve">Anchors </w:t>
      </w:r>
      <w:r w:rsidRPr="009E0DE1">
        <w:t xml:space="preserve">and merge of DL traffic to the UE i.e. merging the traffic from the different </w:t>
      </w:r>
      <w:r w:rsidR="00AB61E3" w:rsidRPr="009E0DE1">
        <w:t>PDU Session</w:t>
      </w:r>
      <w:r w:rsidRPr="009E0DE1">
        <w:t xml:space="preserve"> </w:t>
      </w:r>
      <w:r w:rsidR="00164136" w:rsidRPr="009E0DE1">
        <w:t xml:space="preserve">Anchors </w:t>
      </w:r>
      <w:r w:rsidRPr="009E0DE1">
        <w:t>on the link towards the UE. This is based on traffic detection and traffic forwarding rules provided by the SMF.</w:t>
      </w:r>
    </w:p>
    <w:p w:rsidR="00867F7B" w:rsidRPr="009E0DE1" w:rsidRDefault="00867F7B" w:rsidP="00867F7B">
      <w:r w:rsidRPr="009E0DE1">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w:t>
      </w:r>
      <w:r w:rsidR="00AB61E3" w:rsidRPr="009E0DE1">
        <w:t>Session</w:t>
      </w:r>
      <w:r w:rsidR="00860FF5" w:rsidRPr="009E0DE1">
        <w:t>-</w:t>
      </w:r>
      <w:r w:rsidRPr="009E0DE1">
        <w:t>AMBR</w:t>
      </w:r>
      <w:r w:rsidR="00860FF5" w:rsidRPr="009E0DE1">
        <w:t xml:space="preserve"> per PDU Session</w:t>
      </w:r>
      <w:r w:rsidRPr="009E0DE1">
        <w:t>).</w:t>
      </w:r>
    </w:p>
    <w:p w:rsidR="00867F7B" w:rsidRPr="009E0DE1" w:rsidRDefault="00867F7B" w:rsidP="00867F7B">
      <w:pPr>
        <w:pStyle w:val="NO"/>
        <w:rPr>
          <w:lang w:val="en-GB"/>
        </w:rPr>
      </w:pPr>
      <w:r w:rsidRPr="009E0DE1">
        <w:rPr>
          <w:lang w:val="en-GB"/>
        </w:rPr>
        <w:t>NOTE </w:t>
      </w:r>
      <w:r w:rsidR="00B6630E" w:rsidRPr="009E0DE1">
        <w:rPr>
          <w:lang w:val="en-GB"/>
        </w:rPr>
        <w:t>1</w:t>
      </w:r>
      <w:r w:rsidRPr="009E0DE1">
        <w:rPr>
          <w:lang w:val="en-GB"/>
        </w:rPr>
        <w:t>:</w:t>
      </w:r>
      <w:r w:rsidRPr="009E0DE1">
        <w:rPr>
          <w:lang w:val="en-GB"/>
        </w:rPr>
        <w:tab/>
        <w:t xml:space="preserve">The UPF supporting an UL CL may also support a </w:t>
      </w:r>
      <w:r w:rsidR="00AB61E3" w:rsidRPr="009E0DE1">
        <w:rPr>
          <w:lang w:val="en-GB"/>
        </w:rPr>
        <w:t>PDU Session</w:t>
      </w:r>
      <w:r w:rsidRPr="009E0DE1">
        <w:rPr>
          <w:lang w:val="en-GB"/>
        </w:rPr>
        <w:t xml:space="preserve"> </w:t>
      </w:r>
      <w:r w:rsidR="004322D7" w:rsidRPr="009E0DE1">
        <w:rPr>
          <w:lang w:val="en-GB"/>
        </w:rPr>
        <w:t xml:space="preserve">Anchor </w:t>
      </w:r>
      <w:r w:rsidRPr="009E0DE1">
        <w:rPr>
          <w:lang w:val="en-GB"/>
        </w:rPr>
        <w:t>for connectivity to the local access to the data network (including e.g. support of tunnelling or NAT on N6). This is controlled by the SMF.</w:t>
      </w:r>
    </w:p>
    <w:p w:rsidR="005737CA" w:rsidRPr="009E0DE1" w:rsidRDefault="005737CA" w:rsidP="005737CA">
      <w:r w:rsidRPr="009E0DE1">
        <w:t xml:space="preserve">Additional UL CLs (and thus additional </w:t>
      </w:r>
      <w:r w:rsidR="00AB61E3" w:rsidRPr="009E0DE1">
        <w:t>PDU Session</w:t>
      </w:r>
      <w:r w:rsidRPr="009E0DE1">
        <w:t xml:space="preserve"> </w:t>
      </w:r>
      <w:r w:rsidR="004322D7" w:rsidRPr="009E0DE1">
        <w:t>A</w:t>
      </w:r>
      <w:r w:rsidRPr="009E0DE1">
        <w:t xml:space="preserve">nchors) can be inserted in the data path of a </w:t>
      </w:r>
      <w:r w:rsidR="00AB61E3" w:rsidRPr="009E0DE1">
        <w:t>PDU Session</w:t>
      </w:r>
      <w:r w:rsidRPr="009E0DE1">
        <w:rPr>
          <w:lang w:eastAsia="zh-CN"/>
        </w:rPr>
        <w:t xml:space="preserve"> to create new data paths for the same </w:t>
      </w:r>
      <w:r w:rsidR="00AB61E3" w:rsidRPr="009E0DE1">
        <w:rPr>
          <w:lang w:eastAsia="zh-CN"/>
        </w:rPr>
        <w:t>PDU Session</w:t>
      </w:r>
      <w:r w:rsidRPr="009E0DE1">
        <w:rPr>
          <w:lang w:eastAsia="zh-CN"/>
        </w:rPr>
        <w:t>.</w:t>
      </w:r>
      <w:r w:rsidRPr="009E0DE1">
        <w:t xml:space="preserve"> </w:t>
      </w:r>
      <w:r w:rsidRPr="009E0DE1">
        <w:rPr>
          <w:lang w:eastAsia="zh-CN"/>
        </w:rPr>
        <w:t>T</w:t>
      </w:r>
      <w:r w:rsidRPr="009E0DE1">
        <w:t xml:space="preserve">he way to organize the </w:t>
      </w:r>
      <w:r w:rsidRPr="009E0DE1">
        <w:rPr>
          <w:lang w:eastAsia="zh-CN"/>
        </w:rPr>
        <w:t>data path</w:t>
      </w:r>
      <w:r w:rsidRPr="009E0DE1">
        <w:t xml:space="preserve"> of all UL CLs in a </w:t>
      </w:r>
      <w:r w:rsidR="00AB61E3" w:rsidRPr="009E0DE1">
        <w:t>PDU Session</w:t>
      </w:r>
      <w:r w:rsidRPr="009E0DE1">
        <w:t xml:space="preserve"> is up to operator configuration and SMF logic</w:t>
      </w:r>
      <w:r w:rsidRPr="009E0DE1">
        <w:rPr>
          <w:lang w:eastAsia="zh-CN"/>
        </w:rPr>
        <w:t xml:space="preserve"> and there is only one UPF supporting UL CL connecting to the (R)AN via N3 interface.</w:t>
      </w:r>
    </w:p>
    <w:p w:rsidR="00867F7B" w:rsidRPr="009E0DE1" w:rsidRDefault="00867F7B" w:rsidP="00867F7B">
      <w:r w:rsidRPr="009E0DE1">
        <w:t xml:space="preserve">The insertion of an </w:t>
      </w:r>
      <w:r w:rsidR="000F5997" w:rsidRPr="009E0DE1">
        <w:t>ULCL</w:t>
      </w:r>
      <w:r w:rsidRPr="009E0DE1">
        <w:t xml:space="preserve"> in the data path of a </w:t>
      </w:r>
      <w:r w:rsidR="00AB61E3" w:rsidRPr="009E0DE1">
        <w:t>PDU Session</w:t>
      </w:r>
      <w:r w:rsidRPr="009E0DE1">
        <w:t xml:space="preserve"> is depicted in Figure 5.6.4.2-1.</w:t>
      </w:r>
    </w:p>
    <w:bookmarkStart w:id="525" w:name="_MON_1569397320"/>
    <w:bookmarkEnd w:id="525"/>
    <w:p w:rsidR="00867F7B" w:rsidRPr="009E0DE1" w:rsidRDefault="00057C85" w:rsidP="00867F7B">
      <w:pPr>
        <w:pStyle w:val="TH"/>
        <w:rPr>
          <w:lang w:val="en-GB"/>
        </w:rPr>
      </w:pPr>
      <w:r w:rsidRPr="009E0DE1">
        <w:rPr>
          <w:lang w:val="en-GB"/>
        </w:rPr>
        <w:object w:dxaOrig="7655" w:dyaOrig="3683">
          <v:shape id="_x0000_i1063" type="#_x0000_t75" style="width:381.75pt;height:184.75pt" o:ole="">
            <v:imagedata r:id="rId86" o:title=""/>
          </v:shape>
          <o:OLEObject Type="Embed" ProgID="Word.Picture.8" ShapeID="_x0000_i1063" DrawAspect="Content" ObjectID="_1655793642" r:id="rId87"/>
        </w:object>
      </w:r>
    </w:p>
    <w:p w:rsidR="00867F7B" w:rsidRPr="009E0DE1" w:rsidRDefault="00867F7B" w:rsidP="00867F7B">
      <w:pPr>
        <w:pStyle w:val="TF"/>
        <w:rPr>
          <w:lang w:val="en-GB"/>
        </w:rPr>
      </w:pPr>
      <w:r w:rsidRPr="009E0DE1">
        <w:rPr>
          <w:lang w:val="en-GB"/>
        </w:rPr>
        <w:t>Figure 5.6.4.2-1 User plane Architecture for the Uplink Classifier</w:t>
      </w:r>
    </w:p>
    <w:p w:rsidR="00867F7B" w:rsidRPr="009E0DE1" w:rsidRDefault="00867F7B" w:rsidP="00867F7B">
      <w:pPr>
        <w:pStyle w:val="NO"/>
        <w:rPr>
          <w:lang w:val="en-GB"/>
        </w:rPr>
      </w:pPr>
      <w:r w:rsidRPr="009E0DE1">
        <w:rPr>
          <w:lang w:val="en-GB"/>
        </w:rPr>
        <w:t>NOTE </w:t>
      </w:r>
      <w:r w:rsidR="00B6630E" w:rsidRPr="009E0DE1">
        <w:rPr>
          <w:lang w:val="en-GB"/>
        </w:rPr>
        <w:t>2</w:t>
      </w:r>
      <w:r w:rsidRPr="009E0DE1">
        <w:rPr>
          <w:lang w:val="en-GB"/>
        </w:rPr>
        <w:t>:</w:t>
      </w:r>
      <w:r w:rsidRPr="009E0DE1">
        <w:rPr>
          <w:lang w:val="en-GB"/>
        </w:rPr>
        <w:tab/>
      </w:r>
      <w:r w:rsidR="005737CA" w:rsidRPr="009E0DE1">
        <w:rPr>
          <w:lang w:val="en-GB"/>
        </w:rPr>
        <w:t xml:space="preserve">It is possible for a given </w:t>
      </w:r>
      <w:r w:rsidRPr="009E0DE1">
        <w:rPr>
          <w:lang w:val="en-GB"/>
        </w:rPr>
        <w:t xml:space="preserve">UPF </w:t>
      </w:r>
      <w:r w:rsidR="005737CA" w:rsidRPr="009E0DE1">
        <w:rPr>
          <w:lang w:val="en-GB"/>
        </w:rPr>
        <w:t xml:space="preserve">to </w:t>
      </w:r>
      <w:r w:rsidRPr="009E0DE1">
        <w:rPr>
          <w:lang w:val="en-GB"/>
        </w:rPr>
        <w:t xml:space="preserve">support both the UL CL and the </w:t>
      </w:r>
      <w:r w:rsidR="00AB61E3" w:rsidRPr="009E0DE1">
        <w:rPr>
          <w:lang w:val="en-GB"/>
        </w:rPr>
        <w:t>PDU Session</w:t>
      </w:r>
      <w:r w:rsidRPr="009E0DE1">
        <w:rPr>
          <w:lang w:val="en-GB"/>
        </w:rPr>
        <w:t xml:space="preserve"> </w:t>
      </w:r>
      <w:r w:rsidR="004322D7" w:rsidRPr="009E0DE1">
        <w:rPr>
          <w:lang w:val="en-GB"/>
        </w:rPr>
        <w:t xml:space="preserve">Anchor </w:t>
      </w:r>
      <w:r w:rsidRPr="009E0DE1">
        <w:rPr>
          <w:lang w:val="en-GB"/>
        </w:rPr>
        <w:t>functionalities</w:t>
      </w:r>
      <w:r w:rsidR="00B6630E" w:rsidRPr="009E0DE1">
        <w:rPr>
          <w:lang w:val="en-GB"/>
        </w:rPr>
        <w:t>.</w:t>
      </w:r>
    </w:p>
    <w:p w:rsidR="00867F7B" w:rsidRPr="009E0DE1" w:rsidRDefault="00867F7B" w:rsidP="00867F7B">
      <w:pPr>
        <w:pStyle w:val="Heading4"/>
        <w:rPr>
          <w:rFonts w:eastAsia="SimSun"/>
        </w:rPr>
      </w:pPr>
      <w:bookmarkStart w:id="526" w:name="_Toc19177398"/>
      <w:bookmarkStart w:id="527" w:name="_Toc27845135"/>
      <w:bookmarkStart w:id="528" w:name="_Toc36186334"/>
      <w:bookmarkStart w:id="529" w:name="_Toc45180265"/>
      <w:r w:rsidRPr="009E0DE1">
        <w:rPr>
          <w:rFonts w:eastAsia="SimSun"/>
        </w:rPr>
        <w:t>5.6.4.3</w:t>
      </w:r>
      <w:r w:rsidRPr="009E0DE1">
        <w:rPr>
          <w:rFonts w:eastAsia="SimSun"/>
        </w:rPr>
        <w:tab/>
        <w:t xml:space="preserve">Usage of IPv6 multi-homing for a </w:t>
      </w:r>
      <w:r w:rsidR="00AB61E3" w:rsidRPr="009E0DE1">
        <w:rPr>
          <w:rFonts w:eastAsia="SimSun"/>
        </w:rPr>
        <w:t>PDU Session</w:t>
      </w:r>
      <w:bookmarkEnd w:id="526"/>
      <w:bookmarkEnd w:id="527"/>
      <w:bookmarkEnd w:id="528"/>
      <w:bookmarkEnd w:id="529"/>
    </w:p>
    <w:p w:rsidR="00867F7B" w:rsidRPr="009E0DE1" w:rsidRDefault="00867F7B" w:rsidP="00867F7B">
      <w:pPr>
        <w:rPr>
          <w:rFonts w:eastAsia="SimSun"/>
        </w:rPr>
      </w:pPr>
      <w:r w:rsidRPr="009E0DE1">
        <w:t xml:space="preserve">A </w:t>
      </w:r>
      <w:r w:rsidR="00AB61E3" w:rsidRPr="009E0DE1">
        <w:t>PDU Session</w:t>
      </w:r>
      <w:r w:rsidRPr="009E0DE1">
        <w:t xml:space="preserve"> may be associated with multiple IPv6 prefixes. This is referred to as multi-homed </w:t>
      </w:r>
      <w:r w:rsidR="00AB61E3" w:rsidRPr="009E0DE1">
        <w:t>PDU Session</w:t>
      </w:r>
      <w:r w:rsidRPr="009E0DE1">
        <w:t xml:space="preserve">. The multi-homed </w:t>
      </w:r>
      <w:r w:rsidR="00AB61E3" w:rsidRPr="009E0DE1">
        <w:t>PDU Session</w:t>
      </w:r>
      <w:r w:rsidRPr="009E0DE1">
        <w:t xml:space="preserve"> provides access to the Data Network via more than one </w:t>
      </w:r>
      <w:r w:rsidR="00AB61E3" w:rsidRPr="009E0DE1">
        <w:t>PDU Session</w:t>
      </w:r>
      <w:r w:rsidRPr="009E0DE1">
        <w:t xml:space="preserve"> </w:t>
      </w:r>
      <w:r w:rsidR="004322D7" w:rsidRPr="009E0DE1">
        <w:t>Anchor</w:t>
      </w:r>
      <w:r w:rsidRPr="009E0DE1">
        <w:t xml:space="preserve">. The different user plane paths leading to the different </w:t>
      </w:r>
      <w:r w:rsidR="00AB61E3" w:rsidRPr="009E0DE1">
        <w:t>PDU Session</w:t>
      </w:r>
      <w:r w:rsidR="00D77193" w:rsidRPr="009E0DE1">
        <w:t xml:space="preserve"> </w:t>
      </w:r>
      <w:r w:rsidR="00164136" w:rsidRPr="009E0DE1">
        <w:t xml:space="preserve">Anchors </w:t>
      </w:r>
      <w:r w:rsidRPr="009E0DE1">
        <w:t xml:space="preserve">branch out at a "common" UPF referred to as a UPF supporting "Branching Point" functionality. The Branching Point provides forwarding of UL traffic towards the different </w:t>
      </w:r>
      <w:r w:rsidR="00AB61E3" w:rsidRPr="009E0DE1">
        <w:t>PDU Session</w:t>
      </w:r>
      <w:r w:rsidR="000F5997" w:rsidRPr="009E0DE1">
        <w:t xml:space="preserve"> </w:t>
      </w:r>
      <w:r w:rsidR="004322D7" w:rsidRPr="009E0DE1">
        <w:t xml:space="preserve">Anchors </w:t>
      </w:r>
      <w:r w:rsidRPr="009E0DE1">
        <w:t xml:space="preserve">and merge of DL traffic to the UE i.e. merging the traffic from the different </w:t>
      </w:r>
      <w:r w:rsidR="00AB61E3" w:rsidRPr="009E0DE1">
        <w:t>PDU Session</w:t>
      </w:r>
      <w:r w:rsidR="000F5997" w:rsidRPr="009E0DE1">
        <w:t xml:space="preserve"> </w:t>
      </w:r>
      <w:r w:rsidR="004322D7" w:rsidRPr="009E0DE1">
        <w:t xml:space="preserve">Anchors </w:t>
      </w:r>
      <w:r w:rsidRPr="009E0DE1">
        <w:t>on the link towards the UE.</w:t>
      </w:r>
    </w:p>
    <w:p w:rsidR="00867F7B" w:rsidRPr="009E0DE1" w:rsidRDefault="00867F7B" w:rsidP="00867F7B">
      <w:r w:rsidRPr="009E0DE1">
        <w:t>The UPF supporting a Branching Point functionality may also be controlled by the SMF to support traffic measurement for charging, traffic replication for LI and bit rate enforcement (</w:t>
      </w:r>
      <w:r w:rsidR="00AB61E3" w:rsidRPr="009E0DE1">
        <w:t>Session</w:t>
      </w:r>
      <w:r w:rsidR="00860FF5" w:rsidRPr="009E0DE1">
        <w:t>-</w:t>
      </w:r>
      <w:r w:rsidRPr="009E0DE1">
        <w:t>AMBR</w:t>
      </w:r>
      <w:r w:rsidR="00860FF5" w:rsidRPr="009E0DE1">
        <w:t xml:space="preserve"> per PDU Session</w:t>
      </w:r>
      <w:r w:rsidRPr="009E0DE1">
        <w:t xml:space="preserve">). The insertion and removal of a UPF supporting Branching Point is decided by the SMF and controlled by the SMF using generic N4 and UPF capabilities. </w:t>
      </w:r>
      <w:r w:rsidRPr="009E0DE1">
        <w:rPr>
          <w:lang w:eastAsia="zh-CN"/>
        </w:rPr>
        <w:t xml:space="preserve">The SMF may decide to insert in the data path of a </w:t>
      </w:r>
      <w:r w:rsidR="00AB61E3" w:rsidRPr="009E0DE1">
        <w:rPr>
          <w:lang w:eastAsia="zh-CN"/>
        </w:rPr>
        <w:t>PDU Session</w:t>
      </w:r>
      <w:r w:rsidRPr="009E0DE1">
        <w:rPr>
          <w:lang w:eastAsia="zh-CN"/>
        </w:rPr>
        <w:t xml:space="preserve"> </w:t>
      </w:r>
      <w:r w:rsidR="000F5997" w:rsidRPr="009E0DE1">
        <w:rPr>
          <w:lang w:eastAsia="zh-CN"/>
        </w:rPr>
        <w:t xml:space="preserve">a </w:t>
      </w:r>
      <w:r w:rsidR="000F5997" w:rsidRPr="009E0DE1">
        <w:t xml:space="preserve">UPF supporting the Branching Point </w:t>
      </w:r>
      <w:r w:rsidR="000F5997" w:rsidRPr="009E0DE1">
        <w:rPr>
          <w:lang w:eastAsia="zh-CN"/>
        </w:rPr>
        <w:t xml:space="preserve">functionality during or after the </w:t>
      </w:r>
      <w:r w:rsidR="00AB61E3" w:rsidRPr="009E0DE1">
        <w:rPr>
          <w:lang w:eastAsia="zh-CN"/>
        </w:rPr>
        <w:t>PDU Session</w:t>
      </w:r>
      <w:r w:rsidR="000F5997" w:rsidRPr="009E0DE1">
        <w:rPr>
          <w:lang w:eastAsia="zh-CN"/>
        </w:rPr>
        <w:t xml:space="preserve"> </w:t>
      </w:r>
      <w:r w:rsidR="00860FF5" w:rsidRPr="009E0DE1">
        <w:rPr>
          <w:lang w:eastAsia="zh-CN"/>
        </w:rPr>
        <w:t>E</w:t>
      </w:r>
      <w:r w:rsidR="000F5997" w:rsidRPr="009E0DE1">
        <w:rPr>
          <w:lang w:eastAsia="zh-CN"/>
        </w:rPr>
        <w:t xml:space="preserve">stablishment, </w:t>
      </w:r>
      <w:r w:rsidRPr="009E0DE1">
        <w:rPr>
          <w:lang w:eastAsia="zh-CN"/>
        </w:rPr>
        <w:t xml:space="preserve">or to remove from the data path of a </w:t>
      </w:r>
      <w:r w:rsidR="00AB61E3" w:rsidRPr="009E0DE1">
        <w:rPr>
          <w:lang w:eastAsia="zh-CN"/>
        </w:rPr>
        <w:t>PDU Session</w:t>
      </w:r>
      <w:r w:rsidRPr="009E0DE1">
        <w:rPr>
          <w:lang w:eastAsia="zh-CN"/>
        </w:rPr>
        <w:t xml:space="preserve"> a </w:t>
      </w:r>
      <w:r w:rsidRPr="009E0DE1">
        <w:t>UPF supporting the Branching Point</w:t>
      </w:r>
      <w:r w:rsidR="009D03FE" w:rsidRPr="009E0DE1">
        <w:t xml:space="preserve"> </w:t>
      </w:r>
      <w:r w:rsidRPr="009E0DE1">
        <w:rPr>
          <w:lang w:eastAsia="zh-CN"/>
        </w:rPr>
        <w:t>functionality</w:t>
      </w:r>
      <w:r w:rsidR="009D03FE" w:rsidRPr="009E0DE1">
        <w:rPr>
          <w:lang w:eastAsia="zh-CN"/>
        </w:rPr>
        <w:t xml:space="preserve"> </w:t>
      </w:r>
      <w:r w:rsidRPr="009E0DE1">
        <w:rPr>
          <w:lang w:eastAsia="zh-CN"/>
        </w:rPr>
        <w:t xml:space="preserve">after the </w:t>
      </w:r>
      <w:r w:rsidR="00AB61E3" w:rsidRPr="009E0DE1">
        <w:rPr>
          <w:lang w:eastAsia="zh-CN"/>
        </w:rPr>
        <w:t>PDU Session</w:t>
      </w:r>
      <w:r w:rsidRPr="009E0DE1">
        <w:rPr>
          <w:lang w:eastAsia="zh-CN"/>
        </w:rPr>
        <w:t xml:space="preserve"> </w:t>
      </w:r>
      <w:r w:rsidR="00860FF5" w:rsidRPr="009E0DE1">
        <w:rPr>
          <w:lang w:eastAsia="zh-CN"/>
        </w:rPr>
        <w:t>E</w:t>
      </w:r>
      <w:r w:rsidRPr="009E0DE1">
        <w:rPr>
          <w:lang w:eastAsia="zh-CN"/>
        </w:rPr>
        <w:t>stablishment.</w:t>
      </w:r>
    </w:p>
    <w:p w:rsidR="00867F7B" w:rsidRPr="009E0DE1" w:rsidRDefault="00867F7B" w:rsidP="00867F7B">
      <w:pPr>
        <w:rPr>
          <w:lang w:eastAsia="zh-CN"/>
        </w:rPr>
      </w:pPr>
      <w:r w:rsidRPr="009E0DE1">
        <w:lastRenderedPageBreak/>
        <w:t xml:space="preserve">Multi homing of a </w:t>
      </w:r>
      <w:r w:rsidR="00AB61E3" w:rsidRPr="009E0DE1">
        <w:t>PDU Session</w:t>
      </w:r>
      <w:r w:rsidRPr="009E0DE1">
        <w:t xml:space="preserve"> applies only for </w:t>
      </w:r>
      <w:r w:rsidR="00AB61E3" w:rsidRPr="009E0DE1">
        <w:t>PDU Session</w:t>
      </w:r>
      <w:r w:rsidRPr="009E0DE1">
        <w:t>s of IPv6 type.</w:t>
      </w:r>
      <w:r w:rsidR="00D91649" w:rsidRPr="009E0DE1">
        <w:t xml:space="preserve"> </w:t>
      </w:r>
      <w:r w:rsidR="00240329" w:rsidRPr="009E0DE1">
        <w:rPr>
          <w:lang w:eastAsia="zh-CN"/>
        </w:rPr>
        <w:t xml:space="preserve">When the UE requests a </w:t>
      </w:r>
      <w:r w:rsidR="00AB61E3" w:rsidRPr="009E0DE1">
        <w:rPr>
          <w:lang w:eastAsia="zh-CN"/>
        </w:rPr>
        <w:t>PDU Session</w:t>
      </w:r>
      <w:r w:rsidR="002365D8" w:rsidRPr="009E0DE1">
        <w:rPr>
          <w:lang w:eastAsia="zh-CN"/>
        </w:rPr>
        <w:t xml:space="preserve"> </w:t>
      </w:r>
      <w:r w:rsidR="00240329" w:rsidRPr="009E0DE1">
        <w:rPr>
          <w:lang w:eastAsia="zh-CN"/>
        </w:rPr>
        <w:t xml:space="preserve">of </w:t>
      </w:r>
      <w:r w:rsidR="00D91649" w:rsidRPr="009E0DE1">
        <w:rPr>
          <w:lang w:eastAsia="zh-CN"/>
        </w:rPr>
        <w:t xml:space="preserve">type </w:t>
      </w:r>
      <w:r w:rsidR="00D91649" w:rsidRPr="009E0DE1">
        <w:t>"</w:t>
      </w:r>
      <w:r w:rsidR="00D91649" w:rsidRPr="009E0DE1">
        <w:rPr>
          <w:lang w:eastAsia="zh-CN"/>
        </w:rPr>
        <w:t>IP</w:t>
      </w:r>
      <w:r w:rsidR="00C4217F" w:rsidRPr="009E0DE1">
        <w:rPr>
          <w:lang w:eastAsia="zh-CN"/>
        </w:rPr>
        <w:t>v4v6</w:t>
      </w:r>
      <w:r w:rsidR="00D91649" w:rsidRPr="009E0DE1">
        <w:t>"</w:t>
      </w:r>
      <w:r w:rsidR="00D91649" w:rsidRPr="009E0DE1">
        <w:rPr>
          <w:lang w:eastAsia="zh-CN"/>
        </w:rPr>
        <w:t xml:space="preserve"> or </w:t>
      </w:r>
      <w:r w:rsidR="00D91649" w:rsidRPr="009E0DE1">
        <w:t>"IPv6"</w:t>
      </w:r>
      <w:r w:rsidR="00240329" w:rsidRPr="009E0DE1">
        <w:t xml:space="preserve"> the UE also provides an indication to the network whether it supports a Multi-homed IPv6 PDU Session</w:t>
      </w:r>
      <w:r w:rsidR="00D91649" w:rsidRPr="009E0DE1">
        <w:rPr>
          <w:lang w:eastAsia="zh-CN"/>
        </w:rPr>
        <w:t>.</w:t>
      </w:r>
    </w:p>
    <w:p w:rsidR="00867F7B" w:rsidRPr="009E0DE1" w:rsidRDefault="00867F7B" w:rsidP="00867F7B">
      <w:r w:rsidRPr="009E0DE1">
        <w:t xml:space="preserve">The use of multiple IPv6 prefixes in a </w:t>
      </w:r>
      <w:r w:rsidR="00AB61E3" w:rsidRPr="009E0DE1">
        <w:t>PDU Session</w:t>
      </w:r>
      <w:r w:rsidRPr="009E0DE1">
        <w:t xml:space="preserve"> is characterised by the following:</w:t>
      </w:r>
    </w:p>
    <w:p w:rsidR="00867F7B" w:rsidRPr="009E0DE1" w:rsidRDefault="00867F7B" w:rsidP="00867F7B">
      <w:pPr>
        <w:pStyle w:val="B1"/>
        <w:rPr>
          <w:lang w:val="en-GB"/>
        </w:rPr>
      </w:pPr>
      <w:r w:rsidRPr="009E0DE1">
        <w:rPr>
          <w:lang w:val="en-GB"/>
        </w:rPr>
        <w:t>-</w:t>
      </w:r>
      <w:r w:rsidRPr="009E0DE1">
        <w:rPr>
          <w:lang w:val="en-GB" w:eastAsia="zh-CN"/>
        </w:rPr>
        <w:tab/>
      </w:r>
      <w:r w:rsidRPr="009E0DE1">
        <w:rPr>
          <w:lang w:val="en-GB"/>
        </w:rPr>
        <w:t>The UPF supporting a Branching Point functionality is configured by the SMF to spread the UL traffic between the IP anchors based on the Source Prefix of the PDU (which may be selected by the UE based on routing information and preferences received from the network).</w:t>
      </w:r>
    </w:p>
    <w:p w:rsidR="00867F7B" w:rsidRPr="009E0DE1" w:rsidRDefault="00867F7B" w:rsidP="00867F7B">
      <w:pPr>
        <w:pStyle w:val="B1"/>
        <w:rPr>
          <w:lang w:val="en-GB"/>
        </w:rPr>
      </w:pPr>
      <w:r w:rsidRPr="009E0DE1">
        <w:rPr>
          <w:lang w:val="en-GB"/>
        </w:rPr>
        <w:t>-</w:t>
      </w:r>
      <w:r w:rsidRPr="009E0DE1">
        <w:rPr>
          <w:lang w:val="en-GB"/>
        </w:rPr>
        <w:tab/>
        <w:t>IETF RFC 4191 [8] is used to configure routing information and preferences into the UE to influence the selection of the source Prefix.</w:t>
      </w:r>
    </w:p>
    <w:p w:rsidR="00867F7B" w:rsidRPr="009E0DE1" w:rsidRDefault="00867F7B" w:rsidP="00867F7B">
      <w:pPr>
        <w:pStyle w:val="NO"/>
        <w:rPr>
          <w:lang w:val="en-GB" w:eastAsia="zh-CN"/>
        </w:rPr>
      </w:pPr>
      <w:r w:rsidRPr="009E0DE1">
        <w:rPr>
          <w:lang w:val="en-GB"/>
        </w:rPr>
        <w:t>NOTE 1:</w:t>
      </w:r>
      <w:r w:rsidRPr="009E0DE1">
        <w:rPr>
          <w:lang w:val="en-GB"/>
        </w:rPr>
        <w:tab/>
        <w:t>This corresponds to Scenario 1 defined in IETF RFC 7157 [7] "IPv6 Multi</w:t>
      </w:r>
      <w:r w:rsidR="00B6630E" w:rsidRPr="009E0DE1">
        <w:rPr>
          <w:lang w:val="en-GB"/>
        </w:rPr>
        <w:t>-</w:t>
      </w:r>
      <w:r w:rsidRPr="009E0DE1">
        <w:rPr>
          <w:lang w:val="en-GB"/>
        </w:rPr>
        <w:t>homing without Network Address Translation". This allows to make the Branching Point unaware of the routing tables in the Data Network and to keep the first hop router function in the IP anchors.</w:t>
      </w:r>
    </w:p>
    <w:p w:rsidR="00867F7B" w:rsidRPr="009E0DE1" w:rsidRDefault="00867F7B" w:rsidP="00867F7B">
      <w:pPr>
        <w:pStyle w:val="B1"/>
        <w:rPr>
          <w:lang w:val="en-GB"/>
        </w:rPr>
      </w:pPr>
      <w:r w:rsidRPr="009E0DE1">
        <w:rPr>
          <w:lang w:val="en-GB"/>
        </w:rPr>
        <w:t>-</w:t>
      </w:r>
      <w:r w:rsidRPr="009E0DE1">
        <w:rPr>
          <w:lang w:val="en-GB"/>
        </w:rPr>
        <w:tab/>
        <w:t xml:space="preserve">The multi-homed </w:t>
      </w:r>
      <w:r w:rsidR="00AB61E3" w:rsidRPr="009E0DE1">
        <w:rPr>
          <w:lang w:val="en-GB"/>
        </w:rPr>
        <w:t>PDU Session</w:t>
      </w:r>
      <w:r w:rsidRPr="009E0DE1">
        <w:rPr>
          <w:lang w:val="en-GB"/>
        </w:rPr>
        <w:t xml:space="preserve"> may be used to support make-before-break service continuity to support SSC mode 3. This is illustrated in Figure 5.6.4.3-1.</w:t>
      </w:r>
    </w:p>
    <w:p w:rsidR="00867F7B" w:rsidRPr="009E0DE1" w:rsidRDefault="00867F7B" w:rsidP="00867F7B">
      <w:pPr>
        <w:pStyle w:val="B1"/>
        <w:rPr>
          <w:lang w:val="en-GB"/>
        </w:rPr>
      </w:pPr>
      <w:r w:rsidRPr="009E0DE1">
        <w:rPr>
          <w:lang w:val="en-GB"/>
        </w:rPr>
        <w:t>-</w:t>
      </w:r>
      <w:r w:rsidRPr="009E0DE1">
        <w:rPr>
          <w:lang w:val="en-GB"/>
        </w:rPr>
        <w:tab/>
        <w:t xml:space="preserve">The multi-homed </w:t>
      </w:r>
      <w:r w:rsidR="00AB61E3" w:rsidRPr="009E0DE1">
        <w:rPr>
          <w:lang w:val="en-GB"/>
        </w:rPr>
        <w:t>PDU Session</w:t>
      </w:r>
      <w:r w:rsidRPr="009E0DE1">
        <w:rPr>
          <w:lang w:val="en-GB"/>
        </w:rPr>
        <w:t xml:space="preserve"> may also be used to support cases where UE needs to access both a local service (e.g. local server) and a central service (e.g. the internet), illustrated in Figure 5.6.4.3-2.</w:t>
      </w:r>
    </w:p>
    <w:p w:rsidR="00867F7B" w:rsidRPr="009E0DE1" w:rsidRDefault="00867F7B" w:rsidP="00867F7B">
      <w:pPr>
        <w:pStyle w:val="B1"/>
        <w:rPr>
          <w:lang w:val="en-GB"/>
        </w:rPr>
      </w:pPr>
      <w:r w:rsidRPr="009E0DE1">
        <w:rPr>
          <w:lang w:val="en-GB"/>
        </w:rPr>
        <w:t>-</w:t>
      </w:r>
      <w:r w:rsidRPr="009E0DE1">
        <w:rPr>
          <w:lang w:val="en-GB"/>
        </w:rPr>
        <w:tab/>
        <w:t xml:space="preserve">The UE shall use the method specified in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Pr="009E0DE1">
        <w:rPr>
          <w:lang w:val="en-GB"/>
        </w:rPr>
        <w:t xml:space="preserve">3], </w:t>
      </w:r>
      <w:r w:rsidR="00B6630E" w:rsidRPr="009E0DE1">
        <w:rPr>
          <w:lang w:val="en-GB"/>
        </w:rPr>
        <w:t>clause </w:t>
      </w:r>
      <w:r w:rsidRPr="009E0DE1">
        <w:rPr>
          <w:lang w:val="en-GB"/>
        </w:rPr>
        <w:t xml:space="preserve">4.3.5.3, to determine if a multi-homed </w:t>
      </w:r>
      <w:r w:rsidR="00AB61E3" w:rsidRPr="009E0DE1">
        <w:rPr>
          <w:lang w:val="en-GB"/>
        </w:rPr>
        <w:t>PDU Session</w:t>
      </w:r>
      <w:r w:rsidRPr="009E0DE1">
        <w:rPr>
          <w:lang w:val="en-GB"/>
        </w:rPr>
        <w:t xml:space="preserve"> is used to support the service continuity case shown in Figure 5.6.4.3-1, or if it is used to support the local access to DN case shown in Figure 5.6.4.3-2.</w:t>
      </w:r>
    </w:p>
    <w:bookmarkStart w:id="530" w:name="_Hlk493652166"/>
    <w:bookmarkStart w:id="531" w:name="_MON_1566805688"/>
    <w:bookmarkEnd w:id="531"/>
    <w:p w:rsidR="00A0085F" w:rsidRPr="009E0DE1" w:rsidRDefault="00A0085F" w:rsidP="00867F7B">
      <w:pPr>
        <w:pStyle w:val="TH"/>
        <w:rPr>
          <w:lang w:val="en-GB"/>
        </w:rPr>
      </w:pPr>
      <w:r w:rsidRPr="009E0DE1">
        <w:rPr>
          <w:lang w:val="en-GB"/>
        </w:rPr>
        <w:object w:dxaOrig="7655" w:dyaOrig="3116">
          <v:shape id="_x0000_i1064" type="#_x0000_t75" style="width:381.75pt;height:156.25pt" o:ole="">
            <v:imagedata r:id="rId88" o:title=""/>
          </v:shape>
          <o:OLEObject Type="Embed" ProgID="Word.Picture.8" ShapeID="_x0000_i1064" DrawAspect="Content" ObjectID="_1655793643" r:id="rId89"/>
        </w:object>
      </w:r>
      <w:bookmarkEnd w:id="530"/>
    </w:p>
    <w:p w:rsidR="00867F7B" w:rsidRPr="009E0DE1" w:rsidRDefault="00867F7B" w:rsidP="00867F7B">
      <w:pPr>
        <w:pStyle w:val="TF"/>
        <w:rPr>
          <w:lang w:val="en-GB"/>
        </w:rPr>
      </w:pPr>
      <w:r w:rsidRPr="009E0DE1">
        <w:rPr>
          <w:lang w:val="en-GB"/>
        </w:rPr>
        <w:t xml:space="preserve">Figure 5.6.4.3-1: Multi-homed </w:t>
      </w:r>
      <w:r w:rsidR="00AB61E3" w:rsidRPr="009E0DE1">
        <w:rPr>
          <w:lang w:val="en-GB"/>
        </w:rPr>
        <w:t>PDU Session</w:t>
      </w:r>
      <w:r w:rsidRPr="009E0DE1">
        <w:rPr>
          <w:lang w:val="en-GB"/>
        </w:rPr>
        <w:t>: service continuity case</w:t>
      </w:r>
    </w:p>
    <w:p w:rsidR="00867F7B" w:rsidRPr="009E0DE1" w:rsidRDefault="00867F7B" w:rsidP="00867F7B">
      <w:pPr>
        <w:pStyle w:val="NO"/>
        <w:rPr>
          <w:lang w:val="en-GB"/>
        </w:rPr>
      </w:pPr>
      <w:r w:rsidRPr="009E0DE1">
        <w:rPr>
          <w:lang w:val="en-GB"/>
        </w:rPr>
        <w:t>NOTE 2:</w:t>
      </w:r>
      <w:r w:rsidRPr="009E0DE1">
        <w:rPr>
          <w:lang w:val="en-GB"/>
        </w:rPr>
        <w:tab/>
      </w:r>
      <w:r w:rsidR="005737CA" w:rsidRPr="009E0DE1">
        <w:rPr>
          <w:lang w:val="en-GB"/>
        </w:rPr>
        <w:t>It is possible for a given</w:t>
      </w:r>
      <w:r w:rsidRPr="009E0DE1">
        <w:rPr>
          <w:lang w:val="en-GB"/>
        </w:rPr>
        <w:t xml:space="preserve"> UPF </w:t>
      </w:r>
      <w:r w:rsidR="005737CA" w:rsidRPr="009E0DE1">
        <w:rPr>
          <w:lang w:val="en-GB"/>
        </w:rPr>
        <w:t xml:space="preserve">to </w:t>
      </w:r>
      <w:r w:rsidRPr="009E0DE1">
        <w:rPr>
          <w:lang w:val="en-GB"/>
        </w:rPr>
        <w:t xml:space="preserve">support both the Branching Point and the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functionalities</w:t>
      </w:r>
      <w:r w:rsidR="00147CE0" w:rsidRPr="009E0DE1">
        <w:rPr>
          <w:lang w:val="en-GB"/>
        </w:rPr>
        <w:t>.</w:t>
      </w:r>
    </w:p>
    <w:bookmarkStart w:id="532" w:name="_MON_1566805957"/>
    <w:bookmarkEnd w:id="532"/>
    <w:p w:rsidR="00867F7B" w:rsidRPr="009E0DE1" w:rsidRDefault="007B32EF" w:rsidP="00867F7B">
      <w:pPr>
        <w:pStyle w:val="TH"/>
        <w:rPr>
          <w:lang w:val="en-GB"/>
        </w:rPr>
      </w:pPr>
      <w:r w:rsidRPr="009E0DE1">
        <w:rPr>
          <w:lang w:val="en-GB"/>
        </w:rPr>
        <w:object w:dxaOrig="7655" w:dyaOrig="3683">
          <v:shape id="_x0000_i1065" type="#_x0000_t75" style="width:381.75pt;height:184.75pt" o:ole="">
            <v:imagedata r:id="rId90" o:title=""/>
          </v:shape>
          <o:OLEObject Type="Embed" ProgID="Word.Picture.8" ShapeID="_x0000_i1065" DrawAspect="Content" ObjectID="_1655793644" r:id="rId91"/>
        </w:object>
      </w:r>
    </w:p>
    <w:p w:rsidR="00867F7B" w:rsidRPr="009E0DE1" w:rsidRDefault="00867F7B" w:rsidP="00867F7B">
      <w:pPr>
        <w:pStyle w:val="TF"/>
        <w:rPr>
          <w:lang w:val="en-GB"/>
        </w:rPr>
      </w:pPr>
      <w:r w:rsidRPr="009E0DE1">
        <w:rPr>
          <w:lang w:val="en-GB"/>
        </w:rPr>
        <w:t xml:space="preserve">Figure 5.6.4.3-2: Multi-homed </w:t>
      </w:r>
      <w:r w:rsidR="00AB61E3" w:rsidRPr="009E0DE1">
        <w:rPr>
          <w:lang w:val="en-GB"/>
        </w:rPr>
        <w:t>PDU Session</w:t>
      </w:r>
      <w:r w:rsidRPr="009E0DE1">
        <w:rPr>
          <w:lang w:val="en-GB"/>
        </w:rPr>
        <w:t xml:space="preserve">: local access to </w:t>
      </w:r>
      <w:r w:rsidR="00DF16A1" w:rsidRPr="009E0DE1">
        <w:rPr>
          <w:lang w:val="en-GB"/>
        </w:rPr>
        <w:t xml:space="preserve">same </w:t>
      </w:r>
      <w:r w:rsidRPr="009E0DE1">
        <w:rPr>
          <w:lang w:val="en-GB"/>
        </w:rPr>
        <w:t>DN</w:t>
      </w:r>
    </w:p>
    <w:p w:rsidR="00867F7B" w:rsidRPr="009E0DE1" w:rsidRDefault="00867F7B" w:rsidP="00867F7B">
      <w:pPr>
        <w:pStyle w:val="NO"/>
        <w:rPr>
          <w:lang w:val="en-GB"/>
        </w:rPr>
      </w:pPr>
      <w:r w:rsidRPr="009E0DE1">
        <w:rPr>
          <w:lang w:val="en-GB"/>
        </w:rPr>
        <w:t>NOTE 3:</w:t>
      </w:r>
      <w:r w:rsidRPr="009E0DE1">
        <w:rPr>
          <w:lang w:val="en-GB"/>
        </w:rPr>
        <w:tab/>
      </w:r>
      <w:r w:rsidR="005737CA" w:rsidRPr="009E0DE1">
        <w:rPr>
          <w:lang w:val="en-GB"/>
        </w:rPr>
        <w:t>It is possible for a given</w:t>
      </w:r>
      <w:r w:rsidRPr="009E0DE1">
        <w:rPr>
          <w:lang w:val="en-GB"/>
        </w:rPr>
        <w:t xml:space="preserve"> UPF </w:t>
      </w:r>
      <w:r w:rsidR="005737CA" w:rsidRPr="009E0DE1">
        <w:rPr>
          <w:lang w:val="en-GB"/>
        </w:rPr>
        <w:t xml:space="preserve">to </w:t>
      </w:r>
      <w:r w:rsidRPr="009E0DE1">
        <w:rPr>
          <w:lang w:val="en-GB"/>
        </w:rPr>
        <w:t xml:space="preserve">support both the Branching Point and the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functionalities</w:t>
      </w:r>
      <w:r w:rsidR="00147CE0" w:rsidRPr="009E0DE1">
        <w:rPr>
          <w:lang w:val="en-GB"/>
        </w:rPr>
        <w:t>.</w:t>
      </w:r>
    </w:p>
    <w:p w:rsidR="00867F7B" w:rsidRPr="009E0DE1" w:rsidRDefault="00867F7B" w:rsidP="00867F7B">
      <w:pPr>
        <w:pStyle w:val="Heading3"/>
        <w:rPr>
          <w:lang w:eastAsia="ko-KR"/>
        </w:rPr>
      </w:pPr>
      <w:bookmarkStart w:id="533" w:name="_Toc19177399"/>
      <w:bookmarkStart w:id="534" w:name="_Toc27845136"/>
      <w:bookmarkStart w:id="535" w:name="_Toc36186335"/>
      <w:bookmarkStart w:id="536" w:name="_Toc45180266"/>
      <w:r w:rsidRPr="009E0DE1">
        <w:rPr>
          <w:lang w:eastAsia="ko-KR"/>
        </w:rPr>
        <w:t>5.6.5</w:t>
      </w:r>
      <w:r w:rsidRPr="009E0DE1">
        <w:rPr>
          <w:lang w:eastAsia="ko-KR"/>
        </w:rPr>
        <w:tab/>
        <w:t xml:space="preserve">Support for </w:t>
      </w:r>
      <w:r w:rsidR="001F7E87" w:rsidRPr="009E0DE1">
        <w:rPr>
          <w:lang w:eastAsia="ko-KR"/>
        </w:rPr>
        <w:t>L</w:t>
      </w:r>
      <w:r w:rsidRPr="009E0DE1">
        <w:rPr>
          <w:lang w:eastAsia="ko-KR"/>
        </w:rPr>
        <w:t xml:space="preserve">ocal </w:t>
      </w:r>
      <w:r w:rsidR="001F7E87" w:rsidRPr="009E0DE1">
        <w:rPr>
          <w:lang w:eastAsia="ko-KR"/>
        </w:rPr>
        <w:t>A</w:t>
      </w:r>
      <w:r w:rsidRPr="009E0DE1">
        <w:rPr>
          <w:lang w:eastAsia="ko-KR"/>
        </w:rPr>
        <w:t xml:space="preserve">rea </w:t>
      </w:r>
      <w:r w:rsidR="001F7E87" w:rsidRPr="009E0DE1">
        <w:rPr>
          <w:lang w:eastAsia="ko-KR"/>
        </w:rPr>
        <w:t>D</w:t>
      </w:r>
      <w:r w:rsidRPr="009E0DE1">
        <w:rPr>
          <w:lang w:eastAsia="ko-KR"/>
        </w:rPr>
        <w:t xml:space="preserve">ata </w:t>
      </w:r>
      <w:r w:rsidR="001F7E87" w:rsidRPr="009E0DE1">
        <w:rPr>
          <w:lang w:eastAsia="ko-KR"/>
        </w:rPr>
        <w:t>N</w:t>
      </w:r>
      <w:r w:rsidRPr="009E0DE1">
        <w:rPr>
          <w:lang w:eastAsia="ko-KR"/>
        </w:rPr>
        <w:t>etwork</w:t>
      </w:r>
      <w:bookmarkEnd w:id="533"/>
      <w:bookmarkEnd w:id="534"/>
      <w:bookmarkEnd w:id="535"/>
      <w:bookmarkEnd w:id="536"/>
    </w:p>
    <w:p w:rsidR="00867F7B" w:rsidRPr="009E0DE1" w:rsidRDefault="006812B6" w:rsidP="00867F7B">
      <w:r w:rsidRPr="009E0DE1">
        <w:t xml:space="preserve">The access to a DN via a </w:t>
      </w:r>
      <w:r w:rsidR="00AB61E3" w:rsidRPr="009E0DE1">
        <w:t>PDU Session</w:t>
      </w:r>
      <w:r w:rsidRPr="009E0DE1">
        <w:t xml:space="preserve"> for a LADN</w:t>
      </w:r>
      <w:r w:rsidRPr="009E0DE1">
        <w:rPr>
          <w:lang w:eastAsia="ko-KR"/>
        </w:rPr>
        <w:t xml:space="preserve"> is only available in a specific </w:t>
      </w:r>
      <w:r w:rsidRPr="009E0DE1">
        <w:rPr>
          <w:lang w:eastAsia="zh-CN"/>
        </w:rPr>
        <w:t>LA</w:t>
      </w:r>
      <w:r w:rsidRPr="009E0DE1">
        <w:rPr>
          <w:lang w:eastAsia="ko-KR"/>
        </w:rPr>
        <w:t xml:space="preserve">DN service area. </w:t>
      </w:r>
      <w:r w:rsidRPr="009E0DE1">
        <w:t>A LADN service area is a set of Tracking Areas.</w:t>
      </w:r>
      <w:r w:rsidR="001F7E87" w:rsidRPr="009E0DE1">
        <w:t xml:space="preserve"> LADN is a service provided by the serving PLMN</w:t>
      </w:r>
      <w:r w:rsidR="003A3E7C" w:rsidRPr="009E0DE1">
        <w:t>. It includes</w:t>
      </w:r>
      <w:r w:rsidR="001F7E87" w:rsidRPr="009E0DE1">
        <w:t>:</w:t>
      </w:r>
    </w:p>
    <w:p w:rsidR="001F7E87" w:rsidRPr="009E0DE1" w:rsidRDefault="001F7E87" w:rsidP="001F7E87">
      <w:pPr>
        <w:pStyle w:val="B1"/>
        <w:rPr>
          <w:rFonts w:eastAsia="SimSun"/>
          <w:lang w:val="en-GB" w:eastAsia="zh-CN"/>
        </w:rPr>
      </w:pPr>
      <w:r w:rsidRPr="009E0DE1">
        <w:rPr>
          <w:rFonts w:eastAsia="SimSun"/>
          <w:lang w:val="en-GB" w:eastAsia="zh-CN"/>
        </w:rPr>
        <w:t>-</w:t>
      </w:r>
      <w:r w:rsidRPr="009E0DE1">
        <w:rPr>
          <w:rFonts w:eastAsia="SimSun"/>
          <w:lang w:val="en-GB" w:eastAsia="zh-CN"/>
        </w:rPr>
        <w:tab/>
        <w:t>LADN service applies only to 3GPP accesses and does not apply in Home Routed case.</w:t>
      </w:r>
    </w:p>
    <w:p w:rsidR="001F7E87" w:rsidRPr="009E0DE1" w:rsidRDefault="001F7E87" w:rsidP="001F7E87">
      <w:pPr>
        <w:pStyle w:val="B1"/>
        <w:rPr>
          <w:rFonts w:eastAsia="SimSun"/>
          <w:lang w:val="en-GB" w:eastAsia="zh-CN"/>
        </w:rPr>
      </w:pPr>
      <w:r w:rsidRPr="009E0DE1">
        <w:rPr>
          <w:rFonts w:eastAsia="SimSun"/>
          <w:lang w:val="en-GB" w:eastAsia="zh-CN"/>
        </w:rPr>
        <w:t>-</w:t>
      </w:r>
      <w:r w:rsidRPr="009E0DE1">
        <w:rPr>
          <w:rFonts w:eastAsia="SimSun"/>
          <w:lang w:val="en-GB" w:eastAsia="zh-CN"/>
        </w:rPr>
        <w:tab/>
        <w:t>The usage of LADN DNN requires an explicit subscription to this DNN or subscription to a wildcard DNN.</w:t>
      </w:r>
    </w:p>
    <w:p w:rsidR="001F7E87" w:rsidRPr="009E0DE1" w:rsidRDefault="001F7E87" w:rsidP="001F7E87">
      <w:pPr>
        <w:pStyle w:val="B1"/>
        <w:rPr>
          <w:rFonts w:eastAsia="SimSun"/>
          <w:lang w:val="en-GB" w:eastAsia="zh-CN"/>
        </w:rPr>
      </w:pPr>
      <w:r w:rsidRPr="009E0DE1">
        <w:rPr>
          <w:rFonts w:eastAsia="SimSun"/>
          <w:lang w:val="en-GB" w:eastAsia="zh-CN"/>
        </w:rPr>
        <w:t>-</w:t>
      </w:r>
      <w:r w:rsidRPr="009E0DE1">
        <w:rPr>
          <w:rFonts w:eastAsia="SimSun"/>
          <w:lang w:val="en-GB" w:eastAsia="zh-CN"/>
        </w:rPr>
        <w:tab/>
        <w:t>Whether a DNN corresponds to a LADN service is an attribute of a DNN</w:t>
      </w:r>
      <w:r w:rsidR="00C65FE8">
        <w:rPr>
          <w:rFonts w:eastAsia="SimSun"/>
          <w:lang w:val="en-GB" w:eastAsia="zh-CN"/>
        </w:rPr>
        <w:t xml:space="preserve"> and is per-PLMN</w:t>
      </w:r>
      <w:r w:rsidRPr="009E0DE1">
        <w:rPr>
          <w:rFonts w:eastAsia="SimSun"/>
          <w:lang w:val="en-GB" w:eastAsia="zh-CN"/>
        </w:rPr>
        <w:t>.</w:t>
      </w:r>
    </w:p>
    <w:p w:rsidR="001F7E87" w:rsidRPr="009E0DE1" w:rsidRDefault="001F7E87" w:rsidP="003A3E7C">
      <w:pPr>
        <w:rPr>
          <w:rFonts w:eastAsia="SimSun"/>
          <w:lang w:eastAsia="zh-CN"/>
        </w:rPr>
      </w:pPr>
      <w:r w:rsidRPr="009E0DE1">
        <w:rPr>
          <w:rFonts w:eastAsia="SimSun"/>
          <w:lang w:eastAsia="zh-CN"/>
        </w:rPr>
        <w:t>The UE is configured to know whether a DNN is a LADN DNN</w:t>
      </w:r>
      <w:r w:rsidR="00C65FE8">
        <w:rPr>
          <w:rFonts w:eastAsia="SimSun"/>
          <w:lang w:eastAsia="zh-CN"/>
        </w:rPr>
        <w:t xml:space="preserve"> on a per-PLMN basis</w:t>
      </w:r>
      <w:r w:rsidR="003A3E7C" w:rsidRPr="009E0DE1">
        <w:rPr>
          <w:rFonts w:eastAsia="SimSun"/>
          <w:lang w:eastAsia="zh-CN"/>
        </w:rPr>
        <w:t xml:space="preserve"> and</w:t>
      </w:r>
      <w:r w:rsidR="00107B06">
        <w:rPr>
          <w:rFonts w:eastAsia="SimSun"/>
          <w:lang w:eastAsia="zh-CN"/>
        </w:rPr>
        <w:t xml:space="preserve"> an</w:t>
      </w:r>
      <w:r w:rsidR="003A3E7C" w:rsidRPr="009E0DE1">
        <w:rPr>
          <w:rFonts w:eastAsia="SimSun"/>
          <w:lang w:eastAsia="zh-CN"/>
        </w:rPr>
        <w:t xml:space="preserve"> association between application and LADN DNN</w:t>
      </w:r>
      <w:r w:rsidRPr="009E0DE1">
        <w:rPr>
          <w:rFonts w:eastAsia="SimSun"/>
          <w:lang w:eastAsia="zh-CN"/>
        </w:rPr>
        <w:t>.</w:t>
      </w:r>
      <w:r w:rsidR="0016670F">
        <w:rPr>
          <w:rFonts w:eastAsia="SimSun"/>
          <w:lang w:eastAsia="zh-CN"/>
        </w:rPr>
        <w:t xml:space="preserve"> The configured association is considered to be a UE local configuration defined in </w:t>
      </w:r>
      <w:r w:rsidR="005265F6">
        <w:rPr>
          <w:rFonts w:eastAsia="SimSun"/>
          <w:lang w:eastAsia="zh-CN"/>
        </w:rPr>
        <w:t>TS</w:t>
      </w:r>
      <w:r w:rsidR="005265F6">
        <w:rPr>
          <w:rFonts w:eastAsia="SimSun"/>
          <w:lang w:eastAsia="zh-CN"/>
        </w:rPr>
        <w:t> </w:t>
      </w:r>
      <w:r w:rsidR="005265F6">
        <w:rPr>
          <w:rFonts w:eastAsia="SimSun"/>
          <w:lang w:eastAsia="zh-CN"/>
        </w:rPr>
        <w:t>23.503</w:t>
      </w:r>
      <w:r w:rsidR="005265F6">
        <w:rPr>
          <w:rFonts w:eastAsia="SimSun"/>
          <w:lang w:eastAsia="zh-CN"/>
        </w:rPr>
        <w:t> </w:t>
      </w:r>
      <w:r w:rsidR="005265F6">
        <w:rPr>
          <w:rFonts w:eastAsia="SimSun"/>
          <w:lang w:eastAsia="zh-CN"/>
        </w:rPr>
        <w:t>[</w:t>
      </w:r>
      <w:r w:rsidR="0016670F">
        <w:rPr>
          <w:rFonts w:eastAsia="SimSun"/>
          <w:lang w:eastAsia="zh-CN"/>
        </w:rPr>
        <w:t>4</w:t>
      </w:r>
      <w:r w:rsidR="00283353">
        <w:rPr>
          <w:rFonts w:eastAsia="SimSun"/>
          <w:lang w:eastAsia="zh-CN"/>
        </w:rPr>
        <w:t>5</w:t>
      </w:r>
      <w:r w:rsidR="0016670F">
        <w:rPr>
          <w:rFonts w:eastAsia="SimSun"/>
          <w:lang w:eastAsia="zh-CN"/>
        </w:rPr>
        <w:t>].</w:t>
      </w:r>
      <w:r w:rsidR="00107B06">
        <w:rPr>
          <w:rFonts w:eastAsia="SimSun"/>
          <w:lang w:eastAsia="zh-CN"/>
        </w:rPr>
        <w:t xml:space="preserve"> Alternatively, the UE gets the information whether a DNN is a LADN DNN from LADN Information during (re</w:t>
      </w:r>
      <w:r w:rsidR="0016670F">
        <w:rPr>
          <w:rFonts w:eastAsia="SimSun"/>
          <w:lang w:eastAsia="zh-CN"/>
        </w:rPr>
        <w:noBreakHyphen/>
      </w:r>
      <w:r w:rsidR="00107B06">
        <w:rPr>
          <w:rFonts w:eastAsia="SimSun"/>
          <w:lang w:eastAsia="zh-CN"/>
        </w:rPr>
        <w:t>)registration procedure as described in this clause.</w:t>
      </w:r>
    </w:p>
    <w:p w:rsidR="00107B06" w:rsidRDefault="00107B06" w:rsidP="001F7E87">
      <w:pPr>
        <w:pStyle w:val="NO"/>
        <w:rPr>
          <w:rFonts w:eastAsia="SimSun"/>
          <w:lang w:val="en-GB" w:eastAsia="zh-CN"/>
        </w:rPr>
      </w:pPr>
      <w:r>
        <w:rPr>
          <w:rFonts w:eastAsia="SimSun"/>
          <w:lang w:val="en-GB" w:eastAsia="zh-CN"/>
        </w:rPr>
        <w:t>NOTE 1:</w:t>
      </w:r>
      <w:r>
        <w:rPr>
          <w:rFonts w:eastAsia="SimSun"/>
          <w:lang w:val="en-GB" w:eastAsia="zh-CN"/>
        </w:rPr>
        <w:tab/>
        <w:t>No other procedure for configuring the UE to know whether a DNN is a LADN DNN is defined in this release of the specifications.</w:t>
      </w:r>
    </w:p>
    <w:p w:rsidR="001F7E87" w:rsidRPr="009E0DE1" w:rsidRDefault="001F7E87" w:rsidP="001F7E87">
      <w:pPr>
        <w:pStyle w:val="NO"/>
        <w:rPr>
          <w:rFonts w:eastAsia="SimSun"/>
          <w:lang w:val="en-GB" w:eastAsia="zh-CN"/>
        </w:rPr>
      </w:pPr>
      <w:r w:rsidRPr="009E0DE1">
        <w:rPr>
          <w:rFonts w:eastAsia="SimSun"/>
          <w:lang w:val="en-GB" w:eastAsia="zh-CN"/>
        </w:rPr>
        <w:t>NOTE </w:t>
      </w:r>
      <w:r w:rsidR="00107B06">
        <w:rPr>
          <w:rFonts w:eastAsia="SimSun"/>
          <w:lang w:val="en-GB" w:eastAsia="zh-CN"/>
        </w:rPr>
        <w:t>2</w:t>
      </w:r>
      <w:r w:rsidRPr="009E0DE1">
        <w:rPr>
          <w:rFonts w:eastAsia="SimSun"/>
          <w:lang w:val="en-GB" w:eastAsia="zh-CN"/>
        </w:rPr>
        <w:t>:</w:t>
      </w:r>
      <w:r w:rsidRPr="009E0DE1">
        <w:rPr>
          <w:rFonts w:eastAsia="SimSun"/>
          <w:lang w:val="en-GB" w:eastAsia="zh-CN"/>
        </w:rPr>
        <w:tab/>
        <w:t>The procedure for configuring the UE</w:t>
      </w:r>
      <w:r w:rsidR="00107B06">
        <w:rPr>
          <w:rFonts w:eastAsia="SimSun"/>
          <w:lang w:val="en-GB" w:eastAsia="zh-CN"/>
        </w:rPr>
        <w:t xml:space="preserve"> to know</w:t>
      </w:r>
      <w:r w:rsidR="003A3E7C" w:rsidRPr="009E0DE1">
        <w:rPr>
          <w:rFonts w:eastAsia="SimSun"/>
          <w:lang w:val="en-GB" w:eastAsia="zh-CN"/>
        </w:rPr>
        <w:t xml:space="preserve"> </w:t>
      </w:r>
      <w:r w:rsidR="00107B06">
        <w:rPr>
          <w:rFonts w:eastAsia="SimSun"/>
          <w:lang w:val="en-GB" w:eastAsia="zh-CN"/>
        </w:rPr>
        <w:t xml:space="preserve">an </w:t>
      </w:r>
      <w:r w:rsidR="003A3E7C" w:rsidRPr="009E0DE1">
        <w:rPr>
          <w:rFonts w:eastAsia="SimSun"/>
          <w:lang w:val="en-GB" w:eastAsia="zh-CN"/>
        </w:rPr>
        <w:t>association between application and LADN DNN</w:t>
      </w:r>
      <w:r w:rsidRPr="009E0DE1">
        <w:rPr>
          <w:rFonts w:eastAsia="SimSun"/>
          <w:lang w:val="en-GB" w:eastAsia="zh-CN"/>
        </w:rPr>
        <w:t xml:space="preserve"> is not defined in this release of the specifications.</w:t>
      </w:r>
    </w:p>
    <w:p w:rsidR="001F7E87" w:rsidRPr="009E0DE1" w:rsidRDefault="0070001F" w:rsidP="00C2448A">
      <w:pPr>
        <w:rPr>
          <w:rFonts w:eastAsia="SimSun"/>
          <w:lang w:eastAsia="zh-CN"/>
        </w:rPr>
      </w:pPr>
      <w:r w:rsidRPr="009E0DE1">
        <w:rPr>
          <w:lang w:eastAsia="zh-CN"/>
        </w:rPr>
        <w:t>LADN service area and LADN DNN</w:t>
      </w:r>
      <w:r w:rsidR="00285231" w:rsidRPr="009E0DE1">
        <w:rPr>
          <w:rFonts w:eastAsia="SimSun"/>
          <w:lang w:eastAsia="zh-CN"/>
        </w:rPr>
        <w:t xml:space="preserve"> are </w:t>
      </w:r>
      <w:r w:rsidR="00C2448A" w:rsidRPr="009E0DE1">
        <w:rPr>
          <w:rFonts w:eastAsia="SimSun"/>
          <w:lang w:eastAsia="zh-CN"/>
        </w:rPr>
        <w:t>configured in the AMF on a per DN basis, i.e. for different UEs accessing the same LADN, the configured LADN service area is the same regardless of other factors (e.g. UE</w:t>
      </w:r>
      <w:r w:rsidR="00123F97" w:rsidRPr="009E0DE1">
        <w:rPr>
          <w:rFonts w:eastAsia="SimSun"/>
          <w:lang w:eastAsia="zh-CN"/>
        </w:rPr>
        <w:t>'</w:t>
      </w:r>
      <w:r w:rsidR="00C2448A" w:rsidRPr="009E0DE1">
        <w:rPr>
          <w:rFonts w:eastAsia="SimSun"/>
          <w:lang w:eastAsia="zh-CN"/>
        </w:rPr>
        <w:t>s Registration Area</w:t>
      </w:r>
      <w:r w:rsidR="001F7E87" w:rsidRPr="009E0DE1">
        <w:rPr>
          <w:rFonts w:eastAsia="SimSun"/>
          <w:lang w:eastAsia="zh-CN"/>
        </w:rPr>
        <w:t xml:space="preserve"> or UE subscription</w:t>
      </w:r>
      <w:r w:rsidR="00C2448A" w:rsidRPr="009E0DE1">
        <w:rPr>
          <w:rFonts w:eastAsia="SimSun"/>
          <w:lang w:eastAsia="zh-CN"/>
        </w:rPr>
        <w:t>).</w:t>
      </w:r>
    </w:p>
    <w:p w:rsidR="001F7E87" w:rsidRPr="009E0DE1" w:rsidRDefault="001F7E87" w:rsidP="001F7E87">
      <w:pPr>
        <w:pStyle w:val="NO"/>
        <w:rPr>
          <w:lang w:val="en-GB" w:eastAsia="zh-CN"/>
        </w:rPr>
      </w:pPr>
      <w:r w:rsidRPr="009E0DE1">
        <w:rPr>
          <w:lang w:val="en-GB" w:eastAsia="zh-CN"/>
        </w:rPr>
        <w:t>NOTE </w:t>
      </w:r>
      <w:r w:rsidR="00107B06">
        <w:rPr>
          <w:lang w:val="en-GB" w:eastAsia="zh-CN"/>
        </w:rPr>
        <w:t>3</w:t>
      </w:r>
      <w:r w:rsidRPr="009E0DE1">
        <w:rPr>
          <w:lang w:val="en-GB" w:eastAsia="zh-CN"/>
        </w:rPr>
        <w:t>:</w:t>
      </w:r>
      <w:r w:rsidRPr="009E0DE1">
        <w:rPr>
          <w:lang w:val="en-GB" w:eastAsia="zh-CN"/>
        </w:rPr>
        <w:tab/>
        <w:t>If a LADN is not available in any TA of an AMF's service area, the AMF is not required to be configured with any LADN</w:t>
      </w:r>
      <w:r w:rsidR="00285231" w:rsidRPr="009E0DE1">
        <w:rPr>
          <w:lang w:val="en-GB" w:eastAsia="zh-CN"/>
        </w:rPr>
        <w:t xml:space="preserve"> related</w:t>
      </w:r>
      <w:r w:rsidRPr="009E0DE1">
        <w:rPr>
          <w:lang w:val="en-GB" w:eastAsia="zh-CN"/>
        </w:rPr>
        <w:t xml:space="preserve"> information for that DNN.</w:t>
      </w:r>
    </w:p>
    <w:p w:rsidR="00867F7B" w:rsidRPr="009E0DE1" w:rsidRDefault="00867F7B" w:rsidP="00867F7B">
      <w:pPr>
        <w:rPr>
          <w:lang w:eastAsia="ko-KR"/>
        </w:rPr>
      </w:pPr>
      <w:r w:rsidRPr="009E0DE1">
        <w:rPr>
          <w:lang w:eastAsia="ko-KR"/>
        </w:rPr>
        <w:t xml:space="preserve">LADN </w:t>
      </w:r>
      <w:r w:rsidR="00860FF5" w:rsidRPr="009E0DE1">
        <w:rPr>
          <w:lang w:eastAsia="ko-KR"/>
        </w:rPr>
        <w:t>I</w:t>
      </w:r>
      <w:r w:rsidRPr="009E0DE1">
        <w:rPr>
          <w:lang w:eastAsia="ko-KR"/>
        </w:rPr>
        <w:t>nformation</w:t>
      </w:r>
      <w:r w:rsidR="00285231" w:rsidRPr="009E0DE1">
        <w:rPr>
          <w:lang w:eastAsia="ko-KR"/>
        </w:rPr>
        <w:t xml:space="preserve"> (i.e. LADN Service Area Information and LADN DNN)</w:t>
      </w:r>
      <w:r w:rsidRPr="009E0DE1">
        <w:rPr>
          <w:lang w:eastAsia="ko-KR"/>
        </w:rPr>
        <w:t xml:space="preserve"> </w:t>
      </w:r>
      <w:r w:rsidR="0070001F" w:rsidRPr="009E0DE1">
        <w:rPr>
          <w:lang w:eastAsia="ko-KR"/>
        </w:rPr>
        <w:t xml:space="preserve">is </w:t>
      </w:r>
      <w:r w:rsidR="005D1E24" w:rsidRPr="009E0DE1">
        <w:rPr>
          <w:lang w:eastAsia="ko-KR"/>
        </w:rPr>
        <w:t>provided</w:t>
      </w:r>
      <w:r w:rsidR="0070001F" w:rsidRPr="009E0DE1">
        <w:rPr>
          <w:lang w:eastAsia="ko-KR"/>
        </w:rPr>
        <w:t xml:space="preserve"> by AMF</w:t>
      </w:r>
      <w:r w:rsidR="005D1E24" w:rsidRPr="009E0DE1">
        <w:rPr>
          <w:lang w:eastAsia="ko-KR"/>
        </w:rPr>
        <w:t xml:space="preserve"> to the UE during the </w:t>
      </w:r>
      <w:r w:rsidR="00100D3B" w:rsidRPr="009E0DE1">
        <w:rPr>
          <w:lang w:eastAsia="ko-KR"/>
        </w:rPr>
        <w:t>R</w:t>
      </w:r>
      <w:r w:rsidR="005D1E24" w:rsidRPr="009E0DE1">
        <w:rPr>
          <w:lang w:eastAsia="ko-KR"/>
        </w:rPr>
        <w:t>egistration procedure</w:t>
      </w:r>
      <w:r w:rsidR="0070001F" w:rsidRPr="009E0DE1">
        <w:rPr>
          <w:lang w:eastAsia="ko-KR"/>
        </w:rPr>
        <w:t xml:space="preserve"> or UE </w:t>
      </w:r>
      <w:r w:rsidR="0070001F" w:rsidRPr="009E0DE1">
        <w:rPr>
          <w:lang w:eastAsia="zh-CN"/>
        </w:rPr>
        <w:t>C</w:t>
      </w:r>
      <w:r w:rsidR="0070001F" w:rsidRPr="009E0DE1">
        <w:rPr>
          <w:lang w:eastAsia="ko-KR"/>
        </w:rPr>
        <w:t>onfiguration Update procedure. For each LADN DNN</w:t>
      </w:r>
      <w:r w:rsidR="001F7E87" w:rsidRPr="009E0DE1">
        <w:rPr>
          <w:lang w:eastAsia="ko-KR"/>
        </w:rPr>
        <w:t xml:space="preserve"> configured in the AMF</w:t>
      </w:r>
      <w:r w:rsidR="0070001F" w:rsidRPr="009E0DE1">
        <w:rPr>
          <w:lang w:eastAsia="ko-KR"/>
        </w:rPr>
        <w:t xml:space="preserve">, the corresponding LADN </w:t>
      </w:r>
      <w:r w:rsidR="00285231" w:rsidRPr="009E0DE1">
        <w:rPr>
          <w:lang w:eastAsia="ko-KR"/>
        </w:rPr>
        <w:t>S</w:t>
      </w:r>
      <w:r w:rsidR="0070001F" w:rsidRPr="009E0DE1">
        <w:rPr>
          <w:lang w:eastAsia="ko-KR"/>
        </w:rPr>
        <w:t xml:space="preserve">ervice </w:t>
      </w:r>
      <w:r w:rsidR="00285231" w:rsidRPr="009E0DE1">
        <w:rPr>
          <w:lang w:eastAsia="ko-KR"/>
        </w:rPr>
        <w:t>A</w:t>
      </w:r>
      <w:r w:rsidR="0070001F" w:rsidRPr="009E0DE1">
        <w:rPr>
          <w:lang w:eastAsia="ko-KR"/>
        </w:rPr>
        <w:t xml:space="preserve">rea </w:t>
      </w:r>
      <w:r w:rsidR="00285231" w:rsidRPr="009E0DE1">
        <w:rPr>
          <w:lang w:eastAsia="ko-KR"/>
        </w:rPr>
        <w:t>I</w:t>
      </w:r>
      <w:r w:rsidR="0070001F" w:rsidRPr="009E0DE1">
        <w:rPr>
          <w:lang w:eastAsia="ko-KR"/>
        </w:rPr>
        <w:t>nformation</w:t>
      </w:r>
      <w:r w:rsidRPr="009E0DE1">
        <w:rPr>
          <w:lang w:eastAsia="ko-KR"/>
        </w:rPr>
        <w:t xml:space="preserve"> </w:t>
      </w:r>
      <w:r w:rsidR="005D1E24" w:rsidRPr="009E0DE1">
        <w:rPr>
          <w:lang w:eastAsia="ko-KR"/>
        </w:rPr>
        <w:t xml:space="preserve">includes </w:t>
      </w:r>
      <w:r w:rsidRPr="009E0DE1">
        <w:rPr>
          <w:lang w:eastAsia="ko-KR"/>
        </w:rPr>
        <w:t>a set of Tracking Areas</w:t>
      </w:r>
      <w:r w:rsidR="005D1E24" w:rsidRPr="009E0DE1">
        <w:rPr>
          <w:lang w:eastAsia="ko-KR"/>
        </w:rPr>
        <w:t xml:space="preserve"> that belong to the Registration Area</w:t>
      </w:r>
      <w:r w:rsidR="00285231" w:rsidRPr="009E0DE1">
        <w:rPr>
          <w:lang w:eastAsia="ko-KR"/>
        </w:rPr>
        <w:t xml:space="preserve"> that the AMF assigns to</w:t>
      </w:r>
      <w:r w:rsidR="005D1E24" w:rsidRPr="009E0DE1">
        <w:rPr>
          <w:lang w:eastAsia="ko-KR"/>
        </w:rPr>
        <w:t xml:space="preserve"> the UE (i.e. the intersection of the LADN service area and the </w:t>
      </w:r>
      <w:r w:rsidR="00285231" w:rsidRPr="009E0DE1">
        <w:rPr>
          <w:lang w:eastAsia="ko-KR"/>
        </w:rPr>
        <w:t xml:space="preserve">assigned </w:t>
      </w:r>
      <w:r w:rsidR="005D1E24" w:rsidRPr="009E0DE1">
        <w:rPr>
          <w:lang w:eastAsia="ko-KR"/>
        </w:rPr>
        <w:t>Registration Area)</w:t>
      </w:r>
      <w:r w:rsidRPr="009E0DE1">
        <w:rPr>
          <w:lang w:eastAsia="ko-KR"/>
        </w:rPr>
        <w:t xml:space="preserve">. The AMF </w:t>
      </w:r>
      <w:r w:rsidR="00285231" w:rsidRPr="009E0DE1">
        <w:rPr>
          <w:lang w:eastAsia="ko-KR"/>
        </w:rPr>
        <w:t xml:space="preserve">shall </w:t>
      </w:r>
      <w:r w:rsidRPr="009E0DE1">
        <w:rPr>
          <w:lang w:eastAsia="ko-KR"/>
        </w:rPr>
        <w:t>not create Registration Area based on the availability of LADNs.</w:t>
      </w:r>
    </w:p>
    <w:p w:rsidR="005D1E24" w:rsidRPr="009E0DE1" w:rsidRDefault="00544DAC" w:rsidP="003044EF">
      <w:pPr>
        <w:pStyle w:val="NO"/>
        <w:rPr>
          <w:lang w:val="en-GB" w:eastAsia="ko-KR"/>
        </w:rPr>
      </w:pPr>
      <w:r w:rsidRPr="009E0DE1">
        <w:rPr>
          <w:lang w:val="en-GB" w:eastAsia="ko-KR"/>
        </w:rPr>
        <w:t>NOTE </w:t>
      </w:r>
      <w:r w:rsidR="00107B06">
        <w:rPr>
          <w:lang w:val="en-GB" w:eastAsia="ko-KR"/>
        </w:rPr>
        <w:t>4</w:t>
      </w:r>
      <w:r w:rsidR="005D1E24" w:rsidRPr="009E0DE1">
        <w:rPr>
          <w:lang w:val="en-GB" w:eastAsia="ko-KR"/>
        </w:rPr>
        <w:t>:</w:t>
      </w:r>
      <w:r w:rsidR="005D1E24" w:rsidRPr="009E0DE1">
        <w:rPr>
          <w:lang w:val="en-GB" w:eastAsia="ko-KR"/>
        </w:rPr>
        <w:tab/>
        <w:t>It is thus po</w:t>
      </w:r>
      <w:r w:rsidR="005D1E24" w:rsidRPr="009E0DE1">
        <w:rPr>
          <w:lang w:val="en-GB"/>
        </w:rPr>
        <w:t xml:space="preserve">ssible that the LADN </w:t>
      </w:r>
      <w:r w:rsidR="00285231" w:rsidRPr="009E0DE1">
        <w:rPr>
          <w:lang w:val="en-GB"/>
        </w:rPr>
        <w:t>S</w:t>
      </w:r>
      <w:r w:rsidR="005D1E24" w:rsidRPr="009E0DE1">
        <w:rPr>
          <w:lang w:val="en-GB"/>
        </w:rPr>
        <w:t xml:space="preserve">ervice </w:t>
      </w:r>
      <w:r w:rsidR="00285231" w:rsidRPr="009E0DE1">
        <w:rPr>
          <w:lang w:val="en-GB"/>
        </w:rPr>
        <w:t>A</w:t>
      </w:r>
      <w:r w:rsidR="005D1E24" w:rsidRPr="009E0DE1">
        <w:rPr>
          <w:lang w:val="en-GB"/>
        </w:rPr>
        <w:t xml:space="preserve">rea </w:t>
      </w:r>
      <w:r w:rsidR="00285231" w:rsidRPr="009E0DE1">
        <w:rPr>
          <w:lang w:val="en-GB"/>
        </w:rPr>
        <w:t>I</w:t>
      </w:r>
      <w:r w:rsidR="005D1E24" w:rsidRPr="009E0DE1">
        <w:rPr>
          <w:lang w:val="en-GB"/>
        </w:rPr>
        <w:t xml:space="preserve">nformation sent </w:t>
      </w:r>
      <w:r w:rsidR="005D1E24" w:rsidRPr="009E0DE1">
        <w:rPr>
          <w:lang w:val="en-GB" w:eastAsia="ko-KR"/>
        </w:rPr>
        <w:t xml:space="preserve">by the AMF to the UE contains only a sub-set of the full </w:t>
      </w:r>
      <w:r w:rsidR="005D1E24" w:rsidRPr="009E0DE1">
        <w:rPr>
          <w:lang w:val="en-GB"/>
        </w:rPr>
        <w:t>LADN service area as the LADN service area can contain TA(s) outside of the registration area of the UE</w:t>
      </w:r>
      <w:r w:rsidR="001F7E87" w:rsidRPr="009E0DE1">
        <w:rPr>
          <w:lang w:val="en-GB"/>
        </w:rPr>
        <w:t xml:space="preserve"> or outside of the area served by the AMF.</w:t>
      </w:r>
    </w:p>
    <w:p w:rsidR="00C65FE8" w:rsidRDefault="00867F7B" w:rsidP="00867F7B">
      <w:r w:rsidRPr="009E0DE1">
        <w:t xml:space="preserve">When the UE performs a successful </w:t>
      </w:r>
      <w:r w:rsidR="00C2448A" w:rsidRPr="009E0DE1">
        <w:t>(</w:t>
      </w:r>
      <w:r w:rsidR="00107B06">
        <w:t>r</w:t>
      </w:r>
      <w:r w:rsidR="00C2448A" w:rsidRPr="009E0DE1">
        <w:t>e</w:t>
      </w:r>
      <w:r w:rsidR="00107B06">
        <w:t>-</w:t>
      </w:r>
      <w:r w:rsidR="00C2448A" w:rsidRPr="009E0DE1">
        <w:t>)</w:t>
      </w:r>
      <w:r w:rsidRPr="009E0DE1">
        <w:t xml:space="preserve">registration procedure, the AMF </w:t>
      </w:r>
      <w:r w:rsidR="005A1A98" w:rsidRPr="009E0DE1">
        <w:rPr>
          <w:lang w:eastAsia="zh-CN"/>
        </w:rPr>
        <w:t xml:space="preserve">may </w:t>
      </w:r>
      <w:r w:rsidRPr="009E0DE1">
        <w:t>provide to the UE, based on local configuration (e.g. via OAM)</w:t>
      </w:r>
      <w:r w:rsidR="00C2448A" w:rsidRPr="009E0DE1">
        <w:t xml:space="preserve"> about LADN</w:t>
      </w:r>
      <w:r w:rsidRPr="009E0DE1">
        <w:rPr>
          <w:lang w:eastAsia="zh-CN"/>
        </w:rPr>
        <w:t xml:space="preserve">, </w:t>
      </w:r>
      <w:r w:rsidR="005A1A98" w:rsidRPr="009E0DE1">
        <w:rPr>
          <w:lang w:eastAsia="zh-CN"/>
        </w:rPr>
        <w:t xml:space="preserve">on </w:t>
      </w:r>
      <w:r w:rsidR="00C2448A" w:rsidRPr="009E0DE1">
        <w:rPr>
          <w:lang w:eastAsia="zh-CN"/>
        </w:rPr>
        <w:t>UE location</w:t>
      </w:r>
      <w:r w:rsidR="00544DAC" w:rsidRPr="009E0DE1">
        <w:rPr>
          <w:lang w:eastAsia="zh-CN"/>
        </w:rPr>
        <w:t>,</w:t>
      </w:r>
      <w:r w:rsidR="00C2448A" w:rsidRPr="009E0DE1">
        <w:rPr>
          <w:lang w:eastAsia="zh-CN"/>
        </w:rPr>
        <w:t xml:space="preserve"> </w:t>
      </w:r>
      <w:r w:rsidR="005A1A98" w:rsidRPr="009E0DE1">
        <w:rPr>
          <w:lang w:eastAsia="zh-CN"/>
        </w:rPr>
        <w:t xml:space="preserve">and on </w:t>
      </w:r>
      <w:r w:rsidRPr="009E0DE1">
        <w:rPr>
          <w:lang w:eastAsia="zh-CN"/>
        </w:rPr>
        <w:t>UE subscription information</w:t>
      </w:r>
      <w:r w:rsidR="00C2448A" w:rsidRPr="009E0DE1">
        <w:t xml:space="preserve"> received from </w:t>
      </w:r>
      <w:r w:rsidR="00C2448A" w:rsidRPr="009E0DE1">
        <w:rPr>
          <w:rFonts w:eastAsia="SimSun"/>
          <w:lang w:eastAsia="zh-CN"/>
        </w:rPr>
        <w:t xml:space="preserve">the </w:t>
      </w:r>
      <w:r w:rsidR="00C2448A" w:rsidRPr="009E0DE1">
        <w:lastRenderedPageBreak/>
        <w:t>UDM about subscribed</w:t>
      </w:r>
      <w:r w:rsidR="005A1A98" w:rsidRPr="009E0DE1">
        <w:t xml:space="preserve"> DNN(s)</w:t>
      </w:r>
      <w:r w:rsidRPr="009E0DE1">
        <w:rPr>
          <w:lang w:eastAsia="zh-CN"/>
        </w:rPr>
        <w:t>,</w:t>
      </w:r>
      <w:r w:rsidRPr="009E0DE1">
        <w:t xml:space="preserve"> the LADN Information for the</w:t>
      </w:r>
      <w:r w:rsidR="003E1A86" w:rsidRPr="009E0DE1">
        <w:t xml:space="preserve"> list of</w:t>
      </w:r>
      <w:r w:rsidRPr="009E0DE1">
        <w:t xml:space="preserve"> LADN available to the UE in that </w:t>
      </w:r>
      <w:r w:rsidR="005A1A98" w:rsidRPr="009E0DE1">
        <w:t xml:space="preserve">Registration Area </w:t>
      </w:r>
      <w:r w:rsidRPr="009E0DE1">
        <w:t xml:space="preserve">in the Registration </w:t>
      </w:r>
      <w:r w:rsidR="00E54622" w:rsidRPr="009E0DE1">
        <w:t xml:space="preserve">Accept </w:t>
      </w:r>
      <w:r w:rsidRPr="009E0DE1">
        <w:t>message.</w:t>
      </w:r>
    </w:p>
    <w:p w:rsidR="00C65FE8" w:rsidRDefault="00C65FE8" w:rsidP="00867F7B">
      <w:r>
        <w:t>The UE may provide either the LADN DNN(s) to retrieve the LADN Information for the indicated LADN DNN(s) or an indication of Requesting LADN Information to retrieve the LADN Information for all LADN(s) available in the current Registration Area.</w:t>
      </w:r>
    </w:p>
    <w:p w:rsidR="003E1A86" w:rsidRPr="009E0DE1" w:rsidRDefault="003E1A86" w:rsidP="00867F7B">
      <w:r w:rsidRPr="009E0DE1">
        <w:t>The list of LADN is determined as follow</w:t>
      </w:r>
      <w:r w:rsidR="00107B06">
        <w:t>s</w:t>
      </w:r>
      <w:r w:rsidRPr="009E0DE1">
        <w:t>:</w:t>
      </w:r>
    </w:p>
    <w:p w:rsidR="003E1A86" w:rsidRPr="009E0DE1" w:rsidRDefault="003E1A86" w:rsidP="003E1A86">
      <w:pPr>
        <w:pStyle w:val="B1"/>
        <w:rPr>
          <w:lang w:val="en-GB"/>
        </w:rPr>
      </w:pPr>
      <w:r w:rsidRPr="009E0DE1">
        <w:rPr>
          <w:lang w:val="en-GB"/>
        </w:rPr>
        <w:t>-</w:t>
      </w:r>
      <w:r w:rsidRPr="009E0DE1">
        <w:rPr>
          <w:lang w:val="en-GB"/>
        </w:rPr>
        <w:tab/>
        <w:t>If neither LADN DNN nor an indication of requesting LADN Information is provided in the Registration Request message, the list of LADN is the LADN DNN(s) in subscribed DNN list except for wildcard DNN.</w:t>
      </w:r>
    </w:p>
    <w:p w:rsidR="003E1A86" w:rsidRPr="009E0DE1" w:rsidRDefault="003E1A86" w:rsidP="003E1A86">
      <w:pPr>
        <w:pStyle w:val="B1"/>
        <w:rPr>
          <w:lang w:val="en-GB"/>
        </w:rPr>
      </w:pPr>
      <w:r w:rsidRPr="009E0DE1">
        <w:rPr>
          <w:lang w:val="en-GB"/>
        </w:rPr>
        <w:t>-</w:t>
      </w:r>
      <w:r w:rsidRPr="009E0DE1">
        <w:rPr>
          <w:lang w:val="en-GB"/>
        </w:rPr>
        <w:tab/>
        <w:t>If the UE provides LADN DNN(s) in the Registration Request message, the list of LADN is LADN DNN(s) the UE requested if the UE subscribed DNN(s) includes the requested LADN DNN or if a wildcard DNN is included in the UE's subscription data.</w:t>
      </w:r>
    </w:p>
    <w:p w:rsidR="003E1A86" w:rsidRPr="009E0DE1" w:rsidRDefault="003E1A86" w:rsidP="003E1A86">
      <w:pPr>
        <w:pStyle w:val="NO"/>
        <w:rPr>
          <w:lang w:val="en-GB"/>
        </w:rPr>
      </w:pPr>
      <w:r w:rsidRPr="009E0DE1">
        <w:rPr>
          <w:lang w:val="en-GB"/>
        </w:rPr>
        <w:t>NOTE </w:t>
      </w:r>
      <w:r w:rsidR="00107B06">
        <w:rPr>
          <w:lang w:val="en-GB"/>
        </w:rPr>
        <w:t>5</w:t>
      </w:r>
      <w:r w:rsidRPr="009E0DE1">
        <w:rPr>
          <w:lang w:val="en-GB"/>
        </w:rPr>
        <w:t>:</w:t>
      </w:r>
      <w:r w:rsidRPr="009E0DE1">
        <w:rPr>
          <w:lang w:val="en-GB"/>
        </w:rPr>
        <w:tab/>
        <w:t>It is assumed that an application can use only one LADN DNN at a time.</w:t>
      </w:r>
    </w:p>
    <w:p w:rsidR="003E1A86" w:rsidRPr="009E0DE1" w:rsidRDefault="003E1A86" w:rsidP="003E1A86">
      <w:pPr>
        <w:pStyle w:val="B1"/>
        <w:rPr>
          <w:lang w:val="en-GB"/>
        </w:rPr>
      </w:pPr>
      <w:r w:rsidRPr="009E0DE1">
        <w:rPr>
          <w:lang w:val="en-GB"/>
        </w:rPr>
        <w:t>-</w:t>
      </w:r>
      <w:r w:rsidRPr="009E0DE1">
        <w:rPr>
          <w:lang w:val="en-GB"/>
        </w:rPr>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rsidR="00C65FE8" w:rsidRDefault="00C65FE8" w:rsidP="00867F7B">
      <w:r>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rsidR="00867F7B" w:rsidRPr="009E0DE1" w:rsidRDefault="00431542" w:rsidP="00867F7B">
      <w:r w:rsidRPr="009E0DE1">
        <w:t xml:space="preserve">During the subsequent Registration procedure, if the network does not provide LADN </w:t>
      </w:r>
      <w:r w:rsidR="00860FF5" w:rsidRPr="009E0DE1">
        <w:t>I</w:t>
      </w:r>
      <w:r w:rsidRPr="009E0DE1">
        <w:t>nformation</w:t>
      </w:r>
      <w:r w:rsidR="005A1A98" w:rsidRPr="009E0DE1">
        <w:t xml:space="preserve"> for a DNN</w:t>
      </w:r>
      <w:r w:rsidRPr="009E0DE1">
        <w:t xml:space="preserve">, the UE deletes </w:t>
      </w:r>
      <w:r w:rsidR="005A1A98" w:rsidRPr="009E0DE1">
        <w:t xml:space="preserve">any </w:t>
      </w:r>
      <w:r w:rsidRPr="009E0DE1">
        <w:t xml:space="preserve">LADN </w:t>
      </w:r>
      <w:r w:rsidR="00860FF5" w:rsidRPr="009E0DE1">
        <w:t>I</w:t>
      </w:r>
      <w:r w:rsidRPr="009E0DE1">
        <w:t>nformation</w:t>
      </w:r>
      <w:r w:rsidR="005A1A98" w:rsidRPr="009E0DE1">
        <w:t xml:space="preserve"> for </w:t>
      </w:r>
      <w:r w:rsidR="00285231" w:rsidRPr="009E0DE1">
        <w:t xml:space="preserve">that </w:t>
      </w:r>
      <w:r w:rsidR="005A1A98" w:rsidRPr="009E0DE1">
        <w:t>DNN</w:t>
      </w:r>
      <w:r w:rsidRPr="009E0DE1">
        <w:t>.</w:t>
      </w:r>
    </w:p>
    <w:p w:rsidR="00117A94" w:rsidRPr="009E0DE1" w:rsidRDefault="00117A94" w:rsidP="00867F7B">
      <w:pPr>
        <w:rPr>
          <w:lang w:eastAsia="ko-KR"/>
        </w:rPr>
      </w:pPr>
      <w:r w:rsidRPr="009E0DE1">
        <w:rPr>
          <w:lang w:eastAsia="ko-KR"/>
        </w:rPr>
        <w:t xml:space="preserve">When the LADN </w:t>
      </w:r>
      <w:r w:rsidR="00476422" w:rsidRPr="009E0DE1">
        <w:rPr>
          <w:lang w:eastAsia="ko-KR"/>
        </w:rPr>
        <w:t xml:space="preserve">Information </w:t>
      </w:r>
      <w:r w:rsidRPr="009E0DE1">
        <w:rPr>
          <w:lang w:eastAsia="zh-CN"/>
        </w:rPr>
        <w:t xml:space="preserve">for the UE </w:t>
      </w:r>
      <w:r w:rsidRPr="009E0DE1">
        <w:rPr>
          <w:lang w:eastAsia="ko-KR"/>
        </w:rPr>
        <w:t xml:space="preserve">in the 5GC </w:t>
      </w:r>
      <w:r w:rsidRPr="009E0DE1">
        <w:rPr>
          <w:lang w:eastAsia="zh-CN"/>
        </w:rPr>
        <w:t>is</w:t>
      </w:r>
      <w:r w:rsidRPr="009E0DE1">
        <w:rPr>
          <w:lang w:eastAsia="ko-KR"/>
        </w:rPr>
        <w:t xml:space="preserve"> change</w:t>
      </w:r>
      <w:r w:rsidRPr="009E0DE1">
        <w:rPr>
          <w:lang w:eastAsia="zh-CN"/>
        </w:rPr>
        <w:t>d</w:t>
      </w:r>
      <w:r w:rsidRPr="009E0DE1">
        <w:rPr>
          <w:lang w:eastAsia="ko-KR"/>
        </w:rPr>
        <w:t xml:space="preserve">, the AMF </w:t>
      </w:r>
      <w:r w:rsidR="0070001F" w:rsidRPr="009E0DE1">
        <w:rPr>
          <w:lang w:eastAsia="zh-CN"/>
        </w:rPr>
        <w:t xml:space="preserve">shall </w:t>
      </w:r>
      <w:r w:rsidRPr="009E0DE1">
        <w:rPr>
          <w:lang w:eastAsia="ko-KR"/>
        </w:rPr>
        <w:t xml:space="preserve">update LADN </w:t>
      </w:r>
      <w:r w:rsidR="00476422" w:rsidRPr="009E0DE1">
        <w:rPr>
          <w:lang w:eastAsia="ko-KR"/>
        </w:rPr>
        <w:t xml:space="preserve">Information </w:t>
      </w:r>
      <w:r w:rsidRPr="009E0DE1">
        <w:rPr>
          <w:lang w:eastAsia="ko-KR"/>
        </w:rPr>
        <w:t xml:space="preserve">to the UE through UE </w:t>
      </w:r>
      <w:r w:rsidRPr="009E0DE1">
        <w:rPr>
          <w:lang w:eastAsia="zh-CN"/>
        </w:rPr>
        <w:t>C</w:t>
      </w:r>
      <w:r w:rsidRPr="009E0DE1">
        <w:rPr>
          <w:lang w:eastAsia="ko-KR"/>
        </w:rPr>
        <w:t>onfiguration Update</w:t>
      </w:r>
      <w:r w:rsidR="0070001F" w:rsidRPr="009E0DE1">
        <w:rPr>
          <w:lang w:eastAsia="ko-KR"/>
        </w:rPr>
        <w:t>/Registration</w:t>
      </w:r>
      <w:r w:rsidRPr="009E0DE1">
        <w:rPr>
          <w:lang w:eastAsia="ko-KR"/>
        </w:rPr>
        <w:t xml:space="preserve"> procedure</w:t>
      </w:r>
      <w:r w:rsidR="00544DAC" w:rsidRPr="009E0DE1">
        <w:t xml:space="preserve"> as described in clause 4.2.4</w:t>
      </w:r>
      <w:r w:rsidR="0070001F" w:rsidRPr="009E0DE1">
        <w:t>/4.2.2.2.2</w:t>
      </w:r>
      <w:r w:rsidR="00544DAC" w:rsidRPr="009E0DE1">
        <w:t xml:space="preserve"> in </w:t>
      </w:r>
      <w:r w:rsidR="005265F6" w:rsidRPr="009E0DE1">
        <w:t>TS</w:t>
      </w:r>
      <w:r w:rsidR="005265F6">
        <w:t> </w:t>
      </w:r>
      <w:r w:rsidR="005265F6" w:rsidRPr="009E0DE1">
        <w:t>23.502</w:t>
      </w:r>
      <w:r w:rsidR="005265F6">
        <w:t> </w:t>
      </w:r>
      <w:r w:rsidR="005265F6" w:rsidRPr="009E0DE1">
        <w:t>[</w:t>
      </w:r>
      <w:r w:rsidR="00544DAC" w:rsidRPr="009E0DE1">
        <w:t>3]</w:t>
      </w:r>
      <w:r w:rsidRPr="009E0DE1">
        <w:rPr>
          <w:lang w:eastAsia="ko-KR"/>
        </w:rPr>
        <w:t>.</w:t>
      </w:r>
    </w:p>
    <w:p w:rsidR="003A3E7C" w:rsidRPr="009E0DE1" w:rsidRDefault="003A3E7C" w:rsidP="00867F7B">
      <w:r w:rsidRPr="009E0DE1">
        <w:t xml:space="preserve">When receiving PDU Session Establishment with LADN DNN or Service Request </w:t>
      </w:r>
      <w:r w:rsidR="00107B06">
        <w:t xml:space="preserve">for </w:t>
      </w:r>
      <w:r w:rsidRPr="009E0DE1">
        <w:t>the established PDU Session corresponding to LADN, the AMF determines UE presence in LADN service area and forwards it to the SMF if the requested DNN is configured at the AMF as a LADN DNN.</w:t>
      </w:r>
    </w:p>
    <w:p w:rsidR="00285231" w:rsidRPr="009E0DE1" w:rsidRDefault="00285231" w:rsidP="00867F7B">
      <w:r w:rsidRPr="009E0DE1">
        <w:t>Based on the LADN Service Area Information in the UE, the UE determines whether it is in or out of a LADN service area. If the UE does not have the LADN Service Area Information for a LADN DNN, the UE shall consider it is out of the LADN service area.</w:t>
      </w:r>
    </w:p>
    <w:p w:rsidR="00867F7B" w:rsidRPr="009E0DE1" w:rsidRDefault="00285231" w:rsidP="00867F7B">
      <w:pPr>
        <w:rPr>
          <w:lang w:eastAsia="ko-KR"/>
        </w:rPr>
      </w:pPr>
      <w:r w:rsidRPr="009E0DE1">
        <w:t xml:space="preserve">The </w:t>
      </w:r>
      <w:r w:rsidR="00867F7B" w:rsidRPr="009E0DE1">
        <w:t xml:space="preserve">UE </w:t>
      </w:r>
      <w:r w:rsidR="0070001F" w:rsidRPr="009E0DE1">
        <w:t>takes actions as follows:</w:t>
      </w:r>
    </w:p>
    <w:p w:rsidR="0041447E" w:rsidRPr="009E0DE1" w:rsidRDefault="0041447E" w:rsidP="0041447E">
      <w:pPr>
        <w:pStyle w:val="B1"/>
        <w:rPr>
          <w:rFonts w:eastAsia="MS Mincho"/>
          <w:lang w:val="en-GB"/>
        </w:rPr>
      </w:pPr>
      <w:r w:rsidRPr="009E0DE1">
        <w:rPr>
          <w:rFonts w:eastAsia="MS Mincho"/>
          <w:lang w:val="en-GB"/>
        </w:rPr>
        <w:t>a)</w:t>
      </w:r>
      <w:r w:rsidRPr="009E0DE1">
        <w:rPr>
          <w:rFonts w:eastAsia="MS Mincho"/>
          <w:lang w:val="en-GB"/>
        </w:rPr>
        <w:tab/>
        <w:t>When the UE is out of a LADN service area, the UE:</w:t>
      </w:r>
    </w:p>
    <w:p w:rsidR="0041447E" w:rsidRPr="009E0DE1" w:rsidRDefault="0041447E" w:rsidP="0041447E">
      <w:pPr>
        <w:pStyle w:val="B2"/>
        <w:rPr>
          <w:rFonts w:eastAsia="MS Mincho"/>
          <w:lang w:val="en-GB"/>
        </w:rPr>
      </w:pPr>
      <w:r w:rsidRPr="009E0DE1">
        <w:rPr>
          <w:rFonts w:eastAsia="MS Mincho"/>
          <w:lang w:val="en-GB"/>
        </w:rPr>
        <w:t>-</w:t>
      </w:r>
      <w:r w:rsidRPr="009E0DE1">
        <w:rPr>
          <w:rFonts w:eastAsia="MS Mincho"/>
          <w:lang w:val="en-GB"/>
        </w:rPr>
        <w:tab/>
        <w:t>shall not request to activate UP connection of a PDU Session for this LADN DNN;</w:t>
      </w:r>
    </w:p>
    <w:p w:rsidR="0041447E" w:rsidRPr="009E0DE1" w:rsidRDefault="0041447E" w:rsidP="0041447E">
      <w:pPr>
        <w:pStyle w:val="B2"/>
        <w:rPr>
          <w:rFonts w:eastAsia="MS Mincho"/>
          <w:lang w:val="en-GB"/>
        </w:rPr>
      </w:pPr>
      <w:r w:rsidRPr="009E0DE1">
        <w:rPr>
          <w:rFonts w:eastAsia="MS Mincho"/>
          <w:lang w:val="en-GB"/>
        </w:rPr>
        <w:t>-</w:t>
      </w:r>
      <w:r w:rsidRPr="009E0DE1">
        <w:rPr>
          <w:rFonts w:eastAsia="MS Mincho"/>
          <w:lang w:val="en-GB"/>
        </w:rPr>
        <w:tab/>
        <w:t>shall not establish/modify a PDU Session for this LADN DNN</w:t>
      </w:r>
      <w:r w:rsidR="00186FCC">
        <w:rPr>
          <w:rFonts w:eastAsia="MS Mincho"/>
          <w:lang w:val="en-GB"/>
        </w:rPr>
        <w:t xml:space="preserve"> (except for PS Data Off status change reporting for an established PDU Session)</w:t>
      </w:r>
      <w:r w:rsidRPr="009E0DE1">
        <w:rPr>
          <w:rFonts w:eastAsia="MS Mincho"/>
          <w:lang w:val="en-GB"/>
        </w:rPr>
        <w:t>;</w:t>
      </w:r>
    </w:p>
    <w:p w:rsidR="0041447E" w:rsidRPr="009E0DE1" w:rsidRDefault="0041447E" w:rsidP="0041447E">
      <w:pPr>
        <w:pStyle w:val="B2"/>
        <w:rPr>
          <w:rFonts w:eastAsia="MS Mincho"/>
          <w:lang w:val="en-GB"/>
        </w:rPr>
      </w:pPr>
      <w:r w:rsidRPr="009E0DE1">
        <w:rPr>
          <w:rFonts w:eastAsia="MS Mincho"/>
          <w:lang w:val="en-GB"/>
        </w:rPr>
        <w:t>-</w:t>
      </w:r>
      <w:r w:rsidRPr="009E0DE1">
        <w:rPr>
          <w:rFonts w:eastAsia="MS Mincho"/>
          <w:lang w:val="en-GB"/>
        </w:rPr>
        <w:tab/>
        <w:t xml:space="preserve">need not release any existing PDU Session for this LADN DNN unless UE receives explicit </w:t>
      </w:r>
      <w:r w:rsidR="00860FF5" w:rsidRPr="009E0DE1">
        <w:rPr>
          <w:rFonts w:eastAsia="MS Mincho"/>
          <w:lang w:val="en-GB"/>
        </w:rPr>
        <w:t xml:space="preserve">SM </w:t>
      </w:r>
      <w:r w:rsidRPr="009E0DE1">
        <w:rPr>
          <w:rFonts w:eastAsia="MS Mincho"/>
          <w:lang w:val="en-GB"/>
        </w:rPr>
        <w:t xml:space="preserve">PDU Session </w:t>
      </w:r>
      <w:r w:rsidR="00860FF5" w:rsidRPr="009E0DE1">
        <w:rPr>
          <w:rFonts w:eastAsia="MS Mincho"/>
          <w:lang w:val="en-GB"/>
        </w:rPr>
        <w:t>R</w:t>
      </w:r>
      <w:r w:rsidRPr="009E0DE1">
        <w:rPr>
          <w:rFonts w:eastAsia="MS Mincho"/>
          <w:lang w:val="en-GB"/>
        </w:rPr>
        <w:t xml:space="preserve">elease </w:t>
      </w:r>
      <w:r w:rsidR="00860FF5" w:rsidRPr="009E0DE1">
        <w:rPr>
          <w:rFonts w:eastAsia="MS Mincho"/>
          <w:lang w:val="en-GB"/>
        </w:rPr>
        <w:t>R</w:t>
      </w:r>
      <w:r w:rsidRPr="009E0DE1">
        <w:rPr>
          <w:rFonts w:eastAsia="MS Mincho"/>
          <w:lang w:val="en-GB"/>
        </w:rPr>
        <w:t>equest</w:t>
      </w:r>
      <w:r w:rsidR="00860FF5" w:rsidRPr="009E0DE1">
        <w:rPr>
          <w:rFonts w:eastAsia="MS Mincho"/>
          <w:lang w:val="en-GB"/>
        </w:rPr>
        <w:t xml:space="preserve"> message</w:t>
      </w:r>
      <w:r w:rsidRPr="009E0DE1">
        <w:rPr>
          <w:rFonts w:eastAsia="MS Mincho"/>
          <w:lang w:val="en-GB"/>
        </w:rPr>
        <w:t xml:space="preserve"> from </w:t>
      </w:r>
      <w:r w:rsidR="00860FF5" w:rsidRPr="009E0DE1">
        <w:rPr>
          <w:rFonts w:eastAsia="MS Mincho"/>
          <w:lang w:val="en-GB"/>
        </w:rPr>
        <w:t xml:space="preserve">the </w:t>
      </w:r>
      <w:r w:rsidRPr="009E0DE1">
        <w:rPr>
          <w:rFonts w:eastAsia="MS Mincho"/>
          <w:lang w:val="en-GB"/>
        </w:rPr>
        <w:t>network.</w:t>
      </w:r>
    </w:p>
    <w:p w:rsidR="0041447E" w:rsidRPr="009E0DE1" w:rsidRDefault="0041447E" w:rsidP="0041447E">
      <w:pPr>
        <w:pStyle w:val="B1"/>
        <w:rPr>
          <w:rFonts w:eastAsia="MS Mincho"/>
          <w:lang w:val="en-GB"/>
        </w:rPr>
      </w:pPr>
      <w:r w:rsidRPr="009E0DE1">
        <w:rPr>
          <w:rFonts w:eastAsia="MS Mincho"/>
          <w:lang w:val="en-GB"/>
        </w:rPr>
        <w:t>b)</w:t>
      </w:r>
      <w:r w:rsidRPr="009E0DE1">
        <w:rPr>
          <w:rFonts w:eastAsia="MS Mincho"/>
          <w:lang w:val="en-GB"/>
        </w:rPr>
        <w:tab/>
        <w:t>When the UE is in a LADN service area, the UE:</w:t>
      </w:r>
    </w:p>
    <w:p w:rsidR="0041447E" w:rsidRPr="009E0DE1" w:rsidRDefault="0041447E" w:rsidP="0041447E">
      <w:pPr>
        <w:pStyle w:val="B2"/>
        <w:rPr>
          <w:rFonts w:eastAsia="MS Mincho"/>
          <w:lang w:val="en-GB"/>
        </w:rPr>
      </w:pPr>
      <w:r w:rsidRPr="009E0DE1">
        <w:rPr>
          <w:rFonts w:eastAsia="MS Mincho"/>
          <w:lang w:val="en-GB"/>
        </w:rPr>
        <w:t>-</w:t>
      </w:r>
      <w:r w:rsidRPr="009E0DE1">
        <w:rPr>
          <w:rFonts w:eastAsia="MS Mincho"/>
          <w:lang w:val="en-GB"/>
        </w:rPr>
        <w:tab/>
        <w:t xml:space="preserve">may request a PDU Session </w:t>
      </w:r>
      <w:r w:rsidR="00860FF5" w:rsidRPr="009E0DE1">
        <w:rPr>
          <w:rFonts w:eastAsia="MS Mincho"/>
          <w:lang w:val="en-GB"/>
        </w:rPr>
        <w:t>E</w:t>
      </w:r>
      <w:r w:rsidRPr="009E0DE1">
        <w:rPr>
          <w:rFonts w:eastAsia="MS Mincho"/>
          <w:lang w:val="en-GB"/>
        </w:rPr>
        <w:t>stablishment/</w:t>
      </w:r>
      <w:r w:rsidR="00860FF5" w:rsidRPr="009E0DE1">
        <w:rPr>
          <w:rFonts w:eastAsia="MS Mincho"/>
          <w:lang w:val="en-GB"/>
        </w:rPr>
        <w:t>M</w:t>
      </w:r>
      <w:r w:rsidRPr="009E0DE1">
        <w:rPr>
          <w:rFonts w:eastAsia="MS Mincho"/>
          <w:lang w:val="en-GB"/>
        </w:rPr>
        <w:t>odification for this LADN DNN;</w:t>
      </w:r>
    </w:p>
    <w:p w:rsidR="0041447E" w:rsidRPr="009E0DE1" w:rsidRDefault="0041447E" w:rsidP="0041447E">
      <w:pPr>
        <w:pStyle w:val="B2"/>
        <w:rPr>
          <w:rFonts w:eastAsia="MS Mincho"/>
          <w:lang w:val="en-GB"/>
        </w:rPr>
      </w:pPr>
      <w:r w:rsidRPr="009E0DE1">
        <w:rPr>
          <w:rFonts w:eastAsia="MS Mincho"/>
          <w:lang w:val="en-GB"/>
        </w:rPr>
        <w:t>-</w:t>
      </w:r>
      <w:r w:rsidRPr="009E0DE1">
        <w:rPr>
          <w:rFonts w:eastAsia="MS Mincho"/>
          <w:lang w:val="en-GB"/>
        </w:rPr>
        <w:tab/>
        <w:t>may request to activate UP connection of the existing PDU Session for this LADN DNN.</w:t>
      </w:r>
    </w:p>
    <w:p w:rsidR="003A3E7C" w:rsidRPr="009E0DE1" w:rsidRDefault="005A1A98" w:rsidP="005D1E24">
      <w:pPr>
        <w:rPr>
          <w:rFonts w:eastAsia="MS Mincho"/>
        </w:rPr>
      </w:pPr>
      <w:r w:rsidRPr="009E0DE1">
        <w:rPr>
          <w:rFonts w:eastAsia="MS Mincho"/>
        </w:rPr>
        <w:t>The SMF supporting a DNN is configured with information about whether this DNN is a LADN DNN or not</w:t>
      </w:r>
      <w:r w:rsidR="003A3E7C" w:rsidRPr="009E0DE1">
        <w:rPr>
          <w:rFonts w:eastAsia="MS Mincho"/>
        </w:rPr>
        <w:t>.</w:t>
      </w:r>
    </w:p>
    <w:p w:rsidR="003A3E7C" w:rsidRPr="009E0DE1" w:rsidRDefault="003A3E7C" w:rsidP="005D1E24">
      <w:pPr>
        <w:rPr>
          <w:rFonts w:eastAsia="MS Mincho"/>
        </w:rPr>
      </w:pPr>
      <w:r w:rsidRPr="009E0DE1">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rsidR="00107B06" w:rsidRDefault="00107B06" w:rsidP="005D1E24">
      <w:pPr>
        <w:rPr>
          <w:rFonts w:eastAsia="MS Mincho"/>
        </w:rPr>
      </w:pPr>
      <w:r>
        <w:rPr>
          <w:rFonts w:eastAsia="MS Mincho"/>
        </w:rPr>
        <w:lastRenderedPageBreak/>
        <w:t xml:space="preserve">When the </w:t>
      </w:r>
      <w:r w:rsidR="00EF6D0C" w:rsidRPr="009E0DE1">
        <w:rPr>
          <w:rFonts w:eastAsia="MS Mincho"/>
        </w:rPr>
        <w:t>SMF</w:t>
      </w:r>
      <w:r>
        <w:rPr>
          <w:rFonts w:eastAsia="MS Mincho"/>
        </w:rPr>
        <w:t xml:space="preserve"> receives a request for PDU Session Establishment with the LADN DNN, it shall</w:t>
      </w:r>
      <w:r w:rsidR="00EF6D0C" w:rsidRPr="009E0DE1">
        <w:rPr>
          <w:rFonts w:eastAsia="MS Mincho"/>
        </w:rPr>
        <w:t xml:space="preserve"> subscribe to "UE mobility event notification" for reporting UE presence in Area of Interest by providing LADN DNN to the AMF as described in clauses 5.6.11 and 5.3.4.4.</w:t>
      </w:r>
    </w:p>
    <w:p w:rsidR="005D1E24" w:rsidRPr="009E0DE1" w:rsidRDefault="005D1E24" w:rsidP="005D1E24">
      <w:r w:rsidRPr="009E0DE1">
        <w:t xml:space="preserve">Based on the </w:t>
      </w:r>
      <w:r w:rsidR="00FC7EAE" w:rsidRPr="009E0DE1">
        <w:rPr>
          <w:rFonts w:eastAsia="SimSun"/>
          <w:lang w:eastAsia="zh-CN"/>
        </w:rPr>
        <w:t>notification</w:t>
      </w:r>
      <w:r w:rsidR="0063010A" w:rsidRPr="009E0DE1">
        <w:rPr>
          <w:rFonts w:eastAsia="SimSun"/>
          <w:lang w:eastAsia="zh-CN"/>
        </w:rPr>
        <w:t xml:space="preserve"> </w:t>
      </w:r>
      <w:bookmarkStart w:id="537" w:name="OLE_LINK138"/>
      <w:bookmarkStart w:id="538" w:name="OLE_LINK139"/>
      <w:r w:rsidR="005A1A98" w:rsidRPr="009E0DE1">
        <w:t xml:space="preserve">about </w:t>
      </w:r>
      <w:r w:rsidR="0063010A" w:rsidRPr="009E0DE1">
        <w:t>the UE</w:t>
      </w:r>
      <w:r w:rsidR="005A1A98" w:rsidRPr="009E0DE1">
        <w:t xml:space="preserve"> presence in</w:t>
      </w:r>
      <w:bookmarkEnd w:id="537"/>
      <w:bookmarkEnd w:id="538"/>
      <w:r w:rsidR="00EC78B8" w:rsidRPr="009E0DE1">
        <w:t xml:space="preserve"> LADN service </w:t>
      </w:r>
      <w:r w:rsidR="0063010A" w:rsidRPr="009E0DE1">
        <w:t xml:space="preserve">area </w:t>
      </w:r>
      <w:r w:rsidR="00EC78B8" w:rsidRPr="009E0DE1">
        <w:t xml:space="preserve">notified by </w:t>
      </w:r>
      <w:r w:rsidRPr="009E0DE1">
        <w:t>AMF</w:t>
      </w:r>
      <w:r w:rsidR="00EC78B8" w:rsidRPr="009E0DE1">
        <w:t xml:space="preserve"> (i.e. IN, OUT,</w:t>
      </w:r>
      <w:r w:rsidR="00107B06">
        <w:t xml:space="preserve"> or</w:t>
      </w:r>
      <w:r w:rsidR="00EC78B8" w:rsidRPr="009E0DE1">
        <w:t xml:space="preserve"> UNKNOWN)</w:t>
      </w:r>
      <w:r w:rsidRPr="009E0DE1">
        <w:t xml:space="preserve">, the SMF </w:t>
      </w:r>
      <w:r w:rsidR="00EC78B8" w:rsidRPr="009E0DE1">
        <w:t>takes actions as follows based on operator</w:t>
      </w:r>
      <w:r w:rsidR="0041447E" w:rsidRPr="009E0DE1">
        <w:t>'</w:t>
      </w:r>
      <w:r w:rsidR="00EC78B8" w:rsidRPr="009E0DE1">
        <w:t>s policy</w:t>
      </w:r>
      <w:r w:rsidRPr="009E0DE1">
        <w:t>:</w:t>
      </w:r>
    </w:p>
    <w:p w:rsidR="0041447E" w:rsidRPr="009E0DE1" w:rsidRDefault="0041447E" w:rsidP="0041447E">
      <w:pPr>
        <w:pStyle w:val="B1"/>
        <w:rPr>
          <w:lang w:val="en-GB"/>
        </w:rPr>
      </w:pPr>
      <w:r w:rsidRPr="009E0DE1">
        <w:rPr>
          <w:lang w:val="en-GB"/>
        </w:rPr>
        <w:t>a)</w:t>
      </w:r>
      <w:r w:rsidRPr="009E0DE1">
        <w:rPr>
          <w:lang w:val="en-GB"/>
        </w:rPr>
        <w:tab/>
        <w:t>When SMF is informed that the UE</w:t>
      </w:r>
      <w:r w:rsidR="005A1A98" w:rsidRPr="009E0DE1">
        <w:rPr>
          <w:lang w:val="en-GB"/>
        </w:rPr>
        <w:t xml:space="preserve"> presence in a</w:t>
      </w:r>
      <w:r w:rsidRPr="009E0DE1">
        <w:rPr>
          <w:lang w:val="en-GB"/>
        </w:rPr>
        <w:t xml:space="preserve"> LADN service area</w:t>
      </w:r>
      <w:r w:rsidR="005A1A98" w:rsidRPr="009E0DE1">
        <w:rPr>
          <w:lang w:val="en-GB"/>
        </w:rPr>
        <w:t xml:space="preserve"> is OUT</w:t>
      </w:r>
      <w:r w:rsidRPr="009E0DE1">
        <w:rPr>
          <w:lang w:val="en-GB"/>
        </w:rPr>
        <w:t>, the SMF shall:</w:t>
      </w:r>
    </w:p>
    <w:p w:rsidR="0041447E" w:rsidRPr="009E0DE1" w:rsidRDefault="0041447E" w:rsidP="0041447E">
      <w:pPr>
        <w:pStyle w:val="B2"/>
        <w:rPr>
          <w:lang w:val="en-GB"/>
        </w:rPr>
      </w:pPr>
      <w:r w:rsidRPr="009E0DE1">
        <w:rPr>
          <w:lang w:val="en-GB"/>
        </w:rPr>
        <w:t>-</w:t>
      </w:r>
      <w:r w:rsidRPr="009E0DE1">
        <w:rPr>
          <w:lang w:val="en-GB"/>
        </w:rPr>
        <w:tab/>
        <w:t>release the PDU Session immediately; or</w:t>
      </w:r>
    </w:p>
    <w:p w:rsidR="0041447E" w:rsidRPr="009E0DE1" w:rsidRDefault="0041447E" w:rsidP="0041447E">
      <w:pPr>
        <w:pStyle w:val="B2"/>
        <w:rPr>
          <w:lang w:val="en-GB"/>
        </w:rPr>
      </w:pPr>
      <w:r w:rsidRPr="009E0DE1">
        <w:rPr>
          <w:lang w:val="en-GB"/>
        </w:rPr>
        <w:t>-</w:t>
      </w:r>
      <w:r w:rsidRPr="009E0DE1">
        <w:rPr>
          <w:lang w:val="en-GB"/>
        </w:rPr>
        <w:tab/>
        <w:t>deactivate the user plane connection for the PDU Session with maintaining the PDU Session and ensure the Data Notification is disabled</w:t>
      </w:r>
      <w:r w:rsidR="00B51D1E" w:rsidRPr="009E0DE1">
        <w:rPr>
          <w:lang w:val="en-GB"/>
        </w:rPr>
        <w:t xml:space="preserve"> and the </w:t>
      </w:r>
      <w:r w:rsidRPr="009E0DE1">
        <w:rPr>
          <w:lang w:val="en-GB"/>
        </w:rPr>
        <w:t>SMF may release the PDU Session</w:t>
      </w:r>
      <w:r w:rsidR="00B51D1E" w:rsidRPr="009E0DE1">
        <w:rPr>
          <w:lang w:val="en-GB"/>
        </w:rPr>
        <w:t xml:space="preserve"> if the SMF is not informed that the UE moves into the LADN service area after a period</w:t>
      </w:r>
      <w:r w:rsidRPr="009E0DE1">
        <w:rPr>
          <w:lang w:val="en-GB"/>
        </w:rPr>
        <w:t>.</w:t>
      </w:r>
    </w:p>
    <w:p w:rsidR="0041447E" w:rsidRPr="009E0DE1" w:rsidRDefault="0041447E" w:rsidP="0041447E">
      <w:pPr>
        <w:pStyle w:val="B1"/>
        <w:rPr>
          <w:lang w:val="en-GB"/>
        </w:rPr>
      </w:pPr>
      <w:r w:rsidRPr="009E0DE1">
        <w:rPr>
          <w:lang w:val="en-GB"/>
        </w:rPr>
        <w:t>b)</w:t>
      </w:r>
      <w:r w:rsidRPr="009E0DE1">
        <w:rPr>
          <w:lang w:val="en-GB"/>
        </w:rPr>
        <w:tab/>
        <w:t>When SMF is informed that the UE</w:t>
      </w:r>
      <w:r w:rsidR="005A1A98" w:rsidRPr="009E0DE1">
        <w:rPr>
          <w:lang w:val="en-GB"/>
        </w:rPr>
        <w:t xml:space="preserve"> presence a</w:t>
      </w:r>
      <w:r w:rsidRPr="009E0DE1">
        <w:rPr>
          <w:lang w:val="en-GB"/>
        </w:rPr>
        <w:t xml:space="preserve"> LADN service area</w:t>
      </w:r>
      <w:r w:rsidR="005A1A98" w:rsidRPr="009E0DE1">
        <w:rPr>
          <w:lang w:val="en-GB"/>
        </w:rPr>
        <w:t xml:space="preserve"> is IN</w:t>
      </w:r>
      <w:r w:rsidRPr="009E0DE1">
        <w:rPr>
          <w:lang w:val="en-GB"/>
        </w:rPr>
        <w:t>, the SMF shall:</w:t>
      </w:r>
    </w:p>
    <w:p w:rsidR="0041447E" w:rsidRPr="009E0DE1" w:rsidRDefault="0041447E" w:rsidP="0041447E">
      <w:pPr>
        <w:pStyle w:val="B2"/>
        <w:rPr>
          <w:lang w:val="en-GB"/>
        </w:rPr>
      </w:pPr>
      <w:r w:rsidRPr="009E0DE1">
        <w:rPr>
          <w:lang w:val="en-GB"/>
        </w:rPr>
        <w:t>-</w:t>
      </w:r>
      <w:r w:rsidRPr="009E0DE1">
        <w:rPr>
          <w:lang w:val="en-GB"/>
        </w:rPr>
        <w:tab/>
        <w:t>ensure that Data Notification is enabled.</w:t>
      </w:r>
    </w:p>
    <w:p w:rsidR="0041447E" w:rsidRPr="009E0DE1" w:rsidRDefault="0041447E" w:rsidP="0041447E">
      <w:pPr>
        <w:pStyle w:val="B2"/>
        <w:rPr>
          <w:lang w:val="en-GB"/>
        </w:rPr>
      </w:pPr>
      <w:r w:rsidRPr="009E0DE1">
        <w:rPr>
          <w:lang w:val="en-GB"/>
        </w:rPr>
        <w:t>-</w:t>
      </w:r>
      <w:r w:rsidRPr="009E0DE1">
        <w:rPr>
          <w:lang w:val="en-GB"/>
        </w:rPr>
        <w:tab/>
        <w:t>trigger the Network triggered Service Request procedure for a LADN PDU Session to active the UP connection when the SMF receives downlink data or Data Notification from UPF.</w:t>
      </w:r>
    </w:p>
    <w:p w:rsidR="0041447E" w:rsidRPr="009E0DE1" w:rsidRDefault="0041447E" w:rsidP="0041447E">
      <w:pPr>
        <w:pStyle w:val="B1"/>
        <w:rPr>
          <w:lang w:val="en-GB"/>
        </w:rPr>
      </w:pPr>
      <w:r w:rsidRPr="009E0DE1">
        <w:rPr>
          <w:lang w:val="en-GB"/>
        </w:rPr>
        <w:t>c)</w:t>
      </w:r>
      <w:r w:rsidRPr="009E0DE1">
        <w:rPr>
          <w:lang w:val="en-GB"/>
        </w:rPr>
        <w:tab/>
        <w:t>When the SMF is informed that the UE</w:t>
      </w:r>
      <w:r w:rsidR="005A1A98" w:rsidRPr="009E0DE1">
        <w:rPr>
          <w:lang w:val="en-GB"/>
        </w:rPr>
        <w:t xml:space="preserve"> presence in a LADN service area is UNKNOWN</w:t>
      </w:r>
      <w:r w:rsidRPr="009E0DE1">
        <w:rPr>
          <w:lang w:val="en-GB"/>
        </w:rPr>
        <w:t>, the SMF may:</w:t>
      </w:r>
    </w:p>
    <w:p w:rsidR="0041447E" w:rsidRPr="009E0DE1" w:rsidRDefault="0041447E" w:rsidP="0041447E">
      <w:pPr>
        <w:pStyle w:val="B2"/>
        <w:rPr>
          <w:lang w:val="en-GB"/>
        </w:rPr>
      </w:pPr>
      <w:r w:rsidRPr="009E0DE1">
        <w:rPr>
          <w:lang w:val="en-GB"/>
        </w:rPr>
        <w:t>-</w:t>
      </w:r>
      <w:r w:rsidRPr="009E0DE1">
        <w:rPr>
          <w:lang w:val="en-GB"/>
        </w:rPr>
        <w:tab/>
        <w:t>ensure that Data Notification is enabled.</w:t>
      </w:r>
    </w:p>
    <w:p w:rsidR="0041447E" w:rsidRPr="009E0DE1" w:rsidRDefault="0041447E" w:rsidP="0041447E">
      <w:pPr>
        <w:pStyle w:val="B2"/>
        <w:rPr>
          <w:lang w:val="en-GB"/>
        </w:rPr>
      </w:pPr>
      <w:r w:rsidRPr="009E0DE1">
        <w:rPr>
          <w:lang w:val="en-GB"/>
        </w:rPr>
        <w:t>-</w:t>
      </w:r>
      <w:r w:rsidRPr="009E0DE1">
        <w:rPr>
          <w:lang w:val="en-GB"/>
        </w:rPr>
        <w:tab/>
        <w:t>trigger the Network triggered Service Request procedure for a LADN PDU Session to active the UP connection when the SMF receives downlink data or Data Notification from UPF.</w:t>
      </w:r>
    </w:p>
    <w:p w:rsidR="00867F7B" w:rsidRPr="009E0DE1" w:rsidRDefault="00867F7B" w:rsidP="00867F7B">
      <w:pPr>
        <w:pStyle w:val="Heading3"/>
      </w:pPr>
      <w:bookmarkStart w:id="539" w:name="_Toc19177400"/>
      <w:bookmarkStart w:id="540" w:name="_Toc27845137"/>
      <w:bookmarkStart w:id="541" w:name="_Toc36186336"/>
      <w:bookmarkStart w:id="542" w:name="_Toc45180267"/>
      <w:r w:rsidRPr="009E0DE1">
        <w:t>5.6.6</w:t>
      </w:r>
      <w:r w:rsidRPr="009E0DE1">
        <w:tab/>
      </w:r>
      <w:r w:rsidR="00E27704" w:rsidRPr="009E0DE1">
        <w:t xml:space="preserve">Secondary authentication/authorization by a DN-AAA server during </w:t>
      </w:r>
      <w:r w:rsidRPr="009E0DE1">
        <w:t xml:space="preserve">the establishment of a </w:t>
      </w:r>
      <w:r w:rsidR="00AB61E3" w:rsidRPr="009E0DE1">
        <w:t>PDU Session</w:t>
      </w:r>
      <w:bookmarkEnd w:id="539"/>
      <w:bookmarkEnd w:id="540"/>
      <w:bookmarkEnd w:id="541"/>
      <w:bookmarkEnd w:id="542"/>
    </w:p>
    <w:p w:rsidR="00867F7B" w:rsidRPr="009E0DE1" w:rsidRDefault="00867F7B" w:rsidP="00867F7B">
      <w:r w:rsidRPr="009E0DE1">
        <w:t xml:space="preserve">At </w:t>
      </w:r>
      <w:r w:rsidR="00AB61E3" w:rsidRPr="009E0DE1">
        <w:t>PDU Session</w:t>
      </w:r>
      <w:r w:rsidR="00860FF5" w:rsidRPr="009E0DE1">
        <w:t xml:space="preserve"> Establishment</w:t>
      </w:r>
      <w:r w:rsidRPr="009E0DE1">
        <w:t xml:space="preserve"> to a DN:</w:t>
      </w:r>
    </w:p>
    <w:p w:rsidR="00867F7B" w:rsidRPr="009E0DE1" w:rsidRDefault="00867F7B" w:rsidP="00867F7B">
      <w:pPr>
        <w:pStyle w:val="B1"/>
        <w:rPr>
          <w:lang w:val="en-GB"/>
        </w:rPr>
      </w:pPr>
      <w:r w:rsidRPr="009E0DE1">
        <w:rPr>
          <w:lang w:val="en-GB"/>
        </w:rPr>
        <w:t>-</w:t>
      </w:r>
      <w:r w:rsidRPr="009E0DE1">
        <w:rPr>
          <w:lang w:val="en-GB"/>
        </w:rPr>
        <w:tab/>
        <w:t xml:space="preserve">The </w:t>
      </w:r>
      <w:r w:rsidR="00E27704" w:rsidRPr="009E0DE1">
        <w:rPr>
          <w:bCs/>
          <w:lang w:val="en-GB"/>
        </w:rPr>
        <w:t>DN-specific identity</w:t>
      </w:r>
      <w:r w:rsidR="00E27704" w:rsidRPr="009E0DE1">
        <w:rPr>
          <w:lang w:val="en-GB"/>
        </w:rPr>
        <w:t xml:space="preserve"> (</w:t>
      </w:r>
      <w:r w:rsidR="005265F6" w:rsidRPr="009E0DE1">
        <w:rPr>
          <w:lang w:val="en-GB"/>
        </w:rPr>
        <w:t>TS</w:t>
      </w:r>
      <w:r w:rsidR="005265F6">
        <w:rPr>
          <w:lang w:val="en-GB"/>
        </w:rPr>
        <w:t> </w:t>
      </w:r>
      <w:r w:rsidR="005265F6" w:rsidRPr="009E0DE1">
        <w:rPr>
          <w:lang w:val="en-GB"/>
        </w:rPr>
        <w:t>33.501</w:t>
      </w:r>
      <w:r w:rsidR="005265F6">
        <w:rPr>
          <w:lang w:val="en-GB"/>
        </w:rPr>
        <w:t> </w:t>
      </w:r>
      <w:r w:rsidR="005265F6" w:rsidRPr="009E0DE1">
        <w:rPr>
          <w:lang w:val="en-GB"/>
        </w:rPr>
        <w:t>[</w:t>
      </w:r>
      <w:r w:rsidR="00D113A8" w:rsidRPr="009E0DE1">
        <w:rPr>
          <w:lang w:val="en-GB"/>
        </w:rPr>
        <w:t>29</w:t>
      </w:r>
      <w:r w:rsidR="00E27704" w:rsidRPr="009E0DE1">
        <w:rPr>
          <w:lang w:val="en-GB"/>
        </w:rPr>
        <w:t xml:space="preserve">]) </w:t>
      </w:r>
      <w:r w:rsidR="00173411" w:rsidRPr="009E0DE1">
        <w:rPr>
          <w:lang w:val="en-GB"/>
        </w:rPr>
        <w:t xml:space="preserve">of </w:t>
      </w:r>
      <w:r w:rsidR="00E27704" w:rsidRPr="009E0DE1">
        <w:rPr>
          <w:lang w:val="en-GB"/>
        </w:rPr>
        <w:t>a UE</w:t>
      </w:r>
      <w:r w:rsidRPr="009E0DE1">
        <w:rPr>
          <w:lang w:val="en-GB"/>
        </w:rPr>
        <w:t xml:space="preserve"> may be authenticated/authorized by the DN.</w:t>
      </w:r>
    </w:p>
    <w:p w:rsidR="00E27704" w:rsidRPr="009E0DE1" w:rsidRDefault="00E27704" w:rsidP="003044EF">
      <w:pPr>
        <w:pStyle w:val="NO"/>
        <w:rPr>
          <w:lang w:val="en-GB"/>
        </w:rPr>
      </w:pPr>
      <w:r w:rsidRPr="009E0DE1">
        <w:rPr>
          <w:lang w:val="en-GB"/>
        </w:rPr>
        <w:t>NOTE</w:t>
      </w:r>
      <w:r w:rsidR="00E632F3" w:rsidRPr="009E0DE1">
        <w:rPr>
          <w:lang w:val="en-GB"/>
        </w:rPr>
        <w:t> 1</w:t>
      </w:r>
      <w:r w:rsidRPr="009E0DE1">
        <w:rPr>
          <w:lang w:val="en-GB"/>
        </w:rPr>
        <w:t xml:space="preserve">: the DN-AAA server may belong to the 5GC or to the </w:t>
      </w:r>
      <w:r w:rsidR="00A12E96" w:rsidRPr="009E0DE1">
        <w:rPr>
          <w:lang w:val="en-GB"/>
        </w:rPr>
        <w:t>DN</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If the UE provides authentication/authorization information </w:t>
      </w:r>
      <w:r w:rsidR="00E27704" w:rsidRPr="009E0DE1">
        <w:rPr>
          <w:lang w:val="en-GB"/>
        </w:rPr>
        <w:t xml:space="preserve">corresponding to a DN-specific identity </w:t>
      </w:r>
      <w:r w:rsidRPr="009E0DE1">
        <w:rPr>
          <w:lang w:val="en-GB"/>
        </w:rPr>
        <w:t xml:space="preserve">during the </w:t>
      </w:r>
      <w:r w:rsidR="00860FF5" w:rsidRPr="009E0DE1">
        <w:rPr>
          <w:lang w:val="en-GB"/>
        </w:rPr>
        <w:t>Establishment</w:t>
      </w:r>
      <w:r w:rsidRPr="009E0DE1">
        <w:rPr>
          <w:lang w:val="en-GB"/>
        </w:rPr>
        <w:t xml:space="preserve"> of the </w:t>
      </w:r>
      <w:r w:rsidR="00AB61E3" w:rsidRPr="009E0DE1">
        <w:rPr>
          <w:lang w:val="en-GB"/>
        </w:rPr>
        <w:t>PDU Session</w:t>
      </w:r>
      <w:r w:rsidRPr="009E0DE1">
        <w:rPr>
          <w:lang w:val="en-GB"/>
        </w:rPr>
        <w:t xml:space="preserve">, and the SMF determines that authentication/authorization of the </w:t>
      </w:r>
      <w:r w:rsidR="00AB61E3" w:rsidRPr="009E0DE1">
        <w:rPr>
          <w:lang w:val="en-GB"/>
        </w:rPr>
        <w:t>PDU Session</w:t>
      </w:r>
      <w:r w:rsidRPr="009E0DE1">
        <w:rPr>
          <w:lang w:val="en-GB"/>
        </w:rPr>
        <w:t xml:space="preserve"> </w:t>
      </w:r>
      <w:r w:rsidR="00860FF5" w:rsidRPr="009E0DE1">
        <w:rPr>
          <w:lang w:val="en-GB"/>
        </w:rPr>
        <w:t>Establishment</w:t>
      </w:r>
      <w:r w:rsidRPr="009E0DE1">
        <w:rPr>
          <w:lang w:val="en-GB"/>
        </w:rPr>
        <w:t xml:space="preserve"> is required based on the </w:t>
      </w:r>
      <w:r w:rsidR="00981A08" w:rsidRPr="009E0DE1">
        <w:rPr>
          <w:lang w:val="en-GB"/>
        </w:rPr>
        <w:t xml:space="preserve">SMF </w:t>
      </w:r>
      <w:r w:rsidRPr="009E0DE1">
        <w:rPr>
          <w:lang w:val="en-GB"/>
        </w:rPr>
        <w:t>policy</w:t>
      </w:r>
      <w:r w:rsidR="00981A08" w:rsidRPr="009E0DE1">
        <w:rPr>
          <w:lang w:val="en-GB"/>
        </w:rPr>
        <w:t xml:space="preserve"> associated with the DN</w:t>
      </w:r>
      <w:r w:rsidRPr="009E0DE1">
        <w:rPr>
          <w:lang w:val="en-GB"/>
        </w:rPr>
        <w:t>, the SMF passes the authentication/authorization information of the UE to the DN</w:t>
      </w:r>
      <w:r w:rsidR="00A12E96" w:rsidRPr="009E0DE1">
        <w:rPr>
          <w:lang w:val="en-GB"/>
        </w:rPr>
        <w:t>-AAA server</w:t>
      </w:r>
      <w:r w:rsidRPr="009E0DE1">
        <w:rPr>
          <w:lang w:val="en-GB"/>
        </w:rPr>
        <w:t xml:space="preserve"> via the UPF</w:t>
      </w:r>
      <w:r w:rsidR="00A12E96" w:rsidRPr="009E0DE1">
        <w:rPr>
          <w:lang w:val="en-GB"/>
        </w:rPr>
        <w:t xml:space="preserve"> if the DN-AAA server is located in the DN</w:t>
      </w:r>
      <w:r w:rsidRPr="009E0DE1">
        <w:rPr>
          <w:lang w:val="en-GB"/>
        </w:rPr>
        <w:t xml:space="preserve">. If the SMF determines that authentication of the </w:t>
      </w:r>
      <w:r w:rsidR="00AB61E3" w:rsidRPr="009E0DE1">
        <w:rPr>
          <w:lang w:val="en-GB"/>
        </w:rPr>
        <w:t>PDU Session</w:t>
      </w:r>
      <w:r w:rsidRPr="009E0DE1">
        <w:rPr>
          <w:lang w:val="en-GB"/>
        </w:rPr>
        <w:t xml:space="preserve"> </w:t>
      </w:r>
      <w:r w:rsidR="00860FF5" w:rsidRPr="009E0DE1">
        <w:rPr>
          <w:lang w:val="en-GB"/>
        </w:rPr>
        <w:t>Establishment</w:t>
      </w:r>
      <w:r w:rsidRPr="009E0DE1">
        <w:rPr>
          <w:lang w:val="en-GB"/>
        </w:rPr>
        <w:t xml:space="preserve"> is required but the UE has not provided</w:t>
      </w:r>
      <w:r w:rsidR="005047E2">
        <w:rPr>
          <w:lang w:val="en-GB"/>
        </w:rPr>
        <w:t xml:space="preserve"> a DN-specific identity as part of the PDU Session Establishment request, the SMF requests the UE to indicate a DN-specific identity using EAP procedures as described in </w:t>
      </w:r>
      <w:r w:rsidR="005265F6">
        <w:rPr>
          <w:lang w:val="en-GB"/>
        </w:rPr>
        <w:t>TS</w:t>
      </w:r>
      <w:r w:rsidR="005265F6">
        <w:rPr>
          <w:lang w:val="en-GB"/>
        </w:rPr>
        <w:t> </w:t>
      </w:r>
      <w:r w:rsidR="005265F6">
        <w:rPr>
          <w:lang w:val="en-GB"/>
        </w:rPr>
        <w:t>33.501</w:t>
      </w:r>
      <w:r w:rsidR="005265F6">
        <w:rPr>
          <w:lang w:val="en-GB"/>
        </w:rPr>
        <w:t> </w:t>
      </w:r>
      <w:r w:rsidR="005265F6">
        <w:rPr>
          <w:lang w:val="en-GB"/>
        </w:rPr>
        <w:t>[</w:t>
      </w:r>
      <w:r w:rsidR="005047E2">
        <w:rPr>
          <w:lang w:val="en-GB"/>
        </w:rPr>
        <w:t>29]. If the</w:t>
      </w:r>
      <w:r w:rsidRPr="009E0DE1">
        <w:rPr>
          <w:lang w:val="en-GB"/>
        </w:rPr>
        <w:t xml:space="preserve"> authentication/authorization</w:t>
      </w:r>
      <w:r w:rsidR="005047E2">
        <w:rPr>
          <w:lang w:val="en-GB"/>
        </w:rPr>
        <w:t xml:space="preserve"> of the PDU Session Establishment fails,</w:t>
      </w:r>
      <w:r w:rsidRPr="009E0DE1">
        <w:rPr>
          <w:lang w:val="en-GB"/>
        </w:rPr>
        <w:t xml:space="preserve"> the SMF rejects the </w:t>
      </w:r>
      <w:r w:rsidR="00AB61E3" w:rsidRPr="009E0DE1">
        <w:rPr>
          <w:lang w:val="en-GB"/>
        </w:rPr>
        <w:t>PDU Session</w:t>
      </w:r>
      <w:r w:rsidRPr="009E0DE1">
        <w:rPr>
          <w:lang w:val="en-GB"/>
        </w:rPr>
        <w:t xml:space="preserve"> </w:t>
      </w:r>
      <w:r w:rsidR="00860FF5" w:rsidRPr="009E0DE1">
        <w:rPr>
          <w:lang w:val="en-GB"/>
        </w:rPr>
        <w:t>Establishment</w:t>
      </w:r>
      <w:r w:rsidRPr="009E0DE1">
        <w:rPr>
          <w:lang w:val="en-GB"/>
        </w:rPr>
        <w:t>.</w:t>
      </w:r>
    </w:p>
    <w:p w:rsidR="00A12E96" w:rsidRPr="009E0DE1" w:rsidRDefault="00A12E96" w:rsidP="009A5963">
      <w:pPr>
        <w:pStyle w:val="NO"/>
        <w:rPr>
          <w:lang w:val="en-GB"/>
        </w:rPr>
      </w:pPr>
      <w:r w:rsidRPr="009E0DE1">
        <w:rPr>
          <w:lang w:val="en-GB"/>
        </w:rPr>
        <w:t>NOTE 2:</w:t>
      </w:r>
      <w:r w:rsidRPr="009E0DE1">
        <w:rPr>
          <w:lang w:val="en-GB"/>
        </w:rPr>
        <w:tab/>
        <w:t>If the DN-AAA server is located in the 5GC and reachable directly, then the SMF may communicate with it directly without involving the UPF.</w:t>
      </w:r>
    </w:p>
    <w:p w:rsidR="00867F7B" w:rsidRPr="009E0DE1" w:rsidRDefault="00867F7B" w:rsidP="00867F7B">
      <w:pPr>
        <w:pStyle w:val="B1"/>
        <w:rPr>
          <w:lang w:val="en-GB"/>
        </w:rPr>
      </w:pPr>
      <w:r w:rsidRPr="009E0DE1">
        <w:rPr>
          <w:lang w:val="en-GB"/>
        </w:rPr>
        <w:t>-</w:t>
      </w:r>
      <w:r w:rsidRPr="009E0DE1">
        <w:rPr>
          <w:lang w:val="en-GB"/>
        </w:rPr>
        <w:tab/>
        <w:t xml:space="preserve">The </w:t>
      </w:r>
      <w:r w:rsidR="000240D3" w:rsidRPr="009E0DE1">
        <w:rPr>
          <w:lang w:val="en-GB"/>
        </w:rPr>
        <w:t>DN-</w:t>
      </w:r>
      <w:r w:rsidR="00E27704" w:rsidRPr="009E0DE1">
        <w:rPr>
          <w:lang w:val="en-GB"/>
        </w:rPr>
        <w:t xml:space="preserve">AAA server </w:t>
      </w:r>
      <w:r w:rsidRPr="009E0DE1">
        <w:rPr>
          <w:lang w:val="en-GB"/>
        </w:rPr>
        <w:t xml:space="preserve">may authenticate/authorize the </w:t>
      </w:r>
      <w:r w:rsidR="00AB61E3" w:rsidRPr="009E0DE1">
        <w:rPr>
          <w:lang w:val="en-GB"/>
        </w:rPr>
        <w:t>PDU Session</w:t>
      </w:r>
      <w:r w:rsidRPr="009E0DE1">
        <w:rPr>
          <w:lang w:val="en-GB"/>
        </w:rPr>
        <w:t xml:space="preserve"> </w:t>
      </w:r>
      <w:r w:rsidR="00860FF5" w:rsidRPr="009E0DE1">
        <w:rPr>
          <w:lang w:val="en-GB"/>
        </w:rPr>
        <w:t>Establishment</w:t>
      </w:r>
      <w:r w:rsidRPr="009E0DE1">
        <w:rPr>
          <w:lang w:val="en-GB"/>
        </w:rPr>
        <w:t>.</w:t>
      </w:r>
    </w:p>
    <w:p w:rsidR="00981A08" w:rsidRPr="009E0DE1" w:rsidRDefault="00981A08" w:rsidP="00981A08">
      <w:pPr>
        <w:pStyle w:val="B1"/>
        <w:rPr>
          <w:lang w:val="en-GB"/>
        </w:rPr>
      </w:pPr>
      <w:r w:rsidRPr="009E0DE1">
        <w:rPr>
          <w:lang w:val="en-GB"/>
        </w:rPr>
        <w:t>-</w:t>
      </w:r>
      <w:r w:rsidR="00123F97" w:rsidRPr="009E0DE1">
        <w:rPr>
          <w:lang w:val="en-GB"/>
        </w:rPr>
        <w:tab/>
      </w:r>
      <w:r w:rsidRPr="009E0DE1">
        <w:rPr>
          <w:lang w:val="en-GB"/>
        </w:rPr>
        <w:t xml:space="preserve">When </w:t>
      </w:r>
      <w:r w:rsidR="000240D3" w:rsidRPr="009E0DE1">
        <w:rPr>
          <w:lang w:val="en-GB"/>
        </w:rPr>
        <w:t>DN-</w:t>
      </w:r>
      <w:r w:rsidRPr="009E0DE1">
        <w:rPr>
          <w:lang w:val="en-GB"/>
        </w:rPr>
        <w:t xml:space="preserve">AAA server authorizes the </w:t>
      </w:r>
      <w:r w:rsidR="00AB61E3" w:rsidRPr="009E0DE1">
        <w:rPr>
          <w:lang w:val="en-GB"/>
        </w:rPr>
        <w:t>PDU Session</w:t>
      </w:r>
      <w:r w:rsidRPr="009E0DE1">
        <w:rPr>
          <w:lang w:val="en-GB"/>
        </w:rPr>
        <w:t xml:space="preserve"> </w:t>
      </w:r>
      <w:r w:rsidR="00860FF5" w:rsidRPr="009E0DE1">
        <w:rPr>
          <w:lang w:val="en-GB"/>
        </w:rPr>
        <w:t>Establishment</w:t>
      </w:r>
      <w:r w:rsidRPr="009E0DE1">
        <w:rPr>
          <w:lang w:val="en-GB"/>
        </w:rPr>
        <w:t xml:space="preserve">, it may send DN </w:t>
      </w:r>
      <w:r w:rsidR="002527E5">
        <w:rPr>
          <w:lang w:val="en-GB"/>
        </w:rPr>
        <w:t>A</w:t>
      </w:r>
      <w:r w:rsidRPr="009E0DE1">
        <w:rPr>
          <w:lang w:val="en-GB"/>
        </w:rPr>
        <w:t xml:space="preserve">uthorization </w:t>
      </w:r>
      <w:r w:rsidR="002527E5">
        <w:rPr>
          <w:lang w:val="en-GB"/>
        </w:rPr>
        <w:t>D</w:t>
      </w:r>
      <w:r w:rsidRPr="009E0DE1">
        <w:rPr>
          <w:lang w:val="en-GB"/>
        </w:rPr>
        <w:t xml:space="preserve">ata for the established </w:t>
      </w:r>
      <w:r w:rsidR="00AB61E3" w:rsidRPr="009E0DE1">
        <w:rPr>
          <w:lang w:val="en-GB"/>
        </w:rPr>
        <w:t>PDU Session</w:t>
      </w:r>
      <w:r w:rsidRPr="009E0DE1">
        <w:rPr>
          <w:lang w:val="en-GB"/>
        </w:rPr>
        <w:t xml:space="preserve"> to the SMF. The DN authorization data for the established </w:t>
      </w:r>
      <w:r w:rsidR="00AB61E3" w:rsidRPr="009E0DE1">
        <w:rPr>
          <w:lang w:val="en-GB"/>
        </w:rPr>
        <w:t>PDU Session</w:t>
      </w:r>
      <w:r w:rsidRPr="009E0DE1">
        <w:rPr>
          <w:lang w:val="en-GB"/>
        </w:rPr>
        <w:t xml:space="preserve"> may include</w:t>
      </w:r>
      <w:r w:rsidR="00AC1233" w:rsidRPr="009E0DE1">
        <w:rPr>
          <w:lang w:val="en-GB"/>
        </w:rPr>
        <w:t xml:space="preserve"> one or more of the following:</w:t>
      </w:r>
    </w:p>
    <w:p w:rsidR="00AC1233" w:rsidRPr="009E0DE1" w:rsidRDefault="00981A08" w:rsidP="00981A08">
      <w:pPr>
        <w:pStyle w:val="B2"/>
        <w:rPr>
          <w:lang w:val="en-GB"/>
        </w:rPr>
      </w:pPr>
      <w:r w:rsidRPr="009E0DE1">
        <w:rPr>
          <w:lang w:val="en-GB"/>
        </w:rPr>
        <w:t>-</w:t>
      </w:r>
      <w:r w:rsidR="00AC1233" w:rsidRPr="009E0DE1">
        <w:rPr>
          <w:lang w:val="en-GB"/>
        </w:rPr>
        <w:tab/>
      </w:r>
      <w:r w:rsidR="002527E5">
        <w:rPr>
          <w:lang w:val="en-GB"/>
        </w:rPr>
        <w:t xml:space="preserve">A DN Authorization Profile Index which is </w:t>
      </w:r>
      <w:r w:rsidRPr="009E0DE1">
        <w:rPr>
          <w:lang w:val="en-GB"/>
        </w:rPr>
        <w:t xml:space="preserve">a reference to </w:t>
      </w:r>
      <w:r w:rsidR="002C31FF" w:rsidRPr="004A7004">
        <w:t>authorization data for policy and charging control</w:t>
      </w:r>
      <w:r w:rsidRPr="009E0DE1">
        <w:rPr>
          <w:lang w:val="en-GB"/>
        </w:rPr>
        <w:t xml:space="preserve"> locally configured in the SMF</w:t>
      </w:r>
      <w:r w:rsidR="00AC1233" w:rsidRPr="009E0DE1">
        <w:rPr>
          <w:lang w:val="en-GB"/>
        </w:rPr>
        <w:t xml:space="preserve"> or PCF</w:t>
      </w:r>
      <w:r w:rsidR="00860FF5" w:rsidRPr="009E0DE1">
        <w:rPr>
          <w:lang w:val="en-GB"/>
        </w:rPr>
        <w:t>.</w:t>
      </w:r>
    </w:p>
    <w:p w:rsidR="00981A08" w:rsidRPr="009E0DE1" w:rsidRDefault="002A7CBF" w:rsidP="00981A08">
      <w:pPr>
        <w:pStyle w:val="B2"/>
        <w:rPr>
          <w:lang w:val="en-GB"/>
        </w:rPr>
      </w:pPr>
      <w:r w:rsidRPr="009E0DE1">
        <w:rPr>
          <w:lang w:val="en-GB"/>
        </w:rPr>
        <w:t>-</w:t>
      </w:r>
      <w:r w:rsidRPr="009E0DE1">
        <w:rPr>
          <w:lang w:val="en-GB"/>
        </w:rPr>
        <w:tab/>
        <w:t xml:space="preserve">a list of allowed MAC addresses for the </w:t>
      </w:r>
      <w:r w:rsidR="00AB61E3" w:rsidRPr="009E0DE1">
        <w:rPr>
          <w:lang w:val="en-GB"/>
        </w:rPr>
        <w:t>PDU Session</w:t>
      </w:r>
      <w:r w:rsidRPr="009E0DE1">
        <w:rPr>
          <w:lang w:val="en-GB"/>
        </w:rPr>
        <w:t xml:space="preserve">; this </w:t>
      </w:r>
      <w:r w:rsidR="00B51D1E" w:rsidRPr="009E0DE1">
        <w:rPr>
          <w:lang w:val="en-GB"/>
        </w:rPr>
        <w:t xml:space="preserve">shall </w:t>
      </w:r>
      <w:r w:rsidRPr="009E0DE1">
        <w:rPr>
          <w:lang w:val="en-GB"/>
        </w:rPr>
        <w:t xml:space="preserve">apply only for </w:t>
      </w:r>
      <w:r w:rsidR="00AB61E3" w:rsidRPr="009E0DE1">
        <w:rPr>
          <w:lang w:val="en-GB"/>
        </w:rPr>
        <w:t>PDU Session</w:t>
      </w:r>
      <w:r w:rsidRPr="009E0DE1">
        <w:rPr>
          <w:lang w:val="en-GB"/>
        </w:rPr>
        <w:t xml:space="preserve"> of Ethernet PDU type and is further described in </w:t>
      </w:r>
      <w:r w:rsidR="00D9732B" w:rsidRPr="009E0DE1">
        <w:rPr>
          <w:lang w:val="en-GB"/>
        </w:rPr>
        <w:t>clause 5</w:t>
      </w:r>
      <w:r w:rsidRPr="009E0DE1">
        <w:rPr>
          <w:lang w:val="en-GB"/>
        </w:rPr>
        <w:t>.6.10.2</w:t>
      </w:r>
      <w:r w:rsidR="00860FF5" w:rsidRPr="009E0DE1">
        <w:rPr>
          <w:lang w:val="en-GB"/>
        </w:rPr>
        <w:t>.</w:t>
      </w:r>
    </w:p>
    <w:p w:rsidR="00B51D1E" w:rsidRPr="009E0DE1" w:rsidRDefault="00B51D1E" w:rsidP="0009778E">
      <w:pPr>
        <w:pStyle w:val="B2"/>
        <w:rPr>
          <w:lang w:val="en-GB"/>
        </w:rPr>
      </w:pPr>
      <w:r w:rsidRPr="009E0DE1">
        <w:rPr>
          <w:lang w:val="en-GB"/>
        </w:rPr>
        <w:t>-</w:t>
      </w:r>
      <w:r w:rsidRPr="009E0DE1">
        <w:rPr>
          <w:lang w:val="en-GB"/>
        </w:rPr>
        <w:tab/>
        <w:t>a list of allowed VIDs for the PDU Session; this shall apply only for PDU Session of Ethernet PDU type and is further described in clause 5.6.10.2.</w:t>
      </w:r>
    </w:p>
    <w:p w:rsidR="00981A08" w:rsidRPr="009E0DE1" w:rsidRDefault="00981A08" w:rsidP="0009778E">
      <w:pPr>
        <w:pStyle w:val="B2"/>
        <w:rPr>
          <w:lang w:val="en-GB"/>
        </w:rPr>
      </w:pPr>
      <w:r w:rsidRPr="009E0DE1">
        <w:rPr>
          <w:lang w:val="en-GB"/>
        </w:rPr>
        <w:lastRenderedPageBreak/>
        <w:t>-</w:t>
      </w:r>
      <w:r w:rsidR="00860FF5" w:rsidRPr="009E0DE1">
        <w:rPr>
          <w:lang w:val="en-GB"/>
        </w:rPr>
        <w:tab/>
      </w:r>
      <w:r w:rsidR="002527E5">
        <w:rPr>
          <w:lang w:val="en-GB"/>
        </w:rPr>
        <w:t xml:space="preserve">DN authorized </w:t>
      </w:r>
      <w:r w:rsidR="00AB61E3" w:rsidRPr="009E0DE1">
        <w:rPr>
          <w:lang w:val="en-GB"/>
        </w:rPr>
        <w:t>Session</w:t>
      </w:r>
      <w:r w:rsidRPr="009E0DE1">
        <w:rPr>
          <w:lang w:val="en-GB"/>
        </w:rPr>
        <w:t xml:space="preserve"> AMBR</w:t>
      </w:r>
      <w:r w:rsidR="00860FF5" w:rsidRPr="009E0DE1">
        <w:rPr>
          <w:lang w:val="en-GB"/>
        </w:rPr>
        <w:t xml:space="preserve"> for the PDU Session.</w:t>
      </w:r>
      <w:r w:rsidR="002C31FF" w:rsidRPr="004A7004">
        <w:t xml:space="preserve"> The</w:t>
      </w:r>
      <w:r w:rsidR="002527E5">
        <w:rPr>
          <w:lang w:val="en-GB"/>
        </w:rPr>
        <w:t xml:space="preserve"> DN Authorized </w:t>
      </w:r>
      <w:r w:rsidR="002C31FF" w:rsidRPr="004A7004">
        <w:t>Session AMBR for the PDU Session takes precedence over the subscribed Session-AMBR received from the UDM.</w:t>
      </w:r>
    </w:p>
    <w:p w:rsidR="00957278" w:rsidRPr="006457E6" w:rsidRDefault="00957278" w:rsidP="006457E6">
      <w:pPr>
        <w:pStyle w:val="B2"/>
        <w:rPr>
          <w:lang w:val="en-GB"/>
        </w:rPr>
      </w:pPr>
      <w:r>
        <w:t>-</w:t>
      </w:r>
      <w:r>
        <w:tab/>
        <w:t>a list of Framed Routes (see clause 5.6.14) for the PDU Session</w:t>
      </w:r>
      <w:r>
        <w:rPr>
          <w:lang w:val="en-GB"/>
        </w:rPr>
        <w:t>.</w:t>
      </w:r>
    </w:p>
    <w:p w:rsidR="002A7CBF" w:rsidRPr="009E0DE1" w:rsidRDefault="002A7CBF" w:rsidP="00867F7B">
      <w:r w:rsidRPr="009E0DE1">
        <w:t xml:space="preserve">SMF policies may require DN authorization without DN authentication. In that case, when contacting the DN-AAA server for authorization, the SMF provides the </w:t>
      </w:r>
      <w:r w:rsidR="00743C56" w:rsidRPr="009E0DE1">
        <w:rPr>
          <w:lang w:eastAsia="zh-CN"/>
        </w:rPr>
        <w:t xml:space="preserve">GPSI </w:t>
      </w:r>
      <w:r w:rsidRPr="009E0DE1">
        <w:rPr>
          <w:lang w:eastAsia="zh-CN"/>
        </w:rPr>
        <w:t>of the UE if available.</w:t>
      </w:r>
    </w:p>
    <w:p w:rsidR="00867F7B" w:rsidRPr="009E0DE1" w:rsidRDefault="00867F7B" w:rsidP="00867F7B">
      <w:r w:rsidRPr="009E0DE1">
        <w:t>Such DN authentication</w:t>
      </w:r>
      <w:r w:rsidR="00957278">
        <w:t>/authorization</w:t>
      </w:r>
      <w:r w:rsidRPr="009E0DE1">
        <w:t xml:space="preserve"> takes place for the purpose of </w:t>
      </w:r>
      <w:r w:rsidR="00AB61E3" w:rsidRPr="009E0DE1">
        <w:t>PDU Session</w:t>
      </w:r>
      <w:r w:rsidRPr="009E0DE1">
        <w:t xml:space="preserve"> authorization in addition to:</w:t>
      </w:r>
    </w:p>
    <w:p w:rsidR="00867F7B" w:rsidRPr="009E0DE1" w:rsidRDefault="00867F7B" w:rsidP="00867F7B">
      <w:pPr>
        <w:pStyle w:val="B1"/>
        <w:rPr>
          <w:lang w:val="en-GB"/>
        </w:rPr>
      </w:pPr>
      <w:r w:rsidRPr="009E0DE1">
        <w:rPr>
          <w:lang w:val="en-GB"/>
        </w:rPr>
        <w:t>-</w:t>
      </w:r>
      <w:r w:rsidRPr="009E0DE1">
        <w:rPr>
          <w:lang w:val="en-GB"/>
        </w:rPr>
        <w:tab/>
        <w:t xml:space="preserve">The 5GC access authentication handled by AMF and described in </w:t>
      </w:r>
      <w:r w:rsidR="00B6630E" w:rsidRPr="009E0DE1">
        <w:rPr>
          <w:lang w:val="en-GB"/>
        </w:rPr>
        <w:t>clause </w:t>
      </w:r>
      <w:r w:rsidRPr="009E0DE1">
        <w:rPr>
          <w:lang w:val="en-GB"/>
        </w:rPr>
        <w:t>5.2.</w:t>
      </w:r>
    </w:p>
    <w:p w:rsidR="00867F7B" w:rsidRPr="009E0DE1" w:rsidRDefault="00867F7B" w:rsidP="00867F7B">
      <w:pPr>
        <w:pStyle w:val="B1"/>
        <w:rPr>
          <w:lang w:val="en-GB"/>
        </w:rPr>
      </w:pPr>
      <w:r w:rsidRPr="009E0DE1">
        <w:rPr>
          <w:lang w:val="en-GB"/>
        </w:rPr>
        <w:t>-</w:t>
      </w:r>
      <w:r w:rsidRPr="009E0DE1">
        <w:rPr>
          <w:lang w:val="en-GB"/>
        </w:rPr>
        <w:tab/>
        <w:t xml:space="preserve">The </w:t>
      </w:r>
      <w:r w:rsidR="00AB61E3" w:rsidRPr="009E0DE1">
        <w:rPr>
          <w:lang w:val="en-GB"/>
        </w:rPr>
        <w:t>PDU Session</w:t>
      </w:r>
      <w:r w:rsidRPr="009E0DE1">
        <w:rPr>
          <w:lang w:val="en-GB"/>
        </w:rPr>
        <w:t xml:space="preserve"> authorization </w:t>
      </w:r>
      <w:r w:rsidR="00173411" w:rsidRPr="009E0DE1">
        <w:rPr>
          <w:lang w:val="en-GB"/>
        </w:rPr>
        <w:t xml:space="preserve">enforced by SMF </w:t>
      </w:r>
      <w:r w:rsidRPr="009E0DE1">
        <w:rPr>
          <w:lang w:val="en-GB"/>
        </w:rPr>
        <w:t>with regard to subscription data retrieved from UDM.</w:t>
      </w:r>
    </w:p>
    <w:p w:rsidR="00867F7B" w:rsidRPr="009E0DE1" w:rsidRDefault="00867F7B" w:rsidP="00867F7B">
      <w:r w:rsidRPr="009E0DE1">
        <w:t>Based on local policies the SMF may initiate DN authentication</w:t>
      </w:r>
      <w:r w:rsidR="00957278">
        <w:t>/authorization</w:t>
      </w:r>
      <w:r w:rsidRPr="009E0DE1">
        <w:t xml:space="preserve"> at </w:t>
      </w:r>
      <w:r w:rsidR="00AB61E3" w:rsidRPr="009E0DE1">
        <w:t>PDU Session</w:t>
      </w:r>
      <w:r w:rsidRPr="009E0DE1">
        <w:t xml:space="preserve"> </w:t>
      </w:r>
      <w:r w:rsidR="00860FF5" w:rsidRPr="009E0DE1">
        <w:t>Establishment</w:t>
      </w:r>
      <w:r w:rsidRPr="009E0DE1">
        <w:t>.</w:t>
      </w:r>
      <w:r w:rsidR="00B644D2" w:rsidRPr="00C27B8F">
        <w:t xml:space="preserve"> The SMF provides the GPSI, if available, in the signalling exchanged with the DN-AAA during DN authentication</w:t>
      </w:r>
      <w:r w:rsidR="00957278">
        <w:t>/authorization</w:t>
      </w:r>
      <w:r w:rsidR="00B644D2" w:rsidRPr="00C27B8F">
        <w:t>.</w:t>
      </w:r>
    </w:p>
    <w:p w:rsidR="00B644D2" w:rsidRPr="0036762F" w:rsidRDefault="00B644D2" w:rsidP="00B644D2">
      <w:r w:rsidRPr="0036762F">
        <w:t>After the successful DN authentication/authorization, a session is kept between the SMF and the DN-AAA.</w:t>
      </w:r>
    </w:p>
    <w:p w:rsidR="00867F7B" w:rsidRPr="009E0DE1" w:rsidRDefault="00867F7B" w:rsidP="00867F7B">
      <w:r w:rsidRPr="009E0DE1">
        <w:t>The UE provides information required to support user authentication by the DN</w:t>
      </w:r>
      <w:r w:rsidR="001F6976" w:rsidRPr="009E0DE1">
        <w:t xml:space="preserve"> over NAS SM</w:t>
      </w:r>
      <w:r w:rsidRPr="009E0DE1">
        <w:t>.</w:t>
      </w:r>
    </w:p>
    <w:p w:rsidR="00867F7B" w:rsidRPr="009E0DE1" w:rsidRDefault="00867F7B" w:rsidP="00867F7B">
      <w:pPr>
        <w:pStyle w:val="NO"/>
        <w:rPr>
          <w:lang w:val="en-GB"/>
        </w:rPr>
      </w:pPr>
      <w:r w:rsidRPr="009E0DE1">
        <w:rPr>
          <w:lang w:val="en-GB"/>
        </w:rPr>
        <w:t>NOTE </w:t>
      </w:r>
      <w:r w:rsidR="002A7CBF" w:rsidRPr="009E0DE1">
        <w:rPr>
          <w:lang w:val="en-GB"/>
        </w:rPr>
        <w:t>3</w:t>
      </w:r>
      <w:r w:rsidRPr="009E0DE1">
        <w:rPr>
          <w:lang w:val="en-GB"/>
        </w:rPr>
        <w:t>:</w:t>
      </w:r>
      <w:r w:rsidRPr="009E0DE1">
        <w:rPr>
          <w:lang w:val="en-GB"/>
        </w:rPr>
        <w:tab/>
        <w:t>The way for the UE to acquire such information is not defined.</w:t>
      </w:r>
    </w:p>
    <w:p w:rsidR="00867F7B" w:rsidRPr="009E0DE1" w:rsidRDefault="00867F7B" w:rsidP="00867F7B">
      <w:r w:rsidRPr="009E0DE1">
        <w:t xml:space="preserve">When SMF adds a </w:t>
      </w:r>
      <w:r w:rsidR="00AB61E3" w:rsidRPr="009E0DE1">
        <w:t>PDU Session</w:t>
      </w:r>
      <w:r w:rsidRPr="009E0DE1">
        <w:t xml:space="preserve"> </w:t>
      </w:r>
      <w:r w:rsidR="00164136" w:rsidRPr="009E0DE1">
        <w:t xml:space="preserve">Anchor </w:t>
      </w:r>
      <w:r w:rsidRPr="009E0DE1">
        <w:t xml:space="preserve">(such as defined in </w:t>
      </w:r>
      <w:r w:rsidR="00B6630E" w:rsidRPr="009E0DE1">
        <w:t>clause </w:t>
      </w:r>
      <w:r w:rsidRPr="009E0DE1">
        <w:t xml:space="preserve">5.6.4) to a </w:t>
      </w:r>
      <w:r w:rsidR="00AB61E3" w:rsidRPr="009E0DE1">
        <w:t>PDU Session</w:t>
      </w:r>
      <w:r w:rsidRPr="009E0DE1">
        <w:t xml:space="preserve"> DN authentication</w:t>
      </w:r>
      <w:r w:rsidR="00957278">
        <w:t>/authorization</w:t>
      </w:r>
      <w:r w:rsidRPr="009E0DE1">
        <w:t xml:space="preserve"> is not carried out</w:t>
      </w:r>
      <w:r w:rsidR="00173411" w:rsidRPr="009E0DE1">
        <w:t>,</w:t>
      </w:r>
      <w:r w:rsidRPr="009E0DE1">
        <w:t xml:space="preserve"> but SMF policies may require SMF to notify the DN when a new prefix or address</w:t>
      </w:r>
      <w:r w:rsidR="002431F6" w:rsidRPr="009E0DE1">
        <w:t xml:space="preserve"> </w:t>
      </w:r>
      <w:r w:rsidRPr="009E0DE1">
        <w:t xml:space="preserve">has been added to or removed from a </w:t>
      </w:r>
      <w:r w:rsidR="00AB61E3" w:rsidRPr="009E0DE1">
        <w:t>PDU Session</w:t>
      </w:r>
      <w:r w:rsidR="003E1A86" w:rsidRPr="009E0DE1">
        <w:t xml:space="preserve"> or N6 traffic routing information has been changed for a PDU Session</w:t>
      </w:r>
      <w:r w:rsidRPr="009E0DE1">
        <w:t>.</w:t>
      </w:r>
    </w:p>
    <w:p w:rsidR="003E1A86" w:rsidRPr="009E0DE1" w:rsidRDefault="003E1A86" w:rsidP="00867F7B">
      <w:r w:rsidRPr="009E0DE1">
        <w:t>When SMF gets notified from UPF with the addition or removal of MAC addresses to/from a PDU Session, the SMF policies may require SMF to notify the DN</w:t>
      </w:r>
      <w:r w:rsidR="00957278">
        <w:t>-AAA server</w:t>
      </w:r>
      <w:r w:rsidRPr="009E0DE1">
        <w:t>.</w:t>
      </w:r>
    </w:p>
    <w:p w:rsidR="00867F7B" w:rsidRPr="009E0DE1" w:rsidRDefault="00867F7B" w:rsidP="00867F7B">
      <w:r w:rsidRPr="009E0DE1">
        <w:t xml:space="preserve">Indication of </w:t>
      </w:r>
      <w:r w:rsidR="00AB61E3" w:rsidRPr="009E0DE1">
        <w:t>PDU Session</w:t>
      </w:r>
      <w:r w:rsidRPr="009E0DE1">
        <w:t xml:space="preserve"> </w:t>
      </w:r>
      <w:r w:rsidR="00860FF5" w:rsidRPr="009E0DE1">
        <w:t>Establishment</w:t>
      </w:r>
      <w:r w:rsidRPr="009E0DE1">
        <w:t xml:space="preserve"> rejection is transferred by SMF to the UE via NAS SM.</w:t>
      </w:r>
    </w:p>
    <w:p w:rsidR="002527E5" w:rsidRDefault="00981A08" w:rsidP="00981A08">
      <w:r w:rsidRPr="009E0DE1">
        <w:t xml:space="preserve">If the DN-AAA sends DN </w:t>
      </w:r>
      <w:r w:rsidR="002527E5">
        <w:t>A</w:t>
      </w:r>
      <w:r w:rsidRPr="009E0DE1">
        <w:t xml:space="preserve">uthorization </w:t>
      </w:r>
      <w:r w:rsidR="002527E5">
        <w:t>D</w:t>
      </w:r>
      <w:r w:rsidRPr="009E0DE1">
        <w:t>ata for the</w:t>
      </w:r>
      <w:r w:rsidR="002527E5">
        <w:t xml:space="preserve"> authorized</w:t>
      </w:r>
      <w:r w:rsidRPr="009E0DE1">
        <w:t xml:space="preserve"> </w:t>
      </w:r>
      <w:r w:rsidR="00AB61E3" w:rsidRPr="009E0DE1">
        <w:t>PDU Session</w:t>
      </w:r>
      <w:r w:rsidRPr="009E0DE1">
        <w:t xml:space="preserve"> to the SMF and dynamic PCC</w:t>
      </w:r>
      <w:r w:rsidR="002527E5">
        <w:t xml:space="preserve"> is deployed</w:t>
      </w:r>
      <w:r w:rsidRPr="009E0DE1">
        <w:t xml:space="preserve">, the SMF </w:t>
      </w:r>
      <w:r w:rsidR="002527E5">
        <w:t xml:space="preserve">sends </w:t>
      </w:r>
      <w:r w:rsidRPr="009E0DE1">
        <w:t xml:space="preserve">the PCF </w:t>
      </w:r>
      <w:r w:rsidR="002C31FF" w:rsidRPr="004A7004">
        <w:t>the</w:t>
      </w:r>
      <w:r w:rsidR="002527E5">
        <w:t xml:space="preserve"> DN authorized </w:t>
      </w:r>
      <w:r w:rsidR="002C31FF" w:rsidRPr="004A7004">
        <w:t>Session AMBR</w:t>
      </w:r>
      <w:r w:rsidR="002527E5">
        <w:t xml:space="preserve"> and/or DN Authorization Profile Index</w:t>
      </w:r>
      <w:r w:rsidR="002C31FF" w:rsidRPr="004A7004">
        <w:t xml:space="preserve"> in</w:t>
      </w:r>
      <w:r w:rsidRPr="009E0DE1">
        <w:t xml:space="preserve"> the DN </w:t>
      </w:r>
      <w:r w:rsidR="002527E5">
        <w:t>A</w:t>
      </w:r>
      <w:r w:rsidRPr="009E0DE1">
        <w:t xml:space="preserve">uthorization </w:t>
      </w:r>
      <w:r w:rsidR="002527E5">
        <w:t>D</w:t>
      </w:r>
      <w:r w:rsidRPr="009E0DE1">
        <w:t xml:space="preserve">ata for the established </w:t>
      </w:r>
      <w:r w:rsidR="00AB61E3" w:rsidRPr="009E0DE1">
        <w:t>PDU</w:t>
      </w:r>
      <w:r w:rsidR="002527E5">
        <w:t xml:space="preserve"> Session.</w:t>
      </w:r>
    </w:p>
    <w:p w:rsidR="002527E5" w:rsidRDefault="002527E5" w:rsidP="00981A08">
      <w:r>
        <w:t>If the DN-AAA sends DN Authorization Profile Index in DN Authorization Data to the SMF and dynamic PCC is not deployed, the SMF uses the DN Authorization Profile Index to refer the locally configured information.</w:t>
      </w:r>
    </w:p>
    <w:p w:rsidR="002527E5" w:rsidRDefault="002527E5" w:rsidP="006457E6">
      <w:pPr>
        <w:pStyle w:val="NO"/>
      </w:pPr>
      <w:r>
        <w:t>NOTE 4:</w:t>
      </w:r>
      <w:r>
        <w:tab/>
        <w:t>DN Authorization Profile Index is assumed to be pre-negotiated between the operator and the administrator of DN-AAA server.</w:t>
      </w:r>
    </w:p>
    <w:p w:rsidR="00981A08" w:rsidRPr="009E0DE1" w:rsidRDefault="00981A08" w:rsidP="00981A08">
      <w:r w:rsidRPr="009E0DE1">
        <w:t xml:space="preserve">If the DN-AAA does not send DN </w:t>
      </w:r>
      <w:r w:rsidR="002527E5">
        <w:t>A</w:t>
      </w:r>
      <w:r w:rsidRPr="009E0DE1">
        <w:t xml:space="preserve">uthorization </w:t>
      </w:r>
      <w:r w:rsidR="002527E5">
        <w:t>D</w:t>
      </w:r>
      <w:r w:rsidRPr="009E0DE1">
        <w:t xml:space="preserve">ata for the established </w:t>
      </w:r>
      <w:r w:rsidR="00AB61E3" w:rsidRPr="009E0DE1">
        <w:t>PDU Session</w:t>
      </w:r>
      <w:r w:rsidRPr="009E0DE1">
        <w:t>, the SMF may use locally configured information.</w:t>
      </w:r>
    </w:p>
    <w:p w:rsidR="00867F7B" w:rsidRPr="009E0DE1" w:rsidRDefault="00867F7B" w:rsidP="00867F7B">
      <w:r w:rsidRPr="009E0DE1">
        <w:t xml:space="preserve">At any time, a </w:t>
      </w:r>
      <w:r w:rsidR="000240D3" w:rsidRPr="009E0DE1">
        <w:t>DN-</w:t>
      </w:r>
      <w:r w:rsidR="00E27704" w:rsidRPr="009E0DE1">
        <w:t xml:space="preserve">AAA server </w:t>
      </w:r>
      <w:r w:rsidRPr="009E0DE1">
        <w:t xml:space="preserve">may revoke the authorization for a </w:t>
      </w:r>
      <w:r w:rsidR="00AB61E3" w:rsidRPr="009E0DE1">
        <w:t>PDU Session</w:t>
      </w:r>
      <w:r w:rsidR="00304318" w:rsidRPr="009E0DE1">
        <w:t xml:space="preserve"> or update DN </w:t>
      </w:r>
      <w:r w:rsidR="002527E5">
        <w:t>A</w:t>
      </w:r>
      <w:r w:rsidR="00304318" w:rsidRPr="009E0DE1">
        <w:t xml:space="preserve">uthorization </w:t>
      </w:r>
      <w:r w:rsidR="002527E5">
        <w:t>D</w:t>
      </w:r>
      <w:r w:rsidR="00304318" w:rsidRPr="009E0DE1">
        <w:t xml:space="preserve">ata for a </w:t>
      </w:r>
      <w:r w:rsidR="00AB61E3" w:rsidRPr="009E0DE1">
        <w:t>PDU Session</w:t>
      </w:r>
      <w:r w:rsidR="00304318" w:rsidRPr="009E0DE1">
        <w:t xml:space="preserve">. According to the request from DN-AAA server, the SMF may release or update the </w:t>
      </w:r>
      <w:r w:rsidR="00AB61E3" w:rsidRPr="009E0DE1">
        <w:t>PDU Session</w:t>
      </w:r>
      <w:r w:rsidRPr="009E0DE1">
        <w:t>.</w:t>
      </w:r>
    </w:p>
    <w:p w:rsidR="003A3E7C" w:rsidRPr="009E0DE1" w:rsidRDefault="003A3E7C" w:rsidP="003A3E7C">
      <w:r w:rsidRPr="009E0DE1">
        <w:t xml:space="preserve">At any time, a DN-AAA server or SMF may trigger Secondary Re-authentication procedure for a PDU Session established with Secondary Authentication as specified in clause 11.1.3 in </w:t>
      </w:r>
      <w:r w:rsidR="005265F6" w:rsidRPr="009E0DE1">
        <w:t>TS</w:t>
      </w:r>
      <w:r w:rsidR="005265F6">
        <w:t> </w:t>
      </w:r>
      <w:r w:rsidR="005265F6" w:rsidRPr="009E0DE1">
        <w:t>33.501</w:t>
      </w:r>
      <w:r w:rsidR="005265F6">
        <w:t> </w:t>
      </w:r>
      <w:r w:rsidR="005265F6" w:rsidRPr="009E0DE1">
        <w:t>[</w:t>
      </w:r>
      <w:r w:rsidRPr="009E0DE1">
        <w:t>29].</w:t>
      </w:r>
    </w:p>
    <w:p w:rsidR="002527E5" w:rsidRDefault="002527E5" w:rsidP="002527E5">
      <w:r>
        <w:t>During Secondary Re-authentication/Re-authorization, if the SMF receives from DN-AAA the DN authorized Session AMBR and/or DN Authorization Profile Index, the SMF shall report the received value(s) to the PCF.</w:t>
      </w:r>
    </w:p>
    <w:p w:rsidR="002527E5" w:rsidRDefault="002527E5" w:rsidP="002527E5">
      <w:r>
        <w:t xml:space="preserve">The procedure for secondary authentication/authorization by a DN-AAA server during the establishment of a PDU Session is described in </w:t>
      </w:r>
      <w:r w:rsidR="005265F6">
        <w:t>TS</w:t>
      </w:r>
      <w:r w:rsidR="005265F6">
        <w:t> </w:t>
      </w:r>
      <w:r w:rsidR="005265F6">
        <w:t>23.502</w:t>
      </w:r>
      <w:r w:rsidR="005265F6">
        <w:t> </w:t>
      </w:r>
      <w:r w:rsidR="005265F6">
        <w:t>[</w:t>
      </w:r>
      <w:r>
        <w:t>3] clause 4.3.2.3.</w:t>
      </w:r>
    </w:p>
    <w:p w:rsidR="00867F7B" w:rsidRPr="009E0DE1" w:rsidRDefault="00867F7B" w:rsidP="00867F7B">
      <w:pPr>
        <w:pStyle w:val="Heading3"/>
      </w:pPr>
      <w:bookmarkStart w:id="543" w:name="_Toc19177401"/>
      <w:bookmarkStart w:id="544" w:name="_Toc27845138"/>
      <w:bookmarkStart w:id="545" w:name="_Toc36186337"/>
      <w:bookmarkStart w:id="546" w:name="_Toc45180268"/>
      <w:r w:rsidRPr="009E0DE1">
        <w:t>5.6.7</w:t>
      </w:r>
      <w:r w:rsidRPr="009E0DE1">
        <w:tab/>
        <w:t>Application Function influence on traffic routing</w:t>
      </w:r>
      <w:bookmarkEnd w:id="543"/>
      <w:bookmarkEnd w:id="544"/>
      <w:bookmarkEnd w:id="545"/>
      <w:bookmarkEnd w:id="546"/>
    </w:p>
    <w:p w:rsidR="009917A1" w:rsidRPr="009E0DE1" w:rsidRDefault="009917A1" w:rsidP="00867F7B">
      <w:pPr>
        <w:rPr>
          <w:rStyle w:val="NOZchn"/>
        </w:rPr>
      </w:pPr>
      <w:r w:rsidRPr="009E0DE1">
        <w:t>The content of this clause applies to non-roaming and to LBO deployments i.e. to cases where the involved entities (AF, PCF, SMF, UPF) belong to the VPLMN or</w:t>
      </w:r>
      <w:r w:rsidR="00BB6832" w:rsidRPr="009E0DE1">
        <w:t xml:space="preserve"> AF belongs</w:t>
      </w:r>
      <w:r w:rsidRPr="009E0DE1">
        <w:t xml:space="preserve"> to a third party with which the VPLMN has an agreement.</w:t>
      </w:r>
      <w:r w:rsidR="002431F6" w:rsidRPr="009E0DE1">
        <w:t xml:space="preserve"> </w:t>
      </w:r>
      <w:r w:rsidR="00BB6832" w:rsidRPr="009E0DE1">
        <w:t xml:space="preserve">AF </w:t>
      </w:r>
      <w:r w:rsidRPr="009E0DE1">
        <w:t>influence on traffic routing</w:t>
      </w:r>
      <w:r w:rsidRPr="009E0DE1">
        <w:rPr>
          <w:rStyle w:val="NOZchn"/>
        </w:rPr>
        <w:t xml:space="preserve"> does not apply in </w:t>
      </w:r>
      <w:r w:rsidR="00460375" w:rsidRPr="009E0DE1">
        <w:rPr>
          <w:rStyle w:val="NOZchn"/>
        </w:rPr>
        <w:t xml:space="preserve">the </w:t>
      </w:r>
      <w:r w:rsidRPr="009E0DE1">
        <w:rPr>
          <w:rStyle w:val="NOZchn"/>
        </w:rPr>
        <w:t>case of Home Routed deployments. PCF shall not apply AF requests</w:t>
      </w:r>
      <w:r w:rsidR="009D11C7">
        <w:rPr>
          <w:rStyle w:val="NOZchn"/>
        </w:rPr>
        <w:t xml:space="preserve"> to influence traffic routing</w:t>
      </w:r>
      <w:r w:rsidRPr="009E0DE1">
        <w:rPr>
          <w:rStyle w:val="NOZchn"/>
        </w:rPr>
        <w:t xml:space="preserve"> to </w:t>
      </w:r>
      <w:r w:rsidR="00AB61E3" w:rsidRPr="009E0DE1">
        <w:rPr>
          <w:rStyle w:val="NOZchn"/>
        </w:rPr>
        <w:t>PDU Session</w:t>
      </w:r>
      <w:r w:rsidRPr="009E0DE1">
        <w:rPr>
          <w:rStyle w:val="NOZchn"/>
        </w:rPr>
        <w:t xml:space="preserve">s </w:t>
      </w:r>
      <w:r w:rsidR="003776BD" w:rsidRPr="009E0DE1">
        <w:rPr>
          <w:rStyle w:val="NOZchn"/>
        </w:rPr>
        <w:t>established</w:t>
      </w:r>
      <w:r w:rsidRPr="009E0DE1">
        <w:rPr>
          <w:rStyle w:val="NOZchn"/>
        </w:rPr>
        <w:t xml:space="preserve"> in Home Routed mode.</w:t>
      </w:r>
    </w:p>
    <w:p w:rsidR="00867F7B" w:rsidRPr="009E0DE1" w:rsidRDefault="00867F7B" w:rsidP="00867F7B">
      <w:pPr>
        <w:rPr>
          <w:rFonts w:eastAsia="SimSun"/>
        </w:rPr>
      </w:pPr>
      <w:r w:rsidRPr="009E0DE1">
        <w:rPr>
          <w:rFonts w:eastAsia="SimSun"/>
        </w:rPr>
        <w:lastRenderedPageBreak/>
        <w:t xml:space="preserve">An </w:t>
      </w:r>
      <w:r w:rsidR="00BB6832" w:rsidRPr="009E0DE1">
        <w:rPr>
          <w:rFonts w:eastAsia="SimSun"/>
        </w:rPr>
        <w:t xml:space="preserve">AF </w:t>
      </w:r>
      <w:r w:rsidRPr="009E0DE1">
        <w:rPr>
          <w:rFonts w:eastAsia="SimSun"/>
        </w:rPr>
        <w:t xml:space="preserve">may send requests to influence SMF routeing decisions for traffic of </w:t>
      </w:r>
      <w:r w:rsidR="00AB61E3" w:rsidRPr="009E0DE1">
        <w:rPr>
          <w:rFonts w:eastAsia="SimSun"/>
        </w:rPr>
        <w:t>PDU Session</w:t>
      </w:r>
      <w:r w:rsidRPr="009E0DE1">
        <w:rPr>
          <w:rFonts w:eastAsia="SimSun"/>
        </w:rPr>
        <w:t>.</w:t>
      </w:r>
      <w:r w:rsidR="002431F6" w:rsidRPr="009E0DE1">
        <w:rPr>
          <w:rFonts w:eastAsia="SimSun"/>
        </w:rPr>
        <w:t xml:space="preserve"> </w:t>
      </w:r>
      <w:r w:rsidRPr="009E0DE1">
        <w:t xml:space="preserve">The AF requests </w:t>
      </w:r>
      <w:r w:rsidRPr="009E0DE1">
        <w:rPr>
          <w:rFonts w:eastAsia="SimSun"/>
        </w:rPr>
        <w:t xml:space="preserve">may </w:t>
      </w:r>
      <w:r w:rsidRPr="009E0DE1">
        <w:rPr>
          <w:rFonts w:eastAsia="SimSun"/>
          <w:lang w:eastAsia="ja-JP"/>
        </w:rPr>
        <w:t>influence UPF (re)selection and allow route</w:t>
      </w:r>
      <w:r w:rsidRPr="009E0DE1">
        <w:rPr>
          <w:rFonts w:eastAsia="SimSun"/>
        </w:rPr>
        <w:t>ing</w:t>
      </w:r>
      <w:r w:rsidRPr="009E0DE1">
        <w:rPr>
          <w:rFonts w:eastAsia="SimSun"/>
          <w:lang w:eastAsia="ja-JP"/>
        </w:rPr>
        <w:t xml:space="preserve"> user traffic to a local access to a Data Network </w:t>
      </w:r>
      <w:r w:rsidRPr="009E0DE1">
        <w:t>(identified by a DNAI)</w:t>
      </w:r>
    </w:p>
    <w:p w:rsidR="00867F7B" w:rsidRPr="009E0DE1" w:rsidRDefault="00867F7B" w:rsidP="00867F7B">
      <w:pPr>
        <w:rPr>
          <w:lang w:eastAsia="zh-CN"/>
        </w:rPr>
      </w:pPr>
      <w:r w:rsidRPr="009E0DE1">
        <w:rPr>
          <w:lang w:eastAsia="zh-CN"/>
        </w:rPr>
        <w:t xml:space="preserve">The </w:t>
      </w:r>
      <w:r w:rsidR="00BB6832" w:rsidRPr="009E0DE1">
        <w:rPr>
          <w:lang w:eastAsia="zh-CN"/>
        </w:rPr>
        <w:t xml:space="preserve">AF </w:t>
      </w:r>
      <w:r w:rsidRPr="009E0DE1">
        <w:rPr>
          <w:lang w:eastAsia="zh-CN"/>
        </w:rPr>
        <w:t>may issue requests on behalf of applications not owned by the PLMN serving the UE.</w:t>
      </w:r>
    </w:p>
    <w:p w:rsidR="00867F7B" w:rsidRPr="009E0DE1" w:rsidRDefault="00867F7B" w:rsidP="00867F7B">
      <w:r w:rsidRPr="009E0DE1">
        <w:t xml:space="preserve">If the operator does not allow an </w:t>
      </w:r>
      <w:r w:rsidR="00BB6832" w:rsidRPr="009E0DE1">
        <w:t xml:space="preserve">AF </w:t>
      </w:r>
      <w:r w:rsidRPr="009E0DE1">
        <w:t xml:space="preserve">to access the network directly, the </w:t>
      </w:r>
      <w:r w:rsidR="00BB6832" w:rsidRPr="009E0DE1">
        <w:t xml:space="preserve">AF </w:t>
      </w:r>
      <w:r w:rsidRPr="009E0DE1">
        <w:t xml:space="preserve">shall use the NEF to interact with the 5GC, as described in </w:t>
      </w:r>
      <w:r w:rsidR="00B6630E" w:rsidRPr="009E0DE1">
        <w:t>clause </w:t>
      </w:r>
      <w:r w:rsidRPr="009E0DE1">
        <w:t>6.2.10.</w:t>
      </w:r>
    </w:p>
    <w:p w:rsidR="00867F7B" w:rsidRPr="009E0DE1" w:rsidRDefault="00867F7B" w:rsidP="00867F7B">
      <w:r w:rsidRPr="009E0DE1">
        <w:t xml:space="preserve">The </w:t>
      </w:r>
      <w:r w:rsidR="00BB6832" w:rsidRPr="009E0DE1">
        <w:t xml:space="preserve">AF </w:t>
      </w:r>
      <w:r w:rsidRPr="009E0DE1">
        <w:t xml:space="preserve">may be in charge of the (re)selection or relocation of the applications within the local DN. Such functionality is not defined. For this purpose, the AF may request to get notified about events related with </w:t>
      </w:r>
      <w:r w:rsidR="00AB61E3" w:rsidRPr="009E0DE1">
        <w:t>PDU Session</w:t>
      </w:r>
      <w:r w:rsidRPr="009E0DE1">
        <w:t>s.</w:t>
      </w:r>
    </w:p>
    <w:p w:rsidR="000104C1" w:rsidRPr="009E0DE1" w:rsidRDefault="00867F7B" w:rsidP="00867F7B">
      <w:pPr>
        <w:rPr>
          <w:rFonts w:eastAsia="SimSun"/>
        </w:rPr>
      </w:pPr>
      <w:r w:rsidRPr="009E0DE1">
        <w:t xml:space="preserve">The AF requests are sent to the PCF via N5 (in </w:t>
      </w:r>
      <w:r w:rsidR="00460375" w:rsidRPr="009E0DE1">
        <w:t xml:space="preserve">the </w:t>
      </w:r>
      <w:r w:rsidRPr="009E0DE1">
        <w:t xml:space="preserve">case of requests </w:t>
      </w:r>
      <w:r w:rsidR="00D207A9" w:rsidRPr="009E0DE1">
        <w:t xml:space="preserve">targeting specific </w:t>
      </w:r>
      <w:r w:rsidRPr="009E0DE1">
        <w:t xml:space="preserve">on-going </w:t>
      </w:r>
      <w:r w:rsidR="00AB61E3" w:rsidRPr="009E0DE1">
        <w:t>PDU Session</w:t>
      </w:r>
      <w:r w:rsidRPr="009E0DE1">
        <w:t>s of individual UE</w:t>
      </w:r>
      <w:r w:rsidR="00D207A9" w:rsidRPr="009E0DE1">
        <w:t>(</w:t>
      </w:r>
      <w:r w:rsidRPr="009E0DE1">
        <w:t>s</w:t>
      </w:r>
      <w:r w:rsidR="00D207A9" w:rsidRPr="009E0DE1">
        <w:t>)</w:t>
      </w:r>
      <w:r w:rsidRPr="009E0DE1">
        <w:t>, for an AF allowed to interact directly with the 5GC NFs) or via the NEF.</w:t>
      </w:r>
      <w:r w:rsidR="00D207A9" w:rsidRPr="009E0DE1">
        <w:t xml:space="preserve"> The AF r</w:t>
      </w:r>
      <w:r w:rsidRPr="009E0DE1">
        <w:t>equests that target</w:t>
      </w:r>
      <w:r w:rsidR="00D207A9" w:rsidRPr="009E0DE1">
        <w:t xml:space="preserve"> existing or future PDU Sessions of</w:t>
      </w:r>
      <w:r w:rsidRPr="009E0DE1">
        <w:t xml:space="preserve"> multiple UE(s)</w:t>
      </w:r>
      <w:r w:rsidR="00D207A9" w:rsidRPr="009E0DE1">
        <w:t xml:space="preserve"> or of any UE</w:t>
      </w:r>
      <w:r w:rsidRPr="009E0DE1">
        <w:t xml:space="preserve"> are sent via the NEF and may target multiple PCF(s)</w:t>
      </w:r>
      <w:r w:rsidR="00D207A9" w:rsidRPr="009E0DE1">
        <w:t>, as described in clause 6.3.7.2</w:t>
      </w:r>
      <w:r w:rsidRPr="009E0DE1">
        <w:t xml:space="preserve">. The PCF(s) transform(s) the AF requests into policies that apply to </w:t>
      </w:r>
      <w:r w:rsidR="00AB61E3" w:rsidRPr="009E0DE1">
        <w:t>PDU Session</w:t>
      </w:r>
      <w:r w:rsidRPr="009E0DE1">
        <w:t xml:space="preserve">s. When the AF has subscribed to </w:t>
      </w:r>
      <w:r w:rsidR="003776BD" w:rsidRPr="009E0DE1">
        <w:t xml:space="preserve">UP path management event </w:t>
      </w:r>
      <w:r w:rsidRPr="009E0DE1">
        <w:t>notifications</w:t>
      </w:r>
      <w:r w:rsidR="000158B4" w:rsidRPr="009E0DE1">
        <w:t xml:space="preserve"> from SMF(s)</w:t>
      </w:r>
      <w:r w:rsidR="00823CDE" w:rsidRPr="009E0DE1">
        <w:t xml:space="preserve"> (including notifications on how to reach a GPSI over N6)</w:t>
      </w:r>
      <w:r w:rsidRPr="009E0DE1">
        <w:t xml:space="preserve">, such notifications are sent </w:t>
      </w:r>
      <w:r w:rsidR="000158B4" w:rsidRPr="009E0DE1">
        <w:t xml:space="preserve">either </w:t>
      </w:r>
      <w:r w:rsidRPr="009E0DE1">
        <w:t xml:space="preserve">directly to the AF </w:t>
      </w:r>
      <w:r w:rsidR="000158B4" w:rsidRPr="009E0DE1">
        <w:t xml:space="preserve">or via an NEF </w:t>
      </w:r>
      <w:r w:rsidRPr="009E0DE1">
        <w:t>(without involving the PCF)</w:t>
      </w:r>
      <w:r w:rsidR="000104C1" w:rsidRPr="009E0DE1">
        <w:t>.</w:t>
      </w:r>
      <w:r w:rsidR="009D11C7">
        <w:t xml:space="preserve"> </w:t>
      </w:r>
      <w:r w:rsidR="000104C1" w:rsidRPr="009E0DE1">
        <w:rPr>
          <w:rFonts w:eastAsia="SimSun"/>
        </w:rPr>
        <w:t>For AF interacting with PCF directly or via NEF, the AF requests may contain the information as described in the Table 5.6.7-1:</w:t>
      </w:r>
    </w:p>
    <w:p w:rsidR="000104C1" w:rsidRPr="009E0DE1" w:rsidRDefault="000104C1" w:rsidP="000104C1">
      <w:pPr>
        <w:pStyle w:val="TH"/>
        <w:rPr>
          <w:lang w:val="en-GB"/>
        </w:rPr>
      </w:pPr>
      <w:r w:rsidRPr="009E0DE1">
        <w:rPr>
          <w:lang w:val="en-GB"/>
        </w:rPr>
        <w:lastRenderedPageBreak/>
        <w:t>Table 5.6.7-1: Information element contained in AF 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9"/>
        <w:gridCol w:w="2766"/>
        <w:gridCol w:w="2893"/>
        <w:gridCol w:w="1643"/>
      </w:tblGrid>
      <w:tr w:rsidR="000104C1" w:rsidRPr="009E0DE1" w:rsidTr="00A1738B">
        <w:tc>
          <w:tcPr>
            <w:tcW w:w="2376" w:type="dxa"/>
          </w:tcPr>
          <w:p w:rsidR="000104C1" w:rsidRPr="009E0DE1" w:rsidRDefault="000104C1" w:rsidP="00A1738B">
            <w:pPr>
              <w:pStyle w:val="TAH"/>
              <w:rPr>
                <w:lang w:val="en-GB"/>
              </w:rPr>
            </w:pPr>
            <w:r w:rsidRPr="009E0DE1">
              <w:rPr>
                <w:lang w:val="en-GB" w:eastAsia="zh-CN"/>
              </w:rPr>
              <w:t>Information Name</w:t>
            </w:r>
          </w:p>
        </w:tc>
        <w:tc>
          <w:tcPr>
            <w:tcW w:w="2835" w:type="dxa"/>
          </w:tcPr>
          <w:p w:rsidR="000104C1" w:rsidRPr="009E0DE1" w:rsidRDefault="000104C1" w:rsidP="00A1738B">
            <w:pPr>
              <w:pStyle w:val="TAH"/>
              <w:rPr>
                <w:lang w:val="en-GB"/>
              </w:rPr>
            </w:pPr>
            <w:r w:rsidRPr="009E0DE1">
              <w:rPr>
                <w:lang w:val="en-GB" w:eastAsia="zh-CN"/>
              </w:rPr>
              <w:t>Applicable for PCF or NEF</w:t>
            </w:r>
            <w:r w:rsidR="00107B06">
              <w:rPr>
                <w:lang w:val="en-GB" w:eastAsia="zh-CN"/>
              </w:rPr>
              <w:t xml:space="preserve"> (NOTE 1)</w:t>
            </w:r>
          </w:p>
        </w:tc>
        <w:tc>
          <w:tcPr>
            <w:tcW w:w="2977" w:type="dxa"/>
          </w:tcPr>
          <w:p w:rsidR="000104C1" w:rsidRPr="009E0DE1" w:rsidRDefault="000104C1" w:rsidP="00A1738B">
            <w:pPr>
              <w:pStyle w:val="TAH"/>
              <w:rPr>
                <w:lang w:val="en-GB"/>
              </w:rPr>
            </w:pPr>
            <w:r w:rsidRPr="009E0DE1">
              <w:rPr>
                <w:lang w:val="en-GB" w:eastAsia="zh-CN"/>
              </w:rPr>
              <w:t>Applicable for NEF only</w:t>
            </w:r>
          </w:p>
        </w:tc>
        <w:tc>
          <w:tcPr>
            <w:tcW w:w="1669" w:type="dxa"/>
          </w:tcPr>
          <w:p w:rsidR="000104C1" w:rsidRPr="009E0DE1" w:rsidRDefault="000104C1" w:rsidP="00A1738B">
            <w:pPr>
              <w:pStyle w:val="TAH"/>
              <w:rPr>
                <w:lang w:val="en-GB"/>
              </w:rPr>
            </w:pPr>
            <w:r w:rsidRPr="009E0DE1">
              <w:rPr>
                <w:lang w:val="en-GB"/>
              </w:rPr>
              <w:t>Category</w:t>
            </w:r>
          </w:p>
        </w:tc>
      </w:tr>
      <w:tr w:rsidR="000104C1" w:rsidRPr="009E0DE1" w:rsidTr="00A1738B">
        <w:tc>
          <w:tcPr>
            <w:tcW w:w="2376" w:type="dxa"/>
          </w:tcPr>
          <w:p w:rsidR="000104C1" w:rsidRPr="009E0DE1" w:rsidRDefault="000104C1" w:rsidP="00A1738B">
            <w:pPr>
              <w:pStyle w:val="TAL"/>
              <w:rPr>
                <w:lang w:val="en-GB"/>
              </w:rPr>
            </w:pPr>
            <w:r w:rsidRPr="009E0DE1">
              <w:rPr>
                <w:lang w:val="en-GB"/>
              </w:rPr>
              <w:t>Traffic Description</w:t>
            </w:r>
          </w:p>
        </w:tc>
        <w:tc>
          <w:tcPr>
            <w:tcW w:w="2835" w:type="dxa"/>
          </w:tcPr>
          <w:p w:rsidR="000104C1" w:rsidRPr="009E0DE1" w:rsidRDefault="000104C1" w:rsidP="00A1738B">
            <w:pPr>
              <w:pStyle w:val="TAL"/>
              <w:rPr>
                <w:lang w:val="en-GB"/>
              </w:rPr>
            </w:pPr>
            <w:r w:rsidRPr="009E0DE1">
              <w:rPr>
                <w:lang w:val="en-GB" w:eastAsia="zh-CN"/>
              </w:rPr>
              <w:t xml:space="preserve">Defines the target traffic to be influenced, represented by the combination of DNN and optionally S-NSSAI, and application identifier or </w:t>
            </w:r>
            <w:r w:rsidRPr="009E0DE1">
              <w:rPr>
                <w:lang w:val="en-GB"/>
              </w:rPr>
              <w:t xml:space="preserve">traffic </w:t>
            </w:r>
            <w:r w:rsidRPr="009E0DE1">
              <w:rPr>
                <w:lang w:val="en-GB" w:eastAsia="zh-CN"/>
              </w:rPr>
              <w:t xml:space="preserve">filtering information. </w:t>
            </w:r>
          </w:p>
        </w:tc>
        <w:tc>
          <w:tcPr>
            <w:tcW w:w="2977" w:type="dxa"/>
          </w:tcPr>
          <w:p w:rsidR="000104C1" w:rsidRPr="009E0DE1" w:rsidRDefault="000104C1" w:rsidP="00A1738B">
            <w:pPr>
              <w:pStyle w:val="TAL"/>
              <w:rPr>
                <w:lang w:val="en-GB"/>
              </w:rPr>
            </w:pPr>
            <w:r w:rsidRPr="009E0DE1">
              <w:rPr>
                <w:lang w:val="en-GB" w:eastAsia="zh-CN"/>
              </w:rPr>
              <w:t xml:space="preserve">The target traffic can be represented by AF-Service-Identifier, instead of combination of DNN and optionally S-NSSAI. </w:t>
            </w:r>
          </w:p>
        </w:tc>
        <w:tc>
          <w:tcPr>
            <w:tcW w:w="1669" w:type="dxa"/>
          </w:tcPr>
          <w:p w:rsidR="000104C1" w:rsidRPr="009E0DE1" w:rsidRDefault="000104C1" w:rsidP="00A1738B">
            <w:pPr>
              <w:pStyle w:val="TAL"/>
              <w:rPr>
                <w:lang w:val="en-GB"/>
              </w:rPr>
            </w:pPr>
            <w:r w:rsidRPr="009E0DE1">
              <w:rPr>
                <w:szCs w:val="18"/>
                <w:lang w:val="en-GB"/>
              </w:rPr>
              <w:t>Mandatory</w:t>
            </w:r>
          </w:p>
        </w:tc>
      </w:tr>
      <w:tr w:rsidR="000104C1" w:rsidRPr="009E0DE1" w:rsidTr="00A1738B">
        <w:tc>
          <w:tcPr>
            <w:tcW w:w="2376" w:type="dxa"/>
          </w:tcPr>
          <w:p w:rsidR="000104C1" w:rsidRPr="009E0DE1" w:rsidRDefault="000104C1" w:rsidP="000104C1">
            <w:pPr>
              <w:pStyle w:val="TAL"/>
              <w:rPr>
                <w:lang w:val="en-GB"/>
              </w:rPr>
            </w:pPr>
            <w:r w:rsidRPr="009E0DE1">
              <w:rPr>
                <w:lang w:val="en-GB"/>
              </w:rPr>
              <w:t>Potential Locations of Applications</w:t>
            </w:r>
          </w:p>
        </w:tc>
        <w:tc>
          <w:tcPr>
            <w:tcW w:w="2835" w:type="dxa"/>
          </w:tcPr>
          <w:p w:rsidR="000104C1" w:rsidRPr="009E0DE1" w:rsidRDefault="000104C1" w:rsidP="000104C1">
            <w:pPr>
              <w:pStyle w:val="TAL"/>
              <w:rPr>
                <w:lang w:val="en-GB" w:eastAsia="zh-CN"/>
              </w:rPr>
            </w:pPr>
            <w:r w:rsidRPr="009E0DE1">
              <w:rPr>
                <w:lang w:val="en-GB"/>
              </w:rPr>
              <w:t>Indicates potential locations of applications, represented by a list of DNAI(s).</w:t>
            </w:r>
          </w:p>
        </w:tc>
        <w:tc>
          <w:tcPr>
            <w:tcW w:w="2977" w:type="dxa"/>
          </w:tcPr>
          <w:p w:rsidR="000104C1" w:rsidRPr="009E0DE1" w:rsidRDefault="000104C1" w:rsidP="000104C1">
            <w:pPr>
              <w:pStyle w:val="TAL"/>
              <w:rPr>
                <w:lang w:val="en-GB" w:eastAsia="zh-CN"/>
              </w:rPr>
            </w:pPr>
            <w:r w:rsidRPr="009E0DE1">
              <w:rPr>
                <w:lang w:val="en-GB"/>
              </w:rPr>
              <w:t>The potential locations of applications can be represented by AF-Service-Identifier.</w:t>
            </w:r>
          </w:p>
        </w:tc>
        <w:tc>
          <w:tcPr>
            <w:tcW w:w="1669" w:type="dxa"/>
          </w:tcPr>
          <w:p w:rsidR="000104C1" w:rsidRPr="009E0DE1" w:rsidRDefault="000104C1" w:rsidP="00285231">
            <w:pPr>
              <w:pStyle w:val="TAL"/>
              <w:rPr>
                <w:lang w:val="en-GB" w:eastAsia="zh-CN"/>
              </w:rPr>
            </w:pPr>
            <w:r w:rsidRPr="009E0DE1">
              <w:rPr>
                <w:lang w:val="en-GB" w:eastAsia="zh-CN"/>
              </w:rPr>
              <w:t>Conditional</w:t>
            </w:r>
          </w:p>
          <w:p w:rsidR="000104C1" w:rsidRPr="009E0DE1" w:rsidRDefault="000104C1" w:rsidP="00107B06">
            <w:pPr>
              <w:pStyle w:val="TAL"/>
              <w:rPr>
                <w:szCs w:val="18"/>
                <w:lang w:val="en-GB"/>
              </w:rPr>
            </w:pPr>
            <w:r w:rsidRPr="009E0DE1">
              <w:rPr>
                <w:lang w:val="en-GB" w:eastAsia="zh-CN"/>
              </w:rPr>
              <w:t>(NOTE </w:t>
            </w:r>
            <w:r w:rsidR="00107B06">
              <w:rPr>
                <w:lang w:val="en-GB" w:eastAsia="zh-CN"/>
              </w:rPr>
              <w:t>2</w:t>
            </w:r>
            <w:r w:rsidRPr="009E0DE1">
              <w:rPr>
                <w:lang w:val="en-GB" w:eastAsia="zh-CN"/>
              </w:rPr>
              <w:t>)</w:t>
            </w:r>
          </w:p>
        </w:tc>
      </w:tr>
      <w:tr w:rsidR="000104C1" w:rsidRPr="009E0DE1" w:rsidTr="00A1738B">
        <w:tc>
          <w:tcPr>
            <w:tcW w:w="2376" w:type="dxa"/>
          </w:tcPr>
          <w:p w:rsidR="000104C1" w:rsidRPr="009E0DE1" w:rsidRDefault="000104C1" w:rsidP="000104C1">
            <w:pPr>
              <w:pStyle w:val="TAL"/>
              <w:rPr>
                <w:lang w:val="en-GB"/>
              </w:rPr>
            </w:pPr>
            <w:r w:rsidRPr="009E0DE1">
              <w:rPr>
                <w:lang w:val="en-GB" w:eastAsia="zh-CN"/>
              </w:rPr>
              <w:t>Target UE Identifier(s)</w:t>
            </w:r>
          </w:p>
        </w:tc>
        <w:tc>
          <w:tcPr>
            <w:tcW w:w="2835" w:type="dxa"/>
          </w:tcPr>
          <w:p w:rsidR="000104C1" w:rsidRPr="009E0DE1" w:rsidRDefault="000104C1" w:rsidP="000104C1">
            <w:pPr>
              <w:pStyle w:val="TAL"/>
              <w:rPr>
                <w:lang w:val="en-GB"/>
              </w:rPr>
            </w:pPr>
            <w:r w:rsidRPr="009E0DE1">
              <w:rPr>
                <w:lang w:val="en-GB" w:eastAsia="zh-CN"/>
              </w:rPr>
              <w:t>Indicates the UE(s) that the request is targeting, i.e. an individual UE, a group of UE represented by Internal Group Identifier, or any UE accessing the combination of DNN, S-NSSAI and DNAI(s).</w:t>
            </w:r>
          </w:p>
        </w:tc>
        <w:tc>
          <w:tcPr>
            <w:tcW w:w="2977" w:type="dxa"/>
          </w:tcPr>
          <w:p w:rsidR="000104C1" w:rsidRPr="009E0DE1" w:rsidRDefault="000104C1" w:rsidP="000104C1">
            <w:pPr>
              <w:pStyle w:val="TAL"/>
              <w:rPr>
                <w:lang w:val="en-GB"/>
              </w:rPr>
            </w:pPr>
            <w:r w:rsidRPr="009E0DE1">
              <w:rPr>
                <w:lang w:val="en-GB" w:eastAsia="zh-CN"/>
              </w:rPr>
              <w:t>GPSI can be applied to identify the individual UE, or External Group Identifier can be applied to identify a group of UE.</w:t>
            </w:r>
          </w:p>
        </w:tc>
        <w:tc>
          <w:tcPr>
            <w:tcW w:w="1669" w:type="dxa"/>
          </w:tcPr>
          <w:p w:rsidR="000104C1" w:rsidRPr="009E0DE1" w:rsidRDefault="000104C1" w:rsidP="00285231">
            <w:pPr>
              <w:rPr>
                <w:lang w:eastAsia="zh-CN"/>
              </w:rPr>
            </w:pPr>
            <w:r w:rsidRPr="009E0DE1">
              <w:rPr>
                <w:szCs w:val="18"/>
              </w:rPr>
              <w:t>Mandatory</w:t>
            </w:r>
          </w:p>
        </w:tc>
      </w:tr>
      <w:tr w:rsidR="000104C1" w:rsidRPr="009E0DE1" w:rsidTr="00A1738B">
        <w:tc>
          <w:tcPr>
            <w:tcW w:w="2376" w:type="dxa"/>
          </w:tcPr>
          <w:p w:rsidR="000104C1" w:rsidRPr="009E0DE1" w:rsidRDefault="000104C1" w:rsidP="000104C1">
            <w:pPr>
              <w:pStyle w:val="TAL"/>
              <w:rPr>
                <w:lang w:val="en-GB" w:eastAsia="zh-CN"/>
              </w:rPr>
            </w:pPr>
            <w:r w:rsidRPr="009E0DE1">
              <w:rPr>
                <w:lang w:val="en-GB"/>
              </w:rPr>
              <w:t>Spatial Validity Condition</w:t>
            </w:r>
          </w:p>
        </w:tc>
        <w:tc>
          <w:tcPr>
            <w:tcW w:w="2835" w:type="dxa"/>
          </w:tcPr>
          <w:p w:rsidR="000104C1" w:rsidRPr="009E0DE1" w:rsidRDefault="000104C1" w:rsidP="000104C1">
            <w:pPr>
              <w:pStyle w:val="TAL"/>
              <w:rPr>
                <w:lang w:val="en-GB" w:eastAsia="zh-CN"/>
              </w:rPr>
            </w:pPr>
            <w:r w:rsidRPr="009E0DE1">
              <w:rPr>
                <w:lang w:val="en-GB"/>
              </w:rPr>
              <w:t>Indicates that the request applies only to the traffic of UE(s) located in the specified location, represented by areas of validity.</w:t>
            </w:r>
          </w:p>
        </w:tc>
        <w:tc>
          <w:tcPr>
            <w:tcW w:w="2977" w:type="dxa"/>
          </w:tcPr>
          <w:p w:rsidR="000104C1" w:rsidRPr="009E0DE1" w:rsidRDefault="000104C1" w:rsidP="000104C1">
            <w:pPr>
              <w:pStyle w:val="TAL"/>
              <w:rPr>
                <w:lang w:val="en-GB" w:eastAsia="zh-CN"/>
              </w:rPr>
            </w:pPr>
            <w:r w:rsidRPr="009E0DE1">
              <w:rPr>
                <w:lang w:val="en-GB" w:eastAsia="zh-CN"/>
              </w:rPr>
              <w:t xml:space="preserve">The specified location can be represented by a list of geographic zone identifier(s). </w:t>
            </w:r>
          </w:p>
        </w:tc>
        <w:tc>
          <w:tcPr>
            <w:tcW w:w="1669" w:type="dxa"/>
          </w:tcPr>
          <w:p w:rsidR="000104C1" w:rsidRPr="009E0DE1" w:rsidRDefault="000104C1" w:rsidP="00285231">
            <w:pPr>
              <w:rPr>
                <w:szCs w:val="18"/>
              </w:rPr>
            </w:pPr>
            <w:r w:rsidRPr="009E0DE1">
              <w:rPr>
                <w:lang w:eastAsia="zh-CN"/>
              </w:rPr>
              <w:t>Optional</w:t>
            </w:r>
          </w:p>
        </w:tc>
      </w:tr>
      <w:tr w:rsidR="000104C1" w:rsidRPr="009E0DE1" w:rsidTr="00A1738B">
        <w:tc>
          <w:tcPr>
            <w:tcW w:w="2376" w:type="dxa"/>
          </w:tcPr>
          <w:p w:rsidR="000104C1" w:rsidRPr="009E0DE1" w:rsidRDefault="000104C1" w:rsidP="000104C1">
            <w:pPr>
              <w:pStyle w:val="TAL"/>
              <w:rPr>
                <w:lang w:val="en-GB"/>
              </w:rPr>
            </w:pPr>
            <w:r w:rsidRPr="009E0DE1">
              <w:rPr>
                <w:lang w:val="en-GB"/>
              </w:rPr>
              <w:t>AF transaction identifier</w:t>
            </w:r>
          </w:p>
        </w:tc>
        <w:tc>
          <w:tcPr>
            <w:tcW w:w="2835" w:type="dxa"/>
          </w:tcPr>
          <w:p w:rsidR="000104C1" w:rsidRPr="009E0DE1" w:rsidRDefault="000104C1" w:rsidP="000104C1">
            <w:pPr>
              <w:pStyle w:val="TAL"/>
              <w:rPr>
                <w:lang w:val="en-GB"/>
              </w:rPr>
            </w:pPr>
            <w:r w:rsidRPr="009E0DE1">
              <w:rPr>
                <w:lang w:val="en-GB" w:eastAsia="zh-CN"/>
              </w:rPr>
              <w:t>The AF transaction identifier refers to the AF request.</w:t>
            </w:r>
          </w:p>
        </w:tc>
        <w:tc>
          <w:tcPr>
            <w:tcW w:w="2977" w:type="dxa"/>
          </w:tcPr>
          <w:p w:rsidR="000104C1" w:rsidRPr="009E0DE1" w:rsidRDefault="000104C1" w:rsidP="000104C1">
            <w:pPr>
              <w:pStyle w:val="TAL"/>
              <w:rPr>
                <w:lang w:val="en-GB" w:eastAsia="zh-CN"/>
              </w:rPr>
            </w:pPr>
            <w:r w:rsidRPr="009E0DE1">
              <w:rPr>
                <w:lang w:val="en-GB" w:eastAsia="zh-CN"/>
              </w:rPr>
              <w:t>N/A</w:t>
            </w:r>
          </w:p>
        </w:tc>
        <w:tc>
          <w:tcPr>
            <w:tcW w:w="1669" w:type="dxa"/>
          </w:tcPr>
          <w:p w:rsidR="000104C1" w:rsidRPr="009E0DE1" w:rsidRDefault="000104C1" w:rsidP="00285231">
            <w:pPr>
              <w:rPr>
                <w:lang w:eastAsia="zh-CN"/>
              </w:rPr>
            </w:pPr>
            <w:r w:rsidRPr="009E0DE1">
              <w:rPr>
                <w:lang w:eastAsia="zh-CN"/>
              </w:rPr>
              <w:t>Mandatory</w:t>
            </w:r>
          </w:p>
        </w:tc>
      </w:tr>
      <w:tr w:rsidR="000104C1" w:rsidRPr="009E0DE1" w:rsidTr="00A1738B">
        <w:tc>
          <w:tcPr>
            <w:tcW w:w="2376" w:type="dxa"/>
          </w:tcPr>
          <w:p w:rsidR="000104C1" w:rsidRPr="009E0DE1" w:rsidRDefault="000104C1" w:rsidP="000104C1">
            <w:pPr>
              <w:pStyle w:val="TAL"/>
              <w:rPr>
                <w:lang w:val="en-GB"/>
              </w:rPr>
            </w:pPr>
            <w:r w:rsidRPr="009E0DE1">
              <w:rPr>
                <w:lang w:val="en-GB" w:eastAsia="zh-CN"/>
              </w:rPr>
              <w:t>Traffic Routing requirements</w:t>
            </w:r>
          </w:p>
        </w:tc>
        <w:tc>
          <w:tcPr>
            <w:tcW w:w="2835" w:type="dxa"/>
          </w:tcPr>
          <w:p w:rsidR="000104C1" w:rsidRPr="009E0DE1" w:rsidRDefault="00D43474" w:rsidP="000104C1">
            <w:pPr>
              <w:pStyle w:val="TAL"/>
              <w:rPr>
                <w:lang w:val="en-GB" w:eastAsia="zh-CN"/>
              </w:rPr>
            </w:pPr>
            <w:r>
              <w:rPr>
                <w:lang w:val="en-GB" w:eastAsia="zh-CN"/>
              </w:rPr>
              <w:t xml:space="preserve">Routing profile ID and/or </w:t>
            </w:r>
            <w:r w:rsidR="000104C1" w:rsidRPr="009E0DE1">
              <w:rPr>
                <w:lang w:val="en-GB" w:eastAsia="zh-CN"/>
              </w:rPr>
              <w:t>N6 traffic routing information corresponding to each DNAI.</w:t>
            </w:r>
          </w:p>
        </w:tc>
        <w:tc>
          <w:tcPr>
            <w:tcW w:w="2977" w:type="dxa"/>
          </w:tcPr>
          <w:p w:rsidR="000104C1" w:rsidRPr="009E0DE1" w:rsidRDefault="000104C1" w:rsidP="000104C1">
            <w:pPr>
              <w:pStyle w:val="TAL"/>
              <w:rPr>
                <w:lang w:val="en-GB" w:eastAsia="zh-CN"/>
              </w:rPr>
            </w:pPr>
            <w:r w:rsidRPr="009E0DE1">
              <w:rPr>
                <w:lang w:val="en-GB" w:eastAsia="zh-CN"/>
              </w:rPr>
              <w:t>N/A</w:t>
            </w:r>
          </w:p>
        </w:tc>
        <w:tc>
          <w:tcPr>
            <w:tcW w:w="1669" w:type="dxa"/>
          </w:tcPr>
          <w:p w:rsidR="000104C1" w:rsidRPr="009E0DE1" w:rsidRDefault="000104C1" w:rsidP="00285231">
            <w:pPr>
              <w:rPr>
                <w:lang w:eastAsia="zh-CN"/>
              </w:rPr>
            </w:pPr>
            <w:r w:rsidRPr="009E0DE1">
              <w:rPr>
                <w:szCs w:val="18"/>
              </w:rPr>
              <w:t>Optional</w:t>
            </w:r>
          </w:p>
        </w:tc>
      </w:tr>
      <w:tr w:rsidR="000104C1" w:rsidRPr="009E0DE1" w:rsidTr="00A1738B">
        <w:tc>
          <w:tcPr>
            <w:tcW w:w="2376" w:type="dxa"/>
          </w:tcPr>
          <w:p w:rsidR="000104C1" w:rsidRPr="009E0DE1" w:rsidRDefault="000104C1" w:rsidP="000104C1">
            <w:pPr>
              <w:pStyle w:val="TAL"/>
              <w:rPr>
                <w:lang w:val="en-GB" w:eastAsia="zh-CN"/>
              </w:rPr>
            </w:pPr>
            <w:r w:rsidRPr="009E0DE1">
              <w:rPr>
                <w:lang w:val="en-GB"/>
              </w:rPr>
              <w:t>Application Relocation Possibility</w:t>
            </w:r>
          </w:p>
        </w:tc>
        <w:tc>
          <w:tcPr>
            <w:tcW w:w="2835" w:type="dxa"/>
          </w:tcPr>
          <w:p w:rsidR="000104C1" w:rsidRPr="009E0DE1" w:rsidRDefault="000104C1" w:rsidP="000104C1">
            <w:pPr>
              <w:pStyle w:val="TAL"/>
              <w:rPr>
                <w:lang w:val="en-GB" w:eastAsia="zh-CN"/>
              </w:rPr>
            </w:pPr>
            <w:r w:rsidRPr="009E0DE1">
              <w:rPr>
                <w:lang w:val="en-GB" w:eastAsia="zh-CN"/>
              </w:rPr>
              <w:t>Indicates whether an application can be relocated once a location of the application is selected by the 5GC.</w:t>
            </w:r>
          </w:p>
        </w:tc>
        <w:tc>
          <w:tcPr>
            <w:tcW w:w="2977" w:type="dxa"/>
          </w:tcPr>
          <w:p w:rsidR="000104C1" w:rsidRPr="009E0DE1" w:rsidRDefault="000104C1" w:rsidP="000104C1">
            <w:pPr>
              <w:pStyle w:val="TAL"/>
              <w:rPr>
                <w:lang w:val="en-GB" w:eastAsia="zh-CN"/>
              </w:rPr>
            </w:pPr>
            <w:r w:rsidRPr="009E0DE1">
              <w:rPr>
                <w:lang w:val="en-GB" w:eastAsia="zh-CN"/>
              </w:rPr>
              <w:t>N/A</w:t>
            </w:r>
          </w:p>
        </w:tc>
        <w:tc>
          <w:tcPr>
            <w:tcW w:w="1669" w:type="dxa"/>
          </w:tcPr>
          <w:p w:rsidR="000104C1" w:rsidRPr="009E0DE1" w:rsidRDefault="000104C1" w:rsidP="00285231">
            <w:pPr>
              <w:rPr>
                <w:szCs w:val="18"/>
              </w:rPr>
            </w:pPr>
            <w:r w:rsidRPr="009E0DE1">
              <w:rPr>
                <w:lang w:eastAsia="zh-CN"/>
              </w:rPr>
              <w:t>Optional</w:t>
            </w:r>
          </w:p>
        </w:tc>
      </w:tr>
      <w:tr w:rsidR="000104C1" w:rsidRPr="009E0DE1" w:rsidTr="00A1738B">
        <w:tc>
          <w:tcPr>
            <w:tcW w:w="2376" w:type="dxa"/>
          </w:tcPr>
          <w:p w:rsidR="000104C1" w:rsidRPr="009E0DE1" w:rsidRDefault="000104C1" w:rsidP="000104C1">
            <w:pPr>
              <w:pStyle w:val="TAL"/>
              <w:rPr>
                <w:lang w:val="en-GB"/>
              </w:rPr>
            </w:pPr>
            <w:r w:rsidRPr="009E0DE1">
              <w:rPr>
                <w:lang w:val="en-GB"/>
              </w:rPr>
              <w:t>Temporal Validity Condition</w:t>
            </w:r>
          </w:p>
        </w:tc>
        <w:tc>
          <w:tcPr>
            <w:tcW w:w="2835" w:type="dxa"/>
          </w:tcPr>
          <w:p w:rsidR="000104C1" w:rsidRPr="009E0DE1" w:rsidRDefault="000104C1" w:rsidP="000104C1">
            <w:pPr>
              <w:pStyle w:val="TAL"/>
              <w:rPr>
                <w:lang w:val="en-GB" w:eastAsia="zh-CN"/>
              </w:rPr>
            </w:pPr>
            <w:r w:rsidRPr="009E0DE1">
              <w:rPr>
                <w:lang w:val="en-GB"/>
              </w:rPr>
              <w:t>Time interval(s) or duration(s).</w:t>
            </w:r>
          </w:p>
        </w:tc>
        <w:tc>
          <w:tcPr>
            <w:tcW w:w="2977" w:type="dxa"/>
          </w:tcPr>
          <w:p w:rsidR="000104C1" w:rsidRPr="009E0DE1" w:rsidRDefault="000104C1" w:rsidP="000104C1">
            <w:pPr>
              <w:pStyle w:val="TAL"/>
              <w:rPr>
                <w:lang w:val="en-GB" w:eastAsia="zh-CN"/>
              </w:rPr>
            </w:pPr>
            <w:r w:rsidRPr="009E0DE1">
              <w:rPr>
                <w:lang w:val="en-GB" w:eastAsia="zh-CN"/>
              </w:rPr>
              <w:t>N/A</w:t>
            </w:r>
          </w:p>
        </w:tc>
        <w:tc>
          <w:tcPr>
            <w:tcW w:w="1669" w:type="dxa"/>
          </w:tcPr>
          <w:p w:rsidR="000104C1" w:rsidRPr="009E0DE1" w:rsidRDefault="000104C1" w:rsidP="00285231">
            <w:pPr>
              <w:rPr>
                <w:lang w:eastAsia="zh-CN"/>
              </w:rPr>
            </w:pPr>
            <w:r w:rsidRPr="009E0DE1">
              <w:rPr>
                <w:lang w:eastAsia="zh-CN"/>
              </w:rPr>
              <w:t>Optional</w:t>
            </w:r>
          </w:p>
        </w:tc>
      </w:tr>
      <w:tr w:rsidR="000104C1" w:rsidRPr="009E0DE1" w:rsidTr="00A1738B">
        <w:tc>
          <w:tcPr>
            <w:tcW w:w="2376" w:type="dxa"/>
          </w:tcPr>
          <w:p w:rsidR="000104C1" w:rsidRPr="009E0DE1" w:rsidRDefault="009D11C7" w:rsidP="000104C1">
            <w:pPr>
              <w:pStyle w:val="TAL"/>
              <w:rPr>
                <w:lang w:val="en-GB"/>
              </w:rPr>
            </w:pPr>
            <w:r>
              <w:rPr>
                <w:lang w:val="en-GB"/>
              </w:rPr>
              <w:t>Information on AF subscription to corresponding SMF events</w:t>
            </w:r>
          </w:p>
        </w:tc>
        <w:tc>
          <w:tcPr>
            <w:tcW w:w="2835" w:type="dxa"/>
          </w:tcPr>
          <w:p w:rsidR="000104C1" w:rsidRPr="009E0DE1" w:rsidRDefault="000104C1" w:rsidP="009D11C7">
            <w:pPr>
              <w:pStyle w:val="TAL"/>
              <w:rPr>
                <w:lang w:val="en-GB"/>
              </w:rPr>
            </w:pPr>
            <w:r w:rsidRPr="009E0DE1">
              <w:rPr>
                <w:lang w:val="en-GB" w:eastAsia="zh-CN"/>
              </w:rPr>
              <w:t>Indicates whether</w:t>
            </w:r>
            <w:r w:rsidR="009D11C7">
              <w:rPr>
                <w:lang w:val="en-GB" w:eastAsia="zh-CN"/>
              </w:rPr>
              <w:t xml:space="preserve"> the AF subscribes to change of UP path of the PDU Session and the parameters of this subscription</w:t>
            </w:r>
            <w:r w:rsidRPr="009E0DE1">
              <w:rPr>
                <w:lang w:val="en-GB" w:eastAsia="zh-CN"/>
              </w:rPr>
              <w:t>.</w:t>
            </w:r>
          </w:p>
        </w:tc>
        <w:tc>
          <w:tcPr>
            <w:tcW w:w="2977" w:type="dxa"/>
          </w:tcPr>
          <w:p w:rsidR="000104C1" w:rsidRPr="009E0DE1" w:rsidRDefault="000104C1" w:rsidP="000104C1">
            <w:pPr>
              <w:pStyle w:val="TAL"/>
              <w:rPr>
                <w:lang w:val="en-GB" w:eastAsia="zh-CN"/>
              </w:rPr>
            </w:pPr>
            <w:r w:rsidRPr="009E0DE1">
              <w:rPr>
                <w:lang w:val="en-GB" w:eastAsia="zh-CN"/>
              </w:rPr>
              <w:t>N/A</w:t>
            </w:r>
          </w:p>
        </w:tc>
        <w:tc>
          <w:tcPr>
            <w:tcW w:w="1669" w:type="dxa"/>
          </w:tcPr>
          <w:p w:rsidR="000104C1" w:rsidRPr="009E0DE1" w:rsidRDefault="000104C1" w:rsidP="00285231">
            <w:pPr>
              <w:rPr>
                <w:lang w:eastAsia="zh-CN"/>
              </w:rPr>
            </w:pPr>
            <w:r w:rsidRPr="009E0DE1">
              <w:rPr>
                <w:lang w:eastAsia="zh-CN"/>
              </w:rPr>
              <w:t>Optional</w:t>
            </w:r>
          </w:p>
        </w:tc>
      </w:tr>
      <w:tr w:rsidR="000104C1" w:rsidRPr="009E0DE1" w:rsidTr="000104C1">
        <w:tc>
          <w:tcPr>
            <w:tcW w:w="9857" w:type="dxa"/>
            <w:gridSpan w:val="4"/>
          </w:tcPr>
          <w:p w:rsidR="00107B06" w:rsidRDefault="00107B06" w:rsidP="000104C1">
            <w:pPr>
              <w:pStyle w:val="TAN"/>
              <w:rPr>
                <w:lang w:val="en-GB" w:eastAsia="zh-CN"/>
              </w:rPr>
            </w:pPr>
            <w:r>
              <w:rPr>
                <w:lang w:val="en-GB" w:eastAsia="zh-CN"/>
              </w:rPr>
              <w:t>NOTE 1:</w:t>
            </w:r>
            <w:r>
              <w:rPr>
                <w:lang w:val="en-GB" w:eastAsia="zh-CN"/>
              </w:rPr>
              <w:tab/>
              <w:t>When the AF request targets existing or future PDU Sessions of multiple UE(s) or of any UE and is sent via the NEF, as described in clause 6.3.7.2, the information is stored in the UDR by the NEF and notified to the PCF by the UDR.</w:t>
            </w:r>
          </w:p>
          <w:p w:rsidR="000104C1" w:rsidRPr="009E0DE1" w:rsidRDefault="000104C1" w:rsidP="00107B06">
            <w:pPr>
              <w:pStyle w:val="TAN"/>
              <w:rPr>
                <w:lang w:val="en-GB" w:eastAsia="zh-CN"/>
              </w:rPr>
            </w:pPr>
            <w:r w:rsidRPr="009E0DE1">
              <w:rPr>
                <w:lang w:val="en-GB" w:eastAsia="zh-CN"/>
              </w:rPr>
              <w:t>NOTE </w:t>
            </w:r>
            <w:r w:rsidR="00107B06">
              <w:rPr>
                <w:lang w:val="en-GB" w:eastAsia="zh-CN"/>
              </w:rPr>
              <w:t>2</w:t>
            </w:r>
            <w:r w:rsidRPr="009E0DE1">
              <w:rPr>
                <w:lang w:val="en-GB" w:eastAsia="zh-CN"/>
              </w:rPr>
              <w:t>:</w:t>
            </w:r>
            <w:r w:rsidRPr="009E0DE1">
              <w:rPr>
                <w:lang w:val="en-GB" w:eastAsia="zh-CN"/>
              </w:rPr>
              <w:tab/>
              <w:t>The potential locations of applications and traffic routing requirements may be absent only if the request is for subscription to notifications about UP path management events only.</w:t>
            </w:r>
          </w:p>
        </w:tc>
      </w:tr>
    </w:tbl>
    <w:p w:rsidR="000104C1" w:rsidRPr="009E0DE1" w:rsidRDefault="000104C1" w:rsidP="000104C1"/>
    <w:p w:rsidR="000104C1" w:rsidRPr="009E0DE1" w:rsidRDefault="000104C1" w:rsidP="000104C1">
      <w:r w:rsidRPr="009E0DE1">
        <w:t>For each information element mentioned above in the AF request, the detailed description is as follows:</w:t>
      </w:r>
    </w:p>
    <w:p w:rsidR="00867F7B" w:rsidRPr="009E0DE1" w:rsidRDefault="00B6630E" w:rsidP="00867F7B">
      <w:pPr>
        <w:pStyle w:val="B1"/>
        <w:rPr>
          <w:lang w:val="en-GB"/>
        </w:rPr>
      </w:pPr>
      <w:r w:rsidRPr="009E0DE1">
        <w:rPr>
          <w:lang w:val="en-GB"/>
        </w:rPr>
        <w:t>1)</w:t>
      </w:r>
      <w:r w:rsidR="00867F7B" w:rsidRPr="009E0DE1">
        <w:rPr>
          <w:lang w:val="en-GB"/>
        </w:rPr>
        <w:tab/>
        <w:t>Information to identify the traffic. The traffic can be identified in the AF request by</w:t>
      </w:r>
    </w:p>
    <w:p w:rsidR="00867F7B" w:rsidRPr="009E0DE1" w:rsidRDefault="00867F7B" w:rsidP="00867F7B">
      <w:pPr>
        <w:pStyle w:val="B2"/>
        <w:rPr>
          <w:lang w:val="en-GB"/>
        </w:rPr>
      </w:pPr>
      <w:r w:rsidRPr="009E0DE1">
        <w:rPr>
          <w:lang w:val="en-GB"/>
        </w:rPr>
        <w:t>-</w:t>
      </w:r>
      <w:r w:rsidRPr="009E0DE1">
        <w:rPr>
          <w:lang w:val="en-GB"/>
        </w:rPr>
        <w:tab/>
        <w:t>Either a DNN and possibly slicing information (S-NSSAI) or an AF-Service-Identifier</w:t>
      </w:r>
    </w:p>
    <w:p w:rsidR="00867F7B" w:rsidRPr="009E0DE1" w:rsidRDefault="009B4546" w:rsidP="007D4D48">
      <w:pPr>
        <w:pStyle w:val="B3"/>
      </w:pPr>
      <w:r w:rsidRPr="009E0DE1">
        <w:t>-</w:t>
      </w:r>
      <w:r w:rsidRPr="009E0DE1">
        <w:tab/>
      </w:r>
      <w:r w:rsidR="00867F7B" w:rsidRPr="009E0DE1">
        <w:t>When the AF provides an AF-Service-Identifier i.e. an identifier of the service on behalf of which the AF is issuing the request, the 5G Core maps this identifier into a target DNN and slicing information (S-NSSAI)</w:t>
      </w:r>
    </w:p>
    <w:p w:rsidR="00867F7B" w:rsidRPr="009E0DE1" w:rsidRDefault="002E07EF" w:rsidP="007D4D48">
      <w:pPr>
        <w:pStyle w:val="B3"/>
      </w:pPr>
      <w:r w:rsidRPr="009E0DE1">
        <w:t>-</w:t>
      </w:r>
      <w:r w:rsidR="007B32EF" w:rsidRPr="009E0DE1">
        <w:tab/>
      </w:r>
      <w:r w:rsidR="00867F7B" w:rsidRPr="009E0DE1">
        <w:t>When the NEF process</w:t>
      </w:r>
      <w:r w:rsidR="001F6976" w:rsidRPr="009E0DE1">
        <w:t>es</w:t>
      </w:r>
      <w:r w:rsidR="00867F7B" w:rsidRPr="009E0DE1">
        <w:t xml:space="preserve"> the AF request the AF-Service-Identifier may be used to authorize the AF request.</w:t>
      </w:r>
    </w:p>
    <w:p w:rsidR="00867F7B" w:rsidRPr="009E0DE1" w:rsidRDefault="00867F7B" w:rsidP="007D4D48">
      <w:pPr>
        <w:pStyle w:val="B2"/>
        <w:rPr>
          <w:lang w:val="en-GB"/>
        </w:rPr>
      </w:pPr>
      <w:r w:rsidRPr="009E0DE1">
        <w:rPr>
          <w:lang w:val="en-GB"/>
        </w:rPr>
        <w:t>-</w:t>
      </w:r>
      <w:r w:rsidRPr="009E0DE1">
        <w:rPr>
          <w:lang w:val="en-GB"/>
        </w:rPr>
        <w:tab/>
        <w:t>an application identifier or traffic filtering information (e.g. 5 Tuple). The application identifier refers to an application handling UP traffic and is used by the UPF to detect the traffic of the application</w:t>
      </w:r>
    </w:p>
    <w:p w:rsidR="00C80654" w:rsidRPr="009E0DE1" w:rsidRDefault="00C80654" w:rsidP="009A5963">
      <w:pPr>
        <w:pStyle w:val="B2"/>
        <w:ind w:left="567" w:firstLine="0"/>
        <w:rPr>
          <w:lang w:val="en-GB"/>
        </w:rPr>
      </w:pPr>
      <w:r w:rsidRPr="009E0DE1">
        <w:rPr>
          <w:lang w:val="en-GB"/>
        </w:rPr>
        <w:t>When the AF request is for influencing SMF routing decisions, the information is to identify the traffic to be routed.</w:t>
      </w:r>
    </w:p>
    <w:p w:rsidR="00C80654" w:rsidRPr="009E0DE1" w:rsidRDefault="00C80654" w:rsidP="009A5963">
      <w:pPr>
        <w:pStyle w:val="B2"/>
        <w:ind w:left="567" w:firstLine="0"/>
        <w:rPr>
          <w:lang w:val="en-GB"/>
        </w:rPr>
      </w:pPr>
      <w:r w:rsidRPr="009E0DE1">
        <w:rPr>
          <w:lang w:val="en-GB"/>
        </w:rPr>
        <w:lastRenderedPageBreak/>
        <w:t>When the AF request is for subscription to notifications about UP path management events, the information is to identify the traffic that the events relate to.</w:t>
      </w:r>
    </w:p>
    <w:p w:rsidR="00867F7B" w:rsidRPr="009E0DE1" w:rsidRDefault="00867F7B" w:rsidP="00867F7B">
      <w:pPr>
        <w:pStyle w:val="B1"/>
        <w:rPr>
          <w:lang w:val="en-GB"/>
        </w:rPr>
      </w:pPr>
      <w:r w:rsidRPr="009E0DE1">
        <w:rPr>
          <w:lang w:val="en-GB"/>
        </w:rPr>
        <w:t>2)</w:t>
      </w:r>
      <w:r w:rsidRPr="009E0DE1">
        <w:rPr>
          <w:lang w:val="en-GB"/>
        </w:rPr>
        <w:tab/>
        <w:t xml:space="preserve">Information </w:t>
      </w:r>
      <w:r w:rsidRPr="009E0DE1">
        <w:rPr>
          <w:lang w:val="en-GB" w:eastAsia="zh-CN"/>
        </w:rPr>
        <w:t>about the N6 traffic routing requirements for traffic identified as defined in 1)</w:t>
      </w:r>
      <w:r w:rsidRPr="009E0DE1">
        <w:rPr>
          <w:lang w:val="en-GB"/>
        </w:rPr>
        <w:t xml:space="preserve">. </w:t>
      </w:r>
      <w:r w:rsidRPr="009E0DE1">
        <w:rPr>
          <w:lang w:val="en-GB" w:eastAsia="zh-CN"/>
        </w:rPr>
        <w:t xml:space="preserve">This is provided </w:t>
      </w:r>
      <w:r w:rsidR="00131B31" w:rsidRPr="00F54552">
        <w:t>per DNAI:</w:t>
      </w:r>
      <w:r w:rsidR="00131B31" w:rsidRPr="00A80066">
        <w:t xml:space="preserve"> for</w:t>
      </w:r>
      <w:r w:rsidRPr="009E0DE1">
        <w:rPr>
          <w:lang w:val="en-GB" w:eastAsia="zh-CN"/>
        </w:rPr>
        <w:t xml:space="preserve"> each DNAI</w:t>
      </w:r>
      <w:r w:rsidR="00B75C13" w:rsidRPr="009E0DE1">
        <w:rPr>
          <w:lang w:val="en-GB" w:eastAsia="zh-CN"/>
        </w:rPr>
        <w:t xml:space="preserve">, the N6 </w:t>
      </w:r>
      <w:r w:rsidR="00131B31" w:rsidRPr="00A80066">
        <w:t xml:space="preserve">traffic </w:t>
      </w:r>
      <w:r w:rsidR="00B75C13" w:rsidRPr="009E0DE1">
        <w:rPr>
          <w:lang w:val="en-GB" w:eastAsia="zh-CN"/>
        </w:rPr>
        <w:t xml:space="preserve">routing requirements </w:t>
      </w:r>
      <w:r w:rsidR="00131B31" w:rsidRPr="00A80066">
        <w:t>may contain</w:t>
      </w:r>
      <w:r w:rsidR="00D43474">
        <w:rPr>
          <w:lang w:val="en-GB"/>
        </w:rPr>
        <w:t xml:space="preserve"> a</w:t>
      </w:r>
      <w:r w:rsidR="00131B31" w:rsidRPr="00A80066">
        <w:t xml:space="preserve"> </w:t>
      </w:r>
      <w:r w:rsidR="00131B31" w:rsidRPr="00F54552">
        <w:t>routing profile ID</w:t>
      </w:r>
      <w:r w:rsidR="00B75C13" w:rsidRPr="009E0DE1">
        <w:rPr>
          <w:lang w:val="en-GB" w:eastAsia="zh-CN"/>
        </w:rPr>
        <w:t xml:space="preserve"> and</w:t>
      </w:r>
      <w:r w:rsidR="00131B31" w:rsidRPr="00F54552">
        <w:t>/or</w:t>
      </w:r>
      <w:r w:rsidR="00B75C13" w:rsidRPr="009E0DE1">
        <w:rPr>
          <w:lang w:val="en-GB" w:eastAsia="zh-CN"/>
        </w:rPr>
        <w:t xml:space="preserve"> N6 traffic routing information</w:t>
      </w:r>
      <w:r w:rsidRPr="009E0DE1">
        <w:rPr>
          <w:lang w:val="en-GB" w:eastAsia="zh-CN"/>
        </w:rPr>
        <w:t>.</w:t>
      </w:r>
    </w:p>
    <w:p w:rsidR="00867F7B" w:rsidRPr="009E0DE1" w:rsidRDefault="00867F7B" w:rsidP="00867F7B">
      <w:pPr>
        <w:pStyle w:val="NO"/>
        <w:rPr>
          <w:lang w:val="en-GB"/>
        </w:rPr>
      </w:pPr>
      <w:r w:rsidRPr="009E0DE1">
        <w:rPr>
          <w:lang w:val="en-GB"/>
        </w:rPr>
        <w:t>NOTE</w:t>
      </w:r>
      <w:r w:rsidR="00B6630E" w:rsidRPr="009E0DE1">
        <w:rPr>
          <w:lang w:val="en-GB"/>
        </w:rPr>
        <w:t> </w:t>
      </w:r>
      <w:r w:rsidRPr="009E0DE1">
        <w:rPr>
          <w:lang w:val="en-GB"/>
        </w:rPr>
        <w:t>1:</w:t>
      </w:r>
      <w:r w:rsidRPr="009E0DE1">
        <w:rPr>
          <w:lang w:val="en-GB"/>
        </w:rPr>
        <w:tab/>
        <w:t xml:space="preserve">The N6 traffic routing </w:t>
      </w:r>
      <w:r w:rsidRPr="009E0DE1">
        <w:rPr>
          <w:lang w:val="en-GB" w:eastAsia="zh-CN"/>
        </w:rPr>
        <w:t xml:space="preserve">requirements </w:t>
      </w:r>
      <w:r w:rsidRPr="009E0DE1">
        <w:rPr>
          <w:lang w:val="en-GB"/>
        </w:rPr>
        <w:t xml:space="preserve">are related to the mechanism enabling traffic steering in the local access to the DN. The </w:t>
      </w:r>
      <w:r w:rsidRPr="009E0DE1">
        <w:rPr>
          <w:lang w:val="en-GB" w:eastAsia="zh-CN"/>
        </w:rPr>
        <w:t>routing profile ID refer</w:t>
      </w:r>
      <w:r w:rsidR="00D43474">
        <w:rPr>
          <w:lang w:val="en-GB" w:eastAsia="zh-CN"/>
        </w:rPr>
        <w:t>s</w:t>
      </w:r>
      <w:r w:rsidRPr="009E0DE1">
        <w:rPr>
          <w:lang w:val="en-GB" w:eastAsia="zh-CN"/>
        </w:rPr>
        <w:t xml:space="preserve"> to a pre-agreed policy between the AF and the 5GC. This policy may refer to different steering policy ID(s) sent to SMF and e.g. based on time of the day etc.</w:t>
      </w:r>
    </w:p>
    <w:p w:rsidR="00867F7B" w:rsidRPr="009E0DE1" w:rsidRDefault="00867F7B" w:rsidP="00867F7B">
      <w:pPr>
        <w:pStyle w:val="NO"/>
        <w:rPr>
          <w:lang w:val="en-GB"/>
        </w:rPr>
      </w:pPr>
      <w:r w:rsidRPr="009E0DE1">
        <w:rPr>
          <w:lang w:val="en-GB"/>
        </w:rPr>
        <w:t>NOTE</w:t>
      </w:r>
      <w:r w:rsidR="00B6630E" w:rsidRPr="009E0DE1">
        <w:rPr>
          <w:lang w:val="en-GB"/>
        </w:rPr>
        <w:t> </w:t>
      </w:r>
      <w:r w:rsidRPr="009E0DE1">
        <w:rPr>
          <w:lang w:val="en-GB"/>
        </w:rPr>
        <w:t>2:</w:t>
      </w:r>
      <w:r w:rsidRPr="009E0DE1">
        <w:rPr>
          <w:lang w:val="en-GB"/>
        </w:rPr>
        <w:tab/>
        <w:t>The mechanisms enabling traffic steering in the local access to the DN are not defined.</w:t>
      </w:r>
    </w:p>
    <w:p w:rsidR="00867F7B" w:rsidRPr="009E0DE1" w:rsidRDefault="00867F7B" w:rsidP="00867F7B">
      <w:pPr>
        <w:pStyle w:val="B1"/>
        <w:rPr>
          <w:lang w:val="en-GB"/>
        </w:rPr>
      </w:pPr>
      <w:r w:rsidRPr="009E0DE1">
        <w:rPr>
          <w:lang w:val="en-GB"/>
        </w:rPr>
        <w:t>3)</w:t>
      </w:r>
      <w:r w:rsidRPr="009E0DE1">
        <w:rPr>
          <w:lang w:val="en-GB"/>
        </w:rPr>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p>
    <w:p w:rsidR="00867F7B" w:rsidRPr="009E0DE1" w:rsidRDefault="00867F7B" w:rsidP="00867F7B">
      <w:pPr>
        <w:pStyle w:val="B1"/>
        <w:rPr>
          <w:lang w:val="en-GB"/>
        </w:rPr>
      </w:pPr>
      <w:r w:rsidRPr="009E0DE1">
        <w:rPr>
          <w:lang w:val="en-GB"/>
        </w:rPr>
        <w:t>4)</w:t>
      </w:r>
      <w:r w:rsidRPr="009E0DE1">
        <w:rPr>
          <w:lang w:val="en-GB"/>
        </w:rPr>
        <w:tab/>
        <w:t>Information on the UE(s). This may correspond to</w:t>
      </w:r>
      <w:r w:rsidR="007D4D48" w:rsidRPr="009E0DE1">
        <w:rPr>
          <w:lang w:val="en-GB"/>
        </w:rPr>
        <w:t>:</w:t>
      </w:r>
    </w:p>
    <w:p w:rsidR="00867F7B" w:rsidRPr="009E0DE1" w:rsidRDefault="00867F7B" w:rsidP="007D4D48">
      <w:pPr>
        <w:pStyle w:val="B2"/>
        <w:rPr>
          <w:lang w:val="en-GB"/>
        </w:rPr>
      </w:pPr>
      <w:r w:rsidRPr="009E0DE1">
        <w:rPr>
          <w:lang w:val="en-GB"/>
        </w:rPr>
        <w:t>-</w:t>
      </w:r>
      <w:r w:rsidRPr="009E0DE1">
        <w:rPr>
          <w:lang w:val="en-GB"/>
        </w:rPr>
        <w:tab/>
        <w:t xml:space="preserve">Individual UEs identified using </w:t>
      </w:r>
      <w:r w:rsidR="00FE479C" w:rsidRPr="009E0DE1">
        <w:rPr>
          <w:lang w:val="en-GB"/>
        </w:rPr>
        <w:t>GPSI</w:t>
      </w:r>
      <w:r w:rsidR="007B5296" w:rsidRPr="009E0DE1">
        <w:rPr>
          <w:lang w:val="en-GB"/>
        </w:rPr>
        <w:t xml:space="preserve">, </w:t>
      </w:r>
      <w:r w:rsidRPr="009E0DE1">
        <w:rPr>
          <w:lang w:val="en-GB"/>
        </w:rPr>
        <w:t>or an IP address/Prefix</w:t>
      </w:r>
      <w:r w:rsidR="003E1A86" w:rsidRPr="009E0DE1">
        <w:rPr>
          <w:lang w:val="en-GB"/>
        </w:rPr>
        <w:t xml:space="preserve"> or a MAC address</w:t>
      </w:r>
      <w:r w:rsidR="005217B7" w:rsidRPr="009E0DE1">
        <w:rPr>
          <w:lang w:val="en-GB"/>
        </w:rPr>
        <w:t>.</w:t>
      </w:r>
    </w:p>
    <w:p w:rsidR="00867F7B" w:rsidRPr="009E0DE1" w:rsidRDefault="00867F7B" w:rsidP="007D4D48">
      <w:pPr>
        <w:pStyle w:val="B2"/>
        <w:rPr>
          <w:lang w:val="en-GB" w:eastAsia="zh-CN"/>
        </w:rPr>
      </w:pPr>
      <w:r w:rsidRPr="009E0DE1">
        <w:rPr>
          <w:lang w:val="en-GB"/>
        </w:rPr>
        <w:t>-</w:t>
      </w:r>
      <w:r w:rsidRPr="009E0DE1">
        <w:rPr>
          <w:lang w:val="en-GB"/>
        </w:rPr>
        <w:tab/>
        <w:t>groups of UEs</w:t>
      </w:r>
      <w:r w:rsidRPr="009E0DE1">
        <w:rPr>
          <w:lang w:val="en-GB" w:eastAsia="zh-CN"/>
        </w:rPr>
        <w:t xml:space="preserve"> identified by a</w:t>
      </w:r>
      <w:r w:rsidR="007B5296" w:rsidRPr="009E0DE1">
        <w:rPr>
          <w:lang w:val="en-GB" w:eastAsia="zh-CN"/>
        </w:rPr>
        <w:t>n External</w:t>
      </w:r>
      <w:r w:rsidRPr="009E0DE1">
        <w:rPr>
          <w:lang w:val="en-GB" w:eastAsia="zh-CN"/>
        </w:rPr>
        <w:t xml:space="preserve"> Group Identifier</w:t>
      </w:r>
      <w:r w:rsidR="007B5296" w:rsidRPr="009E0DE1">
        <w:rPr>
          <w:lang w:val="en-GB" w:eastAsia="zh-CN"/>
        </w:rPr>
        <w:t xml:space="preserve"> as defined in </w:t>
      </w:r>
      <w:r w:rsidR="005265F6" w:rsidRPr="009E0DE1">
        <w:rPr>
          <w:lang w:val="en-GB" w:eastAsia="zh-CN"/>
        </w:rPr>
        <w:t>TS</w:t>
      </w:r>
      <w:r w:rsidR="005265F6">
        <w:rPr>
          <w:lang w:val="en-GB" w:eastAsia="zh-CN"/>
        </w:rPr>
        <w:t> </w:t>
      </w:r>
      <w:r w:rsidR="005265F6" w:rsidRPr="009E0DE1">
        <w:rPr>
          <w:lang w:val="en-GB" w:eastAsia="zh-CN"/>
        </w:rPr>
        <w:t>23.682</w:t>
      </w:r>
      <w:r w:rsidR="005265F6">
        <w:rPr>
          <w:lang w:val="en-GB" w:eastAsia="zh-CN"/>
        </w:rPr>
        <w:t> </w:t>
      </w:r>
      <w:r w:rsidR="005265F6" w:rsidRPr="009E0DE1">
        <w:rPr>
          <w:lang w:val="en-GB" w:eastAsia="zh-CN"/>
        </w:rPr>
        <w:t>[</w:t>
      </w:r>
      <w:r w:rsidR="007B5296" w:rsidRPr="009E0DE1">
        <w:rPr>
          <w:lang w:val="en-GB" w:eastAsia="zh-CN"/>
        </w:rPr>
        <w:t xml:space="preserve">36] when the AF interacts via the NEF, or Internal-Group Identifier (see </w:t>
      </w:r>
      <w:r w:rsidR="00E632F3" w:rsidRPr="009E0DE1">
        <w:rPr>
          <w:lang w:val="en-GB" w:eastAsia="zh-CN"/>
        </w:rPr>
        <w:t>clause </w:t>
      </w:r>
      <w:r w:rsidR="007B5296" w:rsidRPr="009E0DE1">
        <w:rPr>
          <w:lang w:val="en-GB" w:eastAsia="zh-CN"/>
        </w:rPr>
        <w:t>5.9.7) when the AF interacts directly with the PCF.</w:t>
      </w:r>
    </w:p>
    <w:p w:rsidR="00867F7B" w:rsidRPr="009E0DE1" w:rsidRDefault="00867F7B" w:rsidP="007D4D48">
      <w:pPr>
        <w:pStyle w:val="B2"/>
        <w:rPr>
          <w:lang w:val="en-GB"/>
        </w:rPr>
      </w:pPr>
      <w:r w:rsidRPr="009E0DE1">
        <w:rPr>
          <w:lang w:val="en-GB"/>
        </w:rPr>
        <w:t>-</w:t>
      </w:r>
      <w:r w:rsidRPr="009E0DE1">
        <w:rPr>
          <w:lang w:val="en-GB" w:eastAsia="zh-CN"/>
        </w:rPr>
        <w:tab/>
        <w:t>any UE accessing the combination of DNN, S-NSSAI and DNAI(s)</w:t>
      </w:r>
      <w:r w:rsidRPr="009E0DE1">
        <w:rPr>
          <w:lang w:val="en-GB"/>
        </w:rPr>
        <w:t>.</w:t>
      </w:r>
    </w:p>
    <w:p w:rsidR="00867F7B" w:rsidRPr="009E0DE1" w:rsidRDefault="00867F7B" w:rsidP="007D4D48">
      <w:pPr>
        <w:pStyle w:val="B2"/>
        <w:rPr>
          <w:lang w:val="en-GB"/>
        </w:rPr>
      </w:pPr>
      <w:r w:rsidRPr="009E0DE1">
        <w:rPr>
          <w:lang w:val="en-GB"/>
        </w:rPr>
        <w:tab/>
      </w:r>
      <w:r w:rsidR="003E1A86" w:rsidRPr="009E0DE1">
        <w:rPr>
          <w:lang w:val="en-GB"/>
        </w:rPr>
        <w:t xml:space="preserve">When </w:t>
      </w:r>
      <w:r w:rsidR="00D207A9" w:rsidRPr="009E0DE1">
        <w:rPr>
          <w:lang w:val="en-GB"/>
        </w:rPr>
        <w:t xml:space="preserve">the </w:t>
      </w:r>
      <w:r w:rsidR="00AB61E3" w:rsidRPr="009E0DE1">
        <w:rPr>
          <w:lang w:val="en-GB"/>
        </w:rPr>
        <w:t>PDU Session</w:t>
      </w:r>
      <w:r w:rsidR="002365D8" w:rsidRPr="009E0DE1">
        <w:rPr>
          <w:lang w:val="en-GB"/>
        </w:rPr>
        <w:t xml:space="preserve"> </w:t>
      </w:r>
      <w:r w:rsidRPr="009E0DE1">
        <w:rPr>
          <w:lang w:val="en-GB"/>
        </w:rPr>
        <w:t>type is IP</w:t>
      </w:r>
      <w:r w:rsidR="002365D8" w:rsidRPr="009E0DE1">
        <w:rPr>
          <w:lang w:val="en-GB"/>
        </w:rPr>
        <w:t>v4 or IPv6</w:t>
      </w:r>
      <w:r w:rsidR="00C4217F" w:rsidRPr="009E0DE1">
        <w:rPr>
          <w:lang w:val="en-GB"/>
        </w:rPr>
        <w:t xml:space="preserve"> or IPv4v6</w:t>
      </w:r>
      <w:r w:rsidRPr="009E0DE1">
        <w:rPr>
          <w:lang w:val="en-GB"/>
        </w:rPr>
        <w:t xml:space="preserve">, </w:t>
      </w:r>
      <w:r w:rsidR="003E1A86" w:rsidRPr="009E0DE1">
        <w:rPr>
          <w:lang w:val="en-GB"/>
        </w:rPr>
        <w:t xml:space="preserve">and </w:t>
      </w:r>
      <w:r w:rsidRPr="009E0DE1">
        <w:rPr>
          <w:lang w:val="en-GB"/>
        </w:rPr>
        <w:t>the AF provides an IP address</w:t>
      </w:r>
      <w:r w:rsidR="00C4217F" w:rsidRPr="009E0DE1">
        <w:rPr>
          <w:lang w:val="en-GB"/>
        </w:rPr>
        <w:t xml:space="preserve"> and</w:t>
      </w:r>
      <w:r w:rsidRPr="009E0DE1">
        <w:rPr>
          <w:lang w:val="en-GB"/>
        </w:rPr>
        <w:t>/</w:t>
      </w:r>
      <w:r w:rsidR="00C4217F" w:rsidRPr="009E0DE1">
        <w:rPr>
          <w:lang w:val="en-GB"/>
        </w:rPr>
        <w:t xml:space="preserve">or an IP </w:t>
      </w:r>
      <w:r w:rsidRPr="009E0DE1">
        <w:rPr>
          <w:lang w:val="en-GB"/>
        </w:rPr>
        <w:t>Prefix</w:t>
      </w:r>
      <w:r w:rsidR="003E1A86" w:rsidRPr="009E0DE1">
        <w:rPr>
          <w:lang w:val="en-GB"/>
        </w:rPr>
        <w:t>, or when the PDU Session type is Ethernet and the AF provides a MAC address,</w:t>
      </w:r>
      <w:r w:rsidRPr="009E0DE1">
        <w:rPr>
          <w:lang w:val="en-GB"/>
        </w:rPr>
        <w:t xml:space="preserve"> this allows the PCF to identify the </w:t>
      </w:r>
      <w:r w:rsidR="00AB61E3" w:rsidRPr="009E0DE1">
        <w:rPr>
          <w:lang w:val="en-GB"/>
        </w:rPr>
        <w:t>PDU Session</w:t>
      </w:r>
      <w:r w:rsidRPr="009E0DE1">
        <w:rPr>
          <w:lang w:val="en-GB"/>
        </w:rPr>
        <w:t xml:space="preserve"> for which this request applies and the AF request applies only to</w:t>
      </w:r>
      <w:r w:rsidR="00D207A9" w:rsidRPr="009E0DE1">
        <w:rPr>
          <w:lang w:val="en-GB"/>
        </w:rPr>
        <w:t xml:space="preserve"> that specific</w:t>
      </w:r>
      <w:r w:rsidRPr="009E0DE1">
        <w:rPr>
          <w:lang w:val="en-GB"/>
        </w:rPr>
        <w:t xml:space="preserve"> </w:t>
      </w:r>
      <w:r w:rsidR="00AB61E3" w:rsidRPr="009E0DE1">
        <w:rPr>
          <w:lang w:val="en-GB"/>
        </w:rPr>
        <w:t>PDU Session</w:t>
      </w:r>
      <w:r w:rsidRPr="009E0DE1">
        <w:rPr>
          <w:lang w:val="en-GB"/>
        </w:rPr>
        <w:t xml:space="preserve"> of </w:t>
      </w:r>
      <w:r w:rsidR="00D207A9" w:rsidRPr="009E0DE1">
        <w:rPr>
          <w:lang w:val="en-GB"/>
        </w:rPr>
        <w:t xml:space="preserve">the </w:t>
      </w:r>
      <w:r w:rsidRPr="009E0DE1">
        <w:rPr>
          <w:lang w:val="en-GB"/>
        </w:rPr>
        <w:t xml:space="preserve">UE. In this case, additional information such as the UE identity may also be provided to help the PCF to identify the correct </w:t>
      </w:r>
      <w:r w:rsidR="00AB61E3" w:rsidRPr="009E0DE1">
        <w:rPr>
          <w:lang w:val="en-GB"/>
        </w:rPr>
        <w:t>PDU Session</w:t>
      </w:r>
      <w:r w:rsidRPr="009E0DE1">
        <w:rPr>
          <w:lang w:val="en-GB"/>
        </w:rPr>
        <w:t>.</w:t>
      </w:r>
    </w:p>
    <w:p w:rsidR="00867F7B" w:rsidRPr="009E0DE1" w:rsidRDefault="00867F7B" w:rsidP="007D4D48">
      <w:pPr>
        <w:pStyle w:val="B2"/>
        <w:rPr>
          <w:lang w:val="en-GB"/>
        </w:rPr>
      </w:pPr>
      <w:r w:rsidRPr="009E0DE1">
        <w:rPr>
          <w:lang w:val="en-GB"/>
        </w:rPr>
        <w:tab/>
        <w:t>Otherwise the request</w:t>
      </w:r>
      <w:r w:rsidR="00D207A9" w:rsidRPr="009E0DE1">
        <w:rPr>
          <w:lang w:val="en-GB"/>
        </w:rPr>
        <w:t xml:space="preserve"> targets multiple UE(s) and</w:t>
      </w:r>
      <w:r w:rsidRPr="009E0DE1">
        <w:rPr>
          <w:lang w:val="en-GB"/>
        </w:rPr>
        <w:t xml:space="preserve"> shall apply to any </w:t>
      </w:r>
      <w:r w:rsidR="009917A1" w:rsidRPr="009E0DE1">
        <w:rPr>
          <w:lang w:val="en-GB"/>
        </w:rPr>
        <w:t xml:space="preserve">existing or </w:t>
      </w:r>
      <w:r w:rsidRPr="009E0DE1">
        <w:rPr>
          <w:lang w:val="en-GB"/>
        </w:rPr>
        <w:t xml:space="preserve">future </w:t>
      </w:r>
      <w:r w:rsidR="00AB61E3" w:rsidRPr="009E0DE1">
        <w:rPr>
          <w:lang w:val="en-GB"/>
        </w:rPr>
        <w:t>PDU Session</w:t>
      </w:r>
      <w:r w:rsidR="00D207A9" w:rsidRPr="009E0DE1">
        <w:rPr>
          <w:lang w:val="en-GB"/>
        </w:rPr>
        <w:t>s</w:t>
      </w:r>
      <w:r w:rsidRPr="009E0DE1">
        <w:rPr>
          <w:lang w:val="en-GB"/>
        </w:rPr>
        <w:t xml:space="preserve"> that match the parameters in the AF request.</w:t>
      </w:r>
    </w:p>
    <w:p w:rsidR="000104C1" w:rsidRPr="009E0DE1" w:rsidRDefault="000104C1" w:rsidP="007D4D48">
      <w:pPr>
        <w:pStyle w:val="B2"/>
        <w:rPr>
          <w:lang w:val="en-GB"/>
        </w:rPr>
      </w:pPr>
      <w:r w:rsidRPr="009E0DE1">
        <w:rPr>
          <w:lang w:val="en-GB"/>
        </w:rPr>
        <w:tab/>
        <w:t>When the AF request targets an individual UE and GPSI is provided within the AF request, the GPSI is mapped to SUPI according to the subscription information received from UDM.</w:t>
      </w:r>
    </w:p>
    <w:p w:rsidR="00867F7B" w:rsidRPr="009E0DE1" w:rsidRDefault="00867F7B" w:rsidP="007D4D48">
      <w:pPr>
        <w:pStyle w:val="B2"/>
        <w:rPr>
          <w:lang w:val="en-GB"/>
        </w:rPr>
      </w:pPr>
      <w:r w:rsidRPr="009E0DE1">
        <w:rPr>
          <w:lang w:val="en-GB"/>
        </w:rPr>
        <w:tab/>
        <w:t xml:space="preserve">When the AF request targets any UE or a group of UE, the AF request is likely to influence multiple </w:t>
      </w:r>
      <w:r w:rsidR="00AB61E3" w:rsidRPr="009E0DE1">
        <w:rPr>
          <w:lang w:val="en-GB"/>
        </w:rPr>
        <w:t>PDU Session</w:t>
      </w:r>
      <w:r w:rsidRPr="009E0DE1">
        <w:rPr>
          <w:lang w:val="en-GB"/>
        </w:rPr>
        <w:t>s possibly served by multiple SMFs and PCFs.</w:t>
      </w:r>
    </w:p>
    <w:p w:rsidR="00867F7B" w:rsidRPr="009E0DE1" w:rsidRDefault="00867F7B" w:rsidP="007D4D48">
      <w:pPr>
        <w:pStyle w:val="B2"/>
        <w:rPr>
          <w:lang w:val="en-GB"/>
        </w:rPr>
      </w:pPr>
      <w:r w:rsidRPr="009E0DE1">
        <w:rPr>
          <w:lang w:val="en-GB"/>
        </w:rPr>
        <w:tab/>
        <w:t xml:space="preserve">When the AF request targets a group of UE it provides one or several </w:t>
      </w:r>
      <w:r w:rsidR="007B5296" w:rsidRPr="009E0DE1">
        <w:rPr>
          <w:lang w:val="en-GB"/>
        </w:rPr>
        <w:t xml:space="preserve">group identifiers </w:t>
      </w:r>
      <w:r w:rsidRPr="009E0DE1">
        <w:rPr>
          <w:lang w:val="en-GB"/>
        </w:rPr>
        <w:t xml:space="preserve">in its request. </w:t>
      </w:r>
      <w:r w:rsidR="009917A1" w:rsidRPr="009E0DE1">
        <w:rPr>
          <w:lang w:val="en-GB"/>
        </w:rPr>
        <w:t xml:space="preserve">The group identifiers provided by the AF are mapped to </w:t>
      </w:r>
      <w:r w:rsidR="000158B4" w:rsidRPr="009E0DE1">
        <w:rPr>
          <w:lang w:val="en-GB"/>
        </w:rPr>
        <w:t>Internal</w:t>
      </w:r>
      <w:r w:rsidR="009917A1" w:rsidRPr="009E0DE1">
        <w:rPr>
          <w:lang w:val="en-GB"/>
        </w:rPr>
        <w:t xml:space="preserve">-Group identifiers. </w:t>
      </w:r>
      <w:r w:rsidRPr="009E0DE1">
        <w:rPr>
          <w:lang w:val="en-GB"/>
        </w:rPr>
        <w:t>Members of the group have this Group Identifier in their subscription.</w:t>
      </w:r>
      <w:r w:rsidR="009917A1" w:rsidRPr="009E0DE1">
        <w:rPr>
          <w:lang w:val="en-GB"/>
        </w:rPr>
        <w:t xml:space="preserve"> The Internal-Group Identifier is stored in UDM, retrieved by SMF from UDM and passed by SMF to PCF at </w:t>
      </w:r>
      <w:r w:rsidR="00AB61E3" w:rsidRPr="009E0DE1">
        <w:rPr>
          <w:lang w:val="en-GB"/>
        </w:rPr>
        <w:t>PDU Session</w:t>
      </w:r>
      <w:r w:rsidR="009917A1" w:rsidRPr="009E0DE1">
        <w:rPr>
          <w:lang w:val="en-GB"/>
        </w:rPr>
        <w:t xml:space="preserve"> set-up. The PCF can then map the AF requests with user subscription and determine whether an AF request targeting a Group of users applies to a </w:t>
      </w:r>
      <w:r w:rsidR="00AB61E3" w:rsidRPr="009E0DE1">
        <w:rPr>
          <w:lang w:val="en-GB"/>
        </w:rPr>
        <w:t>PDU Session</w:t>
      </w:r>
      <w:r w:rsidR="009917A1" w:rsidRPr="009E0DE1">
        <w:rPr>
          <w:lang w:val="en-GB"/>
        </w:rPr>
        <w:t>.</w:t>
      </w:r>
    </w:p>
    <w:p w:rsidR="008D2BEA" w:rsidRPr="009E0DE1" w:rsidRDefault="008D2BEA" w:rsidP="008D2BEA">
      <w:pPr>
        <w:pStyle w:val="B2"/>
        <w:ind w:left="567" w:firstLine="0"/>
        <w:rPr>
          <w:lang w:val="en-GB"/>
        </w:rPr>
      </w:pPr>
      <w:r w:rsidRPr="009E0DE1">
        <w:rPr>
          <w:lang w:val="en-GB"/>
        </w:rPr>
        <w:t>When the AF request is for influencing SMF routing decisions, the information is to identify UE(s) whose traffic is to be routed.</w:t>
      </w:r>
    </w:p>
    <w:p w:rsidR="008D2BEA" w:rsidRPr="009E0DE1" w:rsidRDefault="008D2BEA" w:rsidP="009A5963">
      <w:pPr>
        <w:pStyle w:val="B2"/>
        <w:ind w:left="567" w:firstLine="0"/>
        <w:rPr>
          <w:lang w:val="en-GB"/>
        </w:rPr>
      </w:pPr>
      <w:r w:rsidRPr="009E0DE1">
        <w:rPr>
          <w:lang w:val="en-GB"/>
        </w:rPr>
        <w:t>When the AF request is for subscription to notifications about UP path management events, the information is to identify UE(s) whose traffic the events relate to.</w:t>
      </w:r>
    </w:p>
    <w:p w:rsidR="00E10CFD" w:rsidRPr="009E0DE1" w:rsidRDefault="00E10CFD" w:rsidP="00867F7B">
      <w:pPr>
        <w:pStyle w:val="B1"/>
        <w:rPr>
          <w:lang w:val="en-GB"/>
        </w:rPr>
      </w:pPr>
      <w:r w:rsidRPr="009E0DE1">
        <w:rPr>
          <w:lang w:val="en-GB"/>
        </w:rPr>
        <w:t>5)</w:t>
      </w:r>
      <w:r w:rsidRPr="009E0DE1">
        <w:rPr>
          <w:lang w:val="en-GB"/>
        </w:rPr>
        <w:tab/>
        <w:t>Indication</w:t>
      </w:r>
      <w:r w:rsidR="00C83E77" w:rsidRPr="009E0DE1">
        <w:rPr>
          <w:lang w:val="en-GB"/>
        </w:rPr>
        <w:t xml:space="preserve"> of application relocation possibility. This indicates whether an application can be relocated once a location of the application is selected by the 5GC. If application relocation is not possible, the 5GC shall ensure</w:t>
      </w:r>
      <w:r w:rsidRPr="009E0DE1">
        <w:rPr>
          <w:lang w:val="en-GB"/>
        </w:rPr>
        <w:t xml:space="preserve"> that for the traffic related with an application, no DNAI change take</w:t>
      </w:r>
      <w:r w:rsidR="00C83E77" w:rsidRPr="009E0DE1">
        <w:rPr>
          <w:lang w:val="en-GB"/>
        </w:rPr>
        <w:t>s</w:t>
      </w:r>
      <w:r w:rsidRPr="009E0DE1">
        <w:rPr>
          <w:lang w:val="en-GB"/>
        </w:rPr>
        <w:t xml:space="preserve"> place once selected for this application</w:t>
      </w:r>
      <w:r w:rsidR="00C83E77" w:rsidRPr="009E0DE1">
        <w:rPr>
          <w:lang w:val="en-GB"/>
        </w:rPr>
        <w:t>.</w:t>
      </w:r>
    </w:p>
    <w:p w:rsidR="00867F7B" w:rsidRPr="009E0DE1" w:rsidRDefault="00537A6A" w:rsidP="00867F7B">
      <w:pPr>
        <w:pStyle w:val="B1"/>
        <w:rPr>
          <w:lang w:val="en-GB"/>
        </w:rPr>
      </w:pPr>
      <w:r w:rsidRPr="009E0DE1">
        <w:rPr>
          <w:lang w:val="en-GB"/>
        </w:rPr>
        <w:t>6</w:t>
      </w:r>
      <w:r w:rsidR="00867F7B" w:rsidRPr="009E0DE1">
        <w:rPr>
          <w:lang w:val="en-GB"/>
        </w:rPr>
        <w:t>)</w:t>
      </w:r>
      <w:r w:rsidR="00867F7B" w:rsidRPr="009E0DE1">
        <w:rPr>
          <w:lang w:val="en-GB"/>
        </w:rPr>
        <w:tab/>
      </w:r>
      <w:r w:rsidR="008D2BEA" w:rsidRPr="009E0DE1">
        <w:rPr>
          <w:lang w:val="en-GB"/>
        </w:rPr>
        <w:t>T</w:t>
      </w:r>
      <w:r w:rsidR="00867F7B" w:rsidRPr="009E0DE1">
        <w:rPr>
          <w:lang w:val="en-GB"/>
        </w:rPr>
        <w:t>emporal validity condition.</w:t>
      </w:r>
      <w:r w:rsidR="00C83E77" w:rsidRPr="009E0DE1">
        <w:rPr>
          <w:lang w:val="en-GB"/>
        </w:rPr>
        <w:t xml:space="preserve"> This</w:t>
      </w:r>
      <w:r w:rsidR="000104C1" w:rsidRPr="009E0DE1">
        <w:rPr>
          <w:lang w:val="en-GB"/>
        </w:rPr>
        <w:t xml:space="preserve"> is provided in the form of</w:t>
      </w:r>
      <w:r w:rsidR="00C83E77" w:rsidRPr="009E0DE1">
        <w:rPr>
          <w:lang w:val="en-GB"/>
        </w:rPr>
        <w:t xml:space="preserve"> time interval</w:t>
      </w:r>
      <w:r w:rsidR="000104C1" w:rsidRPr="009E0DE1">
        <w:rPr>
          <w:lang w:val="en-GB"/>
        </w:rPr>
        <w:t>(s)</w:t>
      </w:r>
      <w:r w:rsidR="00C83E77" w:rsidRPr="009E0DE1">
        <w:rPr>
          <w:lang w:val="en-GB"/>
        </w:rPr>
        <w:t xml:space="preserve"> or duration</w:t>
      </w:r>
      <w:r w:rsidR="000104C1" w:rsidRPr="009E0DE1">
        <w:rPr>
          <w:lang w:val="en-GB"/>
        </w:rPr>
        <w:t>(s)</w:t>
      </w:r>
      <w:r w:rsidR="00C83E77" w:rsidRPr="009E0DE1" w:rsidDel="008D2BEA">
        <w:rPr>
          <w:lang w:val="en-GB"/>
        </w:rPr>
        <w:t xml:space="preserve"> </w:t>
      </w:r>
      <w:r w:rsidR="00C83E77" w:rsidRPr="009E0DE1">
        <w:rPr>
          <w:lang w:val="en-GB"/>
        </w:rPr>
        <w:t>during which the AF request is</w:t>
      </w:r>
      <w:r w:rsidR="000104C1" w:rsidRPr="009E0DE1">
        <w:rPr>
          <w:lang w:val="en-GB"/>
        </w:rPr>
        <w:t xml:space="preserve"> to be applied</w:t>
      </w:r>
      <w:r w:rsidR="00C83E77" w:rsidRPr="009E0DE1">
        <w:rPr>
          <w:lang w:val="en-GB"/>
        </w:rPr>
        <w:t>.</w:t>
      </w:r>
    </w:p>
    <w:p w:rsidR="008D2BEA" w:rsidRPr="009E0DE1" w:rsidRDefault="00C83E77" w:rsidP="00C83E77">
      <w:pPr>
        <w:pStyle w:val="B1"/>
        <w:rPr>
          <w:lang w:val="en-GB"/>
        </w:rPr>
      </w:pPr>
      <w:r w:rsidRPr="009E0DE1">
        <w:rPr>
          <w:lang w:val="en-GB"/>
        </w:rPr>
        <w:tab/>
      </w:r>
      <w:r w:rsidR="008D2BEA" w:rsidRPr="009E0DE1">
        <w:rPr>
          <w:lang w:val="en-GB"/>
        </w:rPr>
        <w:t>When the AF request is for influencing SMF routing decisions, the temporal validity condition indicates when the traffic routing is to apply.</w:t>
      </w:r>
    </w:p>
    <w:p w:rsidR="008D2BEA" w:rsidRPr="009E0DE1" w:rsidRDefault="00C83E77" w:rsidP="00C83E77">
      <w:pPr>
        <w:pStyle w:val="B1"/>
        <w:rPr>
          <w:rFonts w:eastAsia="SimSun"/>
          <w:lang w:val="en-GB"/>
        </w:rPr>
      </w:pPr>
      <w:r w:rsidRPr="009E0DE1">
        <w:rPr>
          <w:lang w:val="en-GB"/>
        </w:rPr>
        <w:tab/>
      </w:r>
      <w:r w:rsidR="008D2BEA" w:rsidRPr="009E0DE1">
        <w:rPr>
          <w:lang w:val="en-GB"/>
        </w:rPr>
        <w:t>When the AF request is for subscription to notifications about UP path management events, the temporal validity condition indicates when the</w:t>
      </w:r>
      <w:r w:rsidRPr="009E0DE1">
        <w:rPr>
          <w:lang w:val="en-GB"/>
        </w:rPr>
        <w:t xml:space="preserve"> notifications are to be generated</w:t>
      </w:r>
      <w:r w:rsidR="008D2BEA" w:rsidRPr="009E0DE1">
        <w:rPr>
          <w:lang w:val="en-GB"/>
        </w:rPr>
        <w:t>.</w:t>
      </w:r>
    </w:p>
    <w:p w:rsidR="00867F7B" w:rsidRPr="009E0DE1" w:rsidRDefault="00537A6A" w:rsidP="00867F7B">
      <w:pPr>
        <w:pStyle w:val="B1"/>
        <w:rPr>
          <w:lang w:val="en-GB"/>
        </w:rPr>
      </w:pPr>
      <w:r w:rsidRPr="009E0DE1">
        <w:rPr>
          <w:lang w:val="en-GB"/>
        </w:rPr>
        <w:lastRenderedPageBreak/>
        <w:t>7</w:t>
      </w:r>
      <w:r w:rsidR="00867F7B" w:rsidRPr="009E0DE1">
        <w:rPr>
          <w:lang w:val="en-GB"/>
        </w:rPr>
        <w:t>)</w:t>
      </w:r>
      <w:r w:rsidR="00867F7B" w:rsidRPr="009E0DE1">
        <w:rPr>
          <w:lang w:val="en-GB"/>
        </w:rPr>
        <w:tab/>
      </w:r>
      <w:r w:rsidR="008D2BEA" w:rsidRPr="009E0DE1">
        <w:rPr>
          <w:lang w:val="en-GB"/>
        </w:rPr>
        <w:t>S</w:t>
      </w:r>
      <w:r w:rsidR="00867F7B" w:rsidRPr="009E0DE1">
        <w:rPr>
          <w:lang w:val="en-GB"/>
        </w:rPr>
        <w:t>patial validity condition</w:t>
      </w:r>
      <w:r w:rsidR="008D2BEA" w:rsidRPr="009E0DE1">
        <w:rPr>
          <w:lang w:val="en-GB"/>
        </w:rPr>
        <w:t xml:space="preserve"> on</w:t>
      </w:r>
      <w:r w:rsidR="00867F7B" w:rsidRPr="009E0DE1">
        <w:rPr>
          <w:lang w:val="en-GB"/>
        </w:rPr>
        <w:t xml:space="preserve"> the UE(s)</w:t>
      </w:r>
      <w:r w:rsidR="009D11C7">
        <w:rPr>
          <w:lang w:val="en-GB"/>
        </w:rPr>
        <w:t xml:space="preserve"> </w:t>
      </w:r>
      <w:r w:rsidR="008D2BEA" w:rsidRPr="009E0DE1">
        <w:rPr>
          <w:lang w:val="en-GB"/>
        </w:rPr>
        <w:t>location</w:t>
      </w:r>
      <w:r w:rsidR="00867F7B" w:rsidRPr="009E0DE1">
        <w:rPr>
          <w:lang w:val="en-GB"/>
        </w:rPr>
        <w:t>.</w:t>
      </w:r>
      <w:r w:rsidR="007B5296" w:rsidRPr="009E0DE1">
        <w:rPr>
          <w:lang w:val="en-GB"/>
        </w:rPr>
        <w:t xml:space="preserve"> This is provided in the form of </w:t>
      </w:r>
      <w:r w:rsidR="00C72F5C" w:rsidRPr="009E0DE1">
        <w:rPr>
          <w:lang w:val="en-GB"/>
        </w:rPr>
        <w:t>validity area(s)</w:t>
      </w:r>
      <w:r w:rsidR="007B5296" w:rsidRPr="009E0DE1">
        <w:rPr>
          <w:lang w:val="en-GB"/>
        </w:rPr>
        <w:t xml:space="preserve">. If the AF interacts with the PCF via the NEF, it may provide a list of geographic zone identifier(s) and the NEF maps the information to areas of </w:t>
      </w:r>
      <w:r w:rsidR="00C72F5C" w:rsidRPr="009E0DE1">
        <w:rPr>
          <w:lang w:val="en-GB"/>
        </w:rPr>
        <w:t>validity</w:t>
      </w:r>
      <w:r w:rsidR="007B5296" w:rsidRPr="009E0DE1">
        <w:rPr>
          <w:lang w:val="en-GB"/>
        </w:rPr>
        <w:t xml:space="preserve"> based on pre-configuration.</w:t>
      </w:r>
      <w:r w:rsidR="00C72F5C" w:rsidRPr="009E0DE1">
        <w:rPr>
          <w:lang w:val="en-GB"/>
        </w:rPr>
        <w:t xml:space="preserve"> The PCF in turn determines area(s) of interest based on validity area(s).</w:t>
      </w:r>
    </w:p>
    <w:p w:rsidR="008D2BEA" w:rsidRPr="009E0DE1" w:rsidRDefault="00C83E77" w:rsidP="00C83E77">
      <w:pPr>
        <w:pStyle w:val="B1"/>
        <w:rPr>
          <w:lang w:val="en-GB"/>
        </w:rPr>
      </w:pPr>
      <w:r w:rsidRPr="009E0DE1">
        <w:rPr>
          <w:lang w:val="en-GB"/>
        </w:rPr>
        <w:tab/>
      </w:r>
      <w:r w:rsidR="008D2BEA" w:rsidRPr="009E0DE1">
        <w:rPr>
          <w:lang w:val="en-GB"/>
        </w:rPr>
        <w:t>When the AF request is for influencing SMF routing decisions, the spatial validity condition indicates</w:t>
      </w:r>
      <w:r w:rsidRPr="009E0DE1">
        <w:rPr>
          <w:lang w:val="en-GB"/>
        </w:rPr>
        <w:t xml:space="preserve"> that the request applies only to the traffic of UE(s) located in the specified location</w:t>
      </w:r>
      <w:r w:rsidR="008D2BEA" w:rsidRPr="009E0DE1">
        <w:rPr>
          <w:lang w:val="en-GB"/>
        </w:rPr>
        <w:t>.</w:t>
      </w:r>
    </w:p>
    <w:p w:rsidR="008D2BEA" w:rsidRPr="009E0DE1" w:rsidRDefault="00C83E77" w:rsidP="00C83E77">
      <w:pPr>
        <w:pStyle w:val="B1"/>
        <w:rPr>
          <w:lang w:val="en-GB"/>
        </w:rPr>
      </w:pPr>
      <w:r w:rsidRPr="009E0DE1">
        <w:rPr>
          <w:lang w:val="en-GB"/>
        </w:rPr>
        <w:tab/>
      </w:r>
      <w:r w:rsidR="008D2BEA" w:rsidRPr="009E0DE1">
        <w:rPr>
          <w:lang w:val="en-GB"/>
        </w:rPr>
        <w:t>When the AF request is for subscription to notifications about UP path management events, the spatial validity condition indicates</w:t>
      </w:r>
      <w:r w:rsidRPr="009E0DE1">
        <w:rPr>
          <w:lang w:val="en-GB"/>
        </w:rPr>
        <w:t xml:space="preserve"> that the subscription applies only to the traffic of UE(s) located in the specified location</w:t>
      </w:r>
      <w:r w:rsidR="008D2BEA" w:rsidRPr="009E0DE1">
        <w:rPr>
          <w:lang w:val="en-GB"/>
        </w:rPr>
        <w:t>.</w:t>
      </w:r>
    </w:p>
    <w:p w:rsidR="00867F7B" w:rsidRPr="009E0DE1" w:rsidRDefault="00537A6A" w:rsidP="00867F7B">
      <w:pPr>
        <w:pStyle w:val="B1"/>
        <w:rPr>
          <w:lang w:val="en-GB"/>
        </w:rPr>
      </w:pPr>
      <w:r w:rsidRPr="009E0DE1">
        <w:rPr>
          <w:lang w:val="en-GB"/>
        </w:rPr>
        <w:t>8</w:t>
      </w:r>
      <w:r w:rsidR="00867F7B" w:rsidRPr="009E0DE1">
        <w:rPr>
          <w:lang w:val="en-GB"/>
        </w:rPr>
        <w:t>)</w:t>
      </w:r>
      <w:r w:rsidR="009D11C7">
        <w:rPr>
          <w:lang w:val="en-GB"/>
        </w:rPr>
        <w:tab/>
        <w:t>Information on AF subscription to corresponding SMF events.</w:t>
      </w:r>
    </w:p>
    <w:p w:rsidR="009D11C7" w:rsidRDefault="009D11C7" w:rsidP="00C83E77">
      <w:pPr>
        <w:pStyle w:val="B1"/>
        <w:rPr>
          <w:lang w:val="en-GB"/>
        </w:rPr>
      </w:pPr>
      <w:r>
        <w:rPr>
          <w:lang w:val="en-GB"/>
        </w:rPr>
        <w:tab/>
        <w:t>The AF may request to be subscribed to change of UP path associated with traffic identified in the bullet 1) above. The AF request contains:</w:t>
      </w:r>
    </w:p>
    <w:p w:rsidR="009D11C7" w:rsidRDefault="009D11C7" w:rsidP="009D11C7">
      <w:pPr>
        <w:pStyle w:val="B2"/>
      </w:pPr>
      <w:r>
        <w:t>-</w:t>
      </w:r>
      <w:r>
        <w:tab/>
        <w:t>A type of subscription (subscription for Early and/or Late notifications).</w:t>
      </w:r>
    </w:p>
    <w:p w:rsidR="009D11C7" w:rsidRDefault="009D11C7" w:rsidP="009D11C7">
      <w:pPr>
        <w:pStyle w:val="B2"/>
        <w:rPr>
          <w:lang w:val="en-GB"/>
        </w:rPr>
      </w:pPr>
      <w:r>
        <w:rPr>
          <w:lang w:val="en-GB"/>
        </w:rPr>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rsidR="00823CDE" w:rsidRPr="009E0DE1" w:rsidRDefault="00823CDE" w:rsidP="0009778E">
      <w:pPr>
        <w:pStyle w:val="B1"/>
        <w:rPr>
          <w:lang w:val="en-GB"/>
        </w:rPr>
      </w:pPr>
      <w:r w:rsidRPr="009E0DE1">
        <w:rPr>
          <w:lang w:val="en-GB"/>
        </w:rPr>
        <w:tab/>
        <w:t>The AF subscription can</w:t>
      </w:r>
      <w:r w:rsidR="009D11C7">
        <w:rPr>
          <w:lang w:val="en-GB"/>
        </w:rPr>
        <w:t xml:space="preserve"> also</w:t>
      </w:r>
      <w:r w:rsidRPr="009E0DE1">
        <w:rPr>
          <w:lang w:val="en-GB"/>
        </w:rPr>
        <w:t xml:space="preserve"> request to receive information associating the GPSI</w:t>
      </w:r>
      <w:r w:rsidR="00107B06">
        <w:rPr>
          <w:lang w:val="en-GB"/>
        </w:rPr>
        <w:t xml:space="preserve"> of the UE</w:t>
      </w:r>
      <w:r w:rsidRPr="009E0DE1">
        <w:rPr>
          <w:lang w:val="en-GB"/>
        </w:rPr>
        <w:t xml:space="preserve"> with the IP address(es) of the UE and/or with actual N6 traffic routing to be used to reach the UE on the PDU Session; in this case the corresponding information is sent by</w:t>
      </w:r>
      <w:r w:rsidR="00107B06">
        <w:rPr>
          <w:lang w:val="en-GB"/>
        </w:rPr>
        <w:t xml:space="preserve"> the</w:t>
      </w:r>
      <w:r w:rsidRPr="009E0DE1">
        <w:rPr>
          <w:lang w:val="en-GB"/>
        </w:rPr>
        <w:t xml:space="preserve"> SMF regardless of whether a DNAI applies to the PDU Session.</w:t>
      </w:r>
    </w:p>
    <w:p w:rsidR="007B5296" w:rsidRPr="009E0DE1" w:rsidRDefault="00537A6A" w:rsidP="0009778E">
      <w:pPr>
        <w:pStyle w:val="B1"/>
        <w:rPr>
          <w:lang w:val="en-GB"/>
        </w:rPr>
      </w:pPr>
      <w:r w:rsidRPr="009E0DE1">
        <w:rPr>
          <w:lang w:val="en-GB"/>
        </w:rPr>
        <w:t>9</w:t>
      </w:r>
      <w:r w:rsidR="007B5296" w:rsidRPr="009E0DE1">
        <w:rPr>
          <w:lang w:val="en-GB"/>
        </w:rPr>
        <w:t>)</w:t>
      </w:r>
      <w:r w:rsidR="007B5296" w:rsidRPr="009E0DE1">
        <w:rPr>
          <w:lang w:val="en-GB"/>
        </w:rPr>
        <w:tab/>
        <w:t>An AF transaction identifier referring to the AF request. This allows the AF to update or remove the AF request</w:t>
      </w:r>
      <w:r w:rsidR="00C83E77" w:rsidRPr="009E0DE1">
        <w:rPr>
          <w:lang w:val="en-GB"/>
        </w:rPr>
        <w:t xml:space="preserve"> and to identify corresponding UP path management event notifications. The AF transaction identifier is generated by the AF</w:t>
      </w:r>
      <w:r w:rsidR="007B5296" w:rsidRPr="009E0DE1">
        <w:rPr>
          <w:lang w:val="en-GB"/>
        </w:rPr>
        <w:t>.</w:t>
      </w:r>
    </w:p>
    <w:p w:rsidR="00C83E77" w:rsidRPr="009E0DE1" w:rsidRDefault="00C83E77" w:rsidP="00C83E77">
      <w:pPr>
        <w:pStyle w:val="B1"/>
        <w:rPr>
          <w:lang w:val="en-GB"/>
        </w:rPr>
      </w:pPr>
      <w:r w:rsidRPr="009E0DE1">
        <w:rPr>
          <w:lang w:val="en-GB"/>
        </w:rPr>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rsidR="00C83E77" w:rsidRPr="009E0DE1" w:rsidRDefault="00C83E77" w:rsidP="00C83E77">
      <w:pPr>
        <w:pStyle w:val="B1"/>
        <w:rPr>
          <w:lang w:val="en-GB"/>
        </w:rPr>
      </w:pPr>
      <w:r w:rsidRPr="009E0DE1">
        <w:rPr>
          <w:lang w:val="en-GB"/>
        </w:rPr>
        <w:tab/>
        <w:t>When the AF interacts with the PCF directly, the AF transaction identifier provided by the AF is used as AF transaction internal identifier within the 5GC.</w:t>
      </w:r>
    </w:p>
    <w:p w:rsidR="00867F7B" w:rsidRPr="009E0DE1" w:rsidRDefault="00867F7B" w:rsidP="00867F7B">
      <w:r w:rsidRPr="009E0DE1">
        <w:t xml:space="preserve">An </w:t>
      </w:r>
      <w:r w:rsidR="00BB6832" w:rsidRPr="009E0DE1">
        <w:t xml:space="preserve">AF </w:t>
      </w:r>
      <w:r w:rsidRPr="009E0DE1">
        <w:t>may send requests to influence SMF routeing decisions, for event subscription or for both.</w:t>
      </w:r>
    </w:p>
    <w:p w:rsidR="00823CDE" w:rsidRPr="009E0DE1" w:rsidRDefault="0070001F" w:rsidP="0070001F">
      <w:r w:rsidRPr="009E0DE1">
        <w:t>The AF may</w:t>
      </w:r>
      <w:r w:rsidR="009D11C7">
        <w:t xml:space="preserve"> request to be</w:t>
      </w:r>
      <w:r w:rsidRPr="009E0DE1">
        <w:t xml:space="preserve"> subscribe</w:t>
      </w:r>
      <w:r w:rsidR="009D11C7">
        <w:t>d</w:t>
      </w:r>
      <w:r w:rsidRPr="009E0DE1">
        <w:t xml:space="preserve"> to notifications about UP path management events, </w:t>
      </w:r>
      <w:r w:rsidR="00107B06">
        <w:t xml:space="preserve">i.e. a UP path change </w:t>
      </w:r>
      <w:r w:rsidRPr="009E0DE1">
        <w:t>occurs for the PDU Session. The corresponding notification about a</w:t>
      </w:r>
      <w:r w:rsidR="00107B06">
        <w:t xml:space="preserve"> UP path change</w:t>
      </w:r>
      <w:r w:rsidRPr="009E0DE1">
        <w:t xml:space="preserve"> sent by the SMF to the AF</w:t>
      </w:r>
      <w:r w:rsidR="00107B06">
        <w:t xml:space="preserve"> may indicate the DNAI and /or the N6 traffic routing information that has changed. It may</w:t>
      </w:r>
      <w:r w:rsidRPr="009E0DE1">
        <w:t xml:space="preserve"> include</w:t>
      </w:r>
      <w:r w:rsidR="00C83E77" w:rsidRPr="009E0DE1">
        <w:t xml:space="preserve"> the AF transaction internal identifier, the</w:t>
      </w:r>
      <w:r w:rsidRPr="009E0DE1">
        <w:t xml:space="preserve"> type of notification (i.e. early notification or late notification), the Identity of the source and/or target DNAI, the IP address/prefix of the UE</w:t>
      </w:r>
      <w:r w:rsidR="003E1A86" w:rsidRPr="009E0DE1">
        <w:t xml:space="preserve"> or the MAC address used by the UE</w:t>
      </w:r>
      <w:r w:rsidRPr="009E0DE1">
        <w:t xml:space="preserve">, the </w:t>
      </w:r>
      <w:r w:rsidR="00823CDE" w:rsidRPr="009E0DE1">
        <w:t xml:space="preserve">GPSI </w:t>
      </w:r>
      <w:r w:rsidRPr="009E0DE1">
        <w:t>and the N6</w:t>
      </w:r>
      <w:r w:rsidR="00823CDE" w:rsidRPr="009E0DE1">
        <w:t xml:space="preserve"> traffic</w:t>
      </w:r>
      <w:r w:rsidRPr="009E0DE1">
        <w:t xml:space="preserve"> routing information related to the 5GC UP.</w:t>
      </w:r>
    </w:p>
    <w:p w:rsidR="009D11C7" w:rsidRDefault="009D11C7" w:rsidP="009D11C7">
      <w:pPr>
        <w:pStyle w:val="NO"/>
      </w:pPr>
      <w:r>
        <w:t>NOTE</w:t>
      </w:r>
      <w:r>
        <w:rPr>
          <w:lang w:val="en-GB"/>
        </w:rPr>
        <w:t> </w:t>
      </w:r>
      <w:r>
        <w:t>3:</w:t>
      </w:r>
      <w:r>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rsidR="00823CDE" w:rsidRPr="009E0DE1" w:rsidRDefault="009D11C7" w:rsidP="009D11C7">
      <w:pPr>
        <w:pStyle w:val="B1"/>
      </w:pPr>
      <w:r>
        <w:tab/>
      </w:r>
      <w:r w:rsidR="00823CDE" w:rsidRPr="009E0DE1">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rsidR="00823CDE" w:rsidRPr="009E0DE1" w:rsidRDefault="00823CDE" w:rsidP="00823CDE">
      <w:pPr>
        <w:pStyle w:val="NO"/>
        <w:rPr>
          <w:lang w:val="en-GB"/>
        </w:rPr>
      </w:pPr>
      <w:r w:rsidRPr="009E0DE1">
        <w:rPr>
          <w:lang w:val="en-GB"/>
        </w:rPr>
        <w:t>NOTE </w:t>
      </w:r>
      <w:r w:rsidR="009D11C7">
        <w:rPr>
          <w:lang w:val="en-GB"/>
        </w:rPr>
        <w:t>4</w:t>
      </w:r>
      <w:r w:rsidRPr="009E0DE1">
        <w:rPr>
          <w:lang w:val="en-GB"/>
        </w:rPr>
        <w:t>:</w:t>
      </w:r>
      <w:r w:rsidRPr="009E0DE1">
        <w:rPr>
          <w:lang w:val="en-GB"/>
        </w:rPr>
        <w:tab/>
        <w:t>N6 traffic routing information can e.g. correspond to the identifier of a VPN or to explicit tunnelling information such as a tunnelling protocol identifier together with a Tunnel identifier.</w:t>
      </w:r>
    </w:p>
    <w:p w:rsidR="0070001F" w:rsidRPr="009E0DE1" w:rsidRDefault="00823CDE" w:rsidP="00823CDE">
      <w:pPr>
        <w:pStyle w:val="NO"/>
        <w:rPr>
          <w:lang w:val="en-GB"/>
        </w:rPr>
      </w:pPr>
      <w:r w:rsidRPr="009E0DE1">
        <w:rPr>
          <w:lang w:val="en-GB" w:eastAsia="zh-CN"/>
        </w:rPr>
        <w:t>NOTE </w:t>
      </w:r>
      <w:r w:rsidR="009D11C7">
        <w:rPr>
          <w:lang w:val="en-GB" w:eastAsia="zh-CN"/>
        </w:rPr>
        <w:t>5</w:t>
      </w:r>
      <w:r w:rsidRPr="009E0DE1">
        <w:rPr>
          <w:lang w:val="en-GB" w:eastAsia="zh-CN"/>
        </w:rPr>
        <w:t>:</w:t>
      </w:r>
      <w:r w:rsidRPr="009E0DE1">
        <w:rPr>
          <w:lang w:val="en-GB" w:eastAsia="zh-CN"/>
        </w:rPr>
        <w:tab/>
        <w:t>In</w:t>
      </w:r>
      <w:r w:rsidR="00476457">
        <w:rPr>
          <w:lang w:val="en-GB" w:eastAsia="zh-CN"/>
        </w:rPr>
        <w:t xml:space="preserve"> the</w:t>
      </w:r>
      <w:r w:rsidRPr="009E0DE1">
        <w:rPr>
          <w:lang w:val="en-GB" w:eastAsia="zh-CN"/>
        </w:rPr>
        <w:t xml:space="preserve"> case of Unstructured PDU Session type the </w:t>
      </w:r>
      <w:r w:rsidR="0070001F" w:rsidRPr="009E0DE1">
        <w:rPr>
          <w:lang w:val="en-GB" w:eastAsia="zh-CN"/>
        </w:rPr>
        <w:t>nature of the N6 traffic routing information related to the 5GC UP i</w:t>
      </w:r>
      <w:r w:rsidR="0070001F" w:rsidRPr="009E0DE1">
        <w:rPr>
          <w:lang w:val="en-GB"/>
        </w:rPr>
        <w:t xml:space="preserve">s </w:t>
      </w:r>
      <w:r w:rsidR="0070001F" w:rsidRPr="009E0DE1">
        <w:rPr>
          <w:lang w:val="en-GB" w:eastAsia="zh-CN"/>
        </w:rPr>
        <w:t>described in clause</w:t>
      </w:r>
      <w:r w:rsidR="0070001F" w:rsidRPr="009E0DE1">
        <w:rPr>
          <w:lang w:val="en-GB"/>
        </w:rPr>
        <w:t> </w:t>
      </w:r>
      <w:r w:rsidR="0070001F" w:rsidRPr="009E0DE1">
        <w:rPr>
          <w:lang w:val="en-GB" w:eastAsia="zh-CN"/>
        </w:rPr>
        <w:t>5.6.10</w:t>
      </w:r>
      <w:r w:rsidR="00C83E77" w:rsidRPr="009E0DE1">
        <w:rPr>
          <w:lang w:val="en-GB" w:eastAsia="zh-CN"/>
        </w:rPr>
        <w:t>.3</w:t>
      </w:r>
      <w:r w:rsidR="0070001F" w:rsidRPr="009E0DE1">
        <w:rPr>
          <w:lang w:val="en-GB"/>
        </w:rPr>
        <w:t>.</w:t>
      </w:r>
    </w:p>
    <w:p w:rsidR="003E1A86" w:rsidRPr="009E0DE1" w:rsidRDefault="009D11C7" w:rsidP="009D11C7">
      <w:pPr>
        <w:pStyle w:val="B1"/>
      </w:pPr>
      <w:r>
        <w:lastRenderedPageBreak/>
        <w:tab/>
      </w:r>
      <w:r w:rsidR="003E1A86" w:rsidRPr="009E0DE1">
        <w:t xml:space="preserve">In the case of </w:t>
      </w:r>
      <w:r w:rsidR="003E1A86" w:rsidRPr="009D11C7">
        <w:t>Ethern</w:t>
      </w:r>
      <w:r w:rsidRPr="009D11C7">
        <w:t>e</w:t>
      </w:r>
      <w:r w:rsidR="003E1A86" w:rsidRPr="009D11C7">
        <w:t>t</w:t>
      </w:r>
      <w:r w:rsidR="003E1A86" w:rsidRPr="009E0DE1">
        <w:t xml:space="preserve"> PDU Session Type, the MAC address of the UE together with N6 traffic routing information indicates to the AF how to reach over the User Plane the UE identified by its GPSI.</w:t>
      </w:r>
    </w:p>
    <w:p w:rsidR="0070001F" w:rsidRPr="009E0DE1" w:rsidRDefault="0070001F" w:rsidP="00867F7B">
      <w:r w:rsidRPr="009E0DE1">
        <w:t>When notifications about UP path management events are sent to the AF via the NEF, if required</w:t>
      </w:r>
      <w:r w:rsidR="00BB6832" w:rsidRPr="009E0DE1">
        <w:t>,</w:t>
      </w:r>
      <w:r w:rsidRPr="009E0DE1">
        <w:t xml:space="preserve"> the NEF maps the UE identify information, e.g. SUPI, to the GPSI</w:t>
      </w:r>
      <w:r w:rsidR="00C83E77" w:rsidRPr="009E0DE1">
        <w:t xml:space="preserve"> and the AF transaction internal identifier to the AF transaction identifier</w:t>
      </w:r>
      <w:r w:rsidRPr="009E0DE1">
        <w:t xml:space="preserve"> before sending the notifications to the AF.</w:t>
      </w:r>
    </w:p>
    <w:p w:rsidR="00867F7B" w:rsidRPr="009E0DE1" w:rsidRDefault="00867F7B" w:rsidP="00867F7B">
      <w:r w:rsidRPr="009E0DE1">
        <w:rPr>
          <w:lang w:eastAsia="zh-CN"/>
        </w:rPr>
        <w:t xml:space="preserve">The PCF authorizes the request received from the </w:t>
      </w:r>
      <w:r w:rsidR="00BB6832" w:rsidRPr="009E0DE1">
        <w:rPr>
          <w:lang w:eastAsia="zh-CN"/>
        </w:rPr>
        <w:t xml:space="preserve">AF based on information received from the AF, operator's policy, etc. </w:t>
      </w:r>
      <w:r w:rsidRPr="009E0DE1">
        <w:rPr>
          <w:lang w:eastAsia="zh-CN"/>
        </w:rPr>
        <w:t xml:space="preserve">and determines </w:t>
      </w:r>
      <w:r w:rsidR="00131B31" w:rsidRPr="00A80066">
        <w:rPr>
          <w:lang w:eastAsia="zh-CN"/>
        </w:rPr>
        <w:t>for each DNAI</w:t>
      </w:r>
      <w:r w:rsidR="00D43474">
        <w:rPr>
          <w:lang w:eastAsia="zh-CN"/>
        </w:rPr>
        <w:t>, a</w:t>
      </w:r>
      <w:r w:rsidRPr="009E0DE1">
        <w:rPr>
          <w:lang w:eastAsia="zh-CN"/>
        </w:rPr>
        <w:t xml:space="preserve"> traffic steering policy</w:t>
      </w:r>
      <w:r w:rsidR="00131B31" w:rsidRPr="00A80066">
        <w:rPr>
          <w:lang w:eastAsia="zh-CN"/>
        </w:rPr>
        <w:t xml:space="preserve"> ID</w:t>
      </w:r>
      <w:r w:rsidR="00D43474">
        <w:rPr>
          <w:lang w:eastAsia="zh-CN"/>
        </w:rPr>
        <w:t xml:space="preserve"> (derived from the routing profile ID provided by the AF)</w:t>
      </w:r>
      <w:r w:rsidR="00131B31" w:rsidRPr="00A80066">
        <w:rPr>
          <w:lang w:eastAsia="zh-CN"/>
        </w:rPr>
        <w:t xml:space="preserve"> and/or the N6 traffic routing information</w:t>
      </w:r>
      <w:r w:rsidR="00D43474">
        <w:rPr>
          <w:lang w:eastAsia="zh-CN"/>
        </w:rPr>
        <w:t xml:space="preserve"> (as provided by the AF)</w:t>
      </w:r>
      <w:r w:rsidR="00131B31" w:rsidRPr="00A80066">
        <w:rPr>
          <w:lang w:eastAsia="zh-CN"/>
        </w:rPr>
        <w:t xml:space="preserve"> to be sent to the SMF as part of the PCC rules.</w:t>
      </w:r>
      <w:r w:rsidRPr="009E0DE1">
        <w:rPr>
          <w:lang w:eastAsia="zh-CN"/>
        </w:rPr>
        <w:t xml:space="preserve"> The traffic steering policy IDs </w:t>
      </w:r>
      <w:r w:rsidR="00131B31" w:rsidRPr="00A80066">
        <w:rPr>
          <w:lang w:eastAsia="zh-CN"/>
        </w:rPr>
        <w:t xml:space="preserve">are </w:t>
      </w:r>
      <w:r w:rsidRPr="009E0DE1">
        <w:rPr>
          <w:lang w:eastAsia="zh-CN"/>
        </w:rPr>
        <w:t xml:space="preserve">configured in </w:t>
      </w:r>
      <w:r w:rsidR="007B5296" w:rsidRPr="009E0DE1">
        <w:rPr>
          <w:lang w:eastAsia="zh-CN"/>
        </w:rPr>
        <w:t xml:space="preserve">the </w:t>
      </w:r>
      <w:r w:rsidR="00131B31" w:rsidRPr="00A80066">
        <w:rPr>
          <w:lang w:eastAsia="zh-CN"/>
        </w:rPr>
        <w:t>SMF or in</w:t>
      </w:r>
      <w:r w:rsidR="007B5296" w:rsidRPr="009E0DE1">
        <w:rPr>
          <w:lang w:eastAsia="zh-CN"/>
        </w:rPr>
        <w:t xml:space="preserve"> the </w:t>
      </w:r>
      <w:r w:rsidR="00131B31" w:rsidRPr="00A80066">
        <w:rPr>
          <w:lang w:eastAsia="zh-CN"/>
        </w:rPr>
        <w:t>UPF</w:t>
      </w:r>
      <w:r w:rsidRPr="009E0DE1">
        <w:rPr>
          <w:lang w:eastAsia="zh-CN"/>
        </w:rPr>
        <w:t xml:space="preserve">. The </w:t>
      </w:r>
      <w:r w:rsidRPr="009E0DE1">
        <w:t>traffic steering policy IDs are related to the mechanism enabling traffic steering to the DN.</w:t>
      </w:r>
    </w:p>
    <w:p w:rsidR="00867F7B" w:rsidRPr="009E0DE1" w:rsidRDefault="00867F7B" w:rsidP="00867F7B">
      <w:pPr>
        <w:rPr>
          <w:lang w:eastAsia="zh-CN"/>
        </w:rPr>
      </w:pPr>
      <w:r w:rsidRPr="009E0DE1">
        <w:t>The DNAIs are related to the information considered by</w:t>
      </w:r>
      <w:r w:rsidR="00107B06">
        <w:t xml:space="preserve"> the</w:t>
      </w:r>
      <w:r w:rsidRPr="009E0DE1">
        <w:t xml:space="preserve"> SMF for UPF selection, e.g. for diverting (locally) some traffic matching traffic filters provided by the PCF.</w:t>
      </w:r>
    </w:p>
    <w:p w:rsidR="00867F7B" w:rsidRPr="009E0DE1" w:rsidRDefault="00867F7B" w:rsidP="00867F7B">
      <w:pPr>
        <w:rPr>
          <w:lang w:eastAsia="zh-CN"/>
        </w:rPr>
      </w:pPr>
      <w:r w:rsidRPr="009E0DE1">
        <w:rPr>
          <w:lang w:eastAsia="zh-CN"/>
        </w:rPr>
        <w:t xml:space="preserve">The PCF acknowledges </w:t>
      </w:r>
      <w:r w:rsidR="009D11C7">
        <w:rPr>
          <w:lang w:eastAsia="zh-CN"/>
        </w:rPr>
        <w:t xml:space="preserve">a </w:t>
      </w:r>
      <w:r w:rsidRPr="009E0DE1">
        <w:rPr>
          <w:lang w:eastAsia="zh-CN"/>
        </w:rPr>
        <w:t>request</w:t>
      </w:r>
      <w:r w:rsidR="009D11C7">
        <w:rPr>
          <w:lang w:eastAsia="zh-CN"/>
        </w:rPr>
        <w:t xml:space="preserve"> targeting an individual PDU Session</w:t>
      </w:r>
      <w:r w:rsidRPr="009E0DE1">
        <w:rPr>
          <w:lang w:eastAsia="zh-CN"/>
        </w:rPr>
        <w:t xml:space="preserve"> to the AF or to the NEF.</w:t>
      </w:r>
    </w:p>
    <w:p w:rsidR="00867F7B" w:rsidRPr="009E0DE1" w:rsidRDefault="00867F7B" w:rsidP="00867F7B">
      <w:r w:rsidRPr="009E0DE1">
        <w:rPr>
          <w:lang w:eastAsia="zh-CN"/>
        </w:rPr>
        <w:t xml:space="preserve">For </w:t>
      </w:r>
      <w:r w:rsidR="00AB61E3" w:rsidRPr="009E0DE1">
        <w:rPr>
          <w:lang w:eastAsia="zh-CN"/>
        </w:rPr>
        <w:t>PDU Session</w:t>
      </w:r>
      <w:r w:rsidRPr="009E0DE1">
        <w:rPr>
          <w:lang w:eastAsia="zh-CN"/>
        </w:rPr>
        <w:t xml:space="preserve"> that corresponds to the AF request, the PCF provides the SMF with</w:t>
      </w:r>
      <w:r w:rsidR="00D43474">
        <w:rPr>
          <w:lang w:eastAsia="zh-CN"/>
        </w:rPr>
        <w:t xml:space="preserve"> a</w:t>
      </w:r>
      <w:r w:rsidRPr="009E0DE1">
        <w:rPr>
          <w:lang w:eastAsia="zh-CN"/>
        </w:rPr>
        <w:t xml:space="preserve"> PCC rule that </w:t>
      </w:r>
      <w:r w:rsidR="00D43474">
        <w:t xml:space="preserve">is </w:t>
      </w:r>
      <w:r w:rsidR="001B5504" w:rsidRPr="009E0DE1">
        <w:t xml:space="preserve">generated </w:t>
      </w:r>
      <w:r w:rsidR="0070001F" w:rsidRPr="009E0DE1">
        <w:t>based</w:t>
      </w:r>
      <w:r w:rsidR="00860FF5" w:rsidRPr="009E0DE1">
        <w:t xml:space="preserve"> on the</w:t>
      </w:r>
      <w:r w:rsidR="0070001F" w:rsidRPr="009E0DE1">
        <w:t xml:space="preserve"> AF request and </w:t>
      </w:r>
      <w:r w:rsidR="001B5504" w:rsidRPr="009E0DE1">
        <w:t>taking into account UE location presence in area of interest</w:t>
      </w:r>
      <w:r w:rsidR="00D207A9" w:rsidRPr="009E0DE1">
        <w:t xml:space="preserve"> (i.e. Presence Reporting Area)</w:t>
      </w:r>
      <w:r w:rsidR="0070001F" w:rsidRPr="009E0DE1">
        <w:t>. The PCC rule</w:t>
      </w:r>
      <w:r w:rsidRPr="009E0DE1">
        <w:rPr>
          <w:lang w:eastAsia="zh-CN"/>
        </w:rPr>
        <w:t xml:space="preserve"> contain</w:t>
      </w:r>
      <w:r w:rsidR="00D43474">
        <w:rPr>
          <w:lang w:eastAsia="zh-CN"/>
        </w:rPr>
        <w:t>s</w:t>
      </w:r>
      <w:r w:rsidR="00C83E77" w:rsidRPr="009E0DE1">
        <w:rPr>
          <w:lang w:eastAsia="zh-CN"/>
        </w:rPr>
        <w:t xml:space="preserve"> the</w:t>
      </w:r>
      <w:r w:rsidRPr="009E0DE1">
        <w:rPr>
          <w:lang w:eastAsia="zh-CN"/>
        </w:rPr>
        <w:t xml:space="preserve"> </w:t>
      </w:r>
      <w:r w:rsidR="001B5504" w:rsidRPr="009E0DE1">
        <w:rPr>
          <w:lang w:eastAsia="zh-CN"/>
        </w:rPr>
        <w:t>information to identify the traffic</w:t>
      </w:r>
      <w:r w:rsidR="00131B31" w:rsidRPr="00A80066">
        <w:rPr>
          <w:lang w:eastAsia="zh-CN"/>
        </w:rPr>
        <w:t xml:space="preserve">, </w:t>
      </w:r>
      <w:r w:rsidRPr="009E0DE1">
        <w:rPr>
          <w:lang w:eastAsia="zh-CN"/>
        </w:rPr>
        <w:t xml:space="preserve">information about the DNAI(s) </w:t>
      </w:r>
      <w:r w:rsidRPr="009E0DE1">
        <w:t>towards which the traffic routing should apply</w:t>
      </w:r>
      <w:r w:rsidR="00C83E77" w:rsidRPr="009E0DE1">
        <w:t xml:space="preserve"> and</w:t>
      </w:r>
      <w:r w:rsidR="00131B31" w:rsidRPr="00A80066">
        <w:t xml:space="preserve"> optionally, an</w:t>
      </w:r>
      <w:r w:rsidR="00C83E77" w:rsidRPr="009E0DE1">
        <w:t xml:space="preserve"> indication of application relocation possibility</w:t>
      </w:r>
      <w:r w:rsidR="00131B31" w:rsidRPr="00A80066">
        <w:rPr>
          <w:lang w:eastAsia="zh-CN"/>
        </w:rPr>
        <w:t>. The PCC rule also contain</w:t>
      </w:r>
      <w:r w:rsidR="00D43474">
        <w:rPr>
          <w:lang w:eastAsia="zh-CN"/>
        </w:rPr>
        <w:t>s</w:t>
      </w:r>
      <w:r w:rsidR="00131B31" w:rsidRPr="00A80066">
        <w:rPr>
          <w:lang w:eastAsia="zh-CN"/>
        </w:rPr>
        <w:t xml:space="preserve"> per DNAI</w:t>
      </w:r>
      <w:r w:rsidR="00D43474">
        <w:rPr>
          <w:lang w:eastAsia="zh-CN"/>
        </w:rPr>
        <w:t xml:space="preserve"> a</w:t>
      </w:r>
      <w:r w:rsidRPr="009E0DE1">
        <w:rPr>
          <w:lang w:eastAsia="zh-CN"/>
        </w:rPr>
        <w:t xml:space="preserve"> traffic steering policy </w:t>
      </w:r>
      <w:r w:rsidR="00131B31" w:rsidRPr="00A80066">
        <w:rPr>
          <w:lang w:eastAsia="zh-CN"/>
        </w:rPr>
        <w:t>ID and/or N6 traffic routing information, if the N6 traffic routing information is explicitly provided in the AF request</w:t>
      </w:r>
      <w:r w:rsidR="009D11C7">
        <w:rPr>
          <w:lang w:eastAsia="zh-CN"/>
        </w:rPr>
        <w:t>. The PCF may also provide in the PCC rule</w:t>
      </w:r>
      <w:r w:rsidRPr="009E0DE1">
        <w:rPr>
          <w:lang w:eastAsia="zh-CN"/>
        </w:rPr>
        <w:t xml:space="preserve"> information</w:t>
      </w:r>
      <w:r w:rsidR="009D11C7">
        <w:rPr>
          <w:lang w:eastAsia="zh-CN"/>
        </w:rPr>
        <w:t xml:space="preserve"> to subscribe the AF (or the NEF)</w:t>
      </w:r>
      <w:r w:rsidRPr="009E0DE1">
        <w:rPr>
          <w:lang w:eastAsia="zh-CN"/>
        </w:rPr>
        <w:t xml:space="preserve"> to SMF events</w:t>
      </w:r>
      <w:r w:rsidR="009D11C7">
        <w:rPr>
          <w:lang w:eastAsia="zh-CN"/>
        </w:rPr>
        <w:t xml:space="preserve"> (UP path changes) corresponding to the AF request in which case it provides the information on AF subscription to corresponding SMF events received in the AF request</w:t>
      </w:r>
      <w:r w:rsidRPr="009E0DE1">
        <w:rPr>
          <w:lang w:eastAsia="zh-CN"/>
        </w:rPr>
        <w:t xml:space="preserve">. This is done by providing policies at PDU </w:t>
      </w:r>
      <w:r w:rsidR="00F53970" w:rsidRPr="009E0DE1">
        <w:rPr>
          <w:lang w:eastAsia="zh-CN"/>
        </w:rPr>
        <w:t>S</w:t>
      </w:r>
      <w:r w:rsidRPr="009E0DE1">
        <w:rPr>
          <w:lang w:eastAsia="zh-CN"/>
        </w:rPr>
        <w:t xml:space="preserve">ession set-up or by initiating a </w:t>
      </w:r>
      <w:r w:rsidRPr="009E0DE1">
        <w:t>PDU Session Modification procedure.</w:t>
      </w:r>
      <w:r w:rsidR="007B5296" w:rsidRPr="009E0DE1">
        <w:t xml:space="preserve"> </w:t>
      </w:r>
      <w:r w:rsidR="001B5504" w:rsidRPr="009E0DE1">
        <w:t xml:space="preserve">When initiating a </w:t>
      </w:r>
      <w:r w:rsidR="00AB61E3" w:rsidRPr="009E0DE1">
        <w:t>PDU Session</w:t>
      </w:r>
      <w:r w:rsidR="001B5504" w:rsidRPr="009E0DE1">
        <w:t xml:space="preserve"> set-up or </w:t>
      </w:r>
      <w:r w:rsidR="00AB61E3" w:rsidRPr="009E0DE1">
        <w:t>PDU Session</w:t>
      </w:r>
      <w:r w:rsidR="001B5504" w:rsidRPr="009E0DE1">
        <w:t xml:space="preserve"> Modification procedure, the PCF considers the latest known UE location to determine the PCC rules provided to the SMF. </w:t>
      </w:r>
      <w:r w:rsidR="007B5296" w:rsidRPr="009E0DE1">
        <w:t>The PCF evaluates the temporal validity condition of the AF request and informs the SMF to activate or deactivate the corresponding PCC rules according to the evaluation result.</w:t>
      </w:r>
      <w:r w:rsidR="00AC7E20" w:rsidRPr="009E0DE1">
        <w:t xml:space="preserve"> When policies specific to the </w:t>
      </w:r>
      <w:r w:rsidR="00AB61E3" w:rsidRPr="009E0DE1">
        <w:t>PDU Session</w:t>
      </w:r>
      <w:r w:rsidR="00AC7E20" w:rsidRPr="009E0DE1">
        <w:t xml:space="preserve"> and policies general to multiple </w:t>
      </w:r>
      <w:r w:rsidR="00AB61E3" w:rsidRPr="009E0DE1">
        <w:t>PDU Session</w:t>
      </w:r>
      <w:r w:rsidR="00AC7E20" w:rsidRPr="009E0DE1">
        <w:t xml:space="preserve">s exist, the PCF gives precedence to the </w:t>
      </w:r>
      <w:r w:rsidR="00AB61E3" w:rsidRPr="009E0DE1">
        <w:t>PDU Session</w:t>
      </w:r>
      <w:r w:rsidR="00AC7E20" w:rsidRPr="009E0DE1">
        <w:t xml:space="preserve"> specific policies over the general policies.</w:t>
      </w:r>
    </w:p>
    <w:p w:rsidR="001B5504" w:rsidRPr="009E0DE1" w:rsidRDefault="001B5504" w:rsidP="001B5504">
      <w:r w:rsidRPr="009E0DE1">
        <w:t>The spatial validity condition is resolved at the PCF. In order to do that, the PCF subscribes to the SMF to receive notifications about change of UE location in an area of interest</w:t>
      </w:r>
      <w:r w:rsidR="00D207A9" w:rsidRPr="009E0DE1">
        <w:t xml:space="preserve"> (i.e. Presence Reporting Area)</w:t>
      </w:r>
      <w:r w:rsidRPr="009E0DE1">
        <w:t xml:space="preserve">. </w:t>
      </w:r>
      <w:r w:rsidRPr="009E0DE1">
        <w:rPr>
          <w:lang w:eastAsia="ko-KR"/>
        </w:rPr>
        <w:t>The subscribed area of interest may be the same as spatial validity condition, or may be a subset of the spatial validity condition (e.g. a list of TAs) based on the latest known UE location.</w:t>
      </w:r>
      <w:r w:rsidRPr="009E0DE1">
        <w:t xml:space="preserve"> When the SMF detects that UE entered the area of interest subscribed by the PCF, the SMF notifies the PCF and the PCF provides to the SMF the PCC rules described above by triggering a </w:t>
      </w:r>
      <w:r w:rsidR="00AB61E3" w:rsidRPr="009E0DE1">
        <w:t>PDU Session</w:t>
      </w:r>
      <w:r w:rsidRPr="009E0DE1">
        <w:t xml:space="preserve"> </w:t>
      </w:r>
      <w:r w:rsidR="00860FF5" w:rsidRPr="009E0DE1">
        <w:t>M</w:t>
      </w:r>
      <w:r w:rsidRPr="009E0DE1">
        <w:t xml:space="preserve">odification. When the SMF becomes aware that the UE left the area subscribed by the PCF, the SMF notifies the PCF and the PCF provides updated PCC rules by triggering a </w:t>
      </w:r>
      <w:r w:rsidR="00AB61E3" w:rsidRPr="009E0DE1">
        <w:t>PDU Session</w:t>
      </w:r>
      <w:r w:rsidRPr="009E0DE1">
        <w:t xml:space="preserve"> </w:t>
      </w:r>
      <w:r w:rsidR="00860FF5" w:rsidRPr="009E0DE1">
        <w:t>M</w:t>
      </w:r>
      <w:r w:rsidRPr="009E0DE1">
        <w:t xml:space="preserve">odification. SMF notifications to the PCF about UE location in or out </w:t>
      </w:r>
      <w:r w:rsidRPr="009E0DE1">
        <w:rPr>
          <w:lang w:eastAsia="ko-KR"/>
        </w:rPr>
        <w:t>of</w:t>
      </w:r>
      <w:r w:rsidRPr="009E0DE1">
        <w:t xml:space="preserve"> the subscribed area of interest are triggered by UE location change notifications received from the AMF or by UE location information received during a Service Request or </w:t>
      </w:r>
      <w:r w:rsidR="00860FF5" w:rsidRPr="009E0DE1">
        <w:t>H</w:t>
      </w:r>
      <w:r w:rsidRPr="009E0DE1">
        <w:t>andover procedure.</w:t>
      </w:r>
    </w:p>
    <w:p w:rsidR="00867F7B" w:rsidRPr="009E0DE1" w:rsidRDefault="007B5296" w:rsidP="00867F7B">
      <w:r w:rsidRPr="009E0DE1">
        <w:t>When the PCC rules are activated, the</w:t>
      </w:r>
      <w:r w:rsidR="00867F7B" w:rsidRPr="009E0DE1">
        <w:t xml:space="preserve"> SMF may, based on local policies, take </w:t>
      </w:r>
      <w:r w:rsidRPr="009E0DE1">
        <w:t xml:space="preserve">the </w:t>
      </w:r>
      <w:r w:rsidR="00867F7B" w:rsidRPr="009E0DE1">
        <w:t xml:space="preserve">information </w:t>
      </w:r>
      <w:r w:rsidRPr="009E0DE1">
        <w:t xml:space="preserve">in the PCC rules </w:t>
      </w:r>
      <w:r w:rsidR="00867F7B" w:rsidRPr="009E0DE1">
        <w:t>into account to:</w:t>
      </w:r>
    </w:p>
    <w:p w:rsidR="00867F7B" w:rsidRPr="009E0DE1" w:rsidRDefault="00867F7B" w:rsidP="00867F7B">
      <w:pPr>
        <w:pStyle w:val="B1"/>
        <w:rPr>
          <w:lang w:val="en-GB"/>
        </w:rPr>
      </w:pPr>
      <w:r w:rsidRPr="009E0DE1">
        <w:rPr>
          <w:lang w:val="en-GB"/>
        </w:rPr>
        <w:t>-</w:t>
      </w:r>
      <w:r w:rsidRPr="009E0DE1">
        <w:rPr>
          <w:lang w:val="en-GB"/>
        </w:rPr>
        <w:tab/>
        <w:t>(re)select</w:t>
      </w:r>
      <w:r w:rsidR="00107B06">
        <w:rPr>
          <w:lang w:val="en-GB"/>
        </w:rPr>
        <w:t xml:space="preserve"> UP paths (including DNAI(s))</w:t>
      </w:r>
      <w:r w:rsidRPr="009E0DE1">
        <w:rPr>
          <w:lang w:val="en-GB"/>
        </w:rPr>
        <w:t xml:space="preserve"> for </w:t>
      </w:r>
      <w:r w:rsidR="00AB61E3" w:rsidRPr="009E0DE1">
        <w:rPr>
          <w:lang w:val="en-GB"/>
        </w:rPr>
        <w:t>PDU Session</w:t>
      </w:r>
      <w:r w:rsidRPr="009E0DE1">
        <w:rPr>
          <w:lang w:val="en-GB"/>
        </w:rPr>
        <w:t xml:space="preserve">s. The SMF is responsible </w:t>
      </w:r>
      <w:r w:rsidR="000158B4" w:rsidRPr="009E0DE1">
        <w:rPr>
          <w:lang w:val="en-GB"/>
        </w:rPr>
        <w:t xml:space="preserve">for handling </w:t>
      </w:r>
      <w:r w:rsidRPr="009E0DE1">
        <w:rPr>
          <w:lang w:val="en-GB"/>
        </w:rPr>
        <w:t>the mapping between the UE location (TAI / Cell-Id) and DNAI(s) associated with UPF and applications</w:t>
      </w:r>
      <w:r w:rsidR="000158B4" w:rsidRPr="009E0DE1">
        <w:rPr>
          <w:lang w:val="en-GB"/>
        </w:rPr>
        <w:t xml:space="preserve"> and</w:t>
      </w:r>
      <w:r w:rsidRPr="009E0DE1">
        <w:rPr>
          <w:lang w:val="en-GB"/>
        </w:rPr>
        <w:t xml:space="preserve"> the selection of the UPF(s) that serve a </w:t>
      </w:r>
      <w:r w:rsidR="00AB61E3" w:rsidRPr="009E0DE1">
        <w:rPr>
          <w:lang w:val="en-GB"/>
        </w:rPr>
        <w:t>PDU Session</w:t>
      </w:r>
      <w:r w:rsidRPr="009E0DE1">
        <w:rPr>
          <w:lang w:val="en-GB"/>
        </w:rPr>
        <w:t xml:space="preserve">. This is described in </w:t>
      </w:r>
      <w:r w:rsidR="00B6630E" w:rsidRPr="009E0DE1">
        <w:rPr>
          <w:lang w:val="en-GB"/>
        </w:rPr>
        <w:t>clause </w:t>
      </w:r>
      <w:r w:rsidRPr="009E0DE1">
        <w:rPr>
          <w:lang w:val="en-GB"/>
        </w:rPr>
        <w:t>6.3.3.</w:t>
      </w:r>
    </w:p>
    <w:p w:rsidR="00867F7B" w:rsidRPr="009E0DE1" w:rsidRDefault="00131B31" w:rsidP="00867F7B">
      <w:pPr>
        <w:pStyle w:val="B1"/>
        <w:rPr>
          <w:lang w:val="en-GB"/>
        </w:rPr>
      </w:pPr>
      <w:r w:rsidRPr="00A80066">
        <w:t>-</w:t>
      </w:r>
      <w:r w:rsidRPr="00A80066">
        <w:tab/>
        <w:t>configure traffic steering at UPF, including activating</w:t>
      </w:r>
      <w:r w:rsidR="00867F7B" w:rsidRPr="009E0DE1">
        <w:rPr>
          <w:lang w:val="en-GB"/>
        </w:rPr>
        <w:t xml:space="preserve"> mechanisms for traffic multi-homing or enforcement of an UL Classifier (UL CL). Such mechanisms are defined in </w:t>
      </w:r>
      <w:r w:rsidR="00B6630E" w:rsidRPr="009E0DE1">
        <w:rPr>
          <w:lang w:val="en-GB"/>
        </w:rPr>
        <w:t>clause </w:t>
      </w:r>
      <w:r w:rsidR="00867F7B" w:rsidRPr="009E0DE1">
        <w:rPr>
          <w:lang w:val="en-GB"/>
        </w:rPr>
        <w:t>5.</w:t>
      </w:r>
      <w:r w:rsidR="00CA641A" w:rsidRPr="009E0DE1">
        <w:rPr>
          <w:lang w:val="en-GB"/>
        </w:rPr>
        <w:t>6</w:t>
      </w:r>
      <w:r w:rsidR="00867F7B" w:rsidRPr="009E0DE1">
        <w:rPr>
          <w:lang w:val="en-GB"/>
        </w:rPr>
        <w:t>.</w:t>
      </w:r>
      <w:r w:rsidR="00CA641A" w:rsidRPr="009E0DE1">
        <w:rPr>
          <w:lang w:val="en-GB"/>
        </w:rPr>
        <w:t>4</w:t>
      </w:r>
      <w:r w:rsidR="00867F7B" w:rsidRPr="009E0DE1">
        <w:rPr>
          <w:lang w:val="en-GB"/>
        </w:rPr>
        <w:t xml:space="preserve">. This may include </w:t>
      </w:r>
      <w:r w:rsidRPr="00A80066">
        <w:t xml:space="preserve">that the SMF is </w:t>
      </w:r>
      <w:r w:rsidR="00867F7B" w:rsidRPr="009E0DE1">
        <w:rPr>
          <w:lang w:val="en-GB"/>
        </w:rPr>
        <w:t xml:space="preserve">providing the UPF with </w:t>
      </w:r>
      <w:r w:rsidRPr="00A80066">
        <w:t xml:space="preserve">packet handling instructions </w:t>
      </w:r>
      <w:r w:rsidR="00D43474">
        <w:rPr>
          <w:lang w:val="en-GB"/>
        </w:rPr>
        <w:t>(</w:t>
      </w:r>
      <w:r w:rsidRPr="00A80066">
        <w:t xml:space="preserve">i.e. PDRs and FARs) for steering </w:t>
      </w:r>
      <w:r w:rsidR="00867F7B" w:rsidRPr="009E0DE1">
        <w:rPr>
          <w:lang w:val="en-GB"/>
        </w:rPr>
        <w:t xml:space="preserve">traffic </w:t>
      </w:r>
      <w:r w:rsidRPr="00A80066">
        <w:t>to the local access to the DN. The packet handling instructions are generated by the SMF using</w:t>
      </w:r>
      <w:r w:rsidR="00D43474">
        <w:rPr>
          <w:lang w:val="en-GB"/>
        </w:rPr>
        <w:t xml:space="preserve"> the</w:t>
      </w:r>
      <w:r w:rsidRPr="00A80066">
        <w:t xml:space="preserve"> traffic steering policy ID and/or the</w:t>
      </w:r>
      <w:r w:rsidR="007A06CD" w:rsidRPr="009E0DE1">
        <w:rPr>
          <w:lang w:val="en-GB"/>
        </w:rPr>
        <w:t xml:space="preserve"> N6 </w:t>
      </w:r>
      <w:r w:rsidRPr="00A80066">
        <w:t xml:space="preserve">traffic </w:t>
      </w:r>
      <w:r w:rsidR="007A06CD" w:rsidRPr="009E0DE1">
        <w:rPr>
          <w:lang w:val="en-GB"/>
        </w:rPr>
        <w:t xml:space="preserve">routing information </w:t>
      </w:r>
      <w:r w:rsidRPr="00A80066">
        <w:t>in</w:t>
      </w:r>
      <w:r w:rsidR="007A06CD" w:rsidRPr="009E0DE1">
        <w:rPr>
          <w:lang w:val="en-GB"/>
        </w:rPr>
        <w:t xml:space="preserve"> the PCC rules</w:t>
      </w:r>
      <w:r w:rsidRPr="00A80066">
        <w:t xml:space="preserve"> corresponding to the applied DNAI</w:t>
      </w:r>
      <w:r w:rsidR="00867F7B" w:rsidRPr="009E0DE1">
        <w:rPr>
          <w:lang w:val="en-GB"/>
        </w:rPr>
        <w:t>.</w:t>
      </w:r>
      <w:r w:rsidR="00C83E77" w:rsidRPr="009E0DE1">
        <w:rPr>
          <w:lang w:val="en-GB"/>
        </w:rPr>
        <w:t xml:space="preserve"> In the case of UP path reselection, the SMF may configure the source UPF to forward traffic to the UL CL/BP so that the traffic is steered towards the target UPF.</w:t>
      </w:r>
    </w:p>
    <w:p w:rsidR="00867F7B" w:rsidRPr="009E0DE1" w:rsidRDefault="00867F7B" w:rsidP="00867F7B">
      <w:pPr>
        <w:pStyle w:val="B1"/>
        <w:rPr>
          <w:lang w:val="en-GB"/>
        </w:rPr>
      </w:pPr>
      <w:r w:rsidRPr="009E0DE1">
        <w:rPr>
          <w:lang w:val="en-GB"/>
        </w:rPr>
        <w:t>-</w:t>
      </w:r>
      <w:r w:rsidRPr="009E0DE1">
        <w:rPr>
          <w:lang w:val="en-GB"/>
        </w:rPr>
        <w:tab/>
      </w:r>
      <w:r w:rsidR="009D11C7">
        <w:rPr>
          <w:lang w:val="en-GB"/>
        </w:rPr>
        <w:t xml:space="preserve">if Information on AF subscription to corresponding SMF events has been provided in the PCC rule, </w:t>
      </w:r>
      <w:r w:rsidRPr="009E0DE1">
        <w:rPr>
          <w:lang w:val="en-GB"/>
        </w:rPr>
        <w:t xml:space="preserve">inform the </w:t>
      </w:r>
      <w:r w:rsidR="00BB6832" w:rsidRPr="009E0DE1">
        <w:rPr>
          <w:lang w:val="en-GB"/>
        </w:rPr>
        <w:t xml:space="preserve">AF </w:t>
      </w:r>
      <w:r w:rsidRPr="009E0DE1">
        <w:rPr>
          <w:lang w:val="en-GB"/>
        </w:rPr>
        <w:t>of the (re)selection of the UP path (</w:t>
      </w:r>
      <w:r w:rsidR="00107B06">
        <w:rPr>
          <w:lang w:val="en-GB"/>
        </w:rPr>
        <w:t>UP path change</w:t>
      </w:r>
      <w:r w:rsidRPr="009E0DE1">
        <w:rPr>
          <w:lang w:val="en-GB"/>
        </w:rPr>
        <w:t>).</w:t>
      </w:r>
    </w:p>
    <w:p w:rsidR="00867F7B" w:rsidRPr="009E0DE1" w:rsidRDefault="00867F7B" w:rsidP="00974FFC">
      <w:pPr>
        <w:pStyle w:val="Heading3"/>
        <w:rPr>
          <w:lang w:eastAsia="ko-KR"/>
        </w:rPr>
      </w:pPr>
      <w:bookmarkStart w:id="547" w:name="_Toc19177402"/>
      <w:bookmarkStart w:id="548" w:name="_Toc27845139"/>
      <w:bookmarkStart w:id="549" w:name="_Toc36186338"/>
      <w:bookmarkStart w:id="550" w:name="_Toc45180269"/>
      <w:r w:rsidRPr="009E0DE1">
        <w:rPr>
          <w:lang w:eastAsia="ko-KR"/>
        </w:rPr>
        <w:lastRenderedPageBreak/>
        <w:t>5.6.8</w:t>
      </w:r>
      <w:r w:rsidRPr="009E0DE1">
        <w:rPr>
          <w:lang w:eastAsia="ko-KR"/>
        </w:rPr>
        <w:tab/>
        <w:t xml:space="preserve">Selective activation </w:t>
      </w:r>
      <w:r w:rsidR="00536FAA" w:rsidRPr="009E0DE1">
        <w:rPr>
          <w:lang w:eastAsia="ko-KR"/>
        </w:rPr>
        <w:t xml:space="preserve">and deactivation </w:t>
      </w:r>
      <w:r w:rsidRPr="009E0DE1">
        <w:rPr>
          <w:lang w:eastAsia="ko-KR"/>
        </w:rPr>
        <w:t xml:space="preserve">of UP connection of existing </w:t>
      </w:r>
      <w:r w:rsidR="00AB61E3" w:rsidRPr="009E0DE1">
        <w:rPr>
          <w:lang w:eastAsia="ko-KR"/>
        </w:rPr>
        <w:t>PDU Session</w:t>
      </w:r>
      <w:bookmarkEnd w:id="547"/>
      <w:bookmarkEnd w:id="548"/>
      <w:bookmarkEnd w:id="549"/>
      <w:bookmarkEnd w:id="550"/>
    </w:p>
    <w:p w:rsidR="00867F7B" w:rsidRPr="009E0DE1" w:rsidRDefault="00867F7B" w:rsidP="00867F7B">
      <w:pPr>
        <w:rPr>
          <w:rFonts w:eastAsia="MS Mincho"/>
        </w:rPr>
      </w:pPr>
      <w:r w:rsidRPr="009E0DE1">
        <w:t xml:space="preserve">This </w:t>
      </w:r>
      <w:r w:rsidR="00E632F3" w:rsidRPr="009E0DE1">
        <w:t xml:space="preserve">clause </w:t>
      </w:r>
      <w:r w:rsidRPr="009E0DE1">
        <w:t xml:space="preserve">applies to the case when a UE has </w:t>
      </w:r>
      <w:r w:rsidR="00536FAA" w:rsidRPr="009E0DE1">
        <w:t xml:space="preserve">established </w:t>
      </w:r>
      <w:r w:rsidRPr="009E0DE1">
        <w:t xml:space="preserve">multiple </w:t>
      </w:r>
      <w:r w:rsidR="00AB61E3" w:rsidRPr="009E0DE1">
        <w:t>PDU Session</w:t>
      </w:r>
      <w:r w:rsidRPr="009E0DE1">
        <w:t xml:space="preserve">s. The activation of </w:t>
      </w:r>
      <w:r w:rsidR="00536FAA" w:rsidRPr="009E0DE1">
        <w:t xml:space="preserve">a </w:t>
      </w:r>
      <w:r w:rsidRPr="009E0DE1">
        <w:t xml:space="preserve">UP connection of </w:t>
      </w:r>
      <w:r w:rsidR="00536FAA" w:rsidRPr="009E0DE1">
        <w:t xml:space="preserve">an </w:t>
      </w:r>
      <w:r w:rsidRPr="009E0DE1">
        <w:t xml:space="preserve">existing </w:t>
      </w:r>
      <w:r w:rsidR="00AB61E3" w:rsidRPr="009E0DE1">
        <w:t>PDU Session</w:t>
      </w:r>
      <w:r w:rsidRPr="009E0DE1">
        <w:t xml:space="preserve"> causes </w:t>
      </w:r>
      <w:r w:rsidR="00536FAA" w:rsidRPr="009E0DE1">
        <w:t xml:space="preserve">the activation of its </w:t>
      </w:r>
      <w:r w:rsidRPr="009E0DE1">
        <w:t>UE-CN User Plane connection (i.e. data radio bearer and N3 tunnel).</w:t>
      </w:r>
    </w:p>
    <w:p w:rsidR="00867F7B" w:rsidRPr="009E0DE1" w:rsidRDefault="00867F7B" w:rsidP="00867F7B">
      <w:r w:rsidRPr="009E0DE1">
        <w:t xml:space="preserve">For the UE in the CM-IDLE state in 3GPP access, either UE or </w:t>
      </w:r>
      <w:r w:rsidR="00536FAA" w:rsidRPr="009E0DE1">
        <w:t>Network</w:t>
      </w:r>
      <w:r w:rsidRPr="009E0DE1">
        <w:t>-</w:t>
      </w:r>
      <w:r w:rsidR="00536FAA" w:rsidRPr="009E0DE1">
        <w:t xml:space="preserve">Triggered </w:t>
      </w:r>
      <w:r w:rsidRPr="009E0DE1">
        <w:t xml:space="preserve">Service Request procedure may support independent activation of UP connection of existing </w:t>
      </w:r>
      <w:r w:rsidR="00AB61E3" w:rsidRPr="009E0DE1">
        <w:t>PDU Session</w:t>
      </w:r>
      <w:r w:rsidRPr="009E0DE1">
        <w:t>. For the UE in the CM-IDLE state in non-3GPP access, UE-</w:t>
      </w:r>
      <w:r w:rsidR="00536FAA" w:rsidRPr="009E0DE1">
        <w:t xml:space="preserve">Triggered </w:t>
      </w:r>
      <w:r w:rsidRPr="009E0DE1">
        <w:t xml:space="preserve">Service Request procedure allows the re-activation of UP connection of existing </w:t>
      </w:r>
      <w:r w:rsidR="00AB61E3" w:rsidRPr="009E0DE1">
        <w:t>PDU Session</w:t>
      </w:r>
      <w:r w:rsidRPr="009E0DE1">
        <w:t xml:space="preserve">s, </w:t>
      </w:r>
      <w:r w:rsidR="00F83BD8" w:rsidRPr="009E0DE1">
        <w:rPr>
          <w:rFonts w:eastAsia="SimSun"/>
          <w:lang w:eastAsia="zh-CN"/>
        </w:rPr>
        <w:t xml:space="preserve">and </w:t>
      </w:r>
      <w:r w:rsidR="00F83BD8" w:rsidRPr="009E0DE1">
        <w:t xml:space="preserve">may support independent activation of UP connection of existing PDU </w:t>
      </w:r>
      <w:r w:rsidR="00F53970" w:rsidRPr="009E0DE1">
        <w:t>S</w:t>
      </w:r>
      <w:r w:rsidR="00F83BD8" w:rsidRPr="009E0DE1">
        <w:t>ession</w:t>
      </w:r>
      <w:r w:rsidRPr="009E0DE1">
        <w:t>.</w:t>
      </w:r>
    </w:p>
    <w:p w:rsidR="00867F7B" w:rsidRPr="009E0DE1" w:rsidRDefault="00867F7B" w:rsidP="00867F7B">
      <w:r w:rsidRPr="009E0DE1">
        <w:t xml:space="preserve">A UE in the CM-CONNECTED state invokes a </w:t>
      </w:r>
      <w:r w:rsidR="00A32E29" w:rsidRPr="009E0DE1">
        <w:rPr>
          <w:lang w:eastAsia="zh-CN"/>
        </w:rPr>
        <w:t xml:space="preserve">Service Request (see </w:t>
      </w:r>
      <w:r w:rsidR="005265F6" w:rsidRPr="009E0DE1">
        <w:rPr>
          <w:lang w:eastAsia="zh-CN"/>
        </w:rPr>
        <w:t>TS</w:t>
      </w:r>
      <w:r w:rsidR="005265F6">
        <w:rPr>
          <w:lang w:eastAsia="zh-CN"/>
        </w:rPr>
        <w:t> </w:t>
      </w:r>
      <w:r w:rsidR="005265F6" w:rsidRPr="009E0DE1">
        <w:t>23.502</w:t>
      </w:r>
      <w:r w:rsidR="005265F6">
        <w:rPr>
          <w:lang w:eastAsia="zh-CN"/>
        </w:rPr>
        <w:t> </w:t>
      </w:r>
      <w:r w:rsidR="005265F6" w:rsidRPr="009E0DE1">
        <w:t>[</w:t>
      </w:r>
      <w:r w:rsidR="00A32E29" w:rsidRPr="009E0DE1">
        <w:t>3] clause 4.2.3.</w:t>
      </w:r>
      <w:r w:rsidR="00BA7DD7" w:rsidRPr="009E0DE1">
        <w:t>2</w:t>
      </w:r>
      <w:r w:rsidR="00A32E29" w:rsidRPr="009E0DE1">
        <w:rPr>
          <w:lang w:eastAsia="zh-CN"/>
        </w:rPr>
        <w:t>)</w:t>
      </w:r>
      <w:r w:rsidRPr="009E0DE1">
        <w:t xml:space="preserve"> procedure to request the independent activation of the UP connection of existing </w:t>
      </w:r>
      <w:r w:rsidR="00AB61E3" w:rsidRPr="009E0DE1">
        <w:t>PDU Session</w:t>
      </w:r>
      <w:r w:rsidRPr="009E0DE1">
        <w:t>s.</w:t>
      </w:r>
    </w:p>
    <w:p w:rsidR="00867F7B" w:rsidRPr="009E0DE1" w:rsidRDefault="00867F7B" w:rsidP="00867F7B">
      <w:r w:rsidRPr="009E0DE1">
        <w:t>Network</w:t>
      </w:r>
      <w:r w:rsidR="00536FAA" w:rsidRPr="009E0DE1">
        <w:t xml:space="preserve"> Triggered </w:t>
      </w:r>
      <w:r w:rsidRPr="009E0DE1">
        <w:t xml:space="preserve">re-activation of UP connection of existing </w:t>
      </w:r>
      <w:r w:rsidR="00AB61E3" w:rsidRPr="009E0DE1">
        <w:t>PDU Session</w:t>
      </w:r>
      <w:r w:rsidRPr="009E0DE1">
        <w:t>s is handled as follows:</w:t>
      </w:r>
    </w:p>
    <w:p w:rsidR="00867F7B" w:rsidRPr="009E0DE1" w:rsidRDefault="00867F7B" w:rsidP="00867F7B">
      <w:pPr>
        <w:pStyle w:val="B1"/>
        <w:rPr>
          <w:lang w:val="en-GB" w:eastAsia="ko-KR"/>
        </w:rPr>
      </w:pPr>
      <w:r w:rsidRPr="009E0DE1">
        <w:rPr>
          <w:lang w:val="en-GB" w:eastAsia="ko-KR"/>
        </w:rPr>
        <w:t>-</w:t>
      </w:r>
      <w:r w:rsidRPr="009E0DE1">
        <w:rPr>
          <w:lang w:val="en-GB" w:eastAsia="ko-KR"/>
        </w:rPr>
        <w:tab/>
        <w:t xml:space="preserve">If the UE </w:t>
      </w:r>
      <w:r w:rsidR="00CC67C4" w:rsidRPr="009E0DE1">
        <w:rPr>
          <w:lang w:val="en-GB" w:eastAsia="ko-KR"/>
        </w:rPr>
        <w:t xml:space="preserve">CM state in the AMF </w:t>
      </w:r>
      <w:r w:rsidRPr="009E0DE1">
        <w:rPr>
          <w:lang w:val="en-GB" w:eastAsia="ko-KR"/>
        </w:rPr>
        <w:t xml:space="preserve">is already CM-CONNECTED on the access (3GPP, non-3GPP) associated to the </w:t>
      </w:r>
      <w:r w:rsidR="00AB61E3" w:rsidRPr="009E0DE1">
        <w:rPr>
          <w:lang w:val="en-GB" w:eastAsia="ko-KR"/>
        </w:rPr>
        <w:t>PDU Session</w:t>
      </w:r>
      <w:r w:rsidRPr="009E0DE1">
        <w:rPr>
          <w:lang w:val="en-GB" w:eastAsia="ko-KR"/>
        </w:rPr>
        <w:t xml:space="preserve"> in the SMF, the network may re-activate the </w:t>
      </w:r>
      <w:r w:rsidR="00904AEF" w:rsidRPr="009E0DE1">
        <w:rPr>
          <w:lang w:val="en-GB" w:eastAsia="ko-KR"/>
        </w:rPr>
        <w:t xml:space="preserve">UP connection of a </w:t>
      </w:r>
      <w:r w:rsidR="00AB61E3" w:rsidRPr="009E0DE1">
        <w:rPr>
          <w:lang w:val="en-GB" w:eastAsia="ko-KR"/>
        </w:rPr>
        <w:t>PDU Session</w:t>
      </w:r>
      <w:r w:rsidRPr="009E0DE1">
        <w:rPr>
          <w:lang w:val="en-GB" w:eastAsia="ko-KR"/>
        </w:rPr>
        <w:t xml:space="preserve"> using a Network Initiated Service Request procedure</w:t>
      </w:r>
      <w:r w:rsidR="00B6630E" w:rsidRPr="009E0DE1">
        <w:rPr>
          <w:lang w:val="en-GB" w:eastAsia="ko-KR"/>
        </w:rPr>
        <w:t>.</w:t>
      </w:r>
    </w:p>
    <w:p w:rsidR="00867F7B" w:rsidRPr="009E0DE1" w:rsidRDefault="00867F7B" w:rsidP="00867F7B">
      <w:pPr>
        <w:pStyle w:val="B1"/>
        <w:rPr>
          <w:lang w:val="en-GB" w:eastAsia="ko-KR"/>
        </w:rPr>
      </w:pPr>
      <w:r w:rsidRPr="009E0DE1">
        <w:rPr>
          <w:lang w:val="en-GB" w:eastAsia="ko-KR"/>
        </w:rPr>
        <w:t>Otherwise</w:t>
      </w:r>
      <w:r w:rsidR="00B6630E" w:rsidRPr="009E0DE1">
        <w:rPr>
          <w:lang w:val="en-GB" w:eastAsia="ko-KR"/>
        </w:rPr>
        <w:t>:</w:t>
      </w:r>
    </w:p>
    <w:p w:rsidR="00867F7B" w:rsidRPr="009E0DE1" w:rsidRDefault="00867F7B" w:rsidP="00867F7B">
      <w:pPr>
        <w:pStyle w:val="B1"/>
        <w:rPr>
          <w:lang w:val="en-GB" w:eastAsia="ko-KR"/>
        </w:rPr>
      </w:pPr>
      <w:r w:rsidRPr="009E0DE1">
        <w:rPr>
          <w:lang w:val="en-GB" w:eastAsia="ko-KR"/>
        </w:rPr>
        <w:t>-</w:t>
      </w:r>
      <w:r w:rsidRPr="009E0DE1">
        <w:rPr>
          <w:lang w:val="en-GB" w:eastAsia="ko-KR"/>
        </w:rPr>
        <w:tab/>
        <w:t xml:space="preserve">If the UE is registered in both 3GPP and non-3GPP accesses and </w:t>
      </w:r>
      <w:r w:rsidR="00CC67C4" w:rsidRPr="009E0DE1">
        <w:rPr>
          <w:lang w:val="en-GB" w:eastAsia="ko-KR"/>
        </w:rPr>
        <w:t xml:space="preserve">the UE CM state in the AMF </w:t>
      </w:r>
      <w:r w:rsidRPr="009E0DE1">
        <w:rPr>
          <w:lang w:val="en-GB" w:eastAsia="ko-KR"/>
        </w:rPr>
        <w:t xml:space="preserve">is CM-IDLE in non-3GPP access, the UE can be paged or notified through the 3GPP access for a </w:t>
      </w:r>
      <w:r w:rsidR="00AB61E3" w:rsidRPr="009E0DE1">
        <w:rPr>
          <w:lang w:val="en-GB" w:eastAsia="ko-KR"/>
        </w:rPr>
        <w:t>PDU Session</w:t>
      </w:r>
      <w:r w:rsidRPr="009E0DE1">
        <w:rPr>
          <w:lang w:val="en-GB" w:eastAsia="ko-KR"/>
        </w:rPr>
        <w:t xml:space="preserve"> associated in the SMF (i.e. last routed) to the non-3GPP access</w:t>
      </w:r>
      <w:r w:rsidR="00B6630E" w:rsidRPr="009E0DE1">
        <w:rPr>
          <w:lang w:val="en-GB" w:eastAsia="ko-KR"/>
        </w:rPr>
        <w:t>:</w:t>
      </w:r>
    </w:p>
    <w:p w:rsidR="00867F7B" w:rsidRPr="009E0DE1" w:rsidRDefault="00867F7B" w:rsidP="00867F7B">
      <w:pPr>
        <w:pStyle w:val="B2"/>
        <w:rPr>
          <w:lang w:val="en-GB"/>
        </w:rPr>
      </w:pPr>
      <w:r w:rsidRPr="009E0DE1">
        <w:rPr>
          <w:lang w:val="en-GB"/>
        </w:rPr>
        <w:t>-</w:t>
      </w:r>
      <w:r w:rsidRPr="009E0DE1">
        <w:rPr>
          <w:lang w:val="en-GB"/>
        </w:rPr>
        <w:tab/>
        <w:t xml:space="preserve">If the UE </w:t>
      </w:r>
      <w:r w:rsidR="00CC67C4" w:rsidRPr="009E0DE1">
        <w:rPr>
          <w:lang w:val="en-GB"/>
        </w:rPr>
        <w:t xml:space="preserve">CM state in the AMF </w:t>
      </w:r>
      <w:r w:rsidRPr="009E0DE1">
        <w:rPr>
          <w:lang w:val="en-GB"/>
        </w:rPr>
        <w:t xml:space="preserve">is CM-IDLE in 3GPP access, the paging message may include the access </w:t>
      </w:r>
      <w:r w:rsidR="00536FAA" w:rsidRPr="009E0DE1">
        <w:rPr>
          <w:lang w:val="en-GB"/>
        </w:rPr>
        <w:t xml:space="preserve">type </w:t>
      </w:r>
      <w:r w:rsidRPr="009E0DE1">
        <w:rPr>
          <w:lang w:val="en-GB"/>
        </w:rPr>
        <w:t xml:space="preserve">associated </w:t>
      </w:r>
      <w:r w:rsidR="00536FAA" w:rsidRPr="009E0DE1">
        <w:rPr>
          <w:lang w:val="en-GB"/>
        </w:rPr>
        <w:t xml:space="preserve">with </w:t>
      </w:r>
      <w:r w:rsidRPr="009E0DE1">
        <w:rPr>
          <w:lang w:val="en-GB"/>
        </w:rPr>
        <w:t xml:space="preserve">the </w:t>
      </w:r>
      <w:r w:rsidR="00AB61E3" w:rsidRPr="009E0DE1">
        <w:rPr>
          <w:lang w:val="en-GB"/>
        </w:rPr>
        <w:t>PDU Session</w:t>
      </w:r>
      <w:r w:rsidRPr="009E0DE1">
        <w:rPr>
          <w:lang w:val="en-GB"/>
        </w:rPr>
        <w:t xml:space="preserve"> in the SMF. The UE, upon reception of the paging message</w:t>
      </w:r>
      <w:r w:rsidR="00536FAA" w:rsidRPr="009E0DE1">
        <w:rPr>
          <w:lang w:val="en-GB"/>
        </w:rPr>
        <w:t xml:space="preserve"> containing an access type</w:t>
      </w:r>
      <w:r w:rsidRPr="009E0DE1">
        <w:rPr>
          <w:lang w:val="en-GB"/>
        </w:rPr>
        <w:t xml:space="preserve">, shall reply to the 5GC via the 3GPP access using the NAS Service Request message, which shall contain the list of </w:t>
      </w:r>
      <w:r w:rsidR="00AB61E3" w:rsidRPr="009E0DE1">
        <w:rPr>
          <w:lang w:val="en-GB"/>
        </w:rPr>
        <w:t>PDU Session</w:t>
      </w:r>
      <w:r w:rsidRPr="009E0DE1">
        <w:rPr>
          <w:lang w:val="en-GB"/>
        </w:rPr>
        <w:t xml:space="preserve">s associated with the received access </w:t>
      </w:r>
      <w:r w:rsidR="00536FAA" w:rsidRPr="009E0DE1">
        <w:rPr>
          <w:lang w:val="en-GB"/>
        </w:rPr>
        <w:t xml:space="preserve">type and </w:t>
      </w:r>
      <w:r w:rsidR="00904AEF" w:rsidRPr="009E0DE1">
        <w:rPr>
          <w:lang w:val="en-GB"/>
        </w:rPr>
        <w:t xml:space="preserve">whose UP connections </w:t>
      </w:r>
      <w:r w:rsidRPr="009E0DE1">
        <w:rPr>
          <w:lang w:val="en-GB"/>
        </w:rPr>
        <w:t xml:space="preserve">can be re-activated over 3GPP (i.e. </w:t>
      </w:r>
      <w:r w:rsidR="00536FAA" w:rsidRPr="009E0DE1">
        <w:rPr>
          <w:lang w:val="en-GB"/>
        </w:rPr>
        <w:t xml:space="preserve">the list </w:t>
      </w:r>
      <w:r w:rsidRPr="009E0DE1">
        <w:rPr>
          <w:lang w:val="en-GB"/>
        </w:rPr>
        <w:t xml:space="preserve">does not contain the </w:t>
      </w:r>
      <w:r w:rsidR="00AB61E3" w:rsidRPr="009E0DE1">
        <w:rPr>
          <w:lang w:val="en-GB"/>
        </w:rPr>
        <w:t>PDU Session</w:t>
      </w:r>
      <w:r w:rsidRPr="009E0DE1">
        <w:rPr>
          <w:lang w:val="en-GB"/>
        </w:rPr>
        <w:t xml:space="preserve">s </w:t>
      </w:r>
      <w:r w:rsidR="00904AEF" w:rsidRPr="009E0DE1">
        <w:rPr>
          <w:lang w:val="en-GB"/>
        </w:rPr>
        <w:t xml:space="preserve">whose UP connections </w:t>
      </w:r>
      <w:r w:rsidRPr="009E0DE1">
        <w:rPr>
          <w:lang w:val="en-GB"/>
        </w:rPr>
        <w:t>cannot be re-activated on 3GPP based on UE policies</w:t>
      </w:r>
      <w:r w:rsidR="00966CB3" w:rsidRPr="009E0DE1">
        <w:rPr>
          <w:lang w:val="en-GB"/>
        </w:rPr>
        <w:t xml:space="preserve"> and whether the S-NSSAIs of these PDU Sessions are within the Allowed NSSAI for 3GPP access</w:t>
      </w:r>
      <w:r w:rsidRPr="009E0DE1">
        <w:rPr>
          <w:lang w:val="en-GB"/>
        </w:rPr>
        <w:t xml:space="preserve">). If the </w:t>
      </w:r>
      <w:r w:rsidR="00AB61E3" w:rsidRPr="009E0DE1">
        <w:rPr>
          <w:lang w:val="en-GB"/>
        </w:rPr>
        <w:t>PDU Session</w:t>
      </w:r>
      <w:r w:rsidRPr="009E0DE1">
        <w:rPr>
          <w:lang w:val="en-GB"/>
        </w:rPr>
        <w:t xml:space="preserve"> for which the UE has been paged is in the list of the </w:t>
      </w:r>
      <w:r w:rsidR="00AB61E3" w:rsidRPr="009E0DE1">
        <w:rPr>
          <w:lang w:val="en-GB"/>
        </w:rPr>
        <w:t>PDU Session</w:t>
      </w:r>
      <w:r w:rsidRPr="009E0DE1">
        <w:rPr>
          <w:lang w:val="en-GB"/>
        </w:rPr>
        <w:t>s provided in the NAS Service Request</w:t>
      </w:r>
      <w:r w:rsidR="00167A07">
        <w:rPr>
          <w:lang w:val="en-GB"/>
        </w:rPr>
        <w:t xml:space="preserve"> and the paging was triggered by pending DL data</w:t>
      </w:r>
      <w:r w:rsidRPr="009E0DE1">
        <w:rPr>
          <w:lang w:val="en-GB"/>
        </w:rPr>
        <w:t xml:space="preserve">, the 5GC shall re-activate the </w:t>
      </w:r>
      <w:r w:rsidR="00AB61E3" w:rsidRPr="009E0DE1">
        <w:rPr>
          <w:lang w:val="en-GB"/>
        </w:rPr>
        <w:t>PDU Session</w:t>
      </w:r>
      <w:r w:rsidRPr="009E0DE1">
        <w:rPr>
          <w:lang w:val="en-GB"/>
        </w:rPr>
        <w:t xml:space="preserve"> </w:t>
      </w:r>
      <w:r w:rsidR="00904AEF" w:rsidRPr="009E0DE1">
        <w:rPr>
          <w:lang w:val="en-GB"/>
        </w:rPr>
        <w:t xml:space="preserve">UP connection </w:t>
      </w:r>
      <w:r w:rsidRPr="009E0DE1">
        <w:rPr>
          <w:lang w:val="en-GB"/>
        </w:rPr>
        <w:t>over 3GPP access</w:t>
      </w:r>
      <w:r w:rsidR="00167A07">
        <w:rPr>
          <w:lang w:val="en-GB"/>
        </w:rPr>
        <w:t>. If the paging was triggered by pending DL signalling, the Service Request succeeds without re-activating the PDU session UP connection over the 3GPP access and the pending DL signalling is delivered to the UE over the 3GPP access</w:t>
      </w:r>
      <w:r w:rsidRPr="009E0DE1">
        <w:rPr>
          <w:lang w:val="en-GB"/>
        </w:rPr>
        <w:t>;</w:t>
      </w:r>
    </w:p>
    <w:p w:rsidR="00867F7B" w:rsidRPr="009E0DE1" w:rsidRDefault="00867F7B" w:rsidP="00867F7B">
      <w:pPr>
        <w:pStyle w:val="B2"/>
        <w:rPr>
          <w:lang w:val="en-GB"/>
        </w:rPr>
      </w:pPr>
      <w:r w:rsidRPr="009E0DE1">
        <w:rPr>
          <w:lang w:val="en-GB"/>
        </w:rPr>
        <w:t>-</w:t>
      </w:r>
      <w:r w:rsidRPr="009E0DE1">
        <w:rPr>
          <w:lang w:val="en-GB"/>
        </w:rPr>
        <w:tab/>
        <w:t xml:space="preserve">If the UE </w:t>
      </w:r>
      <w:r w:rsidR="00CC67C4" w:rsidRPr="009E0DE1">
        <w:rPr>
          <w:lang w:val="en-GB"/>
        </w:rPr>
        <w:t xml:space="preserve">CM state in the AMF </w:t>
      </w:r>
      <w:r w:rsidRPr="009E0DE1">
        <w:rPr>
          <w:lang w:val="en-GB"/>
        </w:rPr>
        <w:t xml:space="preserve">is CM-CONNECTED in 3GPP access, the notification message </w:t>
      </w:r>
      <w:r w:rsidR="005217B7" w:rsidRPr="009E0DE1">
        <w:rPr>
          <w:lang w:val="en-GB"/>
        </w:rPr>
        <w:t xml:space="preserve">shall </w:t>
      </w:r>
      <w:r w:rsidRPr="009E0DE1">
        <w:rPr>
          <w:lang w:val="en-GB"/>
        </w:rPr>
        <w:t>include the</w:t>
      </w:r>
      <w:r w:rsidR="006549A7" w:rsidRPr="009E0DE1">
        <w:rPr>
          <w:lang w:val="en-GB"/>
        </w:rPr>
        <w:t xml:space="preserve"> non-3GPP Access Type</w:t>
      </w:r>
      <w:r w:rsidRPr="009E0DE1">
        <w:rPr>
          <w:lang w:val="en-GB"/>
        </w:rPr>
        <w:t>. The UE, upon reception of the notification message, shall reply to the 5GC via the 3GPP access using the NAS Service Request message, which shall contain</w:t>
      </w:r>
      <w:r w:rsidR="006549A7" w:rsidRPr="009E0DE1">
        <w:rPr>
          <w:lang w:val="en-GB"/>
        </w:rPr>
        <w:t xml:space="preserve"> the List of Allowed PDU Sessions that</w:t>
      </w:r>
      <w:r w:rsidR="00904AEF" w:rsidRPr="009E0DE1">
        <w:rPr>
          <w:lang w:val="en-GB"/>
        </w:rPr>
        <w:t xml:space="preserve"> </w:t>
      </w:r>
      <w:r w:rsidRPr="009E0DE1">
        <w:rPr>
          <w:lang w:val="en-GB"/>
        </w:rPr>
        <w:t>can be re-activated over 3GPP</w:t>
      </w:r>
      <w:r w:rsidR="006549A7" w:rsidRPr="009E0DE1">
        <w:rPr>
          <w:lang w:val="en-GB"/>
        </w:rPr>
        <w:t xml:space="preserve"> or an empty List of Allowed PDU Sessions if no PDU Sessions are allowed to be re-activated over 3GPP access</w:t>
      </w:r>
      <w:r w:rsidRPr="009E0DE1">
        <w:rPr>
          <w:lang w:val="en-GB"/>
        </w:rPr>
        <w:t>.</w:t>
      </w:r>
    </w:p>
    <w:p w:rsidR="00867F7B" w:rsidRPr="009E0DE1" w:rsidRDefault="00867F7B" w:rsidP="00867F7B">
      <w:pPr>
        <w:pStyle w:val="NO"/>
        <w:rPr>
          <w:lang w:val="en-GB"/>
        </w:rPr>
      </w:pPr>
      <w:r w:rsidRPr="009E0DE1">
        <w:rPr>
          <w:lang w:val="en-GB"/>
        </w:rPr>
        <w:t>NOTE:</w:t>
      </w:r>
      <w:r w:rsidRPr="009E0DE1">
        <w:rPr>
          <w:lang w:val="en-GB"/>
        </w:rPr>
        <w:tab/>
        <w:t xml:space="preserve">A UE that is in a coverage of a </w:t>
      </w:r>
      <w:r w:rsidR="00EE6428" w:rsidRPr="009E0DE1">
        <w:rPr>
          <w:lang w:val="en-GB"/>
        </w:rPr>
        <w:t xml:space="preserve">non-3GPP access and has </w:t>
      </w:r>
      <w:r w:rsidR="00AB61E3" w:rsidRPr="009E0DE1">
        <w:rPr>
          <w:lang w:val="en-GB"/>
        </w:rPr>
        <w:t>PDU Session</w:t>
      </w:r>
      <w:r w:rsidR="00EE6428" w:rsidRPr="009E0DE1">
        <w:rPr>
          <w:lang w:val="en-GB"/>
        </w:rPr>
        <w:t xml:space="preserve">(s) that are associated in the UE (i.e. last routed) to non-3GPP access, </w:t>
      </w:r>
      <w:r w:rsidRPr="009E0DE1">
        <w:rPr>
          <w:lang w:val="en-GB"/>
        </w:rPr>
        <w:t>is assumed to attempt to connect to it without the need to be paged.</w:t>
      </w:r>
    </w:p>
    <w:p w:rsidR="00E44616" w:rsidRPr="009E0DE1" w:rsidRDefault="00E44616" w:rsidP="00D67B0D">
      <w:pPr>
        <w:pStyle w:val="B1"/>
        <w:rPr>
          <w:lang w:val="en-GB"/>
        </w:rPr>
      </w:pPr>
      <w:r w:rsidRPr="009E0DE1">
        <w:rPr>
          <w:lang w:val="en-GB" w:eastAsia="ko-KR"/>
        </w:rPr>
        <w:t>-</w:t>
      </w:r>
      <w:r w:rsidRPr="009E0DE1">
        <w:rPr>
          <w:lang w:val="en-GB" w:eastAsia="ko-KR"/>
        </w:rPr>
        <w:tab/>
        <w:t xml:space="preserve">If the UE is registered in both 3GPP and non-3GPP accesses served by the same AMF and </w:t>
      </w:r>
      <w:r w:rsidR="00CC67C4" w:rsidRPr="009E0DE1">
        <w:rPr>
          <w:lang w:val="en-GB" w:eastAsia="ko-KR"/>
        </w:rPr>
        <w:t xml:space="preserve">the UE CM state in the AMF </w:t>
      </w:r>
      <w:r w:rsidRPr="009E0DE1">
        <w:rPr>
          <w:lang w:val="en-GB" w:eastAsia="ko-KR"/>
        </w:rPr>
        <w:t xml:space="preserve">is CM-IDLE in 3GPP access and is in CM-CONNECTED in non 3GPP access, the UE can be notified through the non-3GPP for a </w:t>
      </w:r>
      <w:r w:rsidR="00AB61E3" w:rsidRPr="009E0DE1">
        <w:rPr>
          <w:lang w:val="en-GB" w:eastAsia="ko-KR"/>
        </w:rPr>
        <w:t>PDU Session</w:t>
      </w:r>
      <w:r w:rsidRPr="009E0DE1">
        <w:rPr>
          <w:lang w:val="en-GB" w:eastAsia="ko-KR"/>
        </w:rPr>
        <w:t xml:space="preserve"> associated in the SMF (i.e. last routed) to the 3GPP access. The notification message</w:t>
      </w:r>
      <w:r w:rsidR="005217B7" w:rsidRPr="009E0DE1">
        <w:rPr>
          <w:lang w:val="en-GB" w:eastAsia="ko-KR"/>
        </w:rPr>
        <w:t xml:space="preserve"> shall</w:t>
      </w:r>
      <w:r w:rsidRPr="009E0DE1">
        <w:rPr>
          <w:lang w:val="en-GB" w:eastAsia="zh-CN"/>
        </w:rPr>
        <w:t xml:space="preserve"> include </w:t>
      </w:r>
      <w:r w:rsidRPr="009E0DE1">
        <w:rPr>
          <w:lang w:val="en-GB" w:eastAsia="ko-KR"/>
        </w:rPr>
        <w:t>the</w:t>
      </w:r>
      <w:r w:rsidR="006549A7" w:rsidRPr="009E0DE1">
        <w:rPr>
          <w:lang w:val="en-GB" w:eastAsia="ko-KR"/>
        </w:rPr>
        <w:t xml:space="preserve"> 3GPP Access Type</w:t>
      </w:r>
      <w:r w:rsidRPr="009E0DE1">
        <w:rPr>
          <w:lang w:val="en-GB" w:eastAsia="zh-CN"/>
        </w:rPr>
        <w:t>. U</w:t>
      </w:r>
      <w:r w:rsidRPr="009E0DE1">
        <w:rPr>
          <w:lang w:val="en-GB" w:eastAsia="ko-KR"/>
        </w:rPr>
        <w:t xml:space="preserve">pon reception of the notification message, </w:t>
      </w:r>
      <w:r w:rsidRPr="009E0DE1">
        <w:rPr>
          <w:lang w:val="en-GB" w:eastAsia="zh-CN"/>
        </w:rPr>
        <w:t xml:space="preserve">when </w:t>
      </w:r>
      <w:r w:rsidRPr="009E0DE1">
        <w:rPr>
          <w:lang w:val="en-GB" w:eastAsia="ko-KR"/>
        </w:rPr>
        <w:t xml:space="preserve">3GPP access is available, </w:t>
      </w:r>
      <w:r w:rsidRPr="009E0DE1">
        <w:rPr>
          <w:lang w:val="en-GB" w:eastAsia="zh-CN"/>
        </w:rPr>
        <w:t xml:space="preserve">the UE </w:t>
      </w:r>
      <w:r w:rsidRPr="009E0DE1">
        <w:rPr>
          <w:lang w:val="en-GB" w:eastAsia="ko-KR"/>
        </w:rPr>
        <w:t>shall reply to the 5GC via the 3GPP access using the NAS Service Request message.</w:t>
      </w:r>
    </w:p>
    <w:p w:rsidR="00DB4FD5" w:rsidRPr="002B35F7" w:rsidRDefault="00DB4FD5" w:rsidP="00DB4FD5">
      <w:pPr>
        <w:rPr>
          <w:lang w:eastAsia="zh-CN"/>
        </w:rPr>
      </w:pPr>
      <w:r w:rsidRPr="002B35F7">
        <w:rPr>
          <w:lang w:eastAsia="zh-CN"/>
        </w:rPr>
        <w:t>In addition to the above, a PDU Session may be established as an always-on PDU Session as described in clause</w:t>
      </w:r>
      <w:r w:rsidR="00131B31">
        <w:rPr>
          <w:lang w:eastAsia="zh-CN"/>
        </w:rPr>
        <w:t> </w:t>
      </w:r>
      <w:r w:rsidRPr="002B35F7">
        <w:rPr>
          <w:lang w:eastAsia="zh-CN"/>
        </w:rPr>
        <w:t>5.6.</w:t>
      </w:r>
      <w:r w:rsidR="0078472D">
        <w:rPr>
          <w:lang w:eastAsia="zh-CN"/>
        </w:rPr>
        <w:t>13</w:t>
      </w:r>
      <w:r w:rsidRPr="002B35F7">
        <w:rPr>
          <w:lang w:eastAsia="zh-CN"/>
        </w:rPr>
        <w:t>.</w:t>
      </w:r>
    </w:p>
    <w:p w:rsidR="00F0372E" w:rsidRPr="009E0DE1" w:rsidRDefault="00F0372E" w:rsidP="003044EF">
      <w:r w:rsidRPr="009E0DE1">
        <w:rPr>
          <w:lang w:eastAsia="zh-CN"/>
        </w:rPr>
        <w:t xml:space="preserve">The deactivation of </w:t>
      </w:r>
      <w:r w:rsidR="00F2448A" w:rsidRPr="009E0DE1">
        <w:rPr>
          <w:lang w:eastAsia="zh-CN"/>
        </w:rPr>
        <w:t xml:space="preserve">the </w:t>
      </w:r>
      <w:r w:rsidRPr="009E0DE1">
        <w:rPr>
          <w:lang w:eastAsia="zh-CN"/>
        </w:rPr>
        <w:t xml:space="preserve">UP connection of </w:t>
      </w:r>
      <w:r w:rsidR="00F2448A" w:rsidRPr="009E0DE1">
        <w:rPr>
          <w:lang w:eastAsia="zh-CN"/>
        </w:rPr>
        <w:t xml:space="preserve">an </w:t>
      </w:r>
      <w:r w:rsidRPr="009E0DE1">
        <w:rPr>
          <w:lang w:eastAsia="zh-CN"/>
        </w:rPr>
        <w:t xml:space="preserve">existing </w:t>
      </w:r>
      <w:r w:rsidR="00AB61E3" w:rsidRPr="009E0DE1">
        <w:rPr>
          <w:lang w:eastAsia="zh-CN"/>
        </w:rPr>
        <w:t>PDU Session</w:t>
      </w:r>
      <w:r w:rsidRPr="009E0DE1">
        <w:rPr>
          <w:lang w:eastAsia="zh-CN"/>
        </w:rPr>
        <w:t xml:space="preserve"> causes </w:t>
      </w:r>
      <w:r w:rsidR="00F2448A" w:rsidRPr="009E0DE1">
        <w:rPr>
          <w:lang w:eastAsia="zh-CN"/>
        </w:rPr>
        <w:t xml:space="preserve">the corresponding </w:t>
      </w:r>
      <w:r w:rsidRPr="009E0DE1">
        <w:rPr>
          <w:lang w:eastAsia="zh-CN"/>
        </w:rPr>
        <w:t xml:space="preserve">data radio bearer and N3 tunnel to be deactivated. The UP connection of different </w:t>
      </w:r>
      <w:r w:rsidR="00AB61E3" w:rsidRPr="009E0DE1">
        <w:rPr>
          <w:lang w:eastAsia="zh-CN"/>
        </w:rPr>
        <w:t>PDU Session</w:t>
      </w:r>
      <w:r w:rsidRPr="009E0DE1">
        <w:rPr>
          <w:lang w:eastAsia="zh-CN"/>
        </w:rPr>
        <w:t>s can be deactivated independently</w:t>
      </w:r>
      <w:r w:rsidR="00F74D44" w:rsidRPr="009E0DE1">
        <w:rPr>
          <w:lang w:eastAsia="zh-CN"/>
        </w:rPr>
        <w:t xml:space="preserve"> when a UE is in CM-CONNECTED state in 3GPP access</w:t>
      </w:r>
      <w:r w:rsidR="00F83BD8" w:rsidRPr="009E0DE1">
        <w:rPr>
          <w:lang w:eastAsia="zh-CN"/>
        </w:rPr>
        <w:t xml:space="preserve"> or non-3GPP access</w:t>
      </w:r>
      <w:r w:rsidRPr="009E0DE1">
        <w:rPr>
          <w:lang w:eastAsia="zh-CN"/>
        </w:rPr>
        <w:t>.</w:t>
      </w:r>
      <w:r w:rsidR="00AE5C2D" w:rsidRPr="00B52D4C">
        <w:rPr>
          <w:lang w:eastAsia="zh-CN"/>
        </w:rPr>
        <w:t xml:space="preserve"> </w:t>
      </w:r>
      <w:bookmarkStart w:id="551" w:name="_Hlk529972657"/>
      <w:r w:rsidR="00AE5C2D" w:rsidRPr="00B52D4C">
        <w:rPr>
          <w:lang w:eastAsia="zh-CN"/>
        </w:rPr>
        <w:t>If a PDU Session is an always-on PDU Session, the SMF should not deactivate a UP connection of this PDU Session</w:t>
      </w:r>
      <w:bookmarkEnd w:id="551"/>
      <w:r w:rsidR="00AE5C2D" w:rsidRPr="00B52D4C">
        <w:rPr>
          <w:lang w:eastAsia="zh-CN"/>
        </w:rPr>
        <w:t xml:space="preserve"> due to inactivity.</w:t>
      </w:r>
    </w:p>
    <w:p w:rsidR="00867F7B" w:rsidRPr="009E0DE1" w:rsidRDefault="00867F7B" w:rsidP="00867F7B">
      <w:pPr>
        <w:pStyle w:val="Heading3"/>
      </w:pPr>
      <w:bookmarkStart w:id="552" w:name="_Toc19177403"/>
      <w:bookmarkStart w:id="553" w:name="_Toc27845140"/>
      <w:bookmarkStart w:id="554" w:name="_Toc36186339"/>
      <w:bookmarkStart w:id="555" w:name="_Toc45180270"/>
      <w:r w:rsidRPr="009E0DE1">
        <w:lastRenderedPageBreak/>
        <w:t>5.6.9</w:t>
      </w:r>
      <w:r w:rsidRPr="009E0DE1">
        <w:tab/>
        <w:t>Session and Service Continuity</w:t>
      </w:r>
      <w:bookmarkEnd w:id="552"/>
      <w:bookmarkEnd w:id="553"/>
      <w:bookmarkEnd w:id="554"/>
      <w:bookmarkEnd w:id="555"/>
    </w:p>
    <w:p w:rsidR="00867F7B" w:rsidRPr="009E0DE1" w:rsidRDefault="00867F7B" w:rsidP="00867F7B">
      <w:pPr>
        <w:pStyle w:val="Heading4"/>
      </w:pPr>
      <w:bookmarkStart w:id="556" w:name="_Toc19177404"/>
      <w:bookmarkStart w:id="557" w:name="_Toc27845141"/>
      <w:bookmarkStart w:id="558" w:name="_Toc36186340"/>
      <w:bookmarkStart w:id="559" w:name="_Toc45180271"/>
      <w:r w:rsidRPr="009E0DE1">
        <w:t>5.6.9.1</w:t>
      </w:r>
      <w:r w:rsidRPr="009E0DE1">
        <w:tab/>
        <w:t>General</w:t>
      </w:r>
      <w:bookmarkEnd w:id="556"/>
      <w:bookmarkEnd w:id="557"/>
      <w:bookmarkEnd w:id="558"/>
      <w:bookmarkEnd w:id="559"/>
    </w:p>
    <w:p w:rsidR="00867F7B" w:rsidRPr="009E0DE1" w:rsidRDefault="00867F7B" w:rsidP="00867F7B">
      <w:r w:rsidRPr="009E0DE1">
        <w:t xml:space="preserve">The support for session and service continuity in 5G </w:t>
      </w:r>
      <w:r w:rsidR="00CA641A" w:rsidRPr="009E0DE1">
        <w:t xml:space="preserve">System </w:t>
      </w:r>
      <w:r w:rsidRPr="009E0DE1">
        <w:t xml:space="preserve">architecture enables to address the various continuity requirements of different applications/services for the UE. </w:t>
      </w:r>
      <w:r w:rsidRPr="009E0DE1">
        <w:rPr>
          <w:rFonts w:eastAsia="MS Mincho"/>
        </w:rPr>
        <w:t xml:space="preserve">The 5G </w:t>
      </w:r>
      <w:r w:rsidR="00CA641A" w:rsidRPr="009E0DE1">
        <w:rPr>
          <w:rFonts w:eastAsia="MS Mincho"/>
        </w:rPr>
        <w:t xml:space="preserve">System </w:t>
      </w:r>
      <w:r w:rsidRPr="009E0DE1">
        <w:rPr>
          <w:rFonts w:eastAsia="MS Mincho"/>
        </w:rPr>
        <w:t xml:space="preserve">supports different </w:t>
      </w:r>
      <w:r w:rsidRPr="009E0DE1">
        <w:t>session and service continuity (SSC) modes</w:t>
      </w:r>
      <w:r w:rsidR="00B6630E" w:rsidRPr="009E0DE1">
        <w:t xml:space="preserve"> </w:t>
      </w:r>
      <w:r w:rsidRPr="009E0DE1">
        <w:rPr>
          <w:rFonts w:eastAsia="MS Mincho"/>
        </w:rPr>
        <w:t>defined in this clause.</w:t>
      </w:r>
      <w:r w:rsidRPr="009E0DE1">
        <w:t xml:space="preserve"> The SSC mode associated with a </w:t>
      </w:r>
      <w:r w:rsidR="00AB61E3" w:rsidRPr="009E0DE1">
        <w:t>PDU Session</w:t>
      </w:r>
      <w:r w:rsidRPr="009E0DE1">
        <w:t xml:space="preserve"> does not change during the lifetime of a </w:t>
      </w:r>
      <w:r w:rsidR="00AB61E3" w:rsidRPr="009E0DE1">
        <w:t>PDU Session</w:t>
      </w:r>
      <w:r w:rsidRPr="009E0DE1">
        <w:t>. The following three</w:t>
      </w:r>
      <w:r w:rsidR="00B6630E" w:rsidRPr="009E0DE1">
        <w:t xml:space="preserve"> modes </w:t>
      </w:r>
      <w:r w:rsidRPr="009E0DE1">
        <w:t xml:space="preserve">are specified with further details provided in the next </w:t>
      </w:r>
      <w:r w:rsidR="00B6630E" w:rsidRPr="009E0DE1">
        <w:t>clause</w:t>
      </w:r>
      <w:r w:rsidRPr="009E0DE1">
        <w:t>:</w:t>
      </w:r>
    </w:p>
    <w:p w:rsidR="00867F7B" w:rsidRPr="009E0DE1" w:rsidRDefault="00867F7B" w:rsidP="00867F7B">
      <w:pPr>
        <w:pStyle w:val="B1"/>
        <w:rPr>
          <w:lang w:val="en-GB"/>
        </w:rPr>
      </w:pPr>
      <w:r w:rsidRPr="009E0DE1">
        <w:rPr>
          <w:lang w:val="en-GB"/>
        </w:rPr>
        <w:t>-</w:t>
      </w:r>
      <w:r w:rsidRPr="009E0DE1">
        <w:rPr>
          <w:lang w:val="en-GB"/>
        </w:rPr>
        <w:tab/>
        <w:t xml:space="preserve">With SSC mode 1, the network preserves the connectivity service provided to the UE. For the case of </w:t>
      </w:r>
      <w:r w:rsidR="00AB61E3" w:rsidRPr="009E0DE1">
        <w:rPr>
          <w:lang w:val="en-GB"/>
        </w:rPr>
        <w:t>PDU Session</w:t>
      </w:r>
      <w:r w:rsidRPr="009E0DE1">
        <w:rPr>
          <w:lang w:val="en-GB"/>
        </w:rPr>
        <w:t xml:space="preserve"> of IP</w:t>
      </w:r>
      <w:r w:rsidR="002365D8" w:rsidRPr="009E0DE1">
        <w:rPr>
          <w:lang w:val="en-GB"/>
        </w:rPr>
        <w:t>v4 or IPv6</w:t>
      </w:r>
      <w:r w:rsidR="00C4217F" w:rsidRPr="009E0DE1">
        <w:rPr>
          <w:lang w:val="en-GB"/>
        </w:rPr>
        <w:t xml:space="preserve"> or IPv4v6</w:t>
      </w:r>
      <w:r w:rsidRPr="009E0DE1">
        <w:rPr>
          <w:lang w:val="en-GB"/>
        </w:rPr>
        <w:t xml:space="preserve"> type, the IP address is preserved.</w:t>
      </w:r>
    </w:p>
    <w:p w:rsidR="00867F7B" w:rsidRPr="009E0DE1" w:rsidRDefault="00867F7B" w:rsidP="00867F7B">
      <w:pPr>
        <w:pStyle w:val="B1"/>
        <w:rPr>
          <w:lang w:val="en-GB"/>
        </w:rPr>
      </w:pPr>
      <w:r w:rsidRPr="009E0DE1">
        <w:rPr>
          <w:lang w:val="en-GB"/>
        </w:rPr>
        <w:t>-</w:t>
      </w:r>
      <w:r w:rsidRPr="009E0DE1">
        <w:rPr>
          <w:lang w:val="en-GB"/>
        </w:rPr>
        <w:tab/>
        <w:t xml:space="preserve">With SSC mode 2, the network may release the connectivity service delivered to the UE and release the corresponding </w:t>
      </w:r>
      <w:r w:rsidR="00AB61E3" w:rsidRPr="009E0DE1">
        <w:rPr>
          <w:lang w:val="en-GB"/>
        </w:rPr>
        <w:t>PDU Session</w:t>
      </w:r>
      <w:r w:rsidR="009D11C7">
        <w:rPr>
          <w:lang w:val="en-GB"/>
        </w:rPr>
        <w:t>(s)</w:t>
      </w:r>
      <w:r w:rsidRPr="009E0DE1">
        <w:rPr>
          <w:lang w:val="en-GB"/>
        </w:rPr>
        <w:t>. For the case of IP</w:t>
      </w:r>
      <w:r w:rsidR="002365D8" w:rsidRPr="009E0DE1">
        <w:rPr>
          <w:lang w:val="en-GB"/>
        </w:rPr>
        <w:t>v4 or IPv6</w:t>
      </w:r>
      <w:r w:rsidR="00C4217F" w:rsidRPr="009E0DE1">
        <w:rPr>
          <w:lang w:val="en-GB"/>
        </w:rPr>
        <w:t xml:space="preserve"> or IPv4v6</w:t>
      </w:r>
      <w:r w:rsidRPr="009E0DE1">
        <w:rPr>
          <w:lang w:val="en-GB"/>
        </w:rPr>
        <w:t xml:space="preserve"> type, the</w:t>
      </w:r>
      <w:r w:rsidR="009D11C7">
        <w:rPr>
          <w:lang w:val="en-GB"/>
        </w:rPr>
        <w:t xml:space="preserve"> release of the PDU Session induces the</w:t>
      </w:r>
      <w:r w:rsidRPr="009E0DE1">
        <w:rPr>
          <w:lang w:val="en-GB"/>
        </w:rPr>
        <w:t xml:space="preserve"> release</w:t>
      </w:r>
      <w:r w:rsidR="009D11C7">
        <w:rPr>
          <w:lang w:val="en-GB"/>
        </w:rPr>
        <w:t xml:space="preserve"> of</w:t>
      </w:r>
      <w:r w:rsidRPr="009E0DE1">
        <w:rPr>
          <w:lang w:val="en-GB"/>
        </w:rPr>
        <w:t xml:space="preserve"> IP address(es) that had been allocated to the UE.</w:t>
      </w:r>
    </w:p>
    <w:p w:rsidR="00867F7B" w:rsidRPr="009E0DE1" w:rsidRDefault="00867F7B" w:rsidP="00867F7B">
      <w:pPr>
        <w:pStyle w:val="B1"/>
        <w:rPr>
          <w:lang w:val="en-GB"/>
        </w:rPr>
      </w:pPr>
      <w:r w:rsidRPr="009E0DE1">
        <w:rPr>
          <w:lang w:val="en-GB"/>
        </w:rPr>
        <w:t>-</w:t>
      </w:r>
      <w:r w:rsidRPr="009E0DE1">
        <w:rPr>
          <w:lang w:val="en-GB"/>
        </w:rPr>
        <w:tab/>
        <w:t xml:space="preserve">With SSC mode 3, changes to the user plane can be visible to the UE, while the network ensures that the UE suffers no loss of connectivity. A connection through new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point is established before the previous connection is terminated in order to allow for better service continuity. For the case of IP</w:t>
      </w:r>
      <w:r w:rsidR="002365D8" w:rsidRPr="009E0DE1">
        <w:rPr>
          <w:lang w:val="en-GB"/>
        </w:rPr>
        <w:t>v4 or IPv6</w:t>
      </w:r>
      <w:r w:rsidR="00C4217F" w:rsidRPr="009E0DE1">
        <w:rPr>
          <w:lang w:val="en-GB"/>
        </w:rPr>
        <w:t xml:space="preserve"> or IPv4v6</w:t>
      </w:r>
      <w:r w:rsidRPr="009E0DE1">
        <w:rPr>
          <w:lang w:val="en-GB"/>
        </w:rPr>
        <w:t xml:space="preserve"> type, the IP address is not preserved in this mode </w:t>
      </w:r>
      <w:r w:rsidR="00910DA0" w:rsidRPr="009E0DE1">
        <w:rPr>
          <w:lang w:val="en-GB"/>
        </w:rPr>
        <w:t>when</w:t>
      </w:r>
      <w:r w:rsidRPr="009E0DE1">
        <w:rPr>
          <w:lang w:val="en-GB"/>
        </w:rPr>
        <w:t xml:space="preserve"> the </w:t>
      </w:r>
      <w:r w:rsidR="00AB61E3" w:rsidRPr="009E0DE1">
        <w:rPr>
          <w:lang w:val="en-GB"/>
        </w:rPr>
        <w:t>PDU Session</w:t>
      </w:r>
      <w:r w:rsidR="00910DA0" w:rsidRPr="009E0DE1">
        <w:rPr>
          <w:lang w:val="en-GB"/>
        </w:rPr>
        <w:t xml:space="preserve"> </w:t>
      </w:r>
      <w:r w:rsidR="00164136" w:rsidRPr="009E0DE1">
        <w:rPr>
          <w:lang w:val="en-GB"/>
        </w:rPr>
        <w:t xml:space="preserve">Anchor </w:t>
      </w:r>
      <w:r w:rsidR="00910DA0" w:rsidRPr="009E0DE1">
        <w:rPr>
          <w:lang w:val="en-GB"/>
        </w:rPr>
        <w:t>changes</w:t>
      </w:r>
      <w:r w:rsidRPr="009E0DE1">
        <w:rPr>
          <w:lang w:val="en-GB"/>
        </w:rPr>
        <w:t>.</w:t>
      </w:r>
    </w:p>
    <w:p w:rsidR="003116EA" w:rsidRPr="009E0DE1" w:rsidRDefault="00123F97" w:rsidP="00123F97">
      <w:pPr>
        <w:pStyle w:val="NO"/>
        <w:rPr>
          <w:lang w:val="en-GB"/>
        </w:rPr>
      </w:pPr>
      <w:r w:rsidRPr="009E0DE1">
        <w:rPr>
          <w:lang w:val="en-GB"/>
        </w:rPr>
        <w:t>NOTE</w:t>
      </w:r>
      <w:r w:rsidR="003116EA" w:rsidRPr="009E0DE1">
        <w:rPr>
          <w:lang w:val="en-GB"/>
        </w:rPr>
        <w:t>:</w:t>
      </w:r>
      <w:r w:rsidR="003116EA" w:rsidRPr="009E0DE1">
        <w:rPr>
          <w:lang w:val="en-GB"/>
        </w:rPr>
        <w:tab/>
        <w:t xml:space="preserve">In this </w:t>
      </w:r>
      <w:r w:rsidRPr="009E0DE1">
        <w:rPr>
          <w:lang w:val="en-GB"/>
        </w:rPr>
        <w:t>Release</w:t>
      </w:r>
      <w:r w:rsidR="00860FF5" w:rsidRPr="009E0DE1">
        <w:rPr>
          <w:lang w:val="en-GB"/>
        </w:rPr>
        <w:t xml:space="preserve"> of the specification</w:t>
      </w:r>
      <w:r w:rsidR="003116EA" w:rsidRPr="009E0DE1">
        <w:rPr>
          <w:lang w:val="en-GB"/>
        </w:rPr>
        <w:t xml:space="preserve">, the addition/removal procedure of additional </w:t>
      </w:r>
      <w:r w:rsidR="00AB61E3" w:rsidRPr="009E0DE1">
        <w:rPr>
          <w:lang w:val="en-GB"/>
        </w:rPr>
        <w:t>PDU Session</w:t>
      </w:r>
      <w:r w:rsidR="003116EA" w:rsidRPr="009E0DE1">
        <w:rPr>
          <w:lang w:val="en-GB"/>
        </w:rPr>
        <w:t xml:space="preserve"> </w:t>
      </w:r>
      <w:r w:rsidR="00164136" w:rsidRPr="009E0DE1">
        <w:rPr>
          <w:lang w:val="en-GB"/>
        </w:rPr>
        <w:t xml:space="preserve">Anchor </w:t>
      </w:r>
      <w:r w:rsidR="003116EA" w:rsidRPr="009E0DE1">
        <w:rPr>
          <w:lang w:val="en-GB"/>
        </w:rPr>
        <w:t xml:space="preserve">in a </w:t>
      </w:r>
      <w:r w:rsidR="00AB61E3" w:rsidRPr="009E0DE1">
        <w:rPr>
          <w:lang w:val="en-GB"/>
        </w:rPr>
        <w:t>PDU Session</w:t>
      </w:r>
      <w:r w:rsidR="003116EA" w:rsidRPr="009E0DE1">
        <w:rPr>
          <w:lang w:val="en-GB"/>
        </w:rPr>
        <w:t xml:space="preserve"> for local access to a DN is independent from the SSC mode of the </w:t>
      </w:r>
      <w:r w:rsidR="00AB61E3" w:rsidRPr="009E0DE1">
        <w:rPr>
          <w:lang w:val="en-GB"/>
        </w:rPr>
        <w:t>PDU Session</w:t>
      </w:r>
      <w:r w:rsidR="003116EA" w:rsidRPr="009E0DE1">
        <w:rPr>
          <w:lang w:val="en-GB"/>
        </w:rPr>
        <w:t>.</w:t>
      </w:r>
    </w:p>
    <w:p w:rsidR="00867F7B" w:rsidRPr="009E0DE1" w:rsidRDefault="00867F7B" w:rsidP="00867F7B">
      <w:pPr>
        <w:pStyle w:val="Heading4"/>
      </w:pPr>
      <w:bookmarkStart w:id="560" w:name="_Toc19177405"/>
      <w:bookmarkStart w:id="561" w:name="_Toc27845142"/>
      <w:bookmarkStart w:id="562" w:name="_Toc36186341"/>
      <w:bookmarkStart w:id="563" w:name="_Toc45180272"/>
      <w:r w:rsidRPr="009E0DE1">
        <w:t>5.6.9.2</w:t>
      </w:r>
      <w:r w:rsidRPr="009E0DE1">
        <w:tab/>
        <w:t>SSC mode</w:t>
      </w:r>
      <w:bookmarkEnd w:id="560"/>
      <w:bookmarkEnd w:id="561"/>
      <w:bookmarkEnd w:id="562"/>
      <w:bookmarkEnd w:id="563"/>
    </w:p>
    <w:p w:rsidR="00867F7B" w:rsidRPr="009E0DE1" w:rsidRDefault="00867F7B" w:rsidP="003044EF">
      <w:pPr>
        <w:pStyle w:val="Heading5"/>
      </w:pPr>
      <w:bookmarkStart w:id="564" w:name="_Toc19177406"/>
      <w:bookmarkStart w:id="565" w:name="_Toc27845143"/>
      <w:bookmarkStart w:id="566" w:name="_Toc36186342"/>
      <w:bookmarkStart w:id="567" w:name="_Toc45180273"/>
      <w:r w:rsidRPr="009E0DE1">
        <w:t>5.6.9.2.1</w:t>
      </w:r>
      <w:r w:rsidRPr="009E0DE1">
        <w:tab/>
        <w:t>SSC Mode 1</w:t>
      </w:r>
      <w:bookmarkEnd w:id="564"/>
      <w:bookmarkEnd w:id="565"/>
      <w:bookmarkEnd w:id="566"/>
      <w:bookmarkEnd w:id="567"/>
    </w:p>
    <w:p w:rsidR="00867F7B" w:rsidRPr="009E0DE1" w:rsidRDefault="00867F7B" w:rsidP="00867F7B">
      <w:r w:rsidRPr="009E0DE1">
        <w:t xml:space="preserve">For a </w:t>
      </w:r>
      <w:r w:rsidR="00AB61E3" w:rsidRPr="009E0DE1">
        <w:t>PDU Session</w:t>
      </w:r>
      <w:r w:rsidRPr="009E0DE1">
        <w:t xml:space="preserve"> of SSC mode 1, the UPF acting as </w:t>
      </w:r>
      <w:r w:rsidR="00AB61E3" w:rsidRPr="009E0DE1">
        <w:t>PDU Session</w:t>
      </w:r>
      <w:r w:rsidRPr="009E0DE1">
        <w:t xml:space="preserve"> </w:t>
      </w:r>
      <w:r w:rsidR="00164136" w:rsidRPr="009E0DE1">
        <w:t xml:space="preserve">Anchor </w:t>
      </w:r>
      <w:r w:rsidRPr="009E0DE1">
        <w:t xml:space="preserve">at the establishment of the </w:t>
      </w:r>
      <w:r w:rsidR="00AB61E3" w:rsidRPr="009E0DE1">
        <w:t>PDU Session</w:t>
      </w:r>
      <w:r w:rsidRPr="009E0DE1">
        <w:t xml:space="preserve"> is maintained regardless of the access technology (e.g. Access Type and cells) a UE is successively using to access the network.</w:t>
      </w:r>
    </w:p>
    <w:p w:rsidR="00867F7B" w:rsidRPr="009E0DE1" w:rsidRDefault="00867F7B" w:rsidP="00867F7B">
      <w:r w:rsidRPr="009E0DE1">
        <w:t xml:space="preserve">In </w:t>
      </w:r>
      <w:r w:rsidR="00C4217F" w:rsidRPr="009E0DE1">
        <w:t xml:space="preserve">the </w:t>
      </w:r>
      <w:r w:rsidRPr="009E0DE1">
        <w:t xml:space="preserve">case of a </w:t>
      </w:r>
      <w:r w:rsidR="00AB61E3" w:rsidRPr="009E0DE1">
        <w:t>PDU Session</w:t>
      </w:r>
      <w:r w:rsidRPr="009E0DE1">
        <w:t xml:space="preserve"> of IP</w:t>
      </w:r>
      <w:r w:rsidR="002365D8" w:rsidRPr="009E0DE1">
        <w:t>v4 or IPv6</w:t>
      </w:r>
      <w:r w:rsidR="00C4217F" w:rsidRPr="009E0DE1">
        <w:t xml:space="preserve"> or IPv4v6</w:t>
      </w:r>
      <w:r w:rsidRPr="009E0DE1">
        <w:t xml:space="preserve"> type, IP continuity is supported regardless of UE mobility events.</w:t>
      </w:r>
    </w:p>
    <w:p w:rsidR="00867F7B" w:rsidRPr="009E0DE1" w:rsidRDefault="00867F7B" w:rsidP="00867F7B">
      <w:r w:rsidRPr="009E0DE1">
        <w:t xml:space="preserve">In this </w:t>
      </w:r>
      <w:r w:rsidR="00860FF5" w:rsidRPr="009E0DE1">
        <w:t>R</w:t>
      </w:r>
      <w:r w:rsidRPr="009E0DE1">
        <w:t>elease</w:t>
      </w:r>
      <w:r w:rsidR="00860FF5" w:rsidRPr="009E0DE1">
        <w:t xml:space="preserve"> of the specification</w:t>
      </w:r>
      <w:r w:rsidRPr="009E0DE1">
        <w:t xml:space="preserve">, when </w:t>
      </w:r>
      <w:r w:rsidR="00AF5224" w:rsidRPr="009E0DE1">
        <w:t xml:space="preserve">IPv6 multihoming or </w:t>
      </w:r>
      <w:r w:rsidRPr="009E0DE1">
        <w:t xml:space="preserve">UL CL applies to a </w:t>
      </w:r>
      <w:r w:rsidR="00AB61E3" w:rsidRPr="009E0DE1">
        <w:t>PDU Session</w:t>
      </w:r>
      <w:r w:rsidRPr="009E0DE1">
        <w:t xml:space="preserve"> </w:t>
      </w:r>
      <w:r w:rsidR="00AF5224" w:rsidRPr="009E0DE1">
        <w:t>of</w:t>
      </w:r>
      <w:r w:rsidRPr="009E0DE1">
        <w:t xml:space="preserve"> in SSC mode 1, </w:t>
      </w:r>
      <w:r w:rsidR="00DB0A2A" w:rsidRPr="009E0DE1">
        <w:t xml:space="preserve">and </w:t>
      </w:r>
      <w:r w:rsidRPr="009E0DE1">
        <w:t xml:space="preserve">the network </w:t>
      </w:r>
      <w:r w:rsidR="00DB0A2A" w:rsidRPr="009E0DE1">
        <w:t xml:space="preserve">allocates </w:t>
      </w:r>
      <w:r w:rsidRPr="009E0DE1">
        <w:t xml:space="preserve">(based on local policies) additional </w:t>
      </w:r>
      <w:r w:rsidR="00AB61E3" w:rsidRPr="009E0DE1">
        <w:t>PDU Session</w:t>
      </w:r>
      <w:r w:rsidRPr="009E0DE1">
        <w:t xml:space="preserve"> </w:t>
      </w:r>
      <w:r w:rsidR="00164136" w:rsidRPr="009E0DE1">
        <w:t xml:space="preserve">Anchors </w:t>
      </w:r>
      <w:r w:rsidRPr="009E0DE1">
        <w:t xml:space="preserve">to such a </w:t>
      </w:r>
      <w:r w:rsidR="00AB61E3" w:rsidRPr="009E0DE1">
        <w:t>PDU Session</w:t>
      </w:r>
      <w:r w:rsidRPr="009E0DE1">
        <w:t xml:space="preserve">, these additional </w:t>
      </w:r>
      <w:r w:rsidR="00AB61E3" w:rsidRPr="009E0DE1">
        <w:t>PDU Session</w:t>
      </w:r>
      <w:r w:rsidRPr="009E0DE1">
        <w:t xml:space="preserve"> </w:t>
      </w:r>
      <w:r w:rsidR="00164136" w:rsidRPr="009E0DE1">
        <w:t xml:space="preserve">Anchors </w:t>
      </w:r>
      <w:r w:rsidR="00DB0A2A" w:rsidRPr="009E0DE1">
        <w:t xml:space="preserve">may be released or allocated, and the UE does not expect that the additional IPv6 prefix is maintained during the lifetime of </w:t>
      </w:r>
      <w:r w:rsidR="00AB61E3" w:rsidRPr="009E0DE1">
        <w:t>PDU Session</w:t>
      </w:r>
      <w:r w:rsidRPr="009E0DE1">
        <w:t>.</w:t>
      </w:r>
    </w:p>
    <w:p w:rsidR="00867F7B" w:rsidRPr="009E0DE1" w:rsidRDefault="00867F7B" w:rsidP="00867F7B">
      <w:r w:rsidRPr="009E0DE1">
        <w:t xml:space="preserve">SSC mode 1 may apply to any </w:t>
      </w:r>
      <w:r w:rsidR="00AB61E3" w:rsidRPr="009E0DE1">
        <w:t>PDU Session</w:t>
      </w:r>
      <w:r w:rsidRPr="009E0DE1">
        <w:t xml:space="preserve"> type and to any access type.</w:t>
      </w:r>
    </w:p>
    <w:p w:rsidR="00867F7B" w:rsidRPr="009E0DE1" w:rsidRDefault="00867F7B" w:rsidP="003044EF">
      <w:pPr>
        <w:pStyle w:val="Heading5"/>
      </w:pPr>
      <w:bookmarkStart w:id="568" w:name="_Toc19177407"/>
      <w:bookmarkStart w:id="569" w:name="_Toc27845144"/>
      <w:bookmarkStart w:id="570" w:name="_Toc36186343"/>
      <w:bookmarkStart w:id="571" w:name="_Toc45180274"/>
      <w:r w:rsidRPr="009E0DE1">
        <w:t>5.6.9.2</w:t>
      </w:r>
      <w:r w:rsidRPr="009E0DE1">
        <w:rPr>
          <w:lang w:eastAsia="zh-CN"/>
        </w:rPr>
        <w:t>.2</w:t>
      </w:r>
      <w:r w:rsidRPr="009E0DE1">
        <w:tab/>
        <w:t>SSC Mode 2</w:t>
      </w:r>
      <w:bookmarkEnd w:id="568"/>
      <w:bookmarkEnd w:id="569"/>
      <w:bookmarkEnd w:id="570"/>
      <w:bookmarkEnd w:id="571"/>
    </w:p>
    <w:p w:rsidR="00867F7B" w:rsidRPr="009E0DE1" w:rsidRDefault="00867F7B" w:rsidP="00867F7B">
      <w:r w:rsidRPr="009E0DE1">
        <w:t xml:space="preserve">If a </w:t>
      </w:r>
      <w:r w:rsidR="00AB61E3" w:rsidRPr="009E0DE1">
        <w:t>PDU Session</w:t>
      </w:r>
      <w:r w:rsidRPr="009E0DE1">
        <w:t xml:space="preserve"> </w:t>
      </w:r>
      <w:r w:rsidR="00DB0A2A" w:rsidRPr="009E0DE1">
        <w:t xml:space="preserve">of SSC mode 2 </w:t>
      </w:r>
      <w:r w:rsidRPr="009E0DE1">
        <w:t xml:space="preserve">has a single </w:t>
      </w:r>
      <w:r w:rsidR="00AB61E3" w:rsidRPr="009E0DE1">
        <w:t>PDU Session</w:t>
      </w:r>
      <w:r w:rsidRPr="009E0DE1">
        <w:t xml:space="preserve"> </w:t>
      </w:r>
      <w:r w:rsidR="00164136" w:rsidRPr="009E0DE1">
        <w:t>Anchor</w:t>
      </w:r>
      <w:r w:rsidRPr="009E0DE1">
        <w:t xml:space="preserve">, the network may trigger the release of the </w:t>
      </w:r>
      <w:r w:rsidR="00AB61E3" w:rsidRPr="009E0DE1">
        <w:t>PDU Session</w:t>
      </w:r>
      <w:r w:rsidRPr="009E0DE1">
        <w:t xml:space="preserve"> and instruct the UE to establish a new </w:t>
      </w:r>
      <w:r w:rsidR="00AB61E3" w:rsidRPr="009E0DE1">
        <w:t>PDU Session</w:t>
      </w:r>
      <w:r w:rsidRPr="009E0DE1">
        <w:t xml:space="preserve"> to the same data network immediately. The trigger condition depends on operator policy e.g. request from Application Function, based on load status, etc. At establishment of the new </w:t>
      </w:r>
      <w:r w:rsidR="00AB61E3" w:rsidRPr="009E0DE1">
        <w:t>PDU Session</w:t>
      </w:r>
      <w:r w:rsidRPr="009E0DE1">
        <w:t xml:space="preserve">, a new UPF acting as </w:t>
      </w:r>
      <w:r w:rsidR="00AB61E3" w:rsidRPr="009E0DE1">
        <w:t>PDU Session</w:t>
      </w:r>
      <w:r w:rsidRPr="009E0DE1">
        <w:t xml:space="preserve"> </w:t>
      </w:r>
      <w:r w:rsidR="00164136" w:rsidRPr="009E0DE1">
        <w:t xml:space="preserve">Anchor </w:t>
      </w:r>
      <w:r w:rsidRPr="009E0DE1">
        <w:t>can be selected.</w:t>
      </w:r>
    </w:p>
    <w:p w:rsidR="00867F7B" w:rsidRPr="009E0DE1" w:rsidRDefault="00867F7B" w:rsidP="00867F7B">
      <w:r w:rsidRPr="009E0DE1">
        <w:t xml:space="preserve">Otherwise, if a </w:t>
      </w:r>
      <w:r w:rsidR="00AB61E3" w:rsidRPr="009E0DE1">
        <w:t>PDU Session</w:t>
      </w:r>
      <w:r w:rsidRPr="009E0DE1">
        <w:t xml:space="preserve"> </w:t>
      </w:r>
      <w:r w:rsidR="00DB0A2A" w:rsidRPr="009E0DE1">
        <w:t xml:space="preserve">of SSC mode 2 </w:t>
      </w:r>
      <w:r w:rsidRPr="009E0DE1">
        <w:t xml:space="preserve">has multiple </w:t>
      </w:r>
      <w:r w:rsidR="00AB61E3" w:rsidRPr="009E0DE1">
        <w:t>PDU Session</w:t>
      </w:r>
      <w:r w:rsidRPr="009E0DE1">
        <w:t xml:space="preserve"> </w:t>
      </w:r>
      <w:r w:rsidR="00164136" w:rsidRPr="009E0DE1">
        <w:t xml:space="preserve">Anchors </w:t>
      </w:r>
      <w:r w:rsidRPr="009E0DE1">
        <w:t xml:space="preserve">(i.e. in </w:t>
      </w:r>
      <w:r w:rsidR="00460375" w:rsidRPr="009E0DE1">
        <w:t xml:space="preserve">the </w:t>
      </w:r>
      <w:r w:rsidRPr="009E0DE1">
        <w:t xml:space="preserve">case of multi-homed </w:t>
      </w:r>
      <w:r w:rsidR="00AB61E3" w:rsidRPr="009E0DE1">
        <w:t>PDU Session</w:t>
      </w:r>
      <w:r w:rsidRPr="009E0DE1">
        <w:t xml:space="preserve">s or in </w:t>
      </w:r>
      <w:r w:rsidR="00460375" w:rsidRPr="009E0DE1">
        <w:t xml:space="preserve">the </w:t>
      </w:r>
      <w:r w:rsidRPr="009E0DE1">
        <w:t>case</w:t>
      </w:r>
      <w:r w:rsidR="00460375" w:rsidRPr="009E0DE1">
        <w:t xml:space="preserve"> that</w:t>
      </w:r>
      <w:r w:rsidRPr="009E0DE1">
        <w:t xml:space="preserve"> UL CL applies to a </w:t>
      </w:r>
      <w:r w:rsidR="00AB61E3" w:rsidRPr="009E0DE1">
        <w:t>PDU Session</w:t>
      </w:r>
      <w:r w:rsidRPr="009E0DE1">
        <w:t xml:space="preserve"> </w:t>
      </w:r>
      <w:r w:rsidR="00DB0A2A" w:rsidRPr="009E0DE1">
        <w:t>of</w:t>
      </w:r>
      <w:r w:rsidR="00DB0A2A" w:rsidRPr="009E0DE1" w:rsidDel="00DB0A2A">
        <w:t xml:space="preserve"> </w:t>
      </w:r>
      <w:r w:rsidRPr="009E0DE1">
        <w:t xml:space="preserve">SSC mode 2), </w:t>
      </w:r>
      <w:r w:rsidR="00DB0A2A" w:rsidRPr="009E0DE1">
        <w:t xml:space="preserve">the additional </w:t>
      </w:r>
      <w:r w:rsidR="00AB61E3" w:rsidRPr="009E0DE1">
        <w:t>PDU Session</w:t>
      </w:r>
      <w:r w:rsidR="00DB0A2A" w:rsidRPr="009E0DE1">
        <w:t xml:space="preserve"> </w:t>
      </w:r>
      <w:r w:rsidR="00164136" w:rsidRPr="009E0DE1">
        <w:t xml:space="preserve">Anchors </w:t>
      </w:r>
      <w:r w:rsidR="00DB0A2A" w:rsidRPr="009E0DE1">
        <w:t>may be released or allocated</w:t>
      </w:r>
      <w:r w:rsidRPr="009E0DE1">
        <w:t>.</w:t>
      </w:r>
    </w:p>
    <w:p w:rsidR="00867F7B" w:rsidRPr="009E0DE1" w:rsidRDefault="00867F7B" w:rsidP="00867F7B">
      <w:r w:rsidRPr="009E0DE1">
        <w:t xml:space="preserve">SSC mode 2 may apply to any </w:t>
      </w:r>
      <w:r w:rsidR="00AB61E3" w:rsidRPr="009E0DE1">
        <w:t>PDU Session</w:t>
      </w:r>
      <w:r w:rsidRPr="009E0DE1">
        <w:t xml:space="preserve"> type and to any access type.</w:t>
      </w:r>
    </w:p>
    <w:p w:rsidR="00867F7B" w:rsidRPr="009E0DE1" w:rsidRDefault="00867F7B" w:rsidP="00867F7B">
      <w:pPr>
        <w:pStyle w:val="NO"/>
        <w:rPr>
          <w:lang w:val="en-GB"/>
        </w:rPr>
      </w:pPr>
      <w:r w:rsidRPr="009E0DE1">
        <w:rPr>
          <w:lang w:val="en-GB"/>
        </w:rPr>
        <w:t>NOTE:</w:t>
      </w:r>
      <w:r w:rsidRPr="009E0DE1">
        <w:rPr>
          <w:lang w:val="en-GB"/>
        </w:rPr>
        <w:tab/>
        <w:t xml:space="preserve">In UL CL mode, the UE is not involved in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re</w:t>
      </w:r>
      <w:r w:rsidR="00910DA0" w:rsidRPr="009E0DE1">
        <w:rPr>
          <w:lang w:val="en-GB"/>
        </w:rPr>
        <w:t>-al</w:t>
      </w:r>
      <w:r w:rsidRPr="009E0DE1">
        <w:rPr>
          <w:lang w:val="en-GB"/>
        </w:rPr>
        <w:t xml:space="preserve">location, so that the existence of multiple </w:t>
      </w:r>
      <w:r w:rsidR="00AB61E3" w:rsidRPr="009E0DE1">
        <w:rPr>
          <w:lang w:val="en-GB"/>
        </w:rPr>
        <w:t>PDU Session</w:t>
      </w:r>
      <w:r w:rsidRPr="009E0DE1">
        <w:rPr>
          <w:lang w:val="en-GB"/>
        </w:rPr>
        <w:t xml:space="preserve"> </w:t>
      </w:r>
      <w:r w:rsidR="00164136" w:rsidRPr="009E0DE1">
        <w:rPr>
          <w:lang w:val="en-GB"/>
        </w:rPr>
        <w:t xml:space="preserve">Anchors </w:t>
      </w:r>
      <w:r w:rsidRPr="009E0DE1">
        <w:rPr>
          <w:lang w:val="en-GB"/>
        </w:rPr>
        <w:t>is not visible to the UE.</w:t>
      </w:r>
    </w:p>
    <w:p w:rsidR="00867F7B" w:rsidRPr="009E0DE1" w:rsidRDefault="00867F7B" w:rsidP="003044EF">
      <w:pPr>
        <w:pStyle w:val="Heading5"/>
      </w:pPr>
      <w:bookmarkStart w:id="572" w:name="_Toc19177408"/>
      <w:bookmarkStart w:id="573" w:name="_Toc27845145"/>
      <w:bookmarkStart w:id="574" w:name="_Toc36186344"/>
      <w:bookmarkStart w:id="575" w:name="_Toc45180275"/>
      <w:r w:rsidRPr="009E0DE1">
        <w:t>5.6.9.</w:t>
      </w:r>
      <w:r w:rsidRPr="009E0DE1">
        <w:rPr>
          <w:lang w:eastAsia="zh-CN"/>
        </w:rPr>
        <w:t>2.</w:t>
      </w:r>
      <w:r w:rsidRPr="009E0DE1">
        <w:t>3</w:t>
      </w:r>
      <w:r w:rsidRPr="009E0DE1">
        <w:tab/>
        <w:t>SSC Mode 3</w:t>
      </w:r>
      <w:bookmarkEnd w:id="572"/>
      <w:bookmarkEnd w:id="573"/>
      <w:bookmarkEnd w:id="574"/>
      <w:bookmarkEnd w:id="575"/>
    </w:p>
    <w:p w:rsidR="00867F7B" w:rsidRPr="009E0DE1" w:rsidRDefault="00867F7B" w:rsidP="00867F7B">
      <w:r w:rsidRPr="009E0DE1">
        <w:t xml:space="preserve">For </w:t>
      </w:r>
      <w:r w:rsidR="00AB61E3" w:rsidRPr="009E0DE1">
        <w:t>PDU Session</w:t>
      </w:r>
      <w:r w:rsidRPr="009E0DE1">
        <w:t xml:space="preserve"> of SSC mode 3, the network allows the establishment of UE connectivity via a new </w:t>
      </w:r>
      <w:r w:rsidR="00AB61E3" w:rsidRPr="009E0DE1">
        <w:t>PDU Session</w:t>
      </w:r>
      <w:r w:rsidRPr="009E0DE1">
        <w:t xml:space="preserve"> </w:t>
      </w:r>
      <w:r w:rsidR="00164136" w:rsidRPr="009E0DE1">
        <w:t xml:space="preserve">Anchor </w:t>
      </w:r>
      <w:r w:rsidRPr="009E0DE1">
        <w:t xml:space="preserve">to the same data network before connectivity between the UE and the previous </w:t>
      </w:r>
      <w:r w:rsidR="00AB61E3" w:rsidRPr="009E0DE1">
        <w:t>PDU Session</w:t>
      </w:r>
      <w:r w:rsidRPr="009E0DE1">
        <w:t xml:space="preserve"> </w:t>
      </w:r>
      <w:r w:rsidR="00164136" w:rsidRPr="009E0DE1">
        <w:t xml:space="preserve">Anchor </w:t>
      </w:r>
      <w:r w:rsidRPr="009E0DE1">
        <w:t xml:space="preserve">is </w:t>
      </w:r>
      <w:r w:rsidRPr="009E0DE1">
        <w:lastRenderedPageBreak/>
        <w:t xml:space="preserve">released. When trigger conditions apply, the network decides whether to select a </w:t>
      </w:r>
      <w:r w:rsidR="00AB61E3" w:rsidRPr="009E0DE1">
        <w:t>PDU Session</w:t>
      </w:r>
      <w:r w:rsidRPr="009E0DE1">
        <w:t xml:space="preserve"> </w:t>
      </w:r>
      <w:r w:rsidR="00164136" w:rsidRPr="009E0DE1">
        <w:t xml:space="preserve">Anchor </w:t>
      </w:r>
      <w:r w:rsidRPr="009E0DE1">
        <w:t>UPF suitable for the UE's new conditions (e.g. point of attachment to the network).</w:t>
      </w:r>
    </w:p>
    <w:p w:rsidR="00867F7B" w:rsidRPr="009E0DE1" w:rsidRDefault="005A1A98" w:rsidP="00867F7B">
      <w:r w:rsidRPr="009E0DE1">
        <w:t xml:space="preserve">In this Release of specification, </w:t>
      </w:r>
      <w:r w:rsidR="00867F7B" w:rsidRPr="009E0DE1">
        <w:t xml:space="preserve">SSC mode 3 </w:t>
      </w:r>
      <w:r w:rsidRPr="009E0DE1">
        <w:t xml:space="preserve">only </w:t>
      </w:r>
      <w:r w:rsidR="00867F7B" w:rsidRPr="009E0DE1">
        <w:t>appl</w:t>
      </w:r>
      <w:r w:rsidRPr="009E0DE1">
        <w:t>ies</w:t>
      </w:r>
      <w:r w:rsidR="00867F7B" w:rsidRPr="009E0DE1">
        <w:t xml:space="preserve"> to </w:t>
      </w:r>
      <w:r w:rsidRPr="009E0DE1">
        <w:t xml:space="preserve">IP </w:t>
      </w:r>
      <w:r w:rsidR="00AB61E3" w:rsidRPr="009E0DE1">
        <w:t>PDU Session</w:t>
      </w:r>
      <w:r w:rsidR="00867F7B" w:rsidRPr="009E0DE1">
        <w:t xml:space="preserve"> </w:t>
      </w:r>
      <w:r w:rsidR="002365D8" w:rsidRPr="009E0DE1">
        <w:t>type</w:t>
      </w:r>
      <w:r w:rsidR="00867F7B" w:rsidRPr="009E0DE1">
        <w:t xml:space="preserve"> and to any access type.</w:t>
      </w:r>
    </w:p>
    <w:p w:rsidR="003C1AD2" w:rsidRPr="009E0DE1" w:rsidRDefault="00867F7B" w:rsidP="003C1AD2">
      <w:r w:rsidRPr="009E0DE1">
        <w:t>In</w:t>
      </w:r>
      <w:r w:rsidR="00B6630E" w:rsidRPr="009E0DE1">
        <w:t xml:space="preserve"> the</w:t>
      </w:r>
      <w:r w:rsidRPr="009E0DE1">
        <w:t xml:space="preserve"> case of a </w:t>
      </w:r>
      <w:r w:rsidR="00AB61E3" w:rsidRPr="009E0DE1">
        <w:t>PDU Session</w:t>
      </w:r>
      <w:r w:rsidRPr="009E0DE1">
        <w:t xml:space="preserve"> of IP</w:t>
      </w:r>
      <w:r w:rsidR="002365D8" w:rsidRPr="009E0DE1">
        <w:t>v4 or IPv6</w:t>
      </w:r>
      <w:r w:rsidR="00C4217F" w:rsidRPr="009E0DE1">
        <w:t xml:space="preserve"> or IPv4v6</w:t>
      </w:r>
      <w:r w:rsidR="002365D8" w:rsidRPr="009E0DE1">
        <w:t xml:space="preserve"> type</w:t>
      </w:r>
      <w:r w:rsidRPr="009E0DE1">
        <w:t xml:space="preserve">, during the procedure </w:t>
      </w:r>
      <w:r w:rsidR="00B6630E" w:rsidRPr="009E0DE1">
        <w:t xml:space="preserve">of change of </w:t>
      </w:r>
      <w:r w:rsidR="00AB61E3" w:rsidRPr="009E0DE1">
        <w:t>PDU Session</w:t>
      </w:r>
      <w:r w:rsidR="00B6630E" w:rsidRPr="009E0DE1">
        <w:t xml:space="preserve"> </w:t>
      </w:r>
      <w:r w:rsidR="00164136" w:rsidRPr="009E0DE1">
        <w:t>Anchor</w:t>
      </w:r>
      <w:r w:rsidR="003C1AD2" w:rsidRPr="009E0DE1">
        <w:t xml:space="preserve">, </w:t>
      </w:r>
      <w:r w:rsidR="003C1AD2" w:rsidRPr="009E0DE1">
        <w:rPr>
          <w:lang w:eastAsia="ko-KR"/>
        </w:rPr>
        <w:t>the following applies:</w:t>
      </w:r>
    </w:p>
    <w:p w:rsidR="0041447E" w:rsidRPr="009E0DE1" w:rsidRDefault="0041447E" w:rsidP="0041447E">
      <w:pPr>
        <w:pStyle w:val="B1"/>
        <w:rPr>
          <w:lang w:val="en-GB"/>
        </w:rPr>
      </w:pPr>
      <w:r w:rsidRPr="009E0DE1">
        <w:rPr>
          <w:lang w:val="en-GB"/>
        </w:rPr>
        <w:t>a.</w:t>
      </w:r>
      <w:r w:rsidRPr="009E0DE1">
        <w:rPr>
          <w:lang w:val="en-GB"/>
        </w:rPr>
        <w:tab/>
      </w:r>
      <w:r w:rsidR="00C4217F" w:rsidRPr="009E0DE1">
        <w:rPr>
          <w:lang w:val="en-GB"/>
        </w:rPr>
        <w:t xml:space="preserve">For a PDU Session of IPv6 type, the </w:t>
      </w:r>
      <w:r w:rsidRPr="009E0DE1">
        <w:rPr>
          <w:lang w:val="en-GB"/>
        </w:rPr>
        <w:t>new IP prefix anchored on the new PDU Session Anchor may be allocated within the same PDU Session (relying on IPv6 multi-homing specified in clause 5.6.4.3), or</w:t>
      </w:r>
    </w:p>
    <w:p w:rsidR="0041447E" w:rsidRPr="009E0DE1" w:rsidRDefault="0041447E" w:rsidP="0041447E">
      <w:pPr>
        <w:pStyle w:val="B1"/>
        <w:rPr>
          <w:lang w:val="en-GB"/>
        </w:rPr>
      </w:pPr>
      <w:r w:rsidRPr="009E0DE1">
        <w:rPr>
          <w:lang w:val="en-GB"/>
        </w:rPr>
        <w:t>b.</w:t>
      </w:r>
      <w:r w:rsidRPr="009E0DE1">
        <w:rPr>
          <w:lang w:val="en-GB"/>
        </w:rPr>
        <w:tab/>
        <w:t>The new IP address</w:t>
      </w:r>
      <w:r w:rsidR="00460375" w:rsidRPr="009E0DE1">
        <w:rPr>
          <w:lang w:val="en-GB"/>
        </w:rPr>
        <w:t xml:space="preserve"> and</w:t>
      </w:r>
      <w:r w:rsidRPr="009E0DE1">
        <w:rPr>
          <w:lang w:val="en-GB"/>
        </w:rPr>
        <w:t>/</w:t>
      </w:r>
      <w:r w:rsidR="00460375" w:rsidRPr="009E0DE1">
        <w:rPr>
          <w:lang w:val="en-GB"/>
        </w:rPr>
        <w:t xml:space="preserve">or IP </w:t>
      </w:r>
      <w:r w:rsidRPr="009E0DE1">
        <w:rPr>
          <w:lang w:val="en-GB"/>
        </w:rPr>
        <w:t>prefix may be allocated within a new PDU Session that the UE is triggered to establish.</w:t>
      </w:r>
    </w:p>
    <w:p w:rsidR="00867F7B" w:rsidRPr="009E0DE1" w:rsidRDefault="00867F7B" w:rsidP="00867F7B">
      <w:r w:rsidRPr="009E0DE1">
        <w:t>After the new IP address/prefix has been allocated, the old IP address/prefix is maintained during some time indicated to the UE</w:t>
      </w:r>
      <w:r w:rsidR="001F7E87" w:rsidRPr="009E0DE1">
        <w:t xml:space="preserve"> via NAS signalling (as described in </w:t>
      </w:r>
      <w:r w:rsidR="005265F6" w:rsidRPr="009E0DE1">
        <w:t>TS</w:t>
      </w:r>
      <w:r w:rsidR="005265F6">
        <w:t> </w:t>
      </w:r>
      <w:r w:rsidR="005265F6" w:rsidRPr="009E0DE1">
        <w:t>23.502</w:t>
      </w:r>
      <w:r w:rsidR="005265F6">
        <w:t> </w:t>
      </w:r>
      <w:r w:rsidR="005265F6" w:rsidRPr="009E0DE1">
        <w:t>[</w:t>
      </w:r>
      <w:r w:rsidR="00DD5578" w:rsidRPr="009E0DE1">
        <w:t>3</w:t>
      </w:r>
      <w:r w:rsidR="001F7E87" w:rsidRPr="009E0DE1">
        <w:t xml:space="preserve">] clause 4.3.5.2) or via Router Advertisement (as described in </w:t>
      </w:r>
      <w:r w:rsidR="005265F6" w:rsidRPr="009E0DE1">
        <w:t>TS</w:t>
      </w:r>
      <w:r w:rsidR="005265F6">
        <w:t> </w:t>
      </w:r>
      <w:r w:rsidR="005265F6" w:rsidRPr="009E0DE1">
        <w:t>23.502</w:t>
      </w:r>
      <w:r w:rsidR="005265F6">
        <w:t> </w:t>
      </w:r>
      <w:r w:rsidR="005265F6" w:rsidRPr="009E0DE1">
        <w:t>[</w:t>
      </w:r>
      <w:r w:rsidR="00DD5578" w:rsidRPr="009E0DE1">
        <w:t>3</w:t>
      </w:r>
      <w:r w:rsidR="001F7E87" w:rsidRPr="009E0DE1">
        <w:t>] clause 4.3.5.3)</w:t>
      </w:r>
      <w:r w:rsidRPr="009E0DE1">
        <w:t xml:space="preserve"> and then released.</w:t>
      </w:r>
    </w:p>
    <w:p w:rsidR="00DB0A2A" w:rsidRPr="009E0DE1" w:rsidRDefault="00DB0A2A" w:rsidP="00867F7B">
      <w:r w:rsidRPr="009E0DE1">
        <w:rPr>
          <w:rFonts w:eastAsia="MS Mincho"/>
        </w:rPr>
        <w:t xml:space="preserve">If a </w:t>
      </w:r>
      <w:r w:rsidR="00AB61E3" w:rsidRPr="009E0DE1">
        <w:rPr>
          <w:rFonts w:eastAsia="MS Mincho"/>
        </w:rPr>
        <w:t>PDU Session</w:t>
      </w:r>
      <w:r w:rsidRPr="009E0DE1">
        <w:rPr>
          <w:rFonts w:eastAsia="MS Mincho"/>
        </w:rPr>
        <w:t xml:space="preserve"> of SSC mode 3 has multiple </w:t>
      </w:r>
      <w:r w:rsidR="00AB61E3" w:rsidRPr="009E0DE1">
        <w:rPr>
          <w:rFonts w:eastAsia="MS Mincho"/>
        </w:rPr>
        <w:t>PDU Session</w:t>
      </w:r>
      <w:r w:rsidRPr="009E0DE1">
        <w:rPr>
          <w:rFonts w:eastAsia="MS Mincho"/>
        </w:rPr>
        <w:t xml:space="preserve"> </w:t>
      </w:r>
      <w:r w:rsidR="00164136" w:rsidRPr="009E0DE1">
        <w:rPr>
          <w:rFonts w:eastAsia="MS Mincho"/>
        </w:rPr>
        <w:t xml:space="preserve">Anchors </w:t>
      </w:r>
      <w:r w:rsidRPr="009E0DE1">
        <w:rPr>
          <w:rFonts w:eastAsia="MS Mincho"/>
        </w:rPr>
        <w:t xml:space="preserve">(i.e., in </w:t>
      </w:r>
      <w:r w:rsidR="00460375" w:rsidRPr="009E0DE1">
        <w:rPr>
          <w:rFonts w:eastAsia="MS Mincho"/>
        </w:rPr>
        <w:t xml:space="preserve">the </w:t>
      </w:r>
      <w:r w:rsidRPr="009E0DE1">
        <w:rPr>
          <w:rFonts w:eastAsia="MS Mincho"/>
        </w:rPr>
        <w:t xml:space="preserve">case of multi-homed </w:t>
      </w:r>
      <w:r w:rsidR="00AB61E3" w:rsidRPr="009E0DE1">
        <w:rPr>
          <w:rFonts w:eastAsia="MS Mincho"/>
        </w:rPr>
        <w:t>PDU Session</w:t>
      </w:r>
      <w:r w:rsidRPr="009E0DE1">
        <w:rPr>
          <w:rFonts w:eastAsia="MS Mincho"/>
        </w:rPr>
        <w:t xml:space="preserve">s or in </w:t>
      </w:r>
      <w:r w:rsidR="00460375" w:rsidRPr="009E0DE1">
        <w:rPr>
          <w:rFonts w:eastAsia="MS Mincho"/>
        </w:rPr>
        <w:t xml:space="preserve">the </w:t>
      </w:r>
      <w:r w:rsidRPr="009E0DE1">
        <w:rPr>
          <w:rFonts w:eastAsia="MS Mincho"/>
        </w:rPr>
        <w:t>case</w:t>
      </w:r>
      <w:r w:rsidR="00460375" w:rsidRPr="009E0DE1">
        <w:rPr>
          <w:rFonts w:eastAsia="MS Mincho"/>
        </w:rPr>
        <w:t xml:space="preserve"> that</w:t>
      </w:r>
      <w:r w:rsidRPr="009E0DE1">
        <w:rPr>
          <w:rFonts w:eastAsia="MS Mincho"/>
        </w:rPr>
        <w:t xml:space="preserve"> UL CL applies to a </w:t>
      </w:r>
      <w:r w:rsidR="00AB61E3" w:rsidRPr="009E0DE1">
        <w:rPr>
          <w:rFonts w:eastAsia="MS Mincho"/>
        </w:rPr>
        <w:t>PDU Session</w:t>
      </w:r>
      <w:r w:rsidRPr="009E0DE1">
        <w:rPr>
          <w:rFonts w:eastAsia="MS Mincho"/>
        </w:rPr>
        <w:t xml:space="preserve"> of SSC mode 3), the additional </w:t>
      </w:r>
      <w:r w:rsidR="00AB61E3" w:rsidRPr="009E0DE1">
        <w:rPr>
          <w:rFonts w:eastAsia="MS Mincho"/>
        </w:rPr>
        <w:t>PDU Session</w:t>
      </w:r>
      <w:r w:rsidRPr="009E0DE1">
        <w:rPr>
          <w:rFonts w:eastAsia="MS Mincho"/>
        </w:rPr>
        <w:t xml:space="preserve"> </w:t>
      </w:r>
      <w:r w:rsidR="00164136" w:rsidRPr="009E0DE1">
        <w:rPr>
          <w:rFonts w:eastAsia="MS Mincho"/>
        </w:rPr>
        <w:t xml:space="preserve">Anchors </w:t>
      </w:r>
      <w:r w:rsidRPr="009E0DE1">
        <w:rPr>
          <w:rFonts w:eastAsia="MS Mincho"/>
        </w:rPr>
        <w:t>may be released or allocated.</w:t>
      </w:r>
    </w:p>
    <w:p w:rsidR="00867F7B" w:rsidRPr="009E0DE1" w:rsidRDefault="00867F7B" w:rsidP="00867F7B">
      <w:pPr>
        <w:pStyle w:val="Heading4"/>
      </w:pPr>
      <w:bookmarkStart w:id="576" w:name="_Toc19177409"/>
      <w:bookmarkStart w:id="577" w:name="_Toc27845146"/>
      <w:bookmarkStart w:id="578" w:name="_Toc36186345"/>
      <w:bookmarkStart w:id="579" w:name="_Toc45180276"/>
      <w:r w:rsidRPr="009E0DE1">
        <w:t>5.</w:t>
      </w:r>
      <w:r w:rsidRPr="009E0DE1">
        <w:rPr>
          <w:lang w:eastAsia="zh-CN"/>
        </w:rPr>
        <w:t>6.9.3</w:t>
      </w:r>
      <w:r w:rsidRPr="009E0DE1">
        <w:tab/>
        <w:t>SSC mode selection</w:t>
      </w:r>
      <w:bookmarkEnd w:id="576"/>
      <w:bookmarkEnd w:id="577"/>
      <w:bookmarkEnd w:id="578"/>
      <w:bookmarkEnd w:id="579"/>
    </w:p>
    <w:p w:rsidR="001E4E20" w:rsidRPr="00DD6144" w:rsidRDefault="001E4E20" w:rsidP="001E4E20">
      <w:r w:rsidRPr="00DD6144">
        <w:t>SSC mode selection is done by the SMF based on the allowed SSC modes -including the default SSC mode) in the user subscription as well as the PDU Session type and if present, the SSC mode requested by the UE.</w:t>
      </w:r>
    </w:p>
    <w:p w:rsidR="00867F7B" w:rsidRPr="009E0DE1" w:rsidRDefault="00867F7B" w:rsidP="00867F7B">
      <w:r w:rsidRPr="009E0DE1">
        <w:t xml:space="preserve">The </w:t>
      </w:r>
      <w:r w:rsidR="001E4E20" w:rsidRPr="000E7C8E">
        <w:t xml:space="preserve">operator may provision </w:t>
      </w:r>
      <w:r w:rsidR="001E4E20" w:rsidRPr="000E7C8E">
        <w:rPr>
          <w:rFonts w:hint="eastAsia"/>
          <w:lang w:eastAsia="zh-CN"/>
        </w:rPr>
        <w:t>a</w:t>
      </w:r>
      <w:r w:rsidR="001E4E20" w:rsidRPr="000E7C8E">
        <w:rPr>
          <w:lang w:eastAsia="zh-CN"/>
        </w:rPr>
        <w:t xml:space="preserve"> </w:t>
      </w:r>
      <w:r w:rsidRPr="009E0DE1">
        <w:t xml:space="preserve">SSC mode selection policy </w:t>
      </w:r>
      <w:r w:rsidR="001E4E20">
        <w:t>(</w:t>
      </w:r>
      <w:r w:rsidR="001E4E20" w:rsidRPr="000E7C8E">
        <w:t xml:space="preserve">SSCMSP) to the UE as part of the URSP rule </w:t>
      </w:r>
      <w:r w:rsidR="001E4E20">
        <w:rPr>
          <w:lang w:eastAsia="zh-CN"/>
        </w:rPr>
        <w:t>-</w:t>
      </w:r>
      <w:r w:rsidR="001E4E20" w:rsidRPr="000E7C8E">
        <w:rPr>
          <w:lang w:eastAsia="zh-CN"/>
        </w:rPr>
        <w:t xml:space="preserve">see </w:t>
      </w:r>
      <w:r w:rsidR="005265F6" w:rsidRPr="000E7C8E">
        <w:rPr>
          <w:lang w:eastAsia="zh-CN"/>
        </w:rPr>
        <w:t>TS</w:t>
      </w:r>
      <w:r w:rsidR="005265F6">
        <w:rPr>
          <w:lang w:eastAsia="zh-CN"/>
        </w:rPr>
        <w:t> </w:t>
      </w:r>
      <w:r w:rsidR="005265F6" w:rsidRPr="000E7C8E">
        <w:rPr>
          <w:lang w:eastAsia="zh-CN"/>
        </w:rPr>
        <w:t>23.503</w:t>
      </w:r>
      <w:r w:rsidR="005265F6">
        <w:rPr>
          <w:lang w:eastAsia="zh-CN"/>
        </w:rPr>
        <w:t> </w:t>
      </w:r>
      <w:r w:rsidR="005265F6">
        <w:rPr>
          <w:lang w:eastAsia="zh-CN"/>
        </w:rPr>
        <w:t>[</w:t>
      </w:r>
      <w:r w:rsidR="001E4E20" w:rsidRPr="000E7C8E">
        <w:rPr>
          <w:lang w:eastAsia="zh-CN"/>
        </w:rPr>
        <w:t xml:space="preserve">45] </w:t>
      </w:r>
      <w:r w:rsidR="001E4E20">
        <w:rPr>
          <w:lang w:eastAsia="zh-CN"/>
        </w:rPr>
        <w:t>clause </w:t>
      </w:r>
      <w:r w:rsidR="001E4E20" w:rsidRPr="000E7C8E">
        <w:rPr>
          <w:lang w:eastAsia="zh-CN"/>
        </w:rPr>
        <w:t>6.6.2). The UE</w:t>
      </w:r>
      <w:r w:rsidR="001E4E20" w:rsidRPr="000E7C8E">
        <w:t xml:space="preserve"> </w:t>
      </w:r>
      <w:r w:rsidRPr="009E0DE1">
        <w:t xml:space="preserve">shall </w:t>
      </w:r>
      <w:r w:rsidR="001E4E20" w:rsidRPr="000E7C8E">
        <w:t>use the SSCMSP</w:t>
      </w:r>
      <w:r w:rsidRPr="009E0DE1">
        <w:t xml:space="preserve"> to determine the type of session and service continuity mode associated with an application or group of applications for the UE</w:t>
      </w:r>
      <w:r w:rsidR="001E4E20" w:rsidRPr="000E7C8E">
        <w:t xml:space="preserve"> as described in </w:t>
      </w:r>
      <w:r w:rsidR="005265F6" w:rsidRPr="000E7C8E">
        <w:rPr>
          <w:lang w:eastAsia="zh-CN"/>
        </w:rPr>
        <w:t>TS</w:t>
      </w:r>
      <w:r w:rsidR="005265F6">
        <w:rPr>
          <w:lang w:eastAsia="zh-CN"/>
        </w:rPr>
        <w:t> </w:t>
      </w:r>
      <w:r w:rsidR="005265F6" w:rsidRPr="000E7C8E">
        <w:rPr>
          <w:lang w:eastAsia="zh-CN"/>
        </w:rPr>
        <w:t>23.503</w:t>
      </w:r>
      <w:r w:rsidR="005265F6">
        <w:rPr>
          <w:lang w:eastAsia="zh-CN"/>
        </w:rPr>
        <w:t> </w:t>
      </w:r>
      <w:r w:rsidR="005265F6">
        <w:rPr>
          <w:lang w:eastAsia="zh-CN"/>
        </w:rPr>
        <w:t>[</w:t>
      </w:r>
      <w:r w:rsidR="001E4E20" w:rsidRPr="000E7C8E">
        <w:rPr>
          <w:lang w:eastAsia="zh-CN"/>
        </w:rPr>
        <w:t xml:space="preserve">45] </w:t>
      </w:r>
      <w:r w:rsidR="001E4E20">
        <w:rPr>
          <w:lang w:eastAsia="zh-CN"/>
        </w:rPr>
        <w:t>clause </w:t>
      </w:r>
      <w:r w:rsidR="001E4E20" w:rsidRPr="000E7C8E">
        <w:t xml:space="preserve">6.6.2.3. If the UE does not have SSCMSP, the UE can select a SSC mode based on UE </w:t>
      </w:r>
      <w:r w:rsidR="00D43474">
        <w:t>L</w:t>
      </w:r>
      <w:r w:rsidR="001E4E20" w:rsidRPr="000E7C8E">
        <w:t xml:space="preserve">ocal </w:t>
      </w:r>
      <w:r w:rsidR="00D43474">
        <w:t>C</w:t>
      </w:r>
      <w:r w:rsidR="001E4E20" w:rsidRPr="000E7C8E">
        <w:t xml:space="preserve">onfiguration as described in </w:t>
      </w:r>
      <w:r w:rsidR="005265F6" w:rsidRPr="000E7C8E">
        <w:rPr>
          <w:lang w:eastAsia="zh-CN"/>
        </w:rPr>
        <w:t>TS</w:t>
      </w:r>
      <w:r w:rsidR="005265F6">
        <w:rPr>
          <w:lang w:eastAsia="zh-CN"/>
        </w:rPr>
        <w:t> </w:t>
      </w:r>
      <w:r w:rsidR="005265F6" w:rsidRPr="000E7C8E">
        <w:rPr>
          <w:lang w:eastAsia="zh-CN"/>
        </w:rPr>
        <w:t>23.503</w:t>
      </w:r>
      <w:r w:rsidR="005265F6">
        <w:rPr>
          <w:lang w:eastAsia="zh-CN"/>
        </w:rPr>
        <w:t> </w:t>
      </w:r>
      <w:r w:rsidR="005265F6">
        <w:rPr>
          <w:lang w:eastAsia="zh-CN"/>
        </w:rPr>
        <w:t>[</w:t>
      </w:r>
      <w:r w:rsidR="001E4E20" w:rsidRPr="000E7C8E">
        <w:rPr>
          <w:lang w:eastAsia="zh-CN"/>
        </w:rPr>
        <w:t xml:space="preserve">45], </w:t>
      </w:r>
      <w:r w:rsidR="001E4E20" w:rsidRPr="000E7C8E">
        <w:t>if applicable. If the UE cannot select a SSC mode, the UE requests the PDU Session without providing the SSC mode</w:t>
      </w:r>
      <w:r w:rsidR="009D11C7">
        <w:t>.</w:t>
      </w:r>
    </w:p>
    <w:p w:rsidR="001E4E20" w:rsidRPr="000E7C8E" w:rsidRDefault="001E4E20" w:rsidP="001E4E20">
      <w:pPr>
        <w:pStyle w:val="NO"/>
      </w:pPr>
      <w:r w:rsidRPr="000E7C8E">
        <w:t>NOTE:</w:t>
      </w:r>
      <w:r w:rsidRPr="000E7C8E">
        <w:tab/>
        <w:t>The UE can use the SSC Mode Selection component of the URSP rule with match-all traffic descriptor if there is no SSC mode in the UE local configuration.</w:t>
      </w:r>
    </w:p>
    <w:p w:rsidR="00867F7B" w:rsidRPr="009E0DE1" w:rsidRDefault="00867F7B" w:rsidP="00867F7B">
      <w:r w:rsidRPr="009E0DE1">
        <w:t>The SSC mode selection policy rules provided to the UE can be updated by the operator</w:t>
      </w:r>
      <w:r w:rsidR="001E4E20" w:rsidRPr="000E7C8E">
        <w:t xml:space="preserve"> by updating the URSP rule</w:t>
      </w:r>
      <w:r w:rsidRPr="009E0DE1">
        <w:t>.</w:t>
      </w:r>
    </w:p>
    <w:p w:rsidR="00867F7B" w:rsidRPr="009E0DE1" w:rsidRDefault="00867F7B" w:rsidP="00867F7B">
      <w:r w:rsidRPr="009E0DE1">
        <w:t xml:space="preserve">The SMF receives from the UDM the list of </w:t>
      </w:r>
      <w:r w:rsidR="001E4E20" w:rsidRPr="000E7C8E">
        <w:t>allowed</w:t>
      </w:r>
      <w:r w:rsidRPr="009E0DE1">
        <w:t xml:space="preserve"> SSC modes and the default SSC mode per DNN</w:t>
      </w:r>
      <w:r w:rsidR="00D91818" w:rsidRPr="009E0DE1">
        <w:rPr>
          <w:lang w:eastAsia="zh-CN"/>
        </w:rPr>
        <w:t xml:space="preserve"> per S-NSSAI</w:t>
      </w:r>
      <w:r w:rsidRPr="009E0DE1">
        <w:t xml:space="preserve"> as part of the subscription information.</w:t>
      </w:r>
    </w:p>
    <w:p w:rsidR="00867F7B" w:rsidRPr="009E0DE1" w:rsidRDefault="00867F7B" w:rsidP="00867F7B">
      <w:r w:rsidRPr="009E0DE1">
        <w:rPr>
          <w:lang w:eastAsia="zh-CN"/>
        </w:rPr>
        <w:t>If a UE provide</w:t>
      </w:r>
      <w:r w:rsidR="003E7F48" w:rsidRPr="009E0DE1">
        <w:rPr>
          <w:lang w:eastAsia="zh-CN"/>
        </w:rPr>
        <w:t>s</w:t>
      </w:r>
      <w:r w:rsidRPr="009E0DE1">
        <w:rPr>
          <w:lang w:eastAsia="zh-CN"/>
        </w:rPr>
        <w:t xml:space="preserve"> an SSC mode when requesting a new </w:t>
      </w:r>
      <w:r w:rsidR="00AB61E3" w:rsidRPr="009E0DE1">
        <w:rPr>
          <w:lang w:eastAsia="zh-CN"/>
        </w:rPr>
        <w:t>PDU Session</w:t>
      </w:r>
      <w:r w:rsidRPr="009E0DE1">
        <w:rPr>
          <w:lang w:eastAsia="zh-CN"/>
        </w:rPr>
        <w:t>, t</w:t>
      </w:r>
      <w:r w:rsidRPr="009E0DE1">
        <w:t>he SMF selects the SSC mode by either accepting the requested SSC mode or</w:t>
      </w:r>
      <w:r w:rsidR="00D91818" w:rsidRPr="009E0DE1">
        <w:rPr>
          <w:lang w:eastAsia="zh-CN"/>
        </w:rPr>
        <w:t xml:space="preserve"> rejecting the PDU </w:t>
      </w:r>
      <w:r w:rsidR="00860FF5" w:rsidRPr="009E0DE1">
        <w:rPr>
          <w:lang w:eastAsia="zh-CN"/>
        </w:rPr>
        <w:t>S</w:t>
      </w:r>
      <w:r w:rsidR="00D91818" w:rsidRPr="009E0DE1">
        <w:rPr>
          <w:lang w:eastAsia="zh-CN"/>
        </w:rPr>
        <w:t xml:space="preserve">ession </w:t>
      </w:r>
      <w:r w:rsidR="00860FF5" w:rsidRPr="009E0DE1">
        <w:rPr>
          <w:lang w:eastAsia="zh-CN"/>
        </w:rPr>
        <w:t>E</w:t>
      </w:r>
      <w:r w:rsidR="00D91818" w:rsidRPr="009E0DE1">
        <w:rPr>
          <w:lang w:eastAsia="zh-CN"/>
        </w:rPr>
        <w:t xml:space="preserve">stablishment </w:t>
      </w:r>
      <w:r w:rsidR="00860FF5" w:rsidRPr="009E0DE1">
        <w:rPr>
          <w:lang w:eastAsia="zh-CN"/>
        </w:rPr>
        <w:t>R</w:t>
      </w:r>
      <w:r w:rsidR="00D91818" w:rsidRPr="009E0DE1">
        <w:rPr>
          <w:lang w:eastAsia="zh-CN"/>
        </w:rPr>
        <w:t>equest</w:t>
      </w:r>
      <w:r w:rsidR="00860FF5" w:rsidRPr="009E0DE1">
        <w:rPr>
          <w:lang w:eastAsia="zh-CN"/>
        </w:rPr>
        <w:t xml:space="preserve"> message</w:t>
      </w:r>
      <w:r w:rsidR="00D91818" w:rsidRPr="009E0DE1">
        <w:rPr>
          <w:lang w:eastAsia="zh-CN"/>
        </w:rPr>
        <w:t xml:space="preserve"> with the cause value</w:t>
      </w:r>
      <w:r w:rsidR="003E7F48" w:rsidRPr="009E0DE1">
        <w:rPr>
          <w:lang w:eastAsia="zh-CN"/>
        </w:rPr>
        <w:t xml:space="preserve"> and the SSC mode(s) allowed to be used</w:t>
      </w:r>
      <w:r w:rsidR="00D91818" w:rsidRPr="009E0DE1">
        <w:rPr>
          <w:lang w:eastAsia="zh-CN"/>
        </w:rPr>
        <w:t xml:space="preserve"> back to UE</w:t>
      </w:r>
      <w:r w:rsidR="00D91818" w:rsidRPr="009E0DE1">
        <w:t xml:space="preserve"> </w:t>
      </w:r>
      <w:r w:rsidRPr="009E0DE1">
        <w:t>based on</w:t>
      </w:r>
      <w:r w:rsidR="003E1A86" w:rsidRPr="009E0DE1">
        <w:t xml:space="preserve"> the PDU Session type,</w:t>
      </w:r>
      <w:r w:rsidRPr="009E0DE1">
        <w:t xml:space="preserve"> subscription and/or local configuration.</w:t>
      </w:r>
      <w:r w:rsidR="003E7F48" w:rsidRPr="009E0DE1">
        <w:t xml:space="preserve"> Based on that cause value and the SSC mode(s) allowed to be used, the UE may re-attempt to request the establishment of that PDU Session with the SSC mode allowed to be used or using another URSP rule.</w:t>
      </w:r>
    </w:p>
    <w:p w:rsidR="00867F7B" w:rsidRPr="009E0DE1" w:rsidRDefault="00867F7B" w:rsidP="00867F7B">
      <w:r w:rsidRPr="009E0DE1">
        <w:t xml:space="preserve">If a UE does not provide an SSC mode when requesting a new </w:t>
      </w:r>
      <w:r w:rsidR="00AB61E3" w:rsidRPr="009E0DE1">
        <w:t>PDU Session</w:t>
      </w:r>
      <w:r w:rsidRPr="009E0DE1">
        <w:t xml:space="preserve">, then the SMF selects the default SSC mode </w:t>
      </w:r>
      <w:r w:rsidRPr="009E0DE1">
        <w:rPr>
          <w:lang w:eastAsia="zh-CN"/>
        </w:rPr>
        <w:t xml:space="preserve">for the data network </w:t>
      </w:r>
      <w:r w:rsidRPr="009E0DE1">
        <w:t>listed in the subscription or applies local configuration to select the SSC mode.</w:t>
      </w:r>
    </w:p>
    <w:p w:rsidR="00867F7B" w:rsidRPr="009E0DE1" w:rsidRDefault="00D10735" w:rsidP="00867F7B">
      <w:r w:rsidRPr="009E0DE1">
        <w:t xml:space="preserve">SSC mode 1 shall be assigned to the </w:t>
      </w:r>
      <w:r w:rsidR="00AB61E3" w:rsidRPr="009E0DE1">
        <w:t>PDU Session</w:t>
      </w:r>
      <w:r w:rsidRPr="009E0DE1">
        <w:t xml:space="preserve"> when static IP address/prefix is allocated to the </w:t>
      </w:r>
      <w:r w:rsidR="00AB61E3" w:rsidRPr="009E0DE1">
        <w:t>PDU Session</w:t>
      </w:r>
      <w:r w:rsidRPr="009E0DE1">
        <w:t xml:space="preserve"> based on the static IP address/prefix subscription for the DNN and S-NSSAI.</w:t>
      </w:r>
      <w:r w:rsidR="00223B5C" w:rsidRPr="009E0DE1">
        <w:t xml:space="preserve"> </w:t>
      </w:r>
      <w:r w:rsidR="00867F7B" w:rsidRPr="009E0DE1">
        <w:t xml:space="preserve">The SMF shall inform the UE of the selected SSC mode for a </w:t>
      </w:r>
      <w:r w:rsidR="00AB61E3" w:rsidRPr="009E0DE1">
        <w:t>PDU Session</w:t>
      </w:r>
      <w:r w:rsidR="00867F7B" w:rsidRPr="009E0DE1">
        <w:t>.</w:t>
      </w:r>
    </w:p>
    <w:p w:rsidR="005A1A98" w:rsidRPr="009E0DE1" w:rsidRDefault="003E1A86" w:rsidP="005A1A98">
      <w:r w:rsidRPr="009E0DE1">
        <w:t xml:space="preserve">The UE shall not request and the network shall not assign </w:t>
      </w:r>
      <w:r w:rsidR="005A1A98" w:rsidRPr="009E0DE1">
        <w:t>SSC mode 3</w:t>
      </w:r>
      <w:r w:rsidRPr="009E0DE1">
        <w:t xml:space="preserve"> for</w:t>
      </w:r>
      <w:r w:rsidR="005A1A98" w:rsidRPr="009E0DE1">
        <w:t xml:space="preserve"> the PDU Session</w:t>
      </w:r>
      <w:r w:rsidRPr="009E0DE1">
        <w:t xml:space="preserve"> of</w:t>
      </w:r>
      <w:r w:rsidR="005A1A98" w:rsidRPr="009E0DE1">
        <w:t xml:space="preserve"> Unstructured type or Ethernet type.</w:t>
      </w:r>
    </w:p>
    <w:p w:rsidR="003E7C60" w:rsidRPr="009E0DE1" w:rsidRDefault="003E7C60" w:rsidP="003E7C60">
      <w:pPr>
        <w:pStyle w:val="Heading3"/>
      </w:pPr>
      <w:bookmarkStart w:id="580" w:name="_Toc19177410"/>
      <w:bookmarkStart w:id="581" w:name="_Toc27845147"/>
      <w:bookmarkStart w:id="582" w:name="_Toc36186346"/>
      <w:bookmarkStart w:id="583" w:name="_Toc45180277"/>
      <w:r w:rsidRPr="009E0DE1">
        <w:t>5.6.10</w:t>
      </w:r>
      <w:r w:rsidRPr="009E0DE1">
        <w:tab/>
        <w:t xml:space="preserve">Specific aspects of different </w:t>
      </w:r>
      <w:r w:rsidR="00AB61E3" w:rsidRPr="009E0DE1">
        <w:t>PDU Session</w:t>
      </w:r>
      <w:r w:rsidRPr="009E0DE1">
        <w:t xml:space="preserve"> types</w:t>
      </w:r>
      <w:bookmarkEnd w:id="580"/>
      <w:bookmarkEnd w:id="581"/>
      <w:bookmarkEnd w:id="582"/>
      <w:bookmarkEnd w:id="583"/>
    </w:p>
    <w:p w:rsidR="003E7C60" w:rsidRPr="009E0DE1" w:rsidRDefault="003E7C60" w:rsidP="003E7C60">
      <w:pPr>
        <w:pStyle w:val="Heading4"/>
      </w:pPr>
      <w:bookmarkStart w:id="584" w:name="_Toc19177411"/>
      <w:bookmarkStart w:id="585" w:name="_Toc27845148"/>
      <w:bookmarkStart w:id="586" w:name="_Toc36186347"/>
      <w:bookmarkStart w:id="587" w:name="_Toc45180278"/>
      <w:r w:rsidRPr="009E0DE1">
        <w:t>5.6.10.1</w:t>
      </w:r>
      <w:r w:rsidRPr="009E0DE1">
        <w:tab/>
        <w:t xml:space="preserve">Support of IP </w:t>
      </w:r>
      <w:r w:rsidR="00AB61E3" w:rsidRPr="009E0DE1">
        <w:t>PDU Session</w:t>
      </w:r>
      <w:r w:rsidRPr="009E0DE1">
        <w:t xml:space="preserve"> type</w:t>
      </w:r>
      <w:bookmarkEnd w:id="584"/>
      <w:bookmarkEnd w:id="585"/>
      <w:bookmarkEnd w:id="586"/>
      <w:bookmarkEnd w:id="587"/>
    </w:p>
    <w:p w:rsidR="003E7C60" w:rsidRPr="009E0DE1" w:rsidRDefault="003E7C60" w:rsidP="003E7C60">
      <w:r w:rsidRPr="009E0DE1">
        <w:t xml:space="preserve">The IP address allocation is defined in </w:t>
      </w:r>
      <w:r w:rsidR="003D1CB5" w:rsidRPr="009E0DE1">
        <w:t>clause </w:t>
      </w:r>
      <w:r w:rsidRPr="009E0DE1">
        <w:t>5.8.1</w:t>
      </w:r>
    </w:p>
    <w:p w:rsidR="00F96D72" w:rsidRPr="009E0DE1" w:rsidRDefault="00F96D72" w:rsidP="00F96D72">
      <w:r w:rsidRPr="009E0DE1">
        <w:lastRenderedPageBreak/>
        <w:t>The UE may acquire following configuration information from the SMF</w:t>
      </w:r>
      <w:r w:rsidR="00A17DE5" w:rsidRPr="009E0DE1">
        <w:t>,</w:t>
      </w:r>
      <w:r w:rsidRPr="009E0DE1">
        <w:t xml:space="preserve"> during the lifetime of a PDU </w:t>
      </w:r>
      <w:r w:rsidR="00F53970" w:rsidRPr="009E0DE1">
        <w:t>Session</w:t>
      </w:r>
      <w:r w:rsidRPr="009E0DE1">
        <w:t>:</w:t>
      </w:r>
    </w:p>
    <w:p w:rsidR="00F96D72" w:rsidRPr="009E0DE1" w:rsidRDefault="00F96D72" w:rsidP="00F96D72">
      <w:pPr>
        <w:pStyle w:val="B1"/>
        <w:rPr>
          <w:lang w:val="en-GB"/>
        </w:rPr>
      </w:pPr>
      <w:r w:rsidRPr="009E0DE1">
        <w:rPr>
          <w:lang w:val="en-GB"/>
        </w:rPr>
        <w:t>-</w:t>
      </w:r>
      <w:r w:rsidRPr="009E0DE1">
        <w:rPr>
          <w:lang w:val="en-GB"/>
        </w:rPr>
        <w:tab/>
        <w:t>Address(es) of P-CSCF(s).</w:t>
      </w:r>
    </w:p>
    <w:p w:rsidR="00F96D72" w:rsidRPr="009E0DE1" w:rsidRDefault="00F96D72" w:rsidP="00F96D72">
      <w:pPr>
        <w:pStyle w:val="B1"/>
        <w:rPr>
          <w:lang w:val="en-GB"/>
        </w:rPr>
      </w:pPr>
      <w:r w:rsidRPr="009E0DE1">
        <w:rPr>
          <w:lang w:val="en-GB"/>
        </w:rPr>
        <w:t>-</w:t>
      </w:r>
      <w:r w:rsidRPr="009E0DE1">
        <w:rPr>
          <w:lang w:val="en-GB"/>
        </w:rPr>
        <w:tab/>
        <w:t>Address(es) of DNS server(s).</w:t>
      </w:r>
    </w:p>
    <w:p w:rsidR="00F96D72" w:rsidRPr="009E0DE1" w:rsidRDefault="00F96D72" w:rsidP="00F96D72">
      <w:pPr>
        <w:pStyle w:val="B1"/>
        <w:rPr>
          <w:lang w:val="en-GB"/>
        </w:rPr>
      </w:pPr>
      <w:r w:rsidRPr="009E0DE1">
        <w:rPr>
          <w:lang w:val="en-GB"/>
        </w:rPr>
        <w:t>-</w:t>
      </w:r>
      <w:r w:rsidRPr="009E0DE1">
        <w:rPr>
          <w:lang w:val="en-GB"/>
        </w:rPr>
        <w:tab/>
        <w:t>the GPSI of the UE.</w:t>
      </w:r>
    </w:p>
    <w:p w:rsidR="00A17DE5" w:rsidRPr="009E0DE1" w:rsidRDefault="00A17DE5" w:rsidP="00F96D72">
      <w:r w:rsidRPr="009E0DE1">
        <w:t>The UE may acquire from the SMF, at PDU Session Establishment, the MTU that the UE shall consider.</w:t>
      </w:r>
    </w:p>
    <w:p w:rsidR="00F96D72" w:rsidRPr="009E0DE1" w:rsidRDefault="00F96D72" w:rsidP="00F96D72">
      <w:r w:rsidRPr="009E0DE1">
        <w:t xml:space="preserve">The UE may provide following information to the SMF during the lifetime of a PDU </w:t>
      </w:r>
      <w:r w:rsidR="00F53970" w:rsidRPr="009E0DE1">
        <w:t>Session</w:t>
      </w:r>
      <w:r w:rsidRPr="009E0DE1">
        <w:t>:</w:t>
      </w:r>
    </w:p>
    <w:p w:rsidR="00F96D72" w:rsidRPr="009E0DE1" w:rsidRDefault="00F96D72" w:rsidP="00F96D72">
      <w:pPr>
        <w:pStyle w:val="B1"/>
        <w:rPr>
          <w:lang w:val="en-GB"/>
        </w:rPr>
      </w:pPr>
      <w:r w:rsidRPr="009E0DE1">
        <w:rPr>
          <w:lang w:val="en-GB"/>
        </w:rPr>
        <w:t>-</w:t>
      </w:r>
      <w:r w:rsidRPr="009E0DE1">
        <w:rPr>
          <w:lang w:val="en-GB"/>
        </w:rPr>
        <w:tab/>
        <w:t xml:space="preserve">an indication of the support of P-CSCF re-selection based on procedures specified in </w:t>
      </w:r>
      <w:r w:rsidR="005265F6" w:rsidRPr="009E0DE1">
        <w:rPr>
          <w:lang w:val="en-GB"/>
        </w:rPr>
        <w:t>TS</w:t>
      </w:r>
      <w:r w:rsidR="005265F6">
        <w:rPr>
          <w:lang w:val="en-GB"/>
        </w:rPr>
        <w:t> </w:t>
      </w:r>
      <w:r w:rsidR="005265F6" w:rsidRPr="009E0DE1">
        <w:rPr>
          <w:lang w:val="en-GB"/>
        </w:rPr>
        <w:t>24.229</w:t>
      </w:r>
      <w:r w:rsidR="005265F6">
        <w:rPr>
          <w:lang w:val="en-GB"/>
        </w:rPr>
        <w:t> </w:t>
      </w:r>
      <w:r w:rsidR="005265F6" w:rsidRPr="009E0DE1">
        <w:rPr>
          <w:lang w:val="en-GB"/>
        </w:rPr>
        <w:t>[</w:t>
      </w:r>
      <w:r w:rsidRPr="009E0DE1">
        <w:rPr>
          <w:lang w:val="en-GB"/>
        </w:rPr>
        <w:t>62] (clauses B.2.2.1C and L.2.2.1C).</w:t>
      </w:r>
    </w:p>
    <w:p w:rsidR="00F96D72" w:rsidRPr="009E0DE1" w:rsidRDefault="00F96D72" w:rsidP="00F96D72">
      <w:pPr>
        <w:pStyle w:val="B1"/>
        <w:rPr>
          <w:lang w:val="en-GB"/>
        </w:rPr>
      </w:pPr>
      <w:r w:rsidRPr="009E0DE1">
        <w:rPr>
          <w:lang w:val="en-GB"/>
        </w:rPr>
        <w:t>-</w:t>
      </w:r>
      <w:r w:rsidRPr="009E0DE1">
        <w:rPr>
          <w:lang w:val="en-GB"/>
        </w:rPr>
        <w:tab/>
        <w:t>PS data off status of the UE.</w:t>
      </w:r>
    </w:p>
    <w:p w:rsidR="003E7C60" w:rsidRPr="009E0DE1" w:rsidRDefault="003E7C60" w:rsidP="003E7C60">
      <w:pPr>
        <w:pStyle w:val="Heading4"/>
      </w:pPr>
      <w:bookmarkStart w:id="588" w:name="_Toc19177412"/>
      <w:bookmarkStart w:id="589" w:name="_Toc27845149"/>
      <w:bookmarkStart w:id="590" w:name="_Toc36186348"/>
      <w:bookmarkStart w:id="591" w:name="_Toc45180279"/>
      <w:r w:rsidRPr="009E0DE1">
        <w:t>5.6.10.2</w:t>
      </w:r>
      <w:r w:rsidRPr="009E0DE1">
        <w:tab/>
        <w:t xml:space="preserve">Support of Ethernet </w:t>
      </w:r>
      <w:r w:rsidR="00AB61E3" w:rsidRPr="009E0DE1">
        <w:t>PDU Session</w:t>
      </w:r>
      <w:r w:rsidRPr="009E0DE1">
        <w:t xml:space="preserve"> type</w:t>
      </w:r>
      <w:bookmarkEnd w:id="588"/>
      <w:bookmarkEnd w:id="589"/>
      <w:bookmarkEnd w:id="590"/>
      <w:bookmarkEnd w:id="591"/>
    </w:p>
    <w:p w:rsidR="00823CDE" w:rsidRPr="009E0DE1" w:rsidRDefault="003E7C60" w:rsidP="003E7C60">
      <w:r w:rsidRPr="009E0DE1">
        <w:t xml:space="preserve">For a </w:t>
      </w:r>
      <w:r w:rsidR="00AB61E3" w:rsidRPr="009E0DE1">
        <w:t>PDU Session</w:t>
      </w:r>
      <w:r w:rsidRPr="009E0DE1">
        <w:t xml:space="preserve"> set up with the Ethernet </w:t>
      </w:r>
      <w:r w:rsidR="00AB61E3" w:rsidRPr="009E0DE1">
        <w:t>PDU Session</w:t>
      </w:r>
      <w:r w:rsidRPr="009E0DE1">
        <w:t xml:space="preserve"> type, the SMF and the UPF acting as </w:t>
      </w:r>
      <w:r w:rsidR="00AB61E3" w:rsidRPr="009E0DE1">
        <w:t>PDU Session</w:t>
      </w:r>
      <w:r w:rsidRPr="009E0DE1">
        <w:t xml:space="preserve"> </w:t>
      </w:r>
      <w:r w:rsidR="00164136" w:rsidRPr="009E0DE1">
        <w:t>Anchor</w:t>
      </w:r>
      <w:r w:rsidR="00823CDE" w:rsidRPr="009E0DE1">
        <w:t xml:space="preserve"> (PSA)</w:t>
      </w:r>
      <w:r w:rsidR="00164136" w:rsidRPr="009E0DE1">
        <w:t xml:space="preserve"> </w:t>
      </w:r>
      <w:r w:rsidRPr="009E0DE1">
        <w:t xml:space="preserve">can support specific behaviours related with the fact the </w:t>
      </w:r>
      <w:r w:rsidR="00AB61E3" w:rsidRPr="009E0DE1">
        <w:t>PDU Session</w:t>
      </w:r>
      <w:r w:rsidRPr="009E0DE1">
        <w:t xml:space="preserve"> carries Ethernet frames.</w:t>
      </w:r>
    </w:p>
    <w:p w:rsidR="00823CDE" w:rsidRPr="009E0DE1" w:rsidRDefault="00823CDE" w:rsidP="003E7C60">
      <w:r w:rsidRPr="009E0DE1">
        <w:t>Depending on operator configuration related with the DNN, different configurations for how Ethernet traffic is handled on N6 may apply, for example:</w:t>
      </w:r>
    </w:p>
    <w:p w:rsidR="00823CDE" w:rsidRPr="009E0DE1" w:rsidRDefault="00823CDE" w:rsidP="00823CDE">
      <w:pPr>
        <w:pStyle w:val="B1"/>
        <w:rPr>
          <w:lang w:val="en-GB"/>
        </w:rPr>
      </w:pPr>
      <w:r w:rsidRPr="009E0DE1">
        <w:rPr>
          <w:lang w:val="en-GB"/>
        </w:rPr>
        <w:t>-</w:t>
      </w:r>
      <w:r w:rsidRPr="009E0DE1">
        <w:rPr>
          <w:lang w:val="en-GB"/>
        </w:rPr>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rsidR="00823CDE" w:rsidRPr="009E0DE1" w:rsidRDefault="00823CDE" w:rsidP="00823CDE">
      <w:pPr>
        <w:pStyle w:val="B1"/>
        <w:rPr>
          <w:lang w:val="en-GB"/>
        </w:rPr>
      </w:pPr>
      <w:r w:rsidRPr="009E0DE1">
        <w:rPr>
          <w:lang w:val="en-GB"/>
        </w:rPr>
        <w:t>-</w:t>
      </w:r>
      <w:r w:rsidRPr="009E0DE1">
        <w:rPr>
          <w:lang w:val="en-GB"/>
        </w:rPr>
        <w:tab/>
        <w:t>Configurations, where more than one PDU Session to the same DNN (e.g. for more than one UE) corresponds to the same N6 interface. In this case the</w:t>
      </w:r>
      <w:r w:rsidR="00AF035B">
        <w:rPr>
          <w:lang w:val="en-GB"/>
        </w:rPr>
        <w:t xml:space="preserve"> UPF acting as</w:t>
      </w:r>
      <w:r w:rsidRPr="009E0DE1">
        <w:rPr>
          <w:lang w:val="en-GB"/>
        </w:rPr>
        <w:t xml:space="preserve"> PSA needs to be aware of MAC addresses used by the UE in the PDU Session in order to map down-link Ethernet frames received over N6 to the appropriate PDU Session.</w:t>
      </w:r>
      <w:r w:rsidR="00AF035B">
        <w:rPr>
          <w:lang w:val="en-GB"/>
        </w:rPr>
        <w:t xml:space="preserve"> Forwarding behaviour of the UPF acting as PSA is managed by SMF as specified in clause 5.8.2.5.</w:t>
      </w:r>
    </w:p>
    <w:p w:rsidR="00823CDE" w:rsidRPr="009E0DE1" w:rsidRDefault="00823CDE" w:rsidP="00823CDE">
      <w:pPr>
        <w:pStyle w:val="NO"/>
        <w:rPr>
          <w:lang w:val="en-GB"/>
        </w:rPr>
      </w:pPr>
      <w:r w:rsidRPr="009E0DE1">
        <w:rPr>
          <w:lang w:val="en-GB"/>
        </w:rPr>
        <w:t>NOTE 1:</w:t>
      </w:r>
      <w:r w:rsidRPr="009E0DE1">
        <w:rPr>
          <w:lang w:val="en-GB"/>
        </w:rPr>
        <w:tab/>
        <w:t>The "MAC addresses used by the UE" correspond to any MAC address used by the UE or any device locally connected to the UE and using the PDU Session to communicate with the DN.</w:t>
      </w:r>
    </w:p>
    <w:p w:rsidR="003E7C60" w:rsidRPr="009E0DE1" w:rsidRDefault="000236CE" w:rsidP="003E7C60">
      <w:r w:rsidRPr="009E0DE1">
        <w:t xml:space="preserve">Based on operator configuration, the SMF may request the UPF acting as the </w:t>
      </w:r>
      <w:r w:rsidR="00AB61E3" w:rsidRPr="009E0DE1">
        <w:t>PDU Session</w:t>
      </w:r>
      <w:r w:rsidRPr="009E0DE1">
        <w:t xml:space="preserve"> </w:t>
      </w:r>
      <w:r w:rsidR="00164136" w:rsidRPr="009E0DE1">
        <w:t>A</w:t>
      </w:r>
      <w:r w:rsidRPr="009E0DE1">
        <w:t xml:space="preserve">nchor to </w:t>
      </w:r>
      <w:r w:rsidR="00186FCC">
        <w:t xml:space="preserve">respond to </w:t>
      </w:r>
      <w:r w:rsidRPr="009E0DE1">
        <w:t>ARP/IPv6 Neighbour Solicitation</w:t>
      </w:r>
      <w:r w:rsidR="00186FCC">
        <w:t xml:space="preserve"> requests based on local cache information, i.e. the mapping between the UE MAC address to the UE IP address, and the DN where the PDU Session is connected to,</w:t>
      </w:r>
      <w:r w:rsidRPr="009E0DE1">
        <w:t xml:space="preserve"> or to redirect the ARP traffic from the UPF to the SMF.</w:t>
      </w:r>
      <w:r w:rsidR="00186FCC">
        <w:t xml:space="preserve"> Responding to ARP/IPv6 ND based on local cache information applies to ARP/IPv6 ND received in both UL and DL directions.</w:t>
      </w:r>
    </w:p>
    <w:p w:rsidR="00823CDE" w:rsidRPr="009E0DE1" w:rsidRDefault="00823CDE" w:rsidP="00823CDE">
      <w:pPr>
        <w:pStyle w:val="NO"/>
        <w:rPr>
          <w:lang w:val="en-GB"/>
        </w:rPr>
      </w:pPr>
      <w:r w:rsidRPr="009E0DE1">
        <w:rPr>
          <w:lang w:val="en-GB"/>
        </w:rPr>
        <w:t>NOTE 2:</w:t>
      </w:r>
      <w:r w:rsidRPr="009E0DE1">
        <w:rPr>
          <w:lang w:val="en-GB"/>
        </w:rPr>
        <w:tab/>
      </w:r>
      <w:r w:rsidR="00186FCC">
        <w:rPr>
          <w:lang w:val="en-GB"/>
        </w:rPr>
        <w:t xml:space="preserve">Responding to </w:t>
      </w:r>
      <w:r w:rsidRPr="009E0DE1">
        <w:rPr>
          <w:lang w:val="en-GB"/>
        </w:rPr>
        <w:t>ARP/ND</w:t>
      </w:r>
      <w:r w:rsidR="00186FCC">
        <w:rPr>
          <w:lang w:val="en-GB"/>
        </w:rPr>
        <w:t xml:space="preserve"> from a local cache</w:t>
      </w:r>
      <w:r w:rsidRPr="009E0DE1">
        <w:rPr>
          <w:lang w:val="en-GB"/>
        </w:rPr>
        <w:t xml:space="preserve"> assumes the devices behind the UE acquire their IP address via in</w:t>
      </w:r>
      <w:r w:rsidR="00186FCC">
        <w:rPr>
          <w:lang w:val="en-GB"/>
        </w:rPr>
        <w:t>-</w:t>
      </w:r>
      <w:r w:rsidRPr="009E0DE1">
        <w:rPr>
          <w:lang w:val="en-GB"/>
        </w:rPr>
        <w:t>band mechanisms that the SMF/UPF can detect.</w:t>
      </w:r>
    </w:p>
    <w:p w:rsidR="00186FCC" w:rsidRDefault="00186FCC" w:rsidP="006457E6">
      <w:pPr>
        <w:pStyle w:val="NO"/>
      </w:pPr>
      <w:r>
        <w:t>NOTE</w:t>
      </w:r>
      <w:r>
        <w:rPr>
          <w:lang w:val="en-GB"/>
        </w:rPr>
        <w:t> </w:t>
      </w:r>
      <w:r>
        <w:t>3:</w:t>
      </w:r>
      <w:r>
        <w:tab/>
        <w:t>This mechanism is intended to avoid broadcasting or multicasting the ARP/IPv6 ND to every UE.</w:t>
      </w:r>
    </w:p>
    <w:p w:rsidR="00A06A35" w:rsidRPr="009E0DE1" w:rsidRDefault="00A06A35" w:rsidP="00A06A35">
      <w:r w:rsidRPr="009E0DE1">
        <w:t>Ethernet Preamble and Start of Frame d</w:t>
      </w:r>
      <w:r w:rsidR="00910E68" w:rsidRPr="009E0DE1">
        <w:t>elimiter are not sent over 5GS:</w:t>
      </w:r>
    </w:p>
    <w:p w:rsidR="00910E68" w:rsidRPr="009E0DE1" w:rsidRDefault="00910E68" w:rsidP="00910E68">
      <w:pPr>
        <w:pStyle w:val="B1"/>
        <w:rPr>
          <w:lang w:val="en-GB"/>
        </w:rPr>
      </w:pPr>
      <w:r w:rsidRPr="009E0DE1">
        <w:rPr>
          <w:lang w:val="en-GB"/>
        </w:rPr>
        <w:t>-</w:t>
      </w:r>
      <w:r w:rsidRPr="009E0DE1">
        <w:rPr>
          <w:lang w:val="en-GB"/>
        </w:rPr>
        <w:tab/>
        <w:t>For UL traffic the UE strips the preamble and frame check sequence (FCS) from the Ethernet frame.</w:t>
      </w:r>
    </w:p>
    <w:p w:rsidR="00910E68" w:rsidRPr="009E0DE1" w:rsidRDefault="00910E68" w:rsidP="00910E68">
      <w:pPr>
        <w:pStyle w:val="B1"/>
        <w:rPr>
          <w:lang w:val="en-GB"/>
        </w:rPr>
      </w:pPr>
      <w:r w:rsidRPr="009E0DE1">
        <w:rPr>
          <w:lang w:val="en-GB"/>
        </w:rPr>
        <w:t>-</w:t>
      </w:r>
      <w:r w:rsidRPr="009E0DE1">
        <w:rPr>
          <w:lang w:val="en-GB"/>
        </w:rPr>
        <w:tab/>
        <w:t>For DL traffic the PDU Session Anchor strips the preamble and frame check sequence (FCS) from the Ethernet frame.</w:t>
      </w:r>
    </w:p>
    <w:p w:rsidR="00823CDE" w:rsidRPr="009E0DE1" w:rsidRDefault="003E7C60" w:rsidP="003E7C60">
      <w:r w:rsidRPr="009E0DE1">
        <w:t xml:space="preserve">Neither a MAC nor an IP address is allocated by the 5GC to the UE for </w:t>
      </w:r>
      <w:r w:rsidR="00823CDE" w:rsidRPr="009E0DE1">
        <w:t xml:space="preserve">a </w:t>
      </w:r>
      <w:r w:rsidR="00AB61E3" w:rsidRPr="009E0DE1">
        <w:t>PDU Session</w:t>
      </w:r>
      <w:r w:rsidRPr="009E0DE1">
        <w:t>.</w:t>
      </w:r>
    </w:p>
    <w:p w:rsidR="003E7C60" w:rsidRPr="009E0DE1" w:rsidRDefault="00642EBD" w:rsidP="003E7C60">
      <w:r w:rsidRPr="009E0DE1">
        <w:t xml:space="preserve">The </w:t>
      </w:r>
      <w:r w:rsidR="00823CDE" w:rsidRPr="009E0DE1">
        <w:t xml:space="preserve">PSA </w:t>
      </w:r>
      <w:r w:rsidRPr="009E0DE1">
        <w:t>shall store the MAC addresses</w:t>
      </w:r>
      <w:r w:rsidR="00823CDE" w:rsidRPr="009E0DE1">
        <w:t xml:space="preserve"> </w:t>
      </w:r>
      <w:r w:rsidRPr="009E0DE1">
        <w:t xml:space="preserve">received from the UE, and associate those with the appropriate </w:t>
      </w:r>
      <w:r w:rsidR="00AB61E3" w:rsidRPr="009E0DE1">
        <w:t>PDU Session</w:t>
      </w:r>
      <w:r w:rsidRPr="009E0DE1">
        <w:t>.</w:t>
      </w:r>
    </w:p>
    <w:p w:rsidR="00823CDE" w:rsidRPr="009E0DE1" w:rsidRDefault="00823CDE" w:rsidP="00823CDE">
      <w:r w:rsidRPr="009E0DE1">
        <w:t>The UPF shall be able remove or reinsert VLAN tags on N6 interface for downlink and uplink frames, respectively, as requested by the SMF. This shall not apply to VLAN tags sent by and received from the UE.</w:t>
      </w:r>
    </w:p>
    <w:p w:rsidR="00A17DE5" w:rsidRPr="009E0DE1" w:rsidRDefault="00A17DE5" w:rsidP="00A17DE5">
      <w:r w:rsidRPr="009E0DE1">
        <w:t>The UE may acquire from the SMF, at PDU Session Establishment, the MTU of the Ethernet frames' payload that the UE shall consider.</w:t>
      </w:r>
    </w:p>
    <w:p w:rsidR="003E7C60" w:rsidRPr="009E0DE1" w:rsidRDefault="003E7C60" w:rsidP="003E7C60">
      <w:pPr>
        <w:pStyle w:val="NO"/>
        <w:rPr>
          <w:lang w:val="en-GB"/>
        </w:rPr>
      </w:pPr>
      <w:r w:rsidRPr="009E0DE1">
        <w:rPr>
          <w:lang w:val="en-GB"/>
        </w:rPr>
        <w:lastRenderedPageBreak/>
        <w:t>NOTE</w:t>
      </w:r>
      <w:r w:rsidR="00123F97" w:rsidRPr="009E0DE1">
        <w:rPr>
          <w:lang w:val="en-GB"/>
        </w:rPr>
        <w:t> </w:t>
      </w:r>
      <w:r w:rsidR="00186FCC">
        <w:rPr>
          <w:lang w:val="en-GB"/>
        </w:rPr>
        <w:t>4</w:t>
      </w:r>
      <w:r w:rsidRPr="009E0DE1">
        <w:rPr>
          <w:lang w:val="en-GB"/>
        </w:rPr>
        <w:t>:</w:t>
      </w:r>
      <w:r w:rsidR="002431F6" w:rsidRPr="009E0DE1">
        <w:rPr>
          <w:lang w:val="en-GB"/>
        </w:rPr>
        <w:tab/>
      </w:r>
      <w:r w:rsidRPr="009E0DE1">
        <w:rPr>
          <w:lang w:val="en-GB"/>
        </w:rPr>
        <w:t xml:space="preserve">The UE may operate in bridge mode with regard to a LAN it is connecting to the 5GS, thus different MAC addresses may be used as source address of different frames sent UL over a single </w:t>
      </w:r>
      <w:r w:rsidR="00AB61E3" w:rsidRPr="009E0DE1">
        <w:rPr>
          <w:lang w:val="en-GB"/>
        </w:rPr>
        <w:t>PDU Session</w:t>
      </w:r>
      <w:r w:rsidRPr="009E0DE1">
        <w:rPr>
          <w:lang w:val="en-GB"/>
        </w:rPr>
        <w:t xml:space="preserve"> (and destination MAC address of different frames sent DL over the same </w:t>
      </w:r>
      <w:r w:rsidR="00AB61E3" w:rsidRPr="009E0DE1">
        <w:rPr>
          <w:lang w:val="en-GB"/>
        </w:rPr>
        <w:t>PDU Session</w:t>
      </w:r>
      <w:r w:rsidRPr="009E0DE1">
        <w:rPr>
          <w:lang w:val="en-GB"/>
        </w:rPr>
        <w:t>)</w:t>
      </w:r>
    </w:p>
    <w:p w:rsidR="003E7C60" w:rsidRPr="009E0DE1" w:rsidRDefault="003E7C60" w:rsidP="003E7C60">
      <w:pPr>
        <w:pStyle w:val="NO"/>
        <w:rPr>
          <w:lang w:val="en-GB"/>
        </w:rPr>
      </w:pPr>
      <w:r w:rsidRPr="009E0DE1">
        <w:rPr>
          <w:lang w:val="en-GB"/>
        </w:rPr>
        <w:t>NOTE</w:t>
      </w:r>
      <w:r w:rsidR="00123F97" w:rsidRPr="009E0DE1">
        <w:rPr>
          <w:lang w:val="en-GB"/>
        </w:rPr>
        <w:t> </w:t>
      </w:r>
      <w:r w:rsidR="00186FCC">
        <w:rPr>
          <w:lang w:val="en-GB"/>
        </w:rPr>
        <w:t>5</w:t>
      </w:r>
      <w:r w:rsidRPr="009E0DE1">
        <w:rPr>
          <w:lang w:val="en-GB"/>
        </w:rPr>
        <w:t>:</w:t>
      </w:r>
      <w:r w:rsidRPr="009E0DE1">
        <w:rPr>
          <w:lang w:val="en-GB"/>
        </w:rPr>
        <w:tab/>
        <w:t xml:space="preserve">Entities on the LAN connected to the 5GS by the UE may </w:t>
      </w:r>
      <w:r w:rsidR="002B55BC" w:rsidRPr="009E0DE1">
        <w:rPr>
          <w:rFonts w:eastAsia="SimSun"/>
          <w:lang w:val="en-GB" w:eastAsia="zh-CN"/>
        </w:rPr>
        <w:t xml:space="preserve">have an IP address </w:t>
      </w:r>
      <w:r w:rsidRPr="009E0DE1">
        <w:rPr>
          <w:lang w:val="en-GB"/>
        </w:rPr>
        <w:t xml:space="preserve">allocated by the DN but </w:t>
      </w:r>
      <w:r w:rsidR="00CA05C6" w:rsidRPr="009E0DE1">
        <w:rPr>
          <w:rFonts w:eastAsia="SimSun"/>
          <w:lang w:val="en-GB" w:eastAsia="zh-CN"/>
        </w:rPr>
        <w:t xml:space="preserve">the IP layer is considered as an application layer which is not part of the Ethernet </w:t>
      </w:r>
      <w:r w:rsidR="00AB61E3" w:rsidRPr="009E0DE1">
        <w:rPr>
          <w:rFonts w:eastAsia="SimSun"/>
          <w:lang w:val="en-GB" w:eastAsia="zh-CN"/>
        </w:rPr>
        <w:t>PDU Session</w:t>
      </w:r>
      <w:r w:rsidR="00CA05C6" w:rsidRPr="009E0DE1">
        <w:rPr>
          <w:rFonts w:eastAsia="SimSun"/>
          <w:lang w:val="en-GB" w:eastAsia="zh-CN"/>
        </w:rPr>
        <w:t>.</w:t>
      </w:r>
    </w:p>
    <w:p w:rsidR="003E7C60" w:rsidRPr="009E0DE1" w:rsidRDefault="003E7C60" w:rsidP="003E7C60">
      <w:pPr>
        <w:pStyle w:val="NO"/>
        <w:rPr>
          <w:lang w:val="en-GB"/>
        </w:rPr>
      </w:pPr>
      <w:r w:rsidRPr="009E0DE1">
        <w:rPr>
          <w:lang w:val="en-GB"/>
        </w:rPr>
        <w:t>NOTE</w:t>
      </w:r>
      <w:r w:rsidR="00123F97" w:rsidRPr="009E0DE1">
        <w:rPr>
          <w:lang w:val="en-GB"/>
        </w:rPr>
        <w:t> </w:t>
      </w:r>
      <w:r w:rsidR="00186FCC">
        <w:rPr>
          <w:lang w:val="en-GB"/>
        </w:rPr>
        <w:t>6</w:t>
      </w:r>
      <w:r w:rsidRPr="009E0DE1">
        <w:rPr>
          <w:lang w:val="en-GB"/>
        </w:rPr>
        <w:t>:</w:t>
      </w:r>
      <w:r w:rsidRPr="009E0DE1">
        <w:rPr>
          <w:lang w:val="en-GB"/>
        </w:rPr>
        <w:tab/>
        <w:t>In this</w:t>
      </w:r>
      <w:r w:rsidR="00860FF5" w:rsidRPr="009E0DE1">
        <w:rPr>
          <w:lang w:val="en-GB"/>
        </w:rPr>
        <w:t xml:space="preserve"> Release of the specification</w:t>
      </w:r>
      <w:r w:rsidRPr="009E0DE1">
        <w:rPr>
          <w:lang w:val="en-GB"/>
        </w:rPr>
        <w:t>, only the UE connected to the 5GS is authenticated, not the devices behind such UE</w:t>
      </w:r>
    </w:p>
    <w:p w:rsidR="003E1A86" w:rsidRPr="009E0DE1" w:rsidRDefault="003E1A86" w:rsidP="003E1A86">
      <w:pPr>
        <w:pStyle w:val="NO"/>
        <w:rPr>
          <w:lang w:val="en-GB"/>
        </w:rPr>
      </w:pPr>
      <w:r w:rsidRPr="009E0DE1">
        <w:rPr>
          <w:lang w:val="en-GB"/>
        </w:rPr>
        <w:t>NOTE </w:t>
      </w:r>
      <w:r w:rsidR="00186FCC">
        <w:rPr>
          <w:lang w:val="en-GB"/>
        </w:rPr>
        <w:t>7</w:t>
      </w:r>
      <w:r w:rsidRPr="009E0DE1">
        <w:rPr>
          <w:lang w:val="en-GB"/>
        </w:rPr>
        <w:t>:</w:t>
      </w:r>
      <w:r w:rsidRPr="009E0DE1">
        <w:rPr>
          <w:lang w:val="en-GB"/>
        </w:rPr>
        <w:tab/>
        <w:t>5GS does not support the scenario where a MAC address is permanently used on more than one PDU Session for the same DNN and S-NSSAI.</w:t>
      </w:r>
    </w:p>
    <w:p w:rsidR="003E7C60" w:rsidRPr="009E0DE1" w:rsidRDefault="003E7C60" w:rsidP="003E7C60">
      <w:r w:rsidRPr="009E0DE1">
        <w:t xml:space="preserve">Different Frames exchanged on a </w:t>
      </w:r>
      <w:r w:rsidR="00AB61E3" w:rsidRPr="009E0DE1">
        <w:t>PDU Session</w:t>
      </w:r>
      <w:r w:rsidRPr="009E0DE1">
        <w:t xml:space="preserve"> of Ethernet type may be served with different QoS over the 5GS. Thus</w:t>
      </w:r>
      <w:r w:rsidR="00E90975" w:rsidRPr="009E0DE1">
        <w:t>,</w:t>
      </w:r>
      <w:r w:rsidRPr="009E0DE1">
        <w:t xml:space="preserve"> the SMF may provide to the UPF </w:t>
      </w:r>
      <w:bookmarkStart w:id="592" w:name="OLE_LINK158"/>
      <w:bookmarkStart w:id="593" w:name="OLE_LINK159"/>
      <w:bookmarkStart w:id="594" w:name="OLE_LINK154"/>
      <w:bookmarkStart w:id="595" w:name="OLE_LINK155"/>
      <w:bookmarkStart w:id="596" w:name="OLE_LINK156"/>
      <w:bookmarkStart w:id="597" w:name="OLE_LINK157"/>
      <w:r w:rsidR="00CA05C6" w:rsidRPr="009E0DE1">
        <w:rPr>
          <w:rFonts w:eastAsia="SimSun"/>
          <w:lang w:eastAsia="zh-CN"/>
        </w:rPr>
        <w:t xml:space="preserve">Ethernet Packet Filter Set </w:t>
      </w:r>
      <w:bookmarkStart w:id="598" w:name="OLE_LINK148"/>
      <w:bookmarkStart w:id="599" w:name="OLE_LINK149"/>
      <w:r w:rsidR="00CA05C6" w:rsidRPr="009E0DE1">
        <w:rPr>
          <w:rFonts w:eastAsia="SimSun"/>
          <w:lang w:eastAsia="zh-CN"/>
        </w:rPr>
        <w:t xml:space="preserve">and </w:t>
      </w:r>
      <w:bookmarkStart w:id="600" w:name="OLE_LINK150"/>
      <w:bookmarkStart w:id="601" w:name="OLE_LINK151"/>
      <w:r w:rsidR="00CA05C6" w:rsidRPr="009E0DE1">
        <w:rPr>
          <w:rFonts w:eastAsia="SimSun"/>
          <w:lang w:eastAsia="zh-CN"/>
        </w:rPr>
        <w:t>forward</w:t>
      </w:r>
      <w:bookmarkEnd w:id="600"/>
      <w:bookmarkEnd w:id="601"/>
      <w:r w:rsidR="00CA05C6" w:rsidRPr="009E0DE1">
        <w:rPr>
          <w:rFonts w:eastAsia="SimSun"/>
          <w:lang w:eastAsia="zh-CN"/>
        </w:rPr>
        <w:t xml:space="preserve">ing </w:t>
      </w:r>
      <w:bookmarkEnd w:id="598"/>
      <w:bookmarkEnd w:id="599"/>
      <w:r w:rsidR="00CA05C6" w:rsidRPr="009E0DE1">
        <w:rPr>
          <w:rFonts w:eastAsia="SimSun"/>
          <w:lang w:eastAsia="zh-CN"/>
        </w:rPr>
        <w:t>rule(s)</w:t>
      </w:r>
      <w:bookmarkEnd w:id="592"/>
      <w:bookmarkEnd w:id="593"/>
      <w:bookmarkEnd w:id="594"/>
      <w:bookmarkEnd w:id="595"/>
      <w:bookmarkEnd w:id="596"/>
      <w:bookmarkEnd w:id="597"/>
      <w:r w:rsidRPr="009E0DE1">
        <w:t xml:space="preserve"> based on the Ethernet frame structure</w:t>
      </w:r>
      <w:r w:rsidR="00CA05C6" w:rsidRPr="009E0DE1">
        <w:rPr>
          <w:rFonts w:eastAsia="SimSun"/>
          <w:lang w:eastAsia="zh-CN"/>
        </w:rPr>
        <w:t xml:space="preserve"> and UE MAC address(es)</w:t>
      </w:r>
      <w:r w:rsidR="00CA05C6" w:rsidRPr="009E0DE1">
        <w:t xml:space="preserve">. </w:t>
      </w:r>
      <w:r w:rsidR="00CA05C6" w:rsidRPr="009E0DE1">
        <w:rPr>
          <w:rFonts w:eastAsia="SimSun"/>
          <w:lang w:eastAsia="zh-CN"/>
        </w:rPr>
        <w:t xml:space="preserve">The </w:t>
      </w:r>
      <w:r w:rsidR="00CA05C6" w:rsidRPr="009E0DE1">
        <w:t xml:space="preserve">UPF </w:t>
      </w:r>
      <w:bookmarkStart w:id="602" w:name="OLE_LINK100"/>
      <w:bookmarkStart w:id="603" w:name="OLE_LINK101"/>
      <w:r w:rsidR="00CA05C6" w:rsidRPr="009E0DE1">
        <w:rPr>
          <w:rFonts w:eastAsia="SimSun"/>
          <w:lang w:eastAsia="zh-CN"/>
        </w:rPr>
        <w:t>detects and forwards Ethernet frames based on the Ethernet Packet Filter Set and forwarding rule(s) received from the SMF</w:t>
      </w:r>
      <w:bookmarkEnd w:id="602"/>
      <w:bookmarkEnd w:id="603"/>
      <w:r w:rsidRPr="009E0DE1">
        <w:t xml:space="preserve">. This is further defined in </w:t>
      </w:r>
      <w:r w:rsidR="003D1CB5" w:rsidRPr="009E0DE1">
        <w:t>clauses </w:t>
      </w:r>
      <w:r w:rsidRPr="009E0DE1">
        <w:t>5.7 and 5.8.2.</w:t>
      </w:r>
    </w:p>
    <w:p w:rsidR="00A06A35" w:rsidRPr="009E0DE1" w:rsidRDefault="00A06A35" w:rsidP="003E7C60">
      <w:r w:rsidRPr="009E0DE1">
        <w:t xml:space="preserve">When a </w:t>
      </w:r>
      <w:r w:rsidR="00AB61E3" w:rsidRPr="009E0DE1">
        <w:t>PDU Session</w:t>
      </w:r>
      <w:r w:rsidRPr="009E0DE1">
        <w:t xml:space="preserve"> of Ethernet PDU type is authorized by a DN as described in </w:t>
      </w:r>
      <w:r w:rsidR="00D9732B" w:rsidRPr="009E0DE1">
        <w:t>clause 5</w:t>
      </w:r>
      <w:r w:rsidRPr="009E0DE1">
        <w:t>.6.6, the DN-AAA server may, as part of authorization data, provide the SMF with a list of allowed MAC addresses</w:t>
      </w:r>
      <w:r w:rsidR="00B51D1E" w:rsidRPr="009E0DE1">
        <w:t xml:space="preserve"> and/or a list of allowed VIDs</w:t>
      </w:r>
      <w:r w:rsidRPr="009E0DE1">
        <w:t xml:space="preserve"> for this </w:t>
      </w:r>
      <w:r w:rsidR="00AB61E3" w:rsidRPr="009E0DE1">
        <w:t>PDU Session</w:t>
      </w:r>
      <w:r w:rsidRPr="009E0DE1">
        <w:t xml:space="preserve">; </w:t>
      </w:r>
      <w:r w:rsidR="00B51D1E" w:rsidRPr="009E0DE1">
        <w:t xml:space="preserve">the </w:t>
      </w:r>
      <w:r w:rsidRPr="009E0DE1">
        <w:t>list is limited to a maximum of 16 MAC addresses</w:t>
      </w:r>
      <w:r w:rsidR="00B51D1E" w:rsidRPr="009E0DE1">
        <w:t xml:space="preserve"> and/or a maximum of 16 VIDs accordingly</w:t>
      </w:r>
      <w:r w:rsidRPr="009E0DE1">
        <w:t>. When such list</w:t>
      </w:r>
      <w:r w:rsidR="00B51D1E" w:rsidRPr="009E0DE1">
        <w:t>(s)</w:t>
      </w:r>
      <w:r w:rsidRPr="009E0DE1">
        <w:t xml:space="preserve"> ha</w:t>
      </w:r>
      <w:r w:rsidR="00B51D1E" w:rsidRPr="009E0DE1">
        <w:t>ve</w:t>
      </w:r>
      <w:r w:rsidRPr="009E0DE1">
        <w:t xml:space="preserve"> been provided for a </w:t>
      </w:r>
      <w:r w:rsidR="00AB61E3" w:rsidRPr="009E0DE1">
        <w:t>PDU Session</w:t>
      </w:r>
      <w:r w:rsidRPr="009E0DE1">
        <w:t xml:space="preserve">, the SMF sets corresponding filtering rules in the UPF(s) acting as </w:t>
      </w:r>
      <w:r w:rsidR="00AB61E3" w:rsidRPr="009E0DE1">
        <w:t>PDU Session</w:t>
      </w:r>
      <w:r w:rsidRPr="009E0DE1">
        <w:t xml:space="preserve"> Anchor for the </w:t>
      </w:r>
      <w:r w:rsidR="00AB61E3" w:rsidRPr="009E0DE1">
        <w:t>PDU Session</w:t>
      </w:r>
      <w:r w:rsidR="00B51D1E" w:rsidRPr="009E0DE1">
        <w:t>. T</w:t>
      </w:r>
      <w:r w:rsidRPr="009E0DE1">
        <w:t>he UPF discards any UL traffic that does not contain one of these MAC addresses as a source address</w:t>
      </w:r>
      <w:r w:rsidR="00B51D1E" w:rsidRPr="009E0DE1">
        <w:t xml:space="preserve"> if the list of allowed MAC addresses is provided. The UPF discards any UL traffic that does not contain one of these VIDs if the list of allowed VIDs is provided</w:t>
      </w:r>
      <w:r w:rsidRPr="009E0DE1">
        <w:t>.</w:t>
      </w:r>
    </w:p>
    <w:p w:rsidR="005A1A98" w:rsidRPr="009E0DE1" w:rsidRDefault="005A1A98" w:rsidP="005A1A98">
      <w:r w:rsidRPr="009E0DE1">
        <w:t>In this Release of specification, the PDU Session of Ethernet PDU Session type is restricted to SSC mode 1 and SSC mode 2.</w:t>
      </w:r>
    </w:p>
    <w:p w:rsidR="00BA7DD7" w:rsidRPr="009E0DE1" w:rsidRDefault="00BA7DD7" w:rsidP="00BA7DD7">
      <w:r w:rsidRPr="009E0DE1">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rsidR="00BA7DD7" w:rsidRPr="009E0DE1" w:rsidRDefault="00BA7DD7" w:rsidP="00BA7DD7">
      <w:pPr>
        <w:pStyle w:val="NO"/>
        <w:rPr>
          <w:lang w:val="en-GB"/>
        </w:rPr>
      </w:pPr>
      <w:r w:rsidRPr="009E0DE1">
        <w:rPr>
          <w:lang w:val="en-GB"/>
        </w:rPr>
        <w:t>NOTE </w:t>
      </w:r>
      <w:r w:rsidR="00186FCC">
        <w:rPr>
          <w:lang w:val="en-GB"/>
        </w:rPr>
        <w:t>8</w:t>
      </w:r>
      <w:r w:rsidRPr="009E0DE1">
        <w:rPr>
          <w:lang w:val="en-GB"/>
        </w:rPr>
        <w:t>:</w:t>
      </w:r>
      <w:r w:rsidRPr="009E0DE1">
        <w:rPr>
          <w:lang w:val="en-GB"/>
        </w:rPr>
        <w:tab/>
        <w:t xml:space="preserve">This relates to whether AF control on a per MAC address is allowed on the PDU Session as defined in </w:t>
      </w:r>
      <w:r w:rsidR="005265F6" w:rsidRPr="009E0DE1">
        <w:rPr>
          <w:lang w:val="en-GB"/>
        </w:rPr>
        <w:t>TS</w:t>
      </w:r>
      <w:r w:rsidR="005265F6">
        <w:rPr>
          <w:lang w:val="en-GB"/>
        </w:rPr>
        <w:t> </w:t>
      </w:r>
      <w:r w:rsidR="005265F6" w:rsidRPr="009E0DE1">
        <w:rPr>
          <w:lang w:val="en-GB"/>
        </w:rPr>
        <w:t>23.503</w:t>
      </w:r>
      <w:r w:rsidR="005265F6">
        <w:rPr>
          <w:lang w:val="en-GB"/>
        </w:rPr>
        <w:t> </w:t>
      </w:r>
      <w:r w:rsidR="005265F6" w:rsidRPr="009E0DE1">
        <w:rPr>
          <w:lang w:val="en-GB"/>
        </w:rPr>
        <w:t>[</w:t>
      </w:r>
      <w:r w:rsidRPr="009E0DE1">
        <w:rPr>
          <w:lang w:val="en-GB"/>
        </w:rPr>
        <w:t>45] clause 6.1.1.2</w:t>
      </w:r>
    </w:p>
    <w:p w:rsidR="00BA7DD7" w:rsidRPr="009E0DE1" w:rsidRDefault="00BA7DD7" w:rsidP="00BA7DD7">
      <w:r w:rsidRPr="009E0DE1">
        <w:t xml:space="preserve">The PCF may activate or deactivate the reporting of the UE MAC address using the "UE MAC address change" Policy Control Request Trigger as defined in Table 6.1.3.5-1 of </w:t>
      </w:r>
      <w:r w:rsidR="005265F6" w:rsidRPr="009E0DE1">
        <w:t>TS</w:t>
      </w:r>
      <w:r w:rsidR="005265F6">
        <w:t> </w:t>
      </w:r>
      <w:r w:rsidR="005265F6" w:rsidRPr="009E0DE1">
        <w:t>23.503</w:t>
      </w:r>
      <w:r w:rsidR="005265F6">
        <w:t> </w:t>
      </w:r>
      <w:r w:rsidR="005265F6" w:rsidRPr="009E0DE1">
        <w:t>[</w:t>
      </w:r>
      <w:r w:rsidRPr="009E0DE1">
        <w:t>45].</w:t>
      </w:r>
    </w:p>
    <w:p w:rsidR="003E7C60" w:rsidRPr="009E0DE1" w:rsidRDefault="003E7C60" w:rsidP="003E7C60">
      <w:pPr>
        <w:pStyle w:val="Heading4"/>
      </w:pPr>
      <w:bookmarkStart w:id="604" w:name="_Toc19177413"/>
      <w:bookmarkStart w:id="605" w:name="_Toc27845150"/>
      <w:bookmarkStart w:id="606" w:name="_Toc36186349"/>
      <w:bookmarkStart w:id="607" w:name="_Toc45180280"/>
      <w:r w:rsidRPr="009E0DE1">
        <w:t>5.6.10.3</w:t>
      </w:r>
      <w:r w:rsidRPr="009E0DE1">
        <w:tab/>
        <w:t xml:space="preserve">Support of Unstructured </w:t>
      </w:r>
      <w:r w:rsidR="00AB61E3" w:rsidRPr="009E0DE1">
        <w:t>PDU Session</w:t>
      </w:r>
      <w:r w:rsidR="00DF6682" w:rsidRPr="009E0DE1">
        <w:t xml:space="preserve"> </w:t>
      </w:r>
      <w:r w:rsidRPr="009E0DE1">
        <w:t>type</w:t>
      </w:r>
      <w:bookmarkEnd w:id="604"/>
      <w:bookmarkEnd w:id="605"/>
      <w:bookmarkEnd w:id="606"/>
      <w:bookmarkEnd w:id="607"/>
    </w:p>
    <w:p w:rsidR="00867F7B" w:rsidRPr="009E0DE1" w:rsidRDefault="00867F7B" w:rsidP="00910E68">
      <w:r w:rsidRPr="009E0DE1">
        <w:t xml:space="preserve">Different Point-to-Point (PtP) tunnelling techniques may be used to deliver Unstructured </w:t>
      </w:r>
      <w:r w:rsidR="00AB61E3" w:rsidRPr="009E0DE1">
        <w:t>PDU Session</w:t>
      </w:r>
      <w:r w:rsidR="002365D8" w:rsidRPr="009E0DE1">
        <w:t xml:space="preserve"> </w:t>
      </w:r>
      <w:r w:rsidRPr="009E0DE1">
        <w:t>type data to the destination (e.g. application server) in the Data Network via N6.</w:t>
      </w:r>
    </w:p>
    <w:p w:rsidR="00867F7B" w:rsidRPr="009E0DE1" w:rsidRDefault="00867F7B" w:rsidP="00910E68">
      <w:r w:rsidRPr="009E0DE1">
        <w:t>Point-to-point tunnelling based on UDP/IP encapsulation as described below may be used. Other techniques may be supported.</w:t>
      </w:r>
      <w:r w:rsidR="00642EBD" w:rsidRPr="009E0DE1">
        <w:t xml:space="preserve"> Regardless of addressing scheme used from the UPF to the DN, the UPF shall be able to map the address used between the UPF and the DN to the </w:t>
      </w:r>
      <w:r w:rsidR="00AB61E3" w:rsidRPr="009E0DE1">
        <w:t>PDU Session</w:t>
      </w:r>
      <w:r w:rsidR="00642EBD" w:rsidRPr="009E0DE1">
        <w:t>.</w:t>
      </w:r>
    </w:p>
    <w:p w:rsidR="00867F7B" w:rsidRPr="009E0DE1" w:rsidRDefault="00867F7B" w:rsidP="00910E68">
      <w:r w:rsidRPr="009E0DE1">
        <w:t>When Point-to-Point tunnelling based on UDP/IPv6 is used, the following considerations apply:</w:t>
      </w:r>
    </w:p>
    <w:p w:rsidR="00867F7B" w:rsidRPr="009E0DE1" w:rsidRDefault="00867F7B" w:rsidP="00867F7B">
      <w:pPr>
        <w:pStyle w:val="B1"/>
        <w:rPr>
          <w:lang w:val="en-GB"/>
        </w:rPr>
      </w:pPr>
      <w:r w:rsidRPr="009E0DE1">
        <w:rPr>
          <w:lang w:val="en-GB"/>
        </w:rPr>
        <w:t>-</w:t>
      </w:r>
      <w:r w:rsidRPr="009E0DE1">
        <w:rPr>
          <w:lang w:val="en-GB"/>
        </w:rPr>
        <w:tab/>
        <w:t xml:space="preserve">IPv6 prefix allocation for </w:t>
      </w:r>
      <w:r w:rsidR="00AB61E3" w:rsidRPr="009E0DE1">
        <w:rPr>
          <w:lang w:val="en-GB"/>
        </w:rPr>
        <w:t>PDU Session</w:t>
      </w:r>
      <w:r w:rsidRPr="009E0DE1">
        <w:rPr>
          <w:lang w:val="en-GB"/>
        </w:rPr>
        <w:t>s are performed locally by the (H-)SMF without involving the UE.</w:t>
      </w:r>
    </w:p>
    <w:p w:rsidR="00867F7B" w:rsidRPr="009E0DE1" w:rsidRDefault="00867F7B" w:rsidP="00867F7B">
      <w:pPr>
        <w:pStyle w:val="B1"/>
        <w:rPr>
          <w:lang w:val="en-GB"/>
        </w:rPr>
      </w:pPr>
      <w:r w:rsidRPr="009E0DE1">
        <w:rPr>
          <w:lang w:val="en-GB"/>
        </w:rPr>
        <w:t>-</w:t>
      </w:r>
      <w:r w:rsidRPr="009E0DE1">
        <w:rPr>
          <w:lang w:val="en-GB"/>
        </w:rPr>
        <w:tab/>
        <w:t>The UPF(s) acts as a transparent forwarding node for the payload between the UE and the destination in the DN.</w:t>
      </w:r>
    </w:p>
    <w:p w:rsidR="00867F7B" w:rsidRPr="009E0DE1" w:rsidRDefault="00867F7B" w:rsidP="00867F7B">
      <w:pPr>
        <w:pStyle w:val="B1"/>
        <w:rPr>
          <w:lang w:val="en-GB"/>
        </w:rPr>
      </w:pPr>
      <w:r w:rsidRPr="009E0DE1">
        <w:rPr>
          <w:lang w:val="en-GB"/>
        </w:rPr>
        <w:t>-</w:t>
      </w:r>
      <w:r w:rsidRPr="009E0DE1">
        <w:rPr>
          <w:lang w:val="en-GB"/>
        </w:rPr>
        <w:tab/>
        <w:t xml:space="preserve">For uplink, the UPF forwards the received Unstructured </w:t>
      </w:r>
      <w:r w:rsidR="00AB61E3" w:rsidRPr="009E0DE1">
        <w:rPr>
          <w:lang w:val="en-GB"/>
        </w:rPr>
        <w:t>PDU Session</w:t>
      </w:r>
      <w:r w:rsidR="004F4003" w:rsidRPr="009E0DE1">
        <w:rPr>
          <w:lang w:val="en-GB"/>
        </w:rPr>
        <w:t xml:space="preserve"> </w:t>
      </w:r>
      <w:r w:rsidRPr="009E0DE1">
        <w:rPr>
          <w:lang w:val="en-GB"/>
        </w:rPr>
        <w:t>type data to the destination in the data network over the N6 PtP tunnel using UDP/IPv6 encapsulation.</w:t>
      </w:r>
    </w:p>
    <w:p w:rsidR="00867F7B" w:rsidRPr="009E0DE1" w:rsidRDefault="00867F7B" w:rsidP="00867F7B">
      <w:pPr>
        <w:pStyle w:val="B1"/>
        <w:rPr>
          <w:lang w:val="en-GB"/>
        </w:rPr>
      </w:pPr>
      <w:r w:rsidRPr="009E0DE1">
        <w:rPr>
          <w:lang w:val="en-GB"/>
        </w:rPr>
        <w:t>-</w:t>
      </w:r>
      <w:r w:rsidRPr="009E0DE1">
        <w:rPr>
          <w:lang w:val="en-GB"/>
        </w:rPr>
        <w:tab/>
        <w:t xml:space="preserve">For downlink, the destination in the data network sends the Unstructured </w:t>
      </w:r>
      <w:r w:rsidR="00AB61E3" w:rsidRPr="009E0DE1">
        <w:rPr>
          <w:lang w:val="en-GB"/>
        </w:rPr>
        <w:t>PDU Session</w:t>
      </w:r>
      <w:r w:rsidR="004F4003" w:rsidRPr="009E0DE1">
        <w:rPr>
          <w:lang w:val="en-GB"/>
        </w:rPr>
        <w:t xml:space="preserve"> </w:t>
      </w:r>
      <w:r w:rsidRPr="009E0DE1">
        <w:rPr>
          <w:lang w:val="en-GB"/>
        </w:rPr>
        <w:t xml:space="preserve">type data using UDP/IPv6 encapsulation with the IPv6 address of the </w:t>
      </w:r>
      <w:r w:rsidR="00AB61E3" w:rsidRPr="009E0DE1">
        <w:rPr>
          <w:lang w:val="en-GB"/>
        </w:rPr>
        <w:t>PDU Session</w:t>
      </w:r>
      <w:r w:rsidRPr="009E0DE1">
        <w:rPr>
          <w:lang w:val="en-GB"/>
        </w:rPr>
        <w:t xml:space="preserve"> and the 3GPP defined UDP port for Unstructured </w:t>
      </w:r>
      <w:r w:rsidR="00AB61E3" w:rsidRPr="009E0DE1">
        <w:rPr>
          <w:lang w:val="en-GB"/>
        </w:rPr>
        <w:t>PDU Session</w:t>
      </w:r>
      <w:r w:rsidR="002365D8" w:rsidRPr="009E0DE1">
        <w:rPr>
          <w:lang w:val="en-GB"/>
        </w:rPr>
        <w:t xml:space="preserve"> </w:t>
      </w:r>
      <w:r w:rsidRPr="009E0DE1">
        <w:rPr>
          <w:lang w:val="en-GB"/>
        </w:rPr>
        <w:t xml:space="preserve">type data. The UPF acting as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 xml:space="preserve">decapsulates the received data (i.e. removes the UDP/IPv6 headers) and forwards the data identified by the IPv6 prefix of the </w:t>
      </w:r>
      <w:r w:rsidR="00AB61E3" w:rsidRPr="009E0DE1">
        <w:rPr>
          <w:lang w:val="en-GB"/>
        </w:rPr>
        <w:t>PDU Session</w:t>
      </w:r>
      <w:r w:rsidRPr="009E0DE1">
        <w:rPr>
          <w:lang w:val="en-GB"/>
        </w:rPr>
        <w:t xml:space="preserve"> for delivery to the UE.</w:t>
      </w:r>
    </w:p>
    <w:p w:rsidR="00867F7B" w:rsidRPr="009E0DE1" w:rsidRDefault="00867F7B" w:rsidP="00B6630E">
      <w:pPr>
        <w:pStyle w:val="B1"/>
        <w:rPr>
          <w:lang w:val="en-GB"/>
        </w:rPr>
      </w:pPr>
      <w:r w:rsidRPr="009E0DE1">
        <w:rPr>
          <w:lang w:val="en-GB"/>
        </w:rPr>
        <w:lastRenderedPageBreak/>
        <w:t>-</w:t>
      </w:r>
      <w:r w:rsidRPr="009E0DE1">
        <w:rPr>
          <w:lang w:val="en-GB"/>
        </w:rPr>
        <w:tab/>
        <w:t xml:space="preserve">The (H-)SMF performs the IPv6 related operations but the IPv6 prefix is not provided to the UE, i.e. Router Advertisements and DHCPv6 are not performed. The SMF assigns an IPv6 Interface Identifier for the </w:t>
      </w:r>
      <w:r w:rsidR="00AB61E3" w:rsidRPr="009E0DE1">
        <w:rPr>
          <w:lang w:val="en-GB"/>
        </w:rPr>
        <w:t>PDU Session</w:t>
      </w:r>
      <w:r w:rsidRPr="009E0DE1">
        <w:rPr>
          <w:lang w:val="en-GB"/>
        </w:rPr>
        <w:t xml:space="preserve">. The allocated IPv6 prefix identifies the </w:t>
      </w:r>
      <w:r w:rsidR="00AB61E3" w:rsidRPr="009E0DE1">
        <w:rPr>
          <w:lang w:val="en-GB"/>
        </w:rPr>
        <w:t>PDU Session</w:t>
      </w:r>
      <w:r w:rsidRPr="009E0DE1">
        <w:rPr>
          <w:lang w:val="en-GB"/>
        </w:rPr>
        <w:t xml:space="preserve"> of the UE.</w:t>
      </w:r>
    </w:p>
    <w:p w:rsidR="00C83E77" w:rsidRPr="009E0DE1" w:rsidRDefault="00C83E77" w:rsidP="00C83E77">
      <w:pPr>
        <w:pStyle w:val="B1"/>
        <w:rPr>
          <w:lang w:val="en-GB"/>
        </w:rPr>
      </w:pPr>
      <w:r w:rsidRPr="009E0DE1">
        <w:rPr>
          <w:lang w:val="en-GB"/>
        </w:rPr>
        <w:t>-</w:t>
      </w:r>
      <w:r w:rsidRPr="009E0DE1">
        <w:rPr>
          <w:lang w:val="en-GB"/>
        </w:rPr>
        <w:tab/>
        <w:t>For AF influence on traffic routing (described in clause 5.6.7), when the N6 PtP tunnelling is used over the DNAI and the AF provides, by value, information about N6 traffic routing requirements in the AF request, the AF provides N6 PtP tunnelling requirements (I</w:t>
      </w:r>
      <w:r w:rsidR="00A17DE5" w:rsidRPr="009E0DE1">
        <w:rPr>
          <w:lang w:val="en-GB"/>
        </w:rPr>
        <w:t>P</w:t>
      </w:r>
      <w:r w:rsidRPr="009E0DE1">
        <w:rPr>
          <w:lang w:val="en-GB"/>
        </w:rPr>
        <w:t>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rsidR="00D32292" w:rsidRPr="009E0DE1" w:rsidRDefault="00D32292" w:rsidP="0009778E">
      <w:r w:rsidRPr="009E0DE1">
        <w:t xml:space="preserve">In this </w:t>
      </w:r>
      <w:r w:rsidR="00860FF5" w:rsidRPr="009E0DE1">
        <w:t>R</w:t>
      </w:r>
      <w:r w:rsidRPr="009E0DE1">
        <w:t xml:space="preserve">elease of the specification there is support for maximum one 5G </w:t>
      </w:r>
      <w:r w:rsidR="00744469" w:rsidRPr="009E0DE1">
        <w:t>QoS Flow</w:t>
      </w:r>
      <w:r w:rsidRPr="009E0DE1">
        <w:t xml:space="preserve"> per </w:t>
      </w:r>
      <w:r w:rsidR="00AB61E3" w:rsidRPr="009E0DE1">
        <w:t>PDU Session</w:t>
      </w:r>
      <w:r w:rsidRPr="009E0DE1">
        <w:t xml:space="preserve"> of Type Unstructured.</w:t>
      </w:r>
    </w:p>
    <w:p w:rsidR="006549A7" w:rsidRPr="009E0DE1" w:rsidRDefault="006549A7" w:rsidP="006549A7">
      <w:r w:rsidRPr="009E0DE1">
        <w:t>In this Release of specification, the PDU Session of Unstructured PDU Session type is restricted to SSC mode 1 and SSC mode 2.</w:t>
      </w:r>
    </w:p>
    <w:p w:rsidR="00A17DE5" w:rsidRPr="009E0DE1" w:rsidRDefault="00A17DE5" w:rsidP="00A17DE5">
      <w:r w:rsidRPr="009E0DE1">
        <w:t>The UE may acquire from the SMF, at PDU Session Establishment, the MTU that the UE shall consider.</w:t>
      </w:r>
    </w:p>
    <w:p w:rsidR="00867F7B" w:rsidRPr="009E0DE1" w:rsidRDefault="00867F7B" w:rsidP="00867F7B">
      <w:pPr>
        <w:pStyle w:val="Heading3"/>
        <w:rPr>
          <w:lang w:eastAsia="zh-CN"/>
        </w:rPr>
      </w:pPr>
      <w:bookmarkStart w:id="608" w:name="_Toc19177414"/>
      <w:bookmarkStart w:id="609" w:name="_Toc27845151"/>
      <w:bookmarkStart w:id="610" w:name="_Toc36186350"/>
      <w:bookmarkStart w:id="611" w:name="_Toc45180281"/>
      <w:r w:rsidRPr="009E0DE1">
        <w:t>5.6.11</w:t>
      </w:r>
      <w:r w:rsidR="00EF6D0C" w:rsidRPr="009E0DE1">
        <w:tab/>
        <w:t>UE presence in Area of Interest reporting usage by SMF</w:t>
      </w:r>
      <w:bookmarkEnd w:id="608"/>
      <w:bookmarkEnd w:id="609"/>
      <w:bookmarkEnd w:id="610"/>
      <w:bookmarkEnd w:id="611"/>
    </w:p>
    <w:p w:rsidR="00867F7B" w:rsidRPr="009E0DE1" w:rsidRDefault="00867F7B" w:rsidP="00867F7B">
      <w:pPr>
        <w:tabs>
          <w:tab w:val="num" w:pos="1440"/>
        </w:tabs>
        <w:rPr>
          <w:lang w:eastAsia="zh-CN"/>
        </w:rPr>
      </w:pPr>
      <w:r w:rsidRPr="009E0DE1">
        <w:rPr>
          <w:lang w:eastAsia="zh-CN"/>
        </w:rPr>
        <w:t xml:space="preserve">When a </w:t>
      </w:r>
      <w:r w:rsidR="00AB61E3" w:rsidRPr="009E0DE1">
        <w:rPr>
          <w:lang w:eastAsia="zh-CN"/>
        </w:rPr>
        <w:t>PDU Session</w:t>
      </w:r>
      <w:r w:rsidRPr="009E0DE1">
        <w:rPr>
          <w:lang w:eastAsia="zh-CN"/>
        </w:rPr>
        <w:t xml:space="preserve"> is established</w:t>
      </w:r>
      <w:r w:rsidR="005D1E24" w:rsidRPr="009E0DE1">
        <w:rPr>
          <w:lang w:eastAsia="zh-CN"/>
        </w:rPr>
        <w:t xml:space="preserve"> or modified, or when the user plane path has been changed (e.g. UPF re</w:t>
      </w:r>
      <w:r w:rsidR="00910DA0" w:rsidRPr="009E0DE1">
        <w:rPr>
          <w:lang w:eastAsia="zh-CN"/>
        </w:rPr>
        <w:t>-al</w:t>
      </w:r>
      <w:r w:rsidR="005D1E24" w:rsidRPr="009E0DE1">
        <w:rPr>
          <w:lang w:eastAsia="zh-CN"/>
        </w:rPr>
        <w:t>location</w:t>
      </w:r>
      <w:r w:rsidR="00855C2D" w:rsidRPr="009E0DE1">
        <w:rPr>
          <w:lang w:eastAsia="zh-CN"/>
        </w:rPr>
        <w:t>/addition/removal</w:t>
      </w:r>
      <w:r w:rsidR="005D1E24" w:rsidRPr="009E0DE1">
        <w:rPr>
          <w:lang w:eastAsia="zh-CN"/>
        </w:rPr>
        <w:t>)</w:t>
      </w:r>
      <w:r w:rsidRPr="009E0DE1">
        <w:rPr>
          <w:lang w:eastAsia="zh-CN"/>
        </w:rPr>
        <w:t xml:space="preserve">, SMF may determine an </w:t>
      </w:r>
      <w:r w:rsidR="00823CDE" w:rsidRPr="009E0DE1">
        <w:rPr>
          <w:lang w:eastAsia="zh-CN"/>
        </w:rPr>
        <w:t>A</w:t>
      </w:r>
      <w:r w:rsidRPr="009E0DE1">
        <w:rPr>
          <w:lang w:eastAsia="zh-CN"/>
        </w:rPr>
        <w:t xml:space="preserve">rea of </w:t>
      </w:r>
      <w:r w:rsidR="00823CDE" w:rsidRPr="009E0DE1">
        <w:rPr>
          <w:lang w:eastAsia="zh-CN"/>
        </w:rPr>
        <w:t>I</w:t>
      </w:r>
      <w:r w:rsidRPr="009E0DE1">
        <w:rPr>
          <w:lang w:eastAsia="zh-CN"/>
        </w:rPr>
        <w:t xml:space="preserve">nterest, e.g. based on UPF </w:t>
      </w:r>
      <w:r w:rsidR="0060528C" w:rsidRPr="009E0DE1">
        <w:rPr>
          <w:lang w:eastAsia="zh-CN"/>
        </w:rPr>
        <w:t>Service Area</w:t>
      </w:r>
      <w:r w:rsidR="005D1E24" w:rsidRPr="009E0DE1">
        <w:rPr>
          <w:lang w:eastAsia="zh-CN"/>
        </w:rPr>
        <w:t>,</w:t>
      </w:r>
      <w:r w:rsidR="00D207A9" w:rsidRPr="009E0DE1">
        <w:rPr>
          <w:lang w:eastAsia="zh-CN"/>
        </w:rPr>
        <w:t xml:space="preserve"> subscription by PCF for reporting UE presence in Presence Reporting Area,</w:t>
      </w:r>
      <w:r w:rsidR="005D1E24" w:rsidRPr="009E0DE1">
        <w:rPr>
          <w:lang w:eastAsia="zh-CN"/>
        </w:rPr>
        <w:t xml:space="preserve"> etc.</w:t>
      </w:r>
    </w:p>
    <w:p w:rsidR="00D207A9" w:rsidRPr="009E0DE1" w:rsidRDefault="00D207A9" w:rsidP="00867F7B">
      <w:pPr>
        <w:tabs>
          <w:tab w:val="num" w:pos="1440"/>
        </w:tabs>
        <w:rPr>
          <w:lang w:eastAsia="zh-CN"/>
        </w:rPr>
      </w:pPr>
      <w:r w:rsidRPr="009E0DE1">
        <w:rPr>
          <w:lang w:eastAsia="zh-CN"/>
        </w:rPr>
        <w:t xml:space="preserve">For 3GPP access, the </w:t>
      </w:r>
      <w:r w:rsidR="00823CDE" w:rsidRPr="009E0DE1">
        <w:rPr>
          <w:lang w:eastAsia="zh-CN"/>
        </w:rPr>
        <w:t>A</w:t>
      </w:r>
      <w:r w:rsidRPr="009E0DE1">
        <w:rPr>
          <w:lang w:eastAsia="zh-CN"/>
        </w:rPr>
        <w:t xml:space="preserve">rea of </w:t>
      </w:r>
      <w:r w:rsidR="00823CDE" w:rsidRPr="009E0DE1">
        <w:rPr>
          <w:lang w:eastAsia="zh-CN"/>
        </w:rPr>
        <w:t>I</w:t>
      </w:r>
      <w:r w:rsidRPr="009E0DE1">
        <w:rPr>
          <w:lang w:eastAsia="zh-CN"/>
        </w:rPr>
        <w:t>nterest constitutes:</w:t>
      </w:r>
    </w:p>
    <w:p w:rsidR="00D207A9" w:rsidRPr="009E0DE1" w:rsidRDefault="00D207A9" w:rsidP="00D207A9">
      <w:pPr>
        <w:pStyle w:val="B1"/>
        <w:rPr>
          <w:lang w:val="en-GB" w:eastAsia="zh-CN"/>
        </w:rPr>
      </w:pPr>
      <w:r w:rsidRPr="009E0DE1">
        <w:rPr>
          <w:lang w:val="en-GB" w:eastAsia="zh-CN"/>
        </w:rPr>
        <w:t>-</w:t>
      </w:r>
      <w:r w:rsidRPr="009E0DE1">
        <w:rPr>
          <w:lang w:val="en-GB" w:eastAsia="zh-CN"/>
        </w:rPr>
        <w:tab/>
        <w:t>a list of Tracking Areas and/or;</w:t>
      </w:r>
    </w:p>
    <w:p w:rsidR="00D207A9" w:rsidRPr="009E0DE1" w:rsidRDefault="00D207A9" w:rsidP="00D207A9">
      <w:pPr>
        <w:pStyle w:val="B1"/>
        <w:rPr>
          <w:lang w:val="en-GB" w:eastAsia="zh-CN"/>
        </w:rPr>
      </w:pPr>
      <w:r w:rsidRPr="009E0DE1">
        <w:rPr>
          <w:lang w:val="en-GB" w:eastAsia="zh-CN"/>
        </w:rPr>
        <w:t>-</w:t>
      </w:r>
      <w:r w:rsidRPr="009E0DE1">
        <w:rPr>
          <w:lang w:val="en-GB" w:eastAsia="zh-CN"/>
        </w:rPr>
        <w:tab/>
        <w:t>cell identifiers and/or;</w:t>
      </w:r>
    </w:p>
    <w:p w:rsidR="00D207A9" w:rsidRPr="009E0DE1" w:rsidRDefault="00D207A9" w:rsidP="00D207A9">
      <w:pPr>
        <w:pStyle w:val="B1"/>
        <w:rPr>
          <w:lang w:val="en-GB" w:eastAsia="zh-CN"/>
        </w:rPr>
      </w:pPr>
      <w:r w:rsidRPr="009E0DE1">
        <w:rPr>
          <w:lang w:val="en-GB" w:eastAsia="zh-CN"/>
        </w:rPr>
        <w:t>-</w:t>
      </w:r>
      <w:r w:rsidRPr="009E0DE1">
        <w:rPr>
          <w:lang w:val="en-GB" w:eastAsia="zh-CN"/>
        </w:rPr>
        <w:tab/>
        <w:t>NG-RAN node identifiers and/or;</w:t>
      </w:r>
    </w:p>
    <w:p w:rsidR="00D207A9" w:rsidRPr="009E0DE1" w:rsidRDefault="00D207A9" w:rsidP="00D207A9">
      <w:pPr>
        <w:pStyle w:val="B1"/>
        <w:rPr>
          <w:lang w:val="en-GB" w:eastAsia="zh-CN"/>
        </w:rPr>
      </w:pPr>
      <w:r w:rsidRPr="009E0DE1">
        <w:rPr>
          <w:lang w:val="en-GB" w:eastAsia="zh-CN"/>
        </w:rPr>
        <w:t>-</w:t>
      </w:r>
      <w:r w:rsidRPr="009E0DE1">
        <w:rPr>
          <w:lang w:val="en-GB" w:eastAsia="zh-CN"/>
        </w:rPr>
        <w:tab/>
        <w:t>Presence Reporting Area ID(s) and optionally the elements for one or more of the Presence Reporting Areas, i.e. TAs and/or NG-RAN nodes and/or cells identifiers and/or;</w:t>
      </w:r>
    </w:p>
    <w:p w:rsidR="00D207A9" w:rsidRPr="009E0DE1" w:rsidRDefault="00D207A9" w:rsidP="00D207A9">
      <w:pPr>
        <w:pStyle w:val="B1"/>
        <w:rPr>
          <w:lang w:val="en-GB" w:eastAsia="zh-CN"/>
        </w:rPr>
      </w:pPr>
      <w:r w:rsidRPr="009E0DE1">
        <w:rPr>
          <w:lang w:val="en-GB" w:eastAsia="zh-CN"/>
        </w:rPr>
        <w:t>-</w:t>
      </w:r>
      <w:r w:rsidRPr="009E0DE1">
        <w:rPr>
          <w:lang w:val="en-GB" w:eastAsia="zh-CN"/>
        </w:rPr>
        <w:tab/>
        <w:t>LADN DNN.</w:t>
      </w:r>
    </w:p>
    <w:p w:rsidR="00D207A9" w:rsidRPr="009E0DE1" w:rsidRDefault="00D207A9" w:rsidP="00867F7B">
      <w:pPr>
        <w:tabs>
          <w:tab w:val="num" w:pos="1440"/>
        </w:tabs>
        <w:rPr>
          <w:lang w:eastAsia="zh-CN"/>
        </w:rPr>
      </w:pPr>
      <w:r w:rsidRPr="009E0DE1">
        <w:rPr>
          <w:lang w:eastAsia="zh-CN"/>
        </w:rPr>
        <w:t xml:space="preserve">For Non-3GPP access, the </w:t>
      </w:r>
      <w:r w:rsidR="00823CDE" w:rsidRPr="009E0DE1">
        <w:rPr>
          <w:lang w:eastAsia="zh-CN"/>
        </w:rPr>
        <w:t>A</w:t>
      </w:r>
      <w:r w:rsidRPr="009E0DE1">
        <w:rPr>
          <w:lang w:eastAsia="zh-CN"/>
        </w:rPr>
        <w:t xml:space="preserve">rea of </w:t>
      </w:r>
      <w:r w:rsidR="00823CDE" w:rsidRPr="009E0DE1">
        <w:rPr>
          <w:lang w:eastAsia="zh-CN"/>
        </w:rPr>
        <w:t>I</w:t>
      </w:r>
      <w:r w:rsidRPr="009E0DE1">
        <w:rPr>
          <w:lang w:eastAsia="zh-CN"/>
        </w:rPr>
        <w:t>nterest constitutes:</w:t>
      </w:r>
    </w:p>
    <w:p w:rsidR="00D207A9" w:rsidRPr="009E0DE1" w:rsidRDefault="00D207A9" w:rsidP="00D207A9">
      <w:pPr>
        <w:pStyle w:val="B1"/>
        <w:rPr>
          <w:lang w:val="en-GB" w:eastAsia="zh-CN"/>
        </w:rPr>
      </w:pPr>
      <w:r w:rsidRPr="009E0DE1">
        <w:rPr>
          <w:lang w:val="en-GB" w:eastAsia="zh-CN"/>
        </w:rPr>
        <w:t>-</w:t>
      </w:r>
      <w:r w:rsidRPr="009E0DE1">
        <w:rPr>
          <w:lang w:val="en-GB" w:eastAsia="zh-CN"/>
        </w:rPr>
        <w:tab/>
        <w:t>N3GPP TAI (see clause 5.3.2.3).</w:t>
      </w:r>
    </w:p>
    <w:p w:rsidR="00EF6D0C" w:rsidRPr="009E0DE1" w:rsidRDefault="00D207A9" w:rsidP="00867F7B">
      <w:pPr>
        <w:tabs>
          <w:tab w:val="num" w:pos="1440"/>
        </w:tabs>
        <w:rPr>
          <w:lang w:eastAsia="zh-CN"/>
        </w:rPr>
      </w:pPr>
      <w:r w:rsidRPr="009E0DE1">
        <w:rPr>
          <w:lang w:eastAsia="zh-CN"/>
        </w:rPr>
        <w:t xml:space="preserve">For UE location change into or out of an "area of interest", the </w:t>
      </w:r>
      <w:r w:rsidR="00EF6D0C" w:rsidRPr="009E0DE1">
        <w:rPr>
          <w:lang w:eastAsia="zh-CN"/>
        </w:rPr>
        <w:t>SMF subscribes to "UE mobility event notification" service provided by AMF for reporting of UE presence in Area of Interest as described in clause 5.3.4.4. Upon reception of a notification from AMF, the SMF determines how to deal with the PDU Session, e.g. reallocate UPF.</w:t>
      </w:r>
    </w:p>
    <w:p w:rsidR="00EF6D0C" w:rsidRPr="009E0DE1" w:rsidRDefault="00EF6D0C" w:rsidP="00867F7B">
      <w:pPr>
        <w:tabs>
          <w:tab w:val="num" w:pos="1440"/>
        </w:tabs>
      </w:pPr>
      <w:r w:rsidRPr="009E0DE1">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 The AMF may send the UE location to the SMF along with the notification, e.g. for UPF selection.</w:t>
      </w:r>
    </w:p>
    <w:p w:rsidR="00D207A9" w:rsidRPr="009E0DE1" w:rsidRDefault="00D207A9" w:rsidP="00861F98">
      <w:pPr>
        <w:tabs>
          <w:tab w:val="num" w:pos="1440"/>
        </w:tabs>
        <w:rPr>
          <w:lang w:eastAsia="ko-KR"/>
        </w:rPr>
      </w:pPr>
      <w:r w:rsidRPr="009E0DE1">
        <w:rPr>
          <w:lang w:eastAsia="ko-KR"/>
        </w:rPr>
        <w:t>For use cases related to policy control and charging decisions, the PCF may subscribe to event reporting from the SMF or the AMF, for UE presence in a Presence Reporting Area.</w:t>
      </w:r>
    </w:p>
    <w:p w:rsidR="00D207A9" w:rsidRPr="009E0DE1" w:rsidRDefault="00D207A9" w:rsidP="00861F98">
      <w:pPr>
        <w:tabs>
          <w:tab w:val="num" w:pos="1440"/>
        </w:tabs>
        <w:rPr>
          <w:lang w:eastAsia="ko-KR"/>
        </w:rPr>
      </w:pPr>
      <w:r w:rsidRPr="009E0DE1">
        <w:rPr>
          <w:lang w:eastAsia="ko-KR"/>
        </w:rPr>
        <w:t>A Presence Reporting Area can be:</w:t>
      </w:r>
    </w:p>
    <w:p w:rsidR="00D207A9" w:rsidRPr="009E0DE1" w:rsidRDefault="00D207A9" w:rsidP="00D207A9">
      <w:pPr>
        <w:pStyle w:val="B1"/>
        <w:rPr>
          <w:lang w:val="en-GB" w:eastAsia="ko-KR"/>
        </w:rPr>
      </w:pPr>
      <w:r w:rsidRPr="009E0DE1">
        <w:rPr>
          <w:lang w:val="en-GB" w:eastAsia="ko-KR"/>
        </w:rPr>
        <w:t>-</w:t>
      </w:r>
      <w:r w:rsidRPr="009E0DE1">
        <w:rPr>
          <w:lang w:val="en-GB"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rsidR="00D207A9" w:rsidRPr="009E0DE1" w:rsidRDefault="00D207A9" w:rsidP="00D207A9">
      <w:pPr>
        <w:pStyle w:val="B1"/>
        <w:rPr>
          <w:lang w:val="en-GB" w:eastAsia="ko-KR"/>
        </w:rPr>
      </w:pPr>
      <w:r w:rsidRPr="009E0DE1">
        <w:rPr>
          <w:lang w:val="en-GB" w:eastAsia="ko-KR"/>
        </w:rPr>
        <w:t>-</w:t>
      </w:r>
      <w:r w:rsidRPr="009E0DE1">
        <w:rPr>
          <w:lang w:val="en-GB" w:eastAsia="ko-KR"/>
        </w:rPr>
        <w:tab/>
        <w:t>A "Core Network predefined Presence Reporting Area", predefined in the AMF and composed of a short list of TAs and/or NG-RAN nodes and/or cells identifiers in a PLMN.</w:t>
      </w:r>
    </w:p>
    <w:p w:rsidR="00D207A9" w:rsidRPr="009E0DE1" w:rsidRDefault="00D207A9" w:rsidP="00861F98">
      <w:pPr>
        <w:tabs>
          <w:tab w:val="num" w:pos="1440"/>
        </w:tabs>
        <w:rPr>
          <w:lang w:eastAsia="ko-KR"/>
        </w:rPr>
      </w:pPr>
      <w:r w:rsidRPr="009E0DE1">
        <w:rPr>
          <w:lang w:eastAsia="ko-KR"/>
        </w:rPr>
        <w:lastRenderedPageBreak/>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rsidR="00D207A9" w:rsidRPr="009E0DE1" w:rsidRDefault="00D207A9" w:rsidP="00861F98">
      <w:pPr>
        <w:tabs>
          <w:tab w:val="num" w:pos="1440"/>
        </w:tabs>
        <w:rPr>
          <w:lang w:eastAsia="ko-KR"/>
        </w:rPr>
      </w:pPr>
      <w:r w:rsidRPr="009E0DE1">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rsidR="00D207A9" w:rsidRPr="009E0DE1" w:rsidRDefault="00D207A9" w:rsidP="00D207A9">
      <w:pPr>
        <w:pStyle w:val="NO"/>
        <w:rPr>
          <w:lang w:val="en-GB" w:eastAsia="ko-KR"/>
        </w:rPr>
      </w:pPr>
      <w:r w:rsidRPr="009E0DE1">
        <w:rPr>
          <w:lang w:val="en-GB" w:eastAsia="ko-KR"/>
        </w:rPr>
        <w:t>NOTE 1:</w:t>
      </w:r>
      <w:r w:rsidRPr="009E0DE1">
        <w:rPr>
          <w:lang w:val="en-GB" w:eastAsia="ko-KR"/>
        </w:rPr>
        <w:tab/>
        <w:t>Change of UE presence in Presence Reporting Area reporting does not apply to home routed roaming.</w:t>
      </w:r>
    </w:p>
    <w:p w:rsidR="00D207A9" w:rsidRPr="009E0DE1" w:rsidRDefault="00D207A9" w:rsidP="00861F98">
      <w:pPr>
        <w:tabs>
          <w:tab w:val="num" w:pos="1440"/>
        </w:tabs>
        <w:rPr>
          <w:lang w:eastAsia="ko-KR"/>
        </w:rPr>
      </w:pPr>
      <w:r w:rsidRPr="009E0DE1">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rsidR="00D207A9" w:rsidRPr="009E0DE1" w:rsidRDefault="00D207A9" w:rsidP="00861F98">
      <w:pPr>
        <w:tabs>
          <w:tab w:val="num" w:pos="1440"/>
        </w:tabs>
        <w:rPr>
          <w:lang w:eastAsia="ko-KR"/>
        </w:rPr>
      </w:pPr>
      <w:r w:rsidRPr="009E0DE1">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rsidR="00D207A9" w:rsidRPr="009E0DE1" w:rsidRDefault="00D207A9" w:rsidP="00D207A9">
      <w:pPr>
        <w:pStyle w:val="NO"/>
        <w:rPr>
          <w:lang w:val="en-GB" w:eastAsia="ko-KR"/>
        </w:rPr>
      </w:pPr>
      <w:r w:rsidRPr="009E0DE1">
        <w:rPr>
          <w:lang w:val="en-GB" w:eastAsia="ko-KR"/>
        </w:rPr>
        <w:t>NOTE 2:</w:t>
      </w:r>
      <w:r w:rsidRPr="009E0DE1">
        <w:rPr>
          <w:lang w:val="en-GB" w:eastAsia="ko-KR"/>
        </w:rPr>
        <w:tab/>
        <w:t>The target AMF cannot set the Presence Reporting Area(s) received from the source serving node to inactive.</w:t>
      </w:r>
    </w:p>
    <w:p w:rsidR="00861F98" w:rsidRPr="009E0DE1" w:rsidRDefault="00861F98" w:rsidP="00861F98">
      <w:pPr>
        <w:tabs>
          <w:tab w:val="num" w:pos="1440"/>
        </w:tabs>
        <w:rPr>
          <w:lang w:eastAsia="zh-CN"/>
        </w:rPr>
      </w:pPr>
      <w:r w:rsidRPr="009E0DE1">
        <w:rPr>
          <w:lang w:eastAsia="ko-KR"/>
        </w:rPr>
        <w:t xml:space="preserve">The subscription may be maintained during the life of </w:t>
      </w:r>
      <w:r w:rsidR="00AB61E3" w:rsidRPr="009E0DE1">
        <w:rPr>
          <w:lang w:eastAsia="ko-KR"/>
        </w:rPr>
        <w:t>PDU Session</w:t>
      </w:r>
      <w:r w:rsidRPr="009E0DE1">
        <w:rPr>
          <w:lang w:eastAsia="ko-KR"/>
        </w:rPr>
        <w:t xml:space="preserve">, </w:t>
      </w:r>
      <w:r w:rsidRPr="009E0DE1">
        <w:rPr>
          <w:lang w:eastAsia="zh-CN"/>
        </w:rPr>
        <w:t xml:space="preserve">regardless of the UP activation state of </w:t>
      </w:r>
      <w:r w:rsidR="00AB61E3" w:rsidRPr="009E0DE1">
        <w:rPr>
          <w:lang w:eastAsia="zh-CN"/>
        </w:rPr>
        <w:t>PDU Session</w:t>
      </w:r>
      <w:r w:rsidRPr="009E0DE1">
        <w:rPr>
          <w:lang w:eastAsia="zh-CN"/>
        </w:rPr>
        <w:t xml:space="preserve"> (</w:t>
      </w:r>
      <w:r w:rsidR="0060528C" w:rsidRPr="009E0DE1">
        <w:rPr>
          <w:lang w:eastAsia="zh-CN"/>
        </w:rPr>
        <w:t>i.e</w:t>
      </w:r>
      <w:r w:rsidRPr="009E0DE1">
        <w:rPr>
          <w:lang w:eastAsia="zh-CN"/>
        </w:rPr>
        <w:t xml:space="preserve">. </w:t>
      </w:r>
      <w:r w:rsidR="0060528C" w:rsidRPr="009E0DE1">
        <w:rPr>
          <w:lang w:eastAsia="zh-CN"/>
        </w:rPr>
        <w:t xml:space="preserve">whether </w:t>
      </w:r>
      <w:r w:rsidR="00904AEF" w:rsidRPr="009E0DE1">
        <w:rPr>
          <w:lang w:eastAsia="zh-CN"/>
        </w:rPr>
        <w:t xml:space="preserve">UP connection </w:t>
      </w:r>
      <w:r w:rsidR="0060528C" w:rsidRPr="009E0DE1">
        <w:rPr>
          <w:lang w:eastAsia="zh-CN"/>
        </w:rPr>
        <w:t xml:space="preserve">of the PDU Session is </w:t>
      </w:r>
      <w:r w:rsidRPr="009E0DE1">
        <w:rPr>
          <w:lang w:eastAsia="zh-CN"/>
        </w:rPr>
        <w:t>activated or not).</w:t>
      </w:r>
    </w:p>
    <w:p w:rsidR="00867F7B" w:rsidRPr="009E0DE1" w:rsidRDefault="00867F7B" w:rsidP="00867F7B">
      <w:pPr>
        <w:tabs>
          <w:tab w:val="num" w:pos="1440"/>
        </w:tabs>
        <w:rPr>
          <w:lang w:eastAsia="zh-CN"/>
        </w:rPr>
      </w:pPr>
      <w:r w:rsidRPr="009E0DE1">
        <w:rPr>
          <w:lang w:eastAsia="zh-CN"/>
        </w:rPr>
        <w:t>SMF may determine a new area of interest, and send a new subscription to the AMF with the new area of interest.</w:t>
      </w:r>
    </w:p>
    <w:p w:rsidR="00867F7B" w:rsidRPr="009E0DE1" w:rsidRDefault="00867F7B" w:rsidP="00867F7B">
      <w:pPr>
        <w:rPr>
          <w:lang w:eastAsia="zh-CN"/>
        </w:rPr>
      </w:pPr>
      <w:r w:rsidRPr="009E0DE1">
        <w:rPr>
          <w:lang w:eastAsia="zh-CN"/>
        </w:rPr>
        <w:t>SMF un</w:t>
      </w:r>
      <w:r w:rsidR="00823CDE" w:rsidRPr="009E0DE1">
        <w:rPr>
          <w:lang w:eastAsia="zh-CN"/>
        </w:rPr>
        <w:t>-</w:t>
      </w:r>
      <w:r w:rsidRPr="009E0DE1">
        <w:rPr>
          <w:lang w:eastAsia="zh-CN"/>
        </w:rPr>
        <w:t xml:space="preserve">subscribes to "UE mobility event </w:t>
      </w:r>
      <w:r w:rsidR="00EF6D0C" w:rsidRPr="009E0DE1">
        <w:rPr>
          <w:lang w:eastAsia="zh-CN"/>
        </w:rPr>
        <w:t>n</w:t>
      </w:r>
      <w:r w:rsidRPr="009E0DE1">
        <w:rPr>
          <w:lang w:eastAsia="zh-CN"/>
        </w:rPr>
        <w:t xml:space="preserve">otification" service when </w:t>
      </w:r>
      <w:r w:rsidR="00AB61E3" w:rsidRPr="009E0DE1">
        <w:rPr>
          <w:lang w:eastAsia="zh-CN"/>
        </w:rPr>
        <w:t>PDU Session</w:t>
      </w:r>
      <w:r w:rsidRPr="009E0DE1">
        <w:rPr>
          <w:lang w:eastAsia="zh-CN"/>
        </w:rPr>
        <w:t xml:space="preserve"> is released.</w:t>
      </w:r>
    </w:p>
    <w:p w:rsidR="000104C1" w:rsidRPr="009E0DE1" w:rsidRDefault="000104C1" w:rsidP="000104C1">
      <w:pPr>
        <w:pStyle w:val="Heading3"/>
      </w:pPr>
      <w:bookmarkStart w:id="612" w:name="_Toc19177415"/>
      <w:bookmarkStart w:id="613" w:name="_Toc27845152"/>
      <w:bookmarkStart w:id="614" w:name="_Toc36186351"/>
      <w:bookmarkStart w:id="615" w:name="_Toc45180282"/>
      <w:r w:rsidRPr="009E0DE1">
        <w:t>5.6.12</w:t>
      </w:r>
      <w:r w:rsidRPr="009E0DE1">
        <w:tab/>
        <w:t>Use of Network Instance</w:t>
      </w:r>
      <w:bookmarkEnd w:id="612"/>
      <w:bookmarkEnd w:id="613"/>
      <w:bookmarkEnd w:id="614"/>
      <w:bookmarkEnd w:id="615"/>
    </w:p>
    <w:p w:rsidR="000104C1" w:rsidRPr="009E0DE1" w:rsidRDefault="000104C1" w:rsidP="000104C1">
      <w:r w:rsidRPr="009E0DE1">
        <w:t>The SMF may provide a Network Instance to the UPF in FAR and/or PDR via N4 Session Establishment or Modification procedures.</w:t>
      </w:r>
    </w:p>
    <w:p w:rsidR="000104C1" w:rsidRPr="009E0DE1" w:rsidRDefault="000104C1" w:rsidP="000104C1">
      <w:pPr>
        <w:pStyle w:val="NO"/>
        <w:rPr>
          <w:lang w:val="en-GB"/>
        </w:rPr>
      </w:pPr>
      <w:r w:rsidRPr="009E0DE1">
        <w:rPr>
          <w:lang w:val="en-GB"/>
        </w:rPr>
        <w:t>NOTE 1:</w:t>
      </w:r>
      <w:r w:rsidRPr="009E0DE1">
        <w:rPr>
          <w:lang w:val="en-GB"/>
        </w:rPr>
        <w:tab/>
        <w:t>a Network Instance can be defined e.g. to separate IP domains, e.g. when a UPF is connected to 5G-ANs in different IP domains, overlapping UE IP addresses assigned by multiple Data Networks, transport network isolation in the same PLMN, etc.</w:t>
      </w:r>
    </w:p>
    <w:p w:rsidR="000104C1" w:rsidRPr="009E0DE1" w:rsidRDefault="000104C1" w:rsidP="000104C1">
      <w:r w:rsidRPr="009E0DE1">
        <w:t>The SMF may determine the Network Instance for N3, N9 and N6 interfaces, based on the e.g. UE location, registered PLMN ID of UE, S-NSSAI of the PDU Session, DNN, etc.</w:t>
      </w:r>
    </w:p>
    <w:p w:rsidR="000104C1" w:rsidRPr="009E0DE1" w:rsidRDefault="000104C1" w:rsidP="000104C1">
      <w:pPr>
        <w:pStyle w:val="NO"/>
        <w:rPr>
          <w:lang w:val="en-GB"/>
        </w:rPr>
      </w:pPr>
      <w:r w:rsidRPr="009E0DE1">
        <w:rPr>
          <w:lang w:val="en-GB"/>
        </w:rPr>
        <w:t>NOTE 2:</w:t>
      </w:r>
      <w:r w:rsidRPr="009E0DE1">
        <w:rPr>
          <w:lang w:val="en-GB"/>
        </w:rPr>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rsidR="0078472D" w:rsidRPr="002B35F7" w:rsidRDefault="0078472D" w:rsidP="0078472D">
      <w:pPr>
        <w:pStyle w:val="Heading3"/>
        <w:rPr>
          <w:lang w:eastAsia="zh-CN"/>
        </w:rPr>
      </w:pPr>
      <w:bookmarkStart w:id="616" w:name="_Toc19177416"/>
      <w:bookmarkStart w:id="617" w:name="_Toc27845153"/>
      <w:bookmarkStart w:id="618" w:name="_Toc36186352"/>
      <w:bookmarkStart w:id="619" w:name="_Toc45180283"/>
      <w:r w:rsidRPr="002B35F7">
        <w:rPr>
          <w:lang w:eastAsia="ko-KR"/>
        </w:rPr>
        <w:t>5.6.</w:t>
      </w:r>
      <w:r w:rsidRPr="002B35F7">
        <w:rPr>
          <w:lang w:eastAsia="zh-CN"/>
        </w:rPr>
        <w:t>13</w:t>
      </w:r>
      <w:r w:rsidRPr="002B35F7">
        <w:rPr>
          <w:lang w:eastAsia="ko-KR"/>
        </w:rPr>
        <w:tab/>
      </w:r>
      <w:r w:rsidRPr="002B35F7">
        <w:rPr>
          <w:rFonts w:hint="eastAsia"/>
          <w:lang w:eastAsia="zh-CN"/>
        </w:rPr>
        <w:t>Always-on PDU session</w:t>
      </w:r>
      <w:bookmarkEnd w:id="616"/>
      <w:bookmarkEnd w:id="617"/>
      <w:bookmarkEnd w:id="618"/>
      <w:bookmarkEnd w:id="619"/>
    </w:p>
    <w:p w:rsidR="0078472D" w:rsidRPr="002B35F7" w:rsidRDefault="0078472D" w:rsidP="0078472D">
      <w:pPr>
        <w:rPr>
          <w:noProof/>
          <w:lang w:eastAsia="zh-CN"/>
        </w:rPr>
      </w:pPr>
      <w:r w:rsidRPr="002B35F7">
        <w:rPr>
          <w:noProof/>
        </w:rPr>
        <w:t>A</w:t>
      </w:r>
      <w:r w:rsidRPr="002B35F7">
        <w:rPr>
          <w:rFonts w:hint="eastAsia"/>
          <w:noProof/>
          <w:lang w:eastAsia="zh-CN"/>
        </w:rPr>
        <w:t>n a</w:t>
      </w:r>
      <w:r w:rsidRPr="002B35F7">
        <w:rPr>
          <w:noProof/>
        </w:rPr>
        <w:t>lways-on PDU Session</w:t>
      </w:r>
      <w:r w:rsidRPr="002B35F7">
        <w:rPr>
          <w:rFonts w:hint="eastAsia"/>
          <w:noProof/>
          <w:lang w:eastAsia="zh-CN"/>
        </w:rPr>
        <w:t xml:space="preserve"> is a</w:t>
      </w:r>
      <w:r w:rsidRPr="002B35F7">
        <w:rPr>
          <w:noProof/>
        </w:rPr>
        <w:t xml:space="preserve"> PDU Session for which User Plane resources have to be </w:t>
      </w:r>
      <w:r w:rsidRPr="002B35F7">
        <w:rPr>
          <w:rFonts w:hint="eastAsia"/>
          <w:noProof/>
          <w:lang w:eastAsia="zh-CN"/>
        </w:rPr>
        <w:t>activated</w:t>
      </w:r>
      <w:r w:rsidRPr="002B35F7">
        <w:rPr>
          <w:noProof/>
        </w:rPr>
        <w:t xml:space="preserve"> during every transition from CM-IDLE mode to CM-CONNECTED state.</w:t>
      </w:r>
    </w:p>
    <w:p w:rsidR="0078472D" w:rsidRPr="002B35F7" w:rsidRDefault="0078472D" w:rsidP="0078472D">
      <w:pPr>
        <w:rPr>
          <w:noProof/>
          <w:lang w:eastAsia="zh-CN"/>
        </w:rPr>
      </w:pPr>
      <w:r w:rsidRPr="002B35F7">
        <w:rPr>
          <w:rFonts w:hint="eastAsia"/>
          <w:noProof/>
          <w:lang w:eastAsia="zh-CN"/>
        </w:rPr>
        <w:t>B</w:t>
      </w:r>
      <w:r w:rsidRPr="002B35F7">
        <w:rPr>
          <w:noProof/>
        </w:rPr>
        <w:t xml:space="preserve">ased on </w:t>
      </w:r>
      <w:r w:rsidRPr="002B35F7">
        <w:rPr>
          <w:rFonts w:hint="eastAsia"/>
          <w:noProof/>
          <w:lang w:eastAsia="zh-CN"/>
        </w:rPr>
        <w:t xml:space="preserve">an </w:t>
      </w:r>
      <w:r w:rsidRPr="002B35F7">
        <w:rPr>
          <w:noProof/>
        </w:rPr>
        <w:t>indication from upper layers</w:t>
      </w:r>
      <w:r w:rsidRPr="002B35F7">
        <w:rPr>
          <w:rFonts w:hint="eastAsia"/>
          <w:noProof/>
          <w:lang w:eastAsia="zh-CN"/>
        </w:rPr>
        <w:t>,</w:t>
      </w:r>
      <w:r w:rsidRPr="002B35F7">
        <w:rPr>
          <w:noProof/>
        </w:rPr>
        <w:t xml:space="preserve"> </w:t>
      </w:r>
      <w:r w:rsidRPr="002B35F7">
        <w:rPr>
          <w:rFonts w:hint="eastAsia"/>
          <w:noProof/>
          <w:lang w:eastAsia="zh-CN"/>
        </w:rPr>
        <w:t>a</w:t>
      </w:r>
      <w:r w:rsidRPr="002B35F7">
        <w:rPr>
          <w:noProof/>
        </w:rPr>
        <w:t xml:space="preserve"> UE may request</w:t>
      </w:r>
      <w:r w:rsidRPr="002B35F7">
        <w:rPr>
          <w:rFonts w:hint="eastAsia"/>
          <w:noProof/>
          <w:lang w:eastAsia="zh-CN"/>
        </w:rPr>
        <w:t xml:space="preserve"> to establish</w:t>
      </w:r>
      <w:r w:rsidRPr="002B35F7">
        <w:rPr>
          <w:noProof/>
        </w:rPr>
        <w:t xml:space="preserve"> a PDU Session as an always-on PDU Session</w:t>
      </w:r>
      <w:r w:rsidRPr="002B35F7">
        <w:rPr>
          <w:rFonts w:hint="eastAsia"/>
          <w:noProof/>
          <w:lang w:eastAsia="zh-CN"/>
        </w:rPr>
        <w:t>.</w:t>
      </w:r>
      <w:r w:rsidRPr="002B35F7">
        <w:rPr>
          <w:noProof/>
        </w:rPr>
        <w:t xml:space="preserve"> </w:t>
      </w:r>
      <w:r w:rsidRPr="002B35F7">
        <w:rPr>
          <w:rFonts w:hint="eastAsia"/>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w:t>
      </w:r>
      <w:r w:rsidRPr="002B35F7">
        <w:rPr>
          <w:rFonts w:hint="eastAsia"/>
          <w:noProof/>
          <w:lang w:eastAsia="zh-CN"/>
        </w:rPr>
        <w:t xml:space="preserve"> In Home Routed roaming </w:t>
      </w:r>
      <w:r w:rsidRPr="002B35F7">
        <w:rPr>
          <w:rFonts w:hint="eastAsia"/>
          <w:noProof/>
          <w:lang w:eastAsia="zh-CN"/>
        </w:rPr>
        <w:lastRenderedPageBreak/>
        <w:t xml:space="preserve">case, based on local policies, the V-SMF shall be involved to determine whether the PDU </w:t>
      </w:r>
      <w:r w:rsidRPr="002B35F7">
        <w:rPr>
          <w:noProof/>
          <w:lang w:eastAsia="zh-CN"/>
        </w:rPr>
        <w:t>S</w:t>
      </w:r>
      <w:r w:rsidRPr="002B35F7">
        <w:rPr>
          <w:rFonts w:hint="eastAsia"/>
          <w:noProof/>
          <w:lang w:eastAsia="zh-CN"/>
        </w:rPr>
        <w:t xml:space="preserve">ession can be established as </w:t>
      </w:r>
      <w:r w:rsidRPr="002B35F7">
        <w:rPr>
          <w:noProof/>
          <w:lang w:eastAsia="zh-CN"/>
        </w:rPr>
        <w:t>an</w:t>
      </w:r>
      <w:r w:rsidRPr="002B35F7">
        <w:rPr>
          <w:rFonts w:hint="eastAsia"/>
          <w:noProof/>
          <w:lang w:eastAsia="zh-CN"/>
        </w:rPr>
        <w:t xml:space="preserve"> always-on PDU </w:t>
      </w:r>
      <w:r w:rsidRPr="002B35F7">
        <w:rPr>
          <w:noProof/>
          <w:lang w:eastAsia="zh-CN"/>
        </w:rPr>
        <w:t>S</w:t>
      </w:r>
      <w:r w:rsidRPr="002B35F7">
        <w:rPr>
          <w:rFonts w:hint="eastAsia"/>
          <w:noProof/>
          <w:lang w:eastAsia="zh-CN"/>
        </w:rPr>
        <w:t>ession.</w:t>
      </w:r>
    </w:p>
    <w:p w:rsidR="0078472D" w:rsidRPr="002B35F7" w:rsidRDefault="0078472D" w:rsidP="0078472D">
      <w:pPr>
        <w:rPr>
          <w:noProof/>
          <w:lang w:eastAsia="zh-CN"/>
        </w:rPr>
      </w:pPr>
      <w:r w:rsidRPr="002B35F7">
        <w:rPr>
          <w:noProof/>
          <w:lang w:eastAsia="zh-CN"/>
        </w:rPr>
        <w:t xml:space="preserve">If the </w:t>
      </w:r>
      <w:r w:rsidRPr="002B35F7">
        <w:rPr>
          <w:rFonts w:hint="eastAsia"/>
          <w:noProof/>
          <w:lang w:eastAsia="zh-CN"/>
        </w:rPr>
        <w:t>UE request</w:t>
      </w:r>
      <w:r w:rsidRPr="002B35F7">
        <w:rPr>
          <w:noProof/>
          <w:lang w:eastAsia="zh-CN"/>
        </w:rPr>
        <w:t>s</w:t>
      </w:r>
      <w:r w:rsidRPr="002B35F7">
        <w:rPr>
          <w:rFonts w:hint="eastAsia"/>
          <w:noProof/>
          <w:lang w:eastAsia="zh-CN"/>
        </w:rPr>
        <w:t xml:space="preserve"> the 5GC to modify a PDU </w:t>
      </w:r>
      <w:r w:rsidRPr="002B35F7">
        <w:rPr>
          <w:noProof/>
          <w:lang w:eastAsia="zh-CN"/>
        </w:rPr>
        <w:t>S</w:t>
      </w:r>
      <w:r w:rsidRPr="002B35F7">
        <w:rPr>
          <w:rFonts w:hint="eastAsia"/>
          <w:noProof/>
          <w:lang w:eastAsia="zh-CN"/>
        </w:rPr>
        <w:t>ession</w:t>
      </w:r>
      <w:r w:rsidRPr="002B35F7">
        <w:rPr>
          <w:noProof/>
          <w:lang w:eastAsia="zh-CN"/>
        </w:rPr>
        <w:t>,</w:t>
      </w:r>
      <w:r w:rsidRPr="002B35F7">
        <w:rPr>
          <w:rFonts w:hint="eastAsia"/>
          <w:noProof/>
          <w:lang w:eastAsia="zh-CN"/>
        </w:rPr>
        <w:t xml:space="preserve"> which was established in EPS</w:t>
      </w:r>
      <w:r w:rsidRPr="002B35F7">
        <w:rPr>
          <w:noProof/>
          <w:lang w:eastAsia="zh-CN"/>
        </w:rPr>
        <w:t>,</w:t>
      </w:r>
      <w:r w:rsidRPr="002B35F7">
        <w:rPr>
          <w:rFonts w:hint="eastAsia"/>
          <w:noProof/>
          <w:lang w:eastAsia="zh-CN"/>
        </w:rPr>
        <w:t xml:space="preserve"> to an always-on PDU </w:t>
      </w:r>
      <w:r w:rsidRPr="002B35F7">
        <w:rPr>
          <w:noProof/>
          <w:lang w:eastAsia="zh-CN"/>
        </w:rPr>
        <w:t>S</w:t>
      </w:r>
      <w:r w:rsidRPr="002B35F7">
        <w:rPr>
          <w:rFonts w:hint="eastAsia"/>
          <w:noProof/>
          <w:lang w:eastAsia="zh-CN"/>
        </w:rPr>
        <w:t xml:space="preserve">ession </w:t>
      </w:r>
      <w:r w:rsidRPr="002B35F7">
        <w:t xml:space="preserve">after the first inter-system change from </w:t>
      </w:r>
      <w:r w:rsidRPr="002B35F7">
        <w:rPr>
          <w:rFonts w:hint="eastAsia"/>
          <w:lang w:eastAsia="zh-CN"/>
        </w:rPr>
        <w:t>EPS</w:t>
      </w:r>
      <w:r w:rsidRPr="002B35F7">
        <w:t xml:space="preserve"> to </w:t>
      </w:r>
      <w:r w:rsidRPr="002B35F7">
        <w:rPr>
          <w:rFonts w:hint="eastAsia"/>
          <w:lang w:eastAsia="zh-CN"/>
        </w:rPr>
        <w:t>5GS</w:t>
      </w:r>
      <w:r w:rsidRPr="002B35F7">
        <w:rPr>
          <w:lang w:eastAsia="zh-CN"/>
        </w:rPr>
        <w:t>,</w:t>
      </w:r>
      <w:r w:rsidRPr="002B35F7">
        <w:rPr>
          <w:rFonts w:hint="eastAsia"/>
          <w:noProof/>
          <w:lang w:eastAsia="zh-CN"/>
        </w:rPr>
        <w:t xml:space="preserve"> </w:t>
      </w:r>
      <w:r w:rsidRPr="002B35F7">
        <w:rPr>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 based on the procedure described above</w:t>
      </w:r>
      <w:r w:rsidRPr="002B35F7">
        <w:rPr>
          <w:rFonts w:hint="eastAsia"/>
          <w:noProof/>
          <w:lang w:eastAsia="zh-CN"/>
        </w:rPr>
        <w:t>.</w:t>
      </w:r>
    </w:p>
    <w:p w:rsidR="0078472D" w:rsidRPr="002B35F7" w:rsidRDefault="0078472D" w:rsidP="0078472D">
      <w:pPr>
        <w:rPr>
          <w:noProof/>
          <w:lang w:eastAsia="zh-CN"/>
        </w:rPr>
      </w:pPr>
      <w:r w:rsidRPr="002B35F7">
        <w:rPr>
          <w:rFonts w:hint="eastAsia"/>
          <w:noProof/>
          <w:lang w:eastAsia="zh-CN"/>
        </w:rPr>
        <w:t>T</w:t>
      </w:r>
      <w:r w:rsidRPr="002B35F7">
        <w:rPr>
          <w:noProof/>
          <w:lang w:eastAsia="zh-CN"/>
        </w:rPr>
        <w:t>h</w:t>
      </w:r>
      <w:r w:rsidRPr="002B35F7">
        <w:rPr>
          <w:rFonts w:hint="eastAsia"/>
          <w:noProof/>
          <w:lang w:eastAsia="zh-CN"/>
        </w:rPr>
        <w:t xml:space="preserve">e UE </w:t>
      </w:r>
      <w:r w:rsidRPr="002B35F7">
        <w:rPr>
          <w:noProof/>
          <w:lang w:eastAsia="zh-CN"/>
        </w:rPr>
        <w:t>shall request activation of User Plane resources for</w:t>
      </w:r>
      <w:r w:rsidRPr="002B35F7">
        <w:rPr>
          <w:rFonts w:hint="eastAsia"/>
          <w:noProof/>
          <w:lang w:eastAsia="zh-CN"/>
        </w:rPr>
        <w:t xml:space="preserve"> always-on PDU </w:t>
      </w:r>
      <w:r w:rsidRPr="002B35F7">
        <w:rPr>
          <w:noProof/>
          <w:lang w:eastAsia="zh-CN"/>
        </w:rPr>
        <w:t>S</w:t>
      </w:r>
      <w:r w:rsidRPr="002B35F7">
        <w:rPr>
          <w:rFonts w:hint="eastAsia"/>
          <w:noProof/>
          <w:lang w:eastAsia="zh-CN"/>
        </w:rPr>
        <w:t xml:space="preserve">essions </w:t>
      </w:r>
      <w:r w:rsidRPr="002B35F7">
        <w:rPr>
          <w:lang w:eastAsia="zh-CN"/>
        </w:rPr>
        <w:t>even if there are no pending uplink data for th</w:t>
      </w:r>
      <w:r w:rsidRPr="002B35F7">
        <w:rPr>
          <w:rFonts w:hint="eastAsia"/>
          <w:lang w:eastAsia="zh-CN"/>
        </w:rPr>
        <w:t>is</w:t>
      </w:r>
      <w:r w:rsidRPr="002B35F7">
        <w:rPr>
          <w:lang w:eastAsia="zh-CN"/>
        </w:rPr>
        <w:t xml:space="preserve"> PDU Session or when the Service Request is triggered for signalling only or when the Service Request is triggered for paging response</w:t>
      </w:r>
      <w:r w:rsidRPr="002B35F7">
        <w:rPr>
          <w:rFonts w:hint="eastAsia"/>
          <w:lang w:eastAsia="zh-CN"/>
        </w:rPr>
        <w:t xml:space="preserve"> only</w:t>
      </w:r>
      <w:r w:rsidRPr="002B35F7">
        <w:rPr>
          <w:rFonts w:hint="eastAsia"/>
          <w:noProof/>
          <w:lang w:eastAsia="zh-CN"/>
        </w:rPr>
        <w:t>.</w:t>
      </w:r>
    </w:p>
    <w:p w:rsidR="0078472D" w:rsidRPr="002B35F7" w:rsidRDefault="0078472D" w:rsidP="0078472D">
      <w:r w:rsidRPr="002B35F7">
        <w:t>If the UE has one or more established PDU Sessions which are not accepted by the network as always-on PDU Sessions and</w:t>
      </w:r>
      <w:r w:rsidRPr="002B35F7">
        <w:rPr>
          <w:lang w:eastAsia="ko-KR"/>
        </w:rPr>
        <w:t xml:space="preserve"> the UE has no uplink user data pending to be sent for those PDU Sessions</w:t>
      </w:r>
      <w:r w:rsidRPr="002B35F7">
        <w:t>, the UE shall not request for activating User Plane resources for those PDU sessions.</w:t>
      </w:r>
    </w:p>
    <w:p w:rsidR="00957278" w:rsidRDefault="00957278" w:rsidP="00957278">
      <w:pPr>
        <w:pStyle w:val="Heading3"/>
        <w:rPr>
          <w:lang w:eastAsia="zh-CN"/>
        </w:rPr>
      </w:pPr>
      <w:bookmarkStart w:id="620" w:name="_Toc19177417"/>
      <w:bookmarkStart w:id="621" w:name="_Toc27845154"/>
      <w:bookmarkStart w:id="622" w:name="_Toc36186353"/>
      <w:bookmarkStart w:id="623" w:name="_Toc45180284"/>
      <w:r>
        <w:rPr>
          <w:lang w:eastAsia="zh-CN"/>
        </w:rPr>
        <w:t>5.6.14</w:t>
      </w:r>
      <w:r>
        <w:rPr>
          <w:lang w:eastAsia="zh-CN"/>
        </w:rPr>
        <w:tab/>
        <w:t>Support of Framed Routing</w:t>
      </w:r>
      <w:bookmarkEnd w:id="620"/>
      <w:bookmarkEnd w:id="621"/>
      <w:bookmarkEnd w:id="622"/>
      <w:bookmarkEnd w:id="623"/>
    </w:p>
    <w:p w:rsidR="00957278" w:rsidRDefault="00957278" w:rsidP="00957278">
      <w:pPr>
        <w:rPr>
          <w:lang w:eastAsia="zh-CN"/>
        </w:rPr>
      </w:pPr>
      <w:r>
        <w:rPr>
          <w:lang w:eastAsia="zh-CN"/>
        </w:rPr>
        <w:t>Framed Routing allows to support an IP network behind a UE, such that a range of IP addresses or IPv6 prefixes is reachable over a single PDU session, e.g. for enterprise connectivity. Frame Routes are IP routes behind the UE. The network does not send Framed Routing information to the UE: devices in the network(s) behind the UE get their IP address by mechanisms out of the scope of 3GPP specifications. See RFC 2865 [73], RFC 3162 [74].</w:t>
      </w:r>
    </w:p>
    <w:p w:rsidR="00957278" w:rsidRDefault="00957278" w:rsidP="00957278">
      <w:pPr>
        <w:rPr>
          <w:lang w:eastAsia="zh-CN"/>
        </w:rPr>
      </w:pPr>
      <w:r>
        <w:rPr>
          <w:lang w:eastAsia="zh-CN"/>
        </w:rPr>
        <w:t>A PDU Session may be associated with multiple Frame Routes. Framed Routing is defined only for PDU sessions of the IP type (IPv4, IPv6, IPv4v6).</w:t>
      </w:r>
    </w:p>
    <w:p w:rsidR="00957278" w:rsidRDefault="00957278" w:rsidP="00957278">
      <w:pPr>
        <w:rPr>
          <w:lang w:eastAsia="zh-CN"/>
        </w:rPr>
      </w:pPr>
      <w:r>
        <w:rPr>
          <w:lang w:eastAsia="zh-CN"/>
        </w:rPr>
        <w:t>Framed Routing information is provided by the SMF to the UPF (acting as PSA) as part of Packet Detection Rule (PDR, see clause 5.8.2.11.3) related with the network side (N6) of the UPF.</w:t>
      </w:r>
    </w:p>
    <w:p w:rsidR="00957278" w:rsidRDefault="00957278" w:rsidP="00957278">
      <w:pPr>
        <w:rPr>
          <w:lang w:eastAsia="zh-CN"/>
        </w:rPr>
      </w:pPr>
      <w:r>
        <w:rPr>
          <w:lang w:eastAsia="zh-CN"/>
        </w:rPr>
        <w:t>The actual ranges of IPv4 address / IPv6 Prefixes corresponding to a Framed Route may be provided to the SMF by the DN-AAA server as part of PDU Session Establishment authentication/authorization by a DN-AAA server (as defined in clause 5.6.6).</w:t>
      </w:r>
    </w:p>
    <w:p w:rsidR="00957278" w:rsidRDefault="00957278" w:rsidP="00957278">
      <w:pPr>
        <w:rPr>
          <w:lang w:eastAsia="zh-CN"/>
        </w:rPr>
      </w:pPr>
      <w:r>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rsidR="00867F7B" w:rsidRPr="009E0DE1" w:rsidRDefault="00867F7B" w:rsidP="00867F7B">
      <w:pPr>
        <w:pStyle w:val="Heading2"/>
      </w:pPr>
      <w:bookmarkStart w:id="624" w:name="_Toc19177418"/>
      <w:bookmarkStart w:id="625" w:name="_Toc27845155"/>
      <w:bookmarkStart w:id="626" w:name="_Toc36186354"/>
      <w:bookmarkStart w:id="627" w:name="_Toc45180285"/>
      <w:r w:rsidRPr="009E0DE1">
        <w:t>5.7</w:t>
      </w:r>
      <w:r w:rsidRPr="009E0DE1">
        <w:tab/>
        <w:t>QoS model</w:t>
      </w:r>
      <w:bookmarkEnd w:id="624"/>
      <w:bookmarkEnd w:id="625"/>
      <w:bookmarkEnd w:id="626"/>
      <w:bookmarkEnd w:id="627"/>
    </w:p>
    <w:p w:rsidR="00867F7B" w:rsidRPr="009E0DE1" w:rsidRDefault="00867F7B" w:rsidP="00867F7B">
      <w:pPr>
        <w:pStyle w:val="Heading3"/>
      </w:pPr>
      <w:bookmarkStart w:id="628" w:name="_Toc19177419"/>
      <w:bookmarkStart w:id="629" w:name="_Toc27845156"/>
      <w:bookmarkStart w:id="630" w:name="_Toc36186355"/>
      <w:bookmarkStart w:id="631" w:name="_Toc45180286"/>
      <w:r w:rsidRPr="009E0DE1">
        <w:t>5.7.1</w:t>
      </w:r>
      <w:r w:rsidRPr="009E0DE1">
        <w:tab/>
        <w:t>General Overview</w:t>
      </w:r>
      <w:bookmarkEnd w:id="628"/>
      <w:bookmarkEnd w:id="629"/>
      <w:bookmarkEnd w:id="630"/>
      <w:bookmarkEnd w:id="631"/>
    </w:p>
    <w:p w:rsidR="00E44C73" w:rsidRPr="009E0DE1" w:rsidRDefault="00E44C73" w:rsidP="0009778E">
      <w:pPr>
        <w:pStyle w:val="Heading4"/>
      </w:pPr>
      <w:bookmarkStart w:id="632" w:name="_Toc19177420"/>
      <w:bookmarkStart w:id="633" w:name="_Toc27845157"/>
      <w:bookmarkStart w:id="634" w:name="_Toc36186356"/>
      <w:bookmarkStart w:id="635" w:name="_Toc45180287"/>
      <w:r w:rsidRPr="009E0DE1">
        <w:t>5.7.1.1</w:t>
      </w:r>
      <w:r w:rsidRPr="009E0DE1">
        <w:tab/>
      </w:r>
      <w:r w:rsidR="00744469" w:rsidRPr="009E0DE1">
        <w:t>QoS Flow</w:t>
      </w:r>
      <w:bookmarkEnd w:id="632"/>
      <w:bookmarkEnd w:id="633"/>
      <w:bookmarkEnd w:id="634"/>
      <w:bookmarkEnd w:id="635"/>
    </w:p>
    <w:p w:rsidR="00867F7B" w:rsidRPr="009E0DE1" w:rsidRDefault="00867F7B" w:rsidP="00867F7B">
      <w:r w:rsidRPr="009E0DE1">
        <w:t xml:space="preserve">The 5G QoS model </w:t>
      </w:r>
      <w:r w:rsidR="00130CE7" w:rsidRPr="009E0DE1">
        <w:t xml:space="preserve">is based on QoS </w:t>
      </w:r>
      <w:r w:rsidR="005D5DB3" w:rsidRPr="009E0DE1">
        <w:t>F</w:t>
      </w:r>
      <w:r w:rsidR="00130CE7" w:rsidRPr="009E0DE1">
        <w:t>lows</w:t>
      </w:r>
      <w:r w:rsidRPr="009E0DE1">
        <w:t>. The 5G QoS model supports both QoS</w:t>
      </w:r>
      <w:r w:rsidR="00744469" w:rsidRPr="009E0DE1">
        <w:t xml:space="preserve"> </w:t>
      </w:r>
      <w:r w:rsidR="005D5DB3" w:rsidRPr="009E0DE1">
        <w:t xml:space="preserve">Flows </w:t>
      </w:r>
      <w:r w:rsidRPr="009E0DE1">
        <w:t xml:space="preserve">that require guaranteed flow bit rate </w:t>
      </w:r>
      <w:r w:rsidR="00130CE7" w:rsidRPr="009E0DE1">
        <w:t xml:space="preserve">(GBR </w:t>
      </w:r>
      <w:r w:rsidR="00744469" w:rsidRPr="009E0DE1">
        <w:t>QoS Flow</w:t>
      </w:r>
      <w:r w:rsidR="00130CE7" w:rsidRPr="009E0DE1">
        <w:t xml:space="preserve">s) </w:t>
      </w:r>
      <w:r w:rsidRPr="009E0DE1">
        <w:t>and QoS</w:t>
      </w:r>
      <w:r w:rsidR="00744469" w:rsidRPr="009E0DE1">
        <w:t xml:space="preserve"> </w:t>
      </w:r>
      <w:r w:rsidR="005D5DB3" w:rsidRPr="009E0DE1">
        <w:t xml:space="preserve">Flows </w:t>
      </w:r>
      <w:r w:rsidRPr="009E0DE1">
        <w:t>that do not require guaranteed flow bit rate</w:t>
      </w:r>
      <w:r w:rsidR="00130CE7" w:rsidRPr="009E0DE1">
        <w:t xml:space="preserve"> (</w:t>
      </w:r>
      <w:r w:rsidR="00B801CF" w:rsidRPr="009E0DE1">
        <w:t>N</w:t>
      </w:r>
      <w:r w:rsidR="00130CE7" w:rsidRPr="009E0DE1">
        <w:t xml:space="preserve">on-GBR QoS </w:t>
      </w:r>
      <w:r w:rsidR="005D5DB3" w:rsidRPr="009E0DE1">
        <w:t>F</w:t>
      </w:r>
      <w:r w:rsidR="00130CE7" w:rsidRPr="009E0DE1">
        <w:t>lows)</w:t>
      </w:r>
      <w:r w:rsidRPr="009E0DE1">
        <w:t xml:space="preserve">. The 5G QoS model also supports </w:t>
      </w:r>
      <w:r w:rsidR="00B801CF" w:rsidRPr="009E0DE1">
        <w:t>R</w:t>
      </w:r>
      <w:r w:rsidRPr="009E0DE1">
        <w:t xml:space="preserve">eflective QoS (see </w:t>
      </w:r>
      <w:r w:rsidR="00B6630E" w:rsidRPr="009E0DE1">
        <w:t>clause </w:t>
      </w:r>
      <w:r w:rsidRPr="009E0DE1">
        <w:t>5.7.5).</w:t>
      </w:r>
    </w:p>
    <w:p w:rsidR="00867F7B" w:rsidRPr="009E0DE1" w:rsidRDefault="00867F7B" w:rsidP="00867F7B">
      <w:r w:rsidRPr="009E0DE1">
        <w:t xml:space="preserve">The </w:t>
      </w:r>
      <w:r w:rsidR="00744469" w:rsidRPr="009E0DE1">
        <w:t>QoS Flow</w:t>
      </w:r>
      <w:r w:rsidRPr="009E0DE1">
        <w:t xml:space="preserve"> is the finest granularity of QoS differentiation in the </w:t>
      </w:r>
      <w:r w:rsidR="00AB61E3" w:rsidRPr="009E0DE1">
        <w:t>PDU Session</w:t>
      </w:r>
      <w:r w:rsidRPr="009E0DE1">
        <w:t xml:space="preserve">. A </w:t>
      </w:r>
      <w:r w:rsidR="00744469" w:rsidRPr="009E0DE1">
        <w:t>QoS Flow</w:t>
      </w:r>
      <w:r w:rsidRPr="009E0DE1">
        <w:t xml:space="preserve"> ID (QFI) is used to identify a </w:t>
      </w:r>
      <w:r w:rsidR="00744469" w:rsidRPr="009E0DE1">
        <w:t>QoS Flow</w:t>
      </w:r>
      <w:r w:rsidRPr="009E0DE1">
        <w:t xml:space="preserve"> in the 5G </w:t>
      </w:r>
      <w:r w:rsidR="005D5DB3" w:rsidRPr="009E0DE1">
        <w:t>System</w:t>
      </w:r>
      <w:r w:rsidRPr="009E0DE1">
        <w:t xml:space="preserve">. User Plane traffic with the same QFI within a </w:t>
      </w:r>
      <w:r w:rsidR="00AB61E3" w:rsidRPr="009E0DE1">
        <w:t>PDU Session</w:t>
      </w:r>
      <w:r w:rsidRPr="009E0DE1">
        <w:t xml:space="preserve"> receives the same traffic forwarding treatment </w:t>
      </w:r>
      <w:r w:rsidRPr="009E0DE1">
        <w:rPr>
          <w:bCs/>
          <w:iCs/>
        </w:rPr>
        <w:t>(e.g.</w:t>
      </w:r>
      <w:r w:rsidRPr="009E0DE1">
        <w:t xml:space="preserve"> scheduling, admission threshold). The QFI is carried in an encapsulation header on N3 (and N9) i.e. without any changes to the e2e packet header. </w:t>
      </w:r>
      <w:r w:rsidR="00130CE7" w:rsidRPr="009E0DE1">
        <w:t>QFI</w:t>
      </w:r>
      <w:r w:rsidRPr="009E0DE1">
        <w:t xml:space="preserve"> </w:t>
      </w:r>
      <w:r w:rsidR="00130CE7" w:rsidRPr="009E0DE1">
        <w:t>shall</w:t>
      </w:r>
      <w:r w:rsidRPr="009E0DE1">
        <w:t xml:space="preserve"> be </w:t>
      </w:r>
      <w:r w:rsidR="00130CE7" w:rsidRPr="009E0DE1">
        <w:t>used for all</w:t>
      </w:r>
      <w:r w:rsidRPr="009E0DE1">
        <w:t xml:space="preserve"> PDU </w:t>
      </w:r>
      <w:r w:rsidR="00130CE7" w:rsidRPr="009E0DE1">
        <w:t>Session Types</w:t>
      </w:r>
      <w:r w:rsidRPr="009E0DE1">
        <w:t xml:space="preserve">. The QFI shall be unique within a </w:t>
      </w:r>
      <w:r w:rsidR="00AB61E3" w:rsidRPr="009E0DE1">
        <w:t>PDU Session</w:t>
      </w:r>
      <w:r w:rsidRPr="009E0DE1">
        <w:t>.</w:t>
      </w:r>
      <w:r w:rsidR="00130CE7" w:rsidRPr="009E0DE1">
        <w:t xml:space="preserve"> The QFI may be dynamically assigned or may be equal to the 5QI (see clause 5.7.2.1).</w:t>
      </w:r>
    </w:p>
    <w:p w:rsidR="0097438C" w:rsidRPr="009E0DE1" w:rsidRDefault="0097438C" w:rsidP="0097438C">
      <w:r w:rsidRPr="009E0DE1">
        <w:t xml:space="preserve">Within the 5GS, </w:t>
      </w:r>
      <w:r w:rsidR="00130CE7" w:rsidRPr="009E0DE1">
        <w:t xml:space="preserve">a </w:t>
      </w:r>
      <w:r w:rsidRPr="009E0DE1">
        <w:t xml:space="preserve">QoS </w:t>
      </w:r>
      <w:r w:rsidR="005D5DB3" w:rsidRPr="009E0DE1">
        <w:t>F</w:t>
      </w:r>
      <w:r w:rsidRPr="009E0DE1">
        <w:t>low</w:t>
      </w:r>
      <w:r w:rsidR="00130CE7" w:rsidRPr="009E0DE1">
        <w:t xml:space="preserve"> is</w:t>
      </w:r>
      <w:r w:rsidRPr="009E0DE1">
        <w:t xml:space="preserve"> controlled by the SMF </w:t>
      </w:r>
      <w:r w:rsidR="00130CE7" w:rsidRPr="009E0DE1">
        <w:t>and may be preconfigured, or established via</w:t>
      </w:r>
      <w:r w:rsidRPr="009E0DE1">
        <w:t xml:space="preserve"> </w:t>
      </w:r>
      <w:r w:rsidR="00130CE7" w:rsidRPr="009E0DE1">
        <w:t xml:space="preserve">the </w:t>
      </w:r>
      <w:r w:rsidR="00AB61E3" w:rsidRPr="009E0DE1">
        <w:t>PDU Session</w:t>
      </w:r>
      <w:r w:rsidRPr="009E0DE1">
        <w:t xml:space="preserve"> </w:t>
      </w:r>
      <w:r w:rsidR="00B801CF" w:rsidRPr="009E0DE1">
        <w:t>E</w:t>
      </w:r>
      <w:r w:rsidRPr="009E0DE1">
        <w:t xml:space="preserve">stablishment </w:t>
      </w:r>
      <w:r w:rsidR="00130CE7" w:rsidRPr="009E0DE1">
        <w:t xml:space="preserve">procedure (see </w:t>
      </w:r>
      <w:r w:rsidR="005265F6" w:rsidRPr="009E0DE1">
        <w:t>TS</w:t>
      </w:r>
      <w:r w:rsidR="005265F6">
        <w:t> </w:t>
      </w:r>
      <w:r w:rsidR="005265F6" w:rsidRPr="009E0DE1">
        <w:t>23.502</w:t>
      </w:r>
      <w:r w:rsidR="005265F6">
        <w:t> </w:t>
      </w:r>
      <w:r w:rsidR="005265F6" w:rsidRPr="009E0DE1">
        <w:t>[</w:t>
      </w:r>
      <w:r w:rsidR="00130CE7" w:rsidRPr="009E0DE1">
        <w:t>3], clause 4.3.2),</w:t>
      </w:r>
      <w:r w:rsidRPr="009E0DE1">
        <w:t xml:space="preserve"> </w:t>
      </w:r>
      <w:r w:rsidR="00130CE7" w:rsidRPr="009E0DE1">
        <w:t xml:space="preserve">or the </w:t>
      </w:r>
      <w:r w:rsidR="00AB61E3" w:rsidRPr="009E0DE1">
        <w:t>PDU Session</w:t>
      </w:r>
      <w:r w:rsidR="00130CE7" w:rsidRPr="009E0DE1">
        <w:t xml:space="preserve"> Modification procedure (see </w:t>
      </w:r>
      <w:r w:rsidR="005265F6" w:rsidRPr="009E0DE1">
        <w:t>TS</w:t>
      </w:r>
      <w:r w:rsidR="005265F6">
        <w:t> </w:t>
      </w:r>
      <w:r w:rsidR="005265F6" w:rsidRPr="009E0DE1">
        <w:t>23.502</w:t>
      </w:r>
      <w:r w:rsidR="005265F6">
        <w:t> </w:t>
      </w:r>
      <w:r w:rsidR="005265F6" w:rsidRPr="009E0DE1">
        <w:t>[</w:t>
      </w:r>
      <w:r w:rsidR="00130CE7" w:rsidRPr="009E0DE1">
        <w:t>3]</w:t>
      </w:r>
      <w:r w:rsidR="00B801CF" w:rsidRPr="009E0DE1">
        <w:t xml:space="preserve"> clause 4.3.3</w:t>
      </w:r>
      <w:r w:rsidR="00130CE7" w:rsidRPr="009E0DE1">
        <w:t>.</w:t>
      </w:r>
    </w:p>
    <w:p w:rsidR="0097438C" w:rsidRPr="009E0DE1" w:rsidRDefault="00130CE7" w:rsidP="0097438C">
      <w:r w:rsidRPr="009E0DE1">
        <w:t>A</w:t>
      </w:r>
      <w:r w:rsidR="0082682A" w:rsidRPr="009E0DE1">
        <w:t>ny</w:t>
      </w:r>
      <w:r w:rsidR="0097438C" w:rsidRPr="009E0DE1">
        <w:t xml:space="preserve"> </w:t>
      </w:r>
      <w:r w:rsidR="00744469" w:rsidRPr="009E0DE1">
        <w:t>QoS Flow</w:t>
      </w:r>
      <w:r w:rsidR="0097438C" w:rsidRPr="009E0DE1">
        <w:t xml:space="preserve"> is characterised by:</w:t>
      </w:r>
    </w:p>
    <w:p w:rsidR="0097438C" w:rsidRPr="009E0DE1" w:rsidRDefault="0097438C" w:rsidP="0097438C">
      <w:pPr>
        <w:pStyle w:val="B1"/>
        <w:rPr>
          <w:lang w:val="en-GB"/>
        </w:rPr>
      </w:pPr>
      <w:r w:rsidRPr="009E0DE1">
        <w:rPr>
          <w:lang w:val="en-GB"/>
        </w:rPr>
        <w:t>-</w:t>
      </w:r>
      <w:r w:rsidRPr="009E0DE1">
        <w:rPr>
          <w:lang w:val="en-GB"/>
        </w:rPr>
        <w:tab/>
        <w:t>A QoS profile provided by the SMF to the AN via the AMF over the N2 reference point or preconfigured in the AN;</w:t>
      </w:r>
    </w:p>
    <w:p w:rsidR="0097438C" w:rsidRPr="009E0DE1" w:rsidRDefault="0097438C" w:rsidP="0097438C">
      <w:pPr>
        <w:pStyle w:val="B1"/>
        <w:rPr>
          <w:lang w:val="en-GB"/>
        </w:rPr>
      </w:pPr>
      <w:r w:rsidRPr="009E0DE1">
        <w:rPr>
          <w:lang w:val="en-GB"/>
        </w:rPr>
        <w:lastRenderedPageBreak/>
        <w:t>-</w:t>
      </w:r>
      <w:r w:rsidRPr="009E0DE1">
        <w:rPr>
          <w:lang w:val="en-GB"/>
        </w:rPr>
        <w:tab/>
        <w:t>One or more QoS rule(s)</w:t>
      </w:r>
      <w:r w:rsidR="009D11C7">
        <w:rPr>
          <w:lang w:val="en-GB"/>
        </w:rPr>
        <w:t xml:space="preserve"> and optionally QoS Flow level QoS parameters (as specified in </w:t>
      </w:r>
      <w:r w:rsidR="005265F6">
        <w:rPr>
          <w:lang w:val="en-GB"/>
        </w:rPr>
        <w:t>TS</w:t>
      </w:r>
      <w:r w:rsidR="005265F6">
        <w:rPr>
          <w:lang w:val="en-GB"/>
        </w:rPr>
        <w:t> </w:t>
      </w:r>
      <w:r w:rsidR="005265F6">
        <w:rPr>
          <w:lang w:val="en-GB"/>
        </w:rPr>
        <w:t>24.501</w:t>
      </w:r>
      <w:r w:rsidR="005265F6">
        <w:rPr>
          <w:lang w:val="en-GB"/>
        </w:rPr>
        <w:t> </w:t>
      </w:r>
      <w:r w:rsidR="005265F6">
        <w:rPr>
          <w:lang w:val="en-GB"/>
        </w:rPr>
        <w:t>[</w:t>
      </w:r>
      <w:r w:rsidR="009D11C7">
        <w:rPr>
          <w:lang w:val="en-GB"/>
        </w:rPr>
        <w:t>47]) associated with these QoS rule(s)</w:t>
      </w:r>
      <w:r w:rsidRPr="009E0DE1">
        <w:rPr>
          <w:lang w:val="en-GB"/>
        </w:rPr>
        <w:t xml:space="preserve"> </w:t>
      </w:r>
      <w:r w:rsidR="0082682A" w:rsidRPr="009E0DE1">
        <w:rPr>
          <w:lang w:val="en-GB"/>
        </w:rPr>
        <w:t xml:space="preserve">which can be </w:t>
      </w:r>
      <w:r w:rsidRPr="009E0DE1">
        <w:rPr>
          <w:lang w:val="en-GB"/>
        </w:rPr>
        <w:t xml:space="preserve">provided by the SMF to the UE via the AMF over the N1 reference point and/or </w:t>
      </w:r>
      <w:r w:rsidR="0082682A" w:rsidRPr="009E0DE1">
        <w:rPr>
          <w:lang w:val="en-GB"/>
        </w:rPr>
        <w:t xml:space="preserve">derived by the </w:t>
      </w:r>
      <w:r w:rsidRPr="009E0DE1">
        <w:rPr>
          <w:lang w:val="en-GB"/>
        </w:rPr>
        <w:t xml:space="preserve">UE </w:t>
      </w:r>
      <w:r w:rsidR="0082682A" w:rsidRPr="009E0DE1">
        <w:rPr>
          <w:lang w:val="en-GB"/>
        </w:rPr>
        <w:t xml:space="preserve">by applying </w:t>
      </w:r>
      <w:r w:rsidR="00B801CF" w:rsidRPr="009E0DE1">
        <w:rPr>
          <w:lang w:val="en-GB"/>
        </w:rPr>
        <w:t>R</w:t>
      </w:r>
      <w:r w:rsidR="0082682A" w:rsidRPr="009E0DE1">
        <w:rPr>
          <w:lang w:val="en-GB"/>
        </w:rPr>
        <w:t>eflective QoS control</w:t>
      </w:r>
      <w:r w:rsidRPr="009E0DE1">
        <w:rPr>
          <w:lang w:val="en-GB"/>
        </w:rPr>
        <w:t>; and</w:t>
      </w:r>
    </w:p>
    <w:p w:rsidR="0097438C" w:rsidRPr="009E0DE1" w:rsidRDefault="0097438C" w:rsidP="0097438C">
      <w:pPr>
        <w:pStyle w:val="B1"/>
        <w:rPr>
          <w:lang w:val="en-GB"/>
        </w:rPr>
      </w:pPr>
      <w:r w:rsidRPr="009E0DE1">
        <w:rPr>
          <w:lang w:val="en-GB"/>
        </w:rPr>
        <w:t>-</w:t>
      </w:r>
      <w:r w:rsidRPr="009E0DE1">
        <w:rPr>
          <w:lang w:val="en-GB"/>
        </w:rPr>
        <w:tab/>
      </w:r>
      <w:r w:rsidR="00130CE7" w:rsidRPr="009E0DE1">
        <w:rPr>
          <w:lang w:val="en-GB"/>
        </w:rPr>
        <w:t>One or more</w:t>
      </w:r>
      <w:r w:rsidR="006549A7" w:rsidRPr="009E0DE1">
        <w:rPr>
          <w:lang w:val="en-GB"/>
        </w:rPr>
        <w:t xml:space="preserve"> UL and DL PDR(s)</w:t>
      </w:r>
      <w:r w:rsidR="00130CE7" w:rsidRPr="009E0DE1">
        <w:rPr>
          <w:lang w:val="en-GB"/>
        </w:rPr>
        <w:t xml:space="preserve"> provided by the SMF to the UPF</w:t>
      </w:r>
      <w:r w:rsidRPr="009E0DE1">
        <w:rPr>
          <w:lang w:val="en-GB"/>
        </w:rPr>
        <w:t>.</w:t>
      </w:r>
    </w:p>
    <w:p w:rsidR="0082682A" w:rsidRPr="009E0DE1" w:rsidRDefault="0082682A" w:rsidP="0082682A">
      <w:r w:rsidRPr="009E0DE1">
        <w:t xml:space="preserve">Within the 5GS, </w:t>
      </w:r>
      <w:r w:rsidR="00396420" w:rsidRPr="009E0DE1">
        <w:t xml:space="preserve">a </w:t>
      </w:r>
      <w:r w:rsidR="00744469" w:rsidRPr="009E0DE1">
        <w:t>QoS Flow</w:t>
      </w:r>
      <w:r w:rsidRPr="009E0DE1">
        <w:t xml:space="preserve"> </w:t>
      </w:r>
      <w:r w:rsidR="00396420" w:rsidRPr="009E0DE1">
        <w:t>associated with</w:t>
      </w:r>
      <w:r w:rsidRPr="009E0DE1">
        <w:t xml:space="preserve"> the default QoS rule is required </w:t>
      </w:r>
      <w:r w:rsidRPr="009E0DE1">
        <w:rPr>
          <w:noProof/>
        </w:rPr>
        <w:t xml:space="preserve">to be established for a </w:t>
      </w:r>
      <w:r w:rsidR="00AB61E3" w:rsidRPr="009E0DE1">
        <w:rPr>
          <w:noProof/>
        </w:rPr>
        <w:t>PDU Session</w:t>
      </w:r>
      <w:r w:rsidRPr="009E0DE1">
        <w:t xml:space="preserve"> and remain</w:t>
      </w:r>
      <w:r w:rsidR="00396420" w:rsidRPr="009E0DE1">
        <w:t>s</w:t>
      </w:r>
      <w:r w:rsidRPr="009E0DE1">
        <w:t xml:space="preserve"> established throughout the lifetime of the </w:t>
      </w:r>
      <w:r w:rsidR="00AB61E3" w:rsidRPr="009E0DE1">
        <w:t>PDU Session</w:t>
      </w:r>
      <w:r w:rsidRPr="009E0DE1">
        <w:t xml:space="preserve">. </w:t>
      </w:r>
      <w:r w:rsidR="00396420" w:rsidRPr="009E0DE1">
        <w:t xml:space="preserve">This </w:t>
      </w:r>
      <w:r w:rsidR="00744469" w:rsidRPr="009E0DE1">
        <w:t>QoS Flow</w:t>
      </w:r>
      <w:r w:rsidRPr="009E0DE1">
        <w:t xml:space="preserve"> </w:t>
      </w:r>
      <w:r w:rsidR="00396420" w:rsidRPr="009E0DE1">
        <w:t xml:space="preserve">should </w:t>
      </w:r>
      <w:r w:rsidRPr="009E0DE1">
        <w:t xml:space="preserve">be a Non-GBR </w:t>
      </w:r>
      <w:r w:rsidR="00744469" w:rsidRPr="009E0DE1">
        <w:t>QoS Flow</w:t>
      </w:r>
      <w:r w:rsidR="00107B06">
        <w:t xml:space="preserve"> (further details are described in clause 5.7.2.7)</w:t>
      </w:r>
      <w:r w:rsidRPr="009E0DE1">
        <w:t>.</w:t>
      </w:r>
    </w:p>
    <w:p w:rsidR="0094413B" w:rsidRPr="001B2217" w:rsidRDefault="0094413B" w:rsidP="0094413B">
      <w:r w:rsidRPr="001B2217">
        <w:t>A QoS Flow is associated with QoS requirements as specified by QoS parameters and QoS characteristics.</w:t>
      </w:r>
    </w:p>
    <w:p w:rsidR="0082682A" w:rsidRPr="009E0DE1" w:rsidRDefault="0082682A" w:rsidP="0082682A">
      <w:pPr>
        <w:pStyle w:val="NO"/>
        <w:rPr>
          <w:lang w:val="en-GB"/>
        </w:rPr>
      </w:pPr>
      <w:r w:rsidRPr="009E0DE1">
        <w:rPr>
          <w:lang w:val="en-GB"/>
        </w:rPr>
        <w:t>NOTE:</w:t>
      </w:r>
      <w:r w:rsidRPr="009E0DE1">
        <w:rPr>
          <w:lang w:val="en-GB"/>
        </w:rPr>
        <w:tab/>
        <w:t xml:space="preserve">The </w:t>
      </w:r>
      <w:r w:rsidR="00396420" w:rsidRPr="009E0DE1">
        <w:rPr>
          <w:lang w:val="en-GB"/>
        </w:rPr>
        <w:t xml:space="preserve">above </w:t>
      </w:r>
      <w:r w:rsidR="00744469" w:rsidRPr="009E0DE1">
        <w:rPr>
          <w:lang w:val="en-GB"/>
        </w:rPr>
        <w:t>QoS Flow</w:t>
      </w:r>
      <w:r w:rsidRPr="009E0DE1">
        <w:rPr>
          <w:lang w:val="en-GB"/>
        </w:rPr>
        <w:t xml:space="preserve"> provides the UE with connectivity throughout the lifetime of the </w:t>
      </w:r>
      <w:r w:rsidR="00AB61E3" w:rsidRPr="009E0DE1">
        <w:rPr>
          <w:lang w:val="en-GB"/>
        </w:rPr>
        <w:t>PDU Session</w:t>
      </w:r>
      <w:r w:rsidRPr="009E0DE1">
        <w:rPr>
          <w:lang w:val="en-GB"/>
        </w:rPr>
        <w:t xml:space="preserve">. </w:t>
      </w:r>
      <w:r w:rsidR="00396420" w:rsidRPr="009E0DE1">
        <w:rPr>
          <w:lang w:val="en-GB"/>
        </w:rPr>
        <w:t>Possible interworking with EPS</w:t>
      </w:r>
      <w:r w:rsidRPr="009E0DE1">
        <w:rPr>
          <w:lang w:val="en-GB"/>
        </w:rPr>
        <w:t xml:space="preserve"> motivates the</w:t>
      </w:r>
      <w:r w:rsidR="00107B06">
        <w:rPr>
          <w:lang w:val="en-GB"/>
        </w:rPr>
        <w:t xml:space="preserve"> recommendation for</w:t>
      </w:r>
      <w:r w:rsidRPr="009E0DE1">
        <w:rPr>
          <w:lang w:val="en-GB"/>
        </w:rPr>
        <w:t xml:space="preserve"> this </w:t>
      </w:r>
      <w:r w:rsidR="00744469" w:rsidRPr="009E0DE1">
        <w:rPr>
          <w:lang w:val="en-GB"/>
        </w:rPr>
        <w:t>QoS Flow</w:t>
      </w:r>
      <w:r w:rsidRPr="009E0DE1">
        <w:rPr>
          <w:lang w:val="en-GB"/>
        </w:rPr>
        <w:t xml:space="preserve"> to be of type Non-GBR.</w:t>
      </w:r>
    </w:p>
    <w:p w:rsidR="00E44C73" w:rsidRPr="009E0DE1" w:rsidRDefault="00E44C73" w:rsidP="00E44C73">
      <w:pPr>
        <w:pStyle w:val="Heading4"/>
      </w:pPr>
      <w:bookmarkStart w:id="636" w:name="_Toc19177421"/>
      <w:bookmarkStart w:id="637" w:name="_Toc27845158"/>
      <w:bookmarkStart w:id="638" w:name="_Toc36186357"/>
      <w:bookmarkStart w:id="639" w:name="_Toc45180288"/>
      <w:r w:rsidRPr="009E0DE1">
        <w:t>5.7.1.2</w:t>
      </w:r>
      <w:r w:rsidRPr="009E0DE1">
        <w:tab/>
        <w:t>QoS Profile</w:t>
      </w:r>
      <w:bookmarkEnd w:id="636"/>
      <w:bookmarkEnd w:id="637"/>
      <w:bookmarkEnd w:id="638"/>
      <w:bookmarkEnd w:id="639"/>
    </w:p>
    <w:p w:rsidR="0097438C" w:rsidRPr="009E0DE1" w:rsidRDefault="0097438C" w:rsidP="0097438C">
      <w:pPr>
        <w:overflowPunct w:val="0"/>
        <w:autoSpaceDE w:val="0"/>
        <w:autoSpaceDN w:val="0"/>
        <w:adjustRightInd w:val="0"/>
        <w:textAlignment w:val="baseline"/>
      </w:pPr>
      <w:r w:rsidRPr="009E0DE1">
        <w:t xml:space="preserve">A </w:t>
      </w:r>
      <w:r w:rsidR="00744469" w:rsidRPr="009E0DE1">
        <w:t>QoS Flow</w:t>
      </w:r>
      <w:r w:rsidRPr="009E0DE1">
        <w:t xml:space="preserve"> may either be 'GBR' or 'Non-GBR' depending on its QoS profile. The QoS profile of a </w:t>
      </w:r>
      <w:r w:rsidR="00744469" w:rsidRPr="009E0DE1">
        <w:t>QoS Flow</w:t>
      </w:r>
      <w:r w:rsidR="009D11C7">
        <w:t xml:space="preserve"> is sent to the (R)AN and it</w:t>
      </w:r>
      <w:r w:rsidRPr="009E0DE1">
        <w:t xml:space="preserve"> contains QoS parameters as described below (details of QoS parameters are described in </w:t>
      </w:r>
      <w:r w:rsidR="003D1CB5" w:rsidRPr="009E0DE1">
        <w:t>clause </w:t>
      </w:r>
      <w:r w:rsidRPr="009E0DE1">
        <w:t>5.7.2):</w:t>
      </w:r>
    </w:p>
    <w:p w:rsidR="00867F7B" w:rsidRPr="009E0DE1" w:rsidRDefault="0097438C" w:rsidP="0009778E">
      <w:pPr>
        <w:pStyle w:val="B1"/>
        <w:rPr>
          <w:lang w:val="en-GB"/>
        </w:rPr>
      </w:pPr>
      <w:r w:rsidRPr="009E0DE1">
        <w:rPr>
          <w:lang w:val="en-GB"/>
        </w:rPr>
        <w:t>-</w:t>
      </w:r>
      <w:r w:rsidRPr="009E0DE1">
        <w:rPr>
          <w:lang w:val="en-GB"/>
        </w:rPr>
        <w:tab/>
        <w:t xml:space="preserve">For each </w:t>
      </w:r>
      <w:r w:rsidR="00744469" w:rsidRPr="009E0DE1">
        <w:rPr>
          <w:lang w:val="en-GB"/>
        </w:rPr>
        <w:t>QoS Flow</w:t>
      </w:r>
      <w:r w:rsidRPr="009E0DE1">
        <w:rPr>
          <w:lang w:val="en-GB"/>
        </w:rPr>
        <w:t xml:space="preserve">, the QoS </w:t>
      </w:r>
      <w:r w:rsidR="00E44C73" w:rsidRPr="009E0DE1">
        <w:rPr>
          <w:lang w:val="en-GB"/>
        </w:rPr>
        <w:t xml:space="preserve">profile </w:t>
      </w:r>
      <w:r w:rsidRPr="009E0DE1">
        <w:rPr>
          <w:lang w:val="en-GB"/>
        </w:rPr>
        <w:t>shall include</w:t>
      </w:r>
      <w:r w:rsidR="0016670F">
        <w:rPr>
          <w:lang w:val="en-GB"/>
        </w:rPr>
        <w:t xml:space="preserve"> the</w:t>
      </w:r>
      <w:r w:rsidR="00E44C73" w:rsidRPr="009E0DE1">
        <w:rPr>
          <w:lang w:val="en-GB"/>
        </w:rPr>
        <w:t xml:space="preserve"> QoS parameters:</w:t>
      </w:r>
    </w:p>
    <w:p w:rsidR="00867F7B" w:rsidRPr="009E0DE1" w:rsidRDefault="00AA6BBC" w:rsidP="0009778E">
      <w:pPr>
        <w:pStyle w:val="B2"/>
        <w:rPr>
          <w:lang w:val="en-GB"/>
        </w:rPr>
      </w:pPr>
      <w:r w:rsidRPr="009E0DE1">
        <w:rPr>
          <w:lang w:val="en-GB"/>
        </w:rPr>
        <w:t>-</w:t>
      </w:r>
      <w:r w:rsidRPr="009E0DE1">
        <w:rPr>
          <w:lang w:val="en-GB"/>
        </w:rPr>
        <w:tab/>
        <w:t xml:space="preserve">5G QoS </w:t>
      </w:r>
      <w:r w:rsidR="0097438C" w:rsidRPr="009E0DE1">
        <w:rPr>
          <w:lang w:val="en-GB"/>
        </w:rPr>
        <w:t xml:space="preserve">Identifier </w:t>
      </w:r>
      <w:r w:rsidRPr="009E0DE1">
        <w:rPr>
          <w:lang w:val="en-GB"/>
        </w:rPr>
        <w:t>(5QI)</w:t>
      </w:r>
      <w:r w:rsidR="0097438C" w:rsidRPr="009E0DE1">
        <w:rPr>
          <w:lang w:val="en-GB"/>
        </w:rPr>
        <w:t>; and</w:t>
      </w:r>
    </w:p>
    <w:p w:rsidR="00867F7B" w:rsidRPr="009E0DE1" w:rsidRDefault="00867F7B" w:rsidP="0009778E">
      <w:pPr>
        <w:pStyle w:val="B2"/>
        <w:rPr>
          <w:lang w:val="en-GB"/>
        </w:rPr>
      </w:pPr>
      <w:r w:rsidRPr="009E0DE1">
        <w:rPr>
          <w:lang w:val="en-GB"/>
        </w:rPr>
        <w:t>-</w:t>
      </w:r>
      <w:r w:rsidRPr="009E0DE1">
        <w:rPr>
          <w:lang w:val="en-GB"/>
        </w:rPr>
        <w:tab/>
        <w:t>Allocation and Retention Priority (ARP).</w:t>
      </w:r>
    </w:p>
    <w:p w:rsidR="002F68E0" w:rsidRPr="009E0DE1" w:rsidRDefault="002F68E0" w:rsidP="002F68E0">
      <w:pPr>
        <w:pStyle w:val="B1"/>
        <w:rPr>
          <w:lang w:val="en-GB"/>
        </w:rPr>
      </w:pPr>
      <w:r w:rsidRPr="009E0DE1">
        <w:rPr>
          <w:lang w:val="en-GB"/>
        </w:rPr>
        <w:t>-</w:t>
      </w:r>
      <w:r w:rsidRPr="009E0DE1">
        <w:rPr>
          <w:lang w:val="en-GB"/>
        </w:rPr>
        <w:tab/>
      </w:r>
      <w:r w:rsidR="00130CE7" w:rsidRPr="009E0DE1">
        <w:rPr>
          <w:lang w:val="en-GB"/>
        </w:rPr>
        <w:t>For each</w:t>
      </w:r>
      <w:r w:rsidRPr="009E0DE1">
        <w:rPr>
          <w:lang w:val="en-GB"/>
        </w:rPr>
        <w:t xml:space="preserve"> Non-GBR </w:t>
      </w:r>
      <w:r w:rsidR="00744469" w:rsidRPr="009E0DE1">
        <w:rPr>
          <w:lang w:val="en-GB"/>
        </w:rPr>
        <w:t>QoS Flow</w:t>
      </w:r>
      <w:r w:rsidR="005217B7" w:rsidRPr="009E0DE1">
        <w:rPr>
          <w:lang w:val="en-GB"/>
        </w:rPr>
        <w:t xml:space="preserve"> only</w:t>
      </w:r>
      <w:r w:rsidRPr="009E0DE1">
        <w:rPr>
          <w:lang w:val="en-GB"/>
        </w:rPr>
        <w:t>, the QoS profile may also include the QoS parameter:</w:t>
      </w:r>
    </w:p>
    <w:p w:rsidR="002F68E0" w:rsidRPr="009E0DE1" w:rsidRDefault="002F68E0" w:rsidP="00660756">
      <w:pPr>
        <w:pStyle w:val="B2"/>
        <w:rPr>
          <w:lang w:val="en-GB"/>
        </w:rPr>
      </w:pPr>
      <w:r w:rsidRPr="009E0DE1">
        <w:rPr>
          <w:lang w:val="en-GB"/>
        </w:rPr>
        <w:t>-</w:t>
      </w:r>
      <w:r w:rsidRPr="009E0DE1">
        <w:rPr>
          <w:lang w:val="en-GB"/>
        </w:rPr>
        <w:tab/>
        <w:t>Reflective QoS Attribute (RQA).</w:t>
      </w:r>
    </w:p>
    <w:p w:rsidR="00867F7B" w:rsidRPr="009E0DE1" w:rsidRDefault="0097438C" w:rsidP="0009778E">
      <w:pPr>
        <w:pStyle w:val="B1"/>
        <w:rPr>
          <w:lang w:val="en-GB"/>
        </w:rPr>
      </w:pPr>
      <w:r w:rsidRPr="009E0DE1">
        <w:rPr>
          <w:lang w:val="en-GB"/>
        </w:rPr>
        <w:t>-</w:t>
      </w:r>
      <w:r w:rsidRPr="009E0DE1">
        <w:rPr>
          <w:lang w:val="en-GB"/>
        </w:rPr>
        <w:tab/>
      </w:r>
      <w:r w:rsidR="00130CE7" w:rsidRPr="009E0DE1">
        <w:rPr>
          <w:lang w:val="en-GB"/>
        </w:rPr>
        <w:t>For each</w:t>
      </w:r>
      <w:r w:rsidRPr="009E0DE1">
        <w:rPr>
          <w:lang w:val="en-GB"/>
        </w:rPr>
        <w:t xml:space="preserve"> GBR </w:t>
      </w:r>
      <w:r w:rsidR="00744469" w:rsidRPr="009E0DE1">
        <w:rPr>
          <w:lang w:val="en-GB"/>
        </w:rPr>
        <w:t>QoS Flow</w:t>
      </w:r>
      <w:r w:rsidR="005217B7" w:rsidRPr="009E0DE1">
        <w:rPr>
          <w:lang w:val="en-GB"/>
        </w:rPr>
        <w:t xml:space="preserve"> only</w:t>
      </w:r>
      <w:r w:rsidRPr="009E0DE1">
        <w:rPr>
          <w:lang w:val="en-GB"/>
        </w:rPr>
        <w:t xml:space="preserve">, the QoS </w:t>
      </w:r>
      <w:r w:rsidR="002F68E0" w:rsidRPr="009E0DE1">
        <w:rPr>
          <w:lang w:val="en-GB"/>
        </w:rPr>
        <w:t xml:space="preserve">profile </w:t>
      </w:r>
      <w:r w:rsidRPr="009E0DE1">
        <w:rPr>
          <w:lang w:val="en-GB"/>
        </w:rPr>
        <w:t>shall also include</w:t>
      </w:r>
      <w:r w:rsidR="002F68E0" w:rsidRPr="009E0DE1">
        <w:rPr>
          <w:lang w:val="en-GB"/>
        </w:rPr>
        <w:t xml:space="preserve"> the QoS parameters</w:t>
      </w:r>
      <w:r w:rsidR="00867F7B" w:rsidRPr="009E0DE1">
        <w:rPr>
          <w:lang w:val="en-GB"/>
        </w:rPr>
        <w:t>:</w:t>
      </w:r>
    </w:p>
    <w:p w:rsidR="00867F7B" w:rsidRPr="009E0DE1" w:rsidRDefault="00867F7B" w:rsidP="0009778E">
      <w:pPr>
        <w:pStyle w:val="B2"/>
        <w:rPr>
          <w:lang w:val="en-GB"/>
        </w:rPr>
      </w:pPr>
      <w:r w:rsidRPr="009E0DE1">
        <w:rPr>
          <w:lang w:val="en-GB"/>
        </w:rPr>
        <w:t>-</w:t>
      </w:r>
      <w:r w:rsidRPr="009E0DE1">
        <w:rPr>
          <w:lang w:val="en-GB"/>
        </w:rPr>
        <w:tab/>
        <w:t>Guaranteed Flow Bit Rate (GFBR) - UL and DL;</w:t>
      </w:r>
      <w:r w:rsidR="002F68E0" w:rsidRPr="009E0DE1">
        <w:rPr>
          <w:lang w:val="en-GB"/>
        </w:rPr>
        <w:t xml:space="preserve"> and</w:t>
      </w:r>
    </w:p>
    <w:p w:rsidR="00867F7B" w:rsidRPr="009E0DE1" w:rsidRDefault="00867F7B" w:rsidP="0009778E">
      <w:pPr>
        <w:pStyle w:val="B2"/>
        <w:rPr>
          <w:lang w:val="en-GB"/>
        </w:rPr>
      </w:pPr>
      <w:r w:rsidRPr="009E0DE1">
        <w:rPr>
          <w:lang w:val="en-GB"/>
        </w:rPr>
        <w:t>-</w:t>
      </w:r>
      <w:r w:rsidRPr="009E0DE1">
        <w:rPr>
          <w:lang w:val="en-GB"/>
        </w:rPr>
        <w:tab/>
        <w:t>Maximum Flow Bit Rate (MFBR) - UL and DL;</w:t>
      </w:r>
      <w:r w:rsidR="0097438C" w:rsidRPr="009E0DE1">
        <w:rPr>
          <w:lang w:val="en-GB"/>
        </w:rPr>
        <w:t xml:space="preserve"> and</w:t>
      </w:r>
    </w:p>
    <w:p w:rsidR="0082682A" w:rsidRPr="009E0DE1" w:rsidRDefault="0082682A" w:rsidP="0082682A">
      <w:pPr>
        <w:pStyle w:val="B1"/>
        <w:rPr>
          <w:lang w:val="en-GB"/>
        </w:rPr>
      </w:pPr>
      <w:r w:rsidRPr="009E0DE1">
        <w:rPr>
          <w:lang w:val="en-GB"/>
        </w:rPr>
        <w:t>-</w:t>
      </w:r>
      <w:r w:rsidRPr="009E0DE1">
        <w:rPr>
          <w:lang w:val="en-GB"/>
        </w:rPr>
        <w:tab/>
        <w:t xml:space="preserve">In </w:t>
      </w:r>
      <w:r w:rsidR="00460375" w:rsidRPr="009E0DE1">
        <w:rPr>
          <w:lang w:val="en-GB"/>
        </w:rPr>
        <w:t xml:space="preserve">the </w:t>
      </w:r>
      <w:r w:rsidRPr="009E0DE1">
        <w:rPr>
          <w:lang w:val="en-GB"/>
        </w:rPr>
        <w:t xml:space="preserve">case of a GBR </w:t>
      </w:r>
      <w:r w:rsidR="00744469" w:rsidRPr="009E0DE1">
        <w:rPr>
          <w:lang w:val="en-GB"/>
        </w:rPr>
        <w:t>QoS Flow</w:t>
      </w:r>
      <w:r w:rsidRPr="009E0DE1">
        <w:rPr>
          <w:lang w:val="en-GB"/>
        </w:rPr>
        <w:t xml:space="preserve"> only,</w:t>
      </w:r>
      <w:r w:rsidR="0016670F">
        <w:rPr>
          <w:lang w:val="en-GB"/>
        </w:rPr>
        <w:t xml:space="preserve"> the QoS profile may also include one or more of</w:t>
      </w:r>
      <w:r w:rsidRPr="009E0DE1">
        <w:rPr>
          <w:lang w:val="en-GB"/>
        </w:rPr>
        <w:t xml:space="preserve"> the QoS parameters:</w:t>
      </w:r>
    </w:p>
    <w:p w:rsidR="00867F7B" w:rsidRPr="009E0DE1" w:rsidRDefault="00867F7B" w:rsidP="0009778E">
      <w:pPr>
        <w:pStyle w:val="B2"/>
        <w:rPr>
          <w:lang w:val="en-GB"/>
        </w:rPr>
      </w:pPr>
      <w:r w:rsidRPr="009E0DE1">
        <w:rPr>
          <w:lang w:val="en-GB"/>
        </w:rPr>
        <w:t>-</w:t>
      </w:r>
      <w:r w:rsidRPr="009E0DE1">
        <w:rPr>
          <w:lang w:val="en-GB"/>
        </w:rPr>
        <w:tab/>
        <w:t>Notification control</w:t>
      </w:r>
      <w:r w:rsidR="0016670F">
        <w:rPr>
          <w:lang w:val="en-GB"/>
        </w:rPr>
        <w:t>;</w:t>
      </w:r>
    </w:p>
    <w:p w:rsidR="007E05B8" w:rsidRPr="009E0DE1" w:rsidRDefault="007E05B8" w:rsidP="007E05B8">
      <w:pPr>
        <w:pStyle w:val="B2"/>
        <w:rPr>
          <w:lang w:val="en-GB" w:eastAsia="zh-CN"/>
        </w:rPr>
      </w:pPr>
      <w:r w:rsidRPr="009E0DE1">
        <w:rPr>
          <w:lang w:val="en-GB" w:eastAsia="zh-CN"/>
        </w:rPr>
        <w:t>-</w:t>
      </w:r>
      <w:r w:rsidR="0041447E" w:rsidRPr="009E0DE1">
        <w:rPr>
          <w:lang w:val="en-GB" w:eastAsia="zh-CN"/>
        </w:rPr>
        <w:tab/>
      </w:r>
      <w:r w:rsidRPr="009E0DE1">
        <w:rPr>
          <w:lang w:val="en-GB" w:eastAsia="zh-CN"/>
        </w:rPr>
        <w:t xml:space="preserve">Maximum Packet Loss Rate - </w:t>
      </w:r>
      <w:r w:rsidRPr="009E0DE1">
        <w:rPr>
          <w:lang w:val="en-GB"/>
        </w:rPr>
        <w:t>UL and DL</w:t>
      </w:r>
      <w:r w:rsidRPr="009E0DE1">
        <w:rPr>
          <w:lang w:val="en-GB" w:eastAsia="zh-CN"/>
        </w:rPr>
        <w:t>.</w:t>
      </w:r>
    </w:p>
    <w:p w:rsidR="007E05B8" w:rsidRPr="009E0DE1" w:rsidRDefault="007E05B8" w:rsidP="00B801CF">
      <w:pPr>
        <w:pStyle w:val="NO"/>
        <w:rPr>
          <w:lang w:val="en-GB"/>
        </w:rPr>
      </w:pPr>
      <w:r w:rsidRPr="009E0DE1">
        <w:rPr>
          <w:lang w:val="en-GB"/>
        </w:rPr>
        <w:t>NOTE:</w:t>
      </w:r>
      <w:r w:rsidRPr="009E0DE1">
        <w:rPr>
          <w:lang w:val="en-GB"/>
        </w:rPr>
        <w:tab/>
        <w:t>In this Release</w:t>
      </w:r>
      <w:r w:rsidR="00B801CF" w:rsidRPr="009E0DE1">
        <w:rPr>
          <w:lang w:val="en-GB"/>
        </w:rPr>
        <w:t xml:space="preserve"> of the specification</w:t>
      </w:r>
      <w:r w:rsidRPr="009E0DE1">
        <w:rPr>
          <w:lang w:val="en-GB"/>
        </w:rPr>
        <w:t>,</w:t>
      </w:r>
      <w:r w:rsidRPr="009E0DE1">
        <w:rPr>
          <w:lang w:val="en-GB" w:eastAsia="zh-CN"/>
        </w:rPr>
        <w:t xml:space="preserve"> the </w:t>
      </w:r>
      <w:r w:rsidRPr="009E0DE1">
        <w:rPr>
          <w:lang w:val="en-GB"/>
        </w:rPr>
        <w:t>Maximum Packet Loss Rate (UL, DL)</w:t>
      </w:r>
      <w:r w:rsidRPr="009E0DE1">
        <w:rPr>
          <w:lang w:val="en-GB" w:eastAsia="zh-CN"/>
        </w:rPr>
        <w:t xml:space="preserve"> is only provided for a GBR QoS flow belonging to voice media</w:t>
      </w:r>
      <w:r w:rsidRPr="009E0DE1">
        <w:rPr>
          <w:lang w:val="en-GB"/>
        </w:rPr>
        <w:t>.</w:t>
      </w:r>
    </w:p>
    <w:p w:rsidR="0092049A" w:rsidRPr="009E0DE1" w:rsidRDefault="0092049A" w:rsidP="0009778E">
      <w:pPr>
        <w:rPr>
          <w:rFonts w:eastAsia="SimSun"/>
          <w:lang w:eastAsia="zh-CN"/>
        </w:rPr>
      </w:pPr>
      <w:r w:rsidRPr="009E0DE1">
        <w:rPr>
          <w:rFonts w:eastAsia="SimSun"/>
          <w:lang w:eastAsia="zh-CN"/>
        </w:rPr>
        <w:t xml:space="preserve">Each QoS profile has one corresponding </w:t>
      </w:r>
      <w:r w:rsidR="00744469" w:rsidRPr="009E0DE1">
        <w:rPr>
          <w:rFonts w:eastAsia="SimSun"/>
          <w:lang w:eastAsia="zh-CN"/>
        </w:rPr>
        <w:t>QoS Flow</w:t>
      </w:r>
      <w:r w:rsidRPr="009E0DE1">
        <w:rPr>
          <w:rFonts w:eastAsia="SimSun"/>
          <w:lang w:eastAsia="zh-CN"/>
        </w:rPr>
        <w:t xml:space="preserve"> identifier (QFI) which is not included in the QoS profile itself.</w:t>
      </w:r>
    </w:p>
    <w:p w:rsidR="0016670F" w:rsidRDefault="002A0C86" w:rsidP="0009778E">
      <w:r w:rsidRPr="009E0DE1">
        <w:t>The usage of a</w:t>
      </w:r>
      <w:r w:rsidR="00E94096" w:rsidRPr="009E0DE1">
        <w:t xml:space="preserve"> dynamically as</w:t>
      </w:r>
      <w:r w:rsidR="0016670F">
        <w:t>s</w:t>
      </w:r>
      <w:r w:rsidR="00E94096" w:rsidRPr="009E0DE1">
        <w:t>igned</w:t>
      </w:r>
      <w:r w:rsidRPr="009E0DE1">
        <w:t xml:space="preserve"> 5QI for a QoS Flow requires</w:t>
      </w:r>
      <w:r w:rsidR="0016670F">
        <w:t xml:space="preserve"> in addition</w:t>
      </w:r>
      <w:r w:rsidRPr="009E0DE1">
        <w:t xml:space="preserve"> the signalling of</w:t>
      </w:r>
      <w:r w:rsidR="0016670F">
        <w:t xml:space="preserve"> the complete 5G</w:t>
      </w:r>
      <w:r w:rsidRPr="009E0DE1">
        <w:t xml:space="preserve"> QoS characteristics</w:t>
      </w:r>
      <w:r w:rsidR="0016670F">
        <w:t xml:space="preserve"> (</w:t>
      </w:r>
      <w:r w:rsidRPr="009E0DE1">
        <w:t>described in clause 5.7.3</w:t>
      </w:r>
      <w:r w:rsidR="0016670F">
        <w:t xml:space="preserve"> ) as part of the QoS profile</w:t>
      </w:r>
      <w:r w:rsidRPr="009E0DE1">
        <w:t>.</w:t>
      </w:r>
    </w:p>
    <w:p w:rsidR="002A0C86" w:rsidRPr="009E0DE1" w:rsidRDefault="002A0C86" w:rsidP="0009778E">
      <w:r w:rsidRPr="009E0DE1">
        <w:t>When a standardized</w:t>
      </w:r>
      <w:r w:rsidR="0016670F">
        <w:t xml:space="preserve"> or pre-configured</w:t>
      </w:r>
      <w:r w:rsidRPr="009E0DE1">
        <w:t xml:space="preserve"> 5QI is used for a QoS Flow, some of the</w:t>
      </w:r>
      <w:r w:rsidR="0016670F">
        <w:t xml:space="preserve"> 5G</w:t>
      </w:r>
      <w:r w:rsidRPr="009E0DE1">
        <w:t xml:space="preserve"> QoS characteristics may be signalled </w:t>
      </w:r>
      <w:r w:rsidR="0016670F">
        <w:t>as part of the QoS profile (</w:t>
      </w:r>
      <w:r w:rsidRPr="009E0DE1">
        <w:t>as described in clause 5.7.3</w:t>
      </w:r>
      <w:r w:rsidR="0016670F">
        <w:t>)</w:t>
      </w:r>
      <w:r w:rsidR="00E94096" w:rsidRPr="009E0DE1">
        <w:t>.</w:t>
      </w:r>
    </w:p>
    <w:p w:rsidR="00E44C73" w:rsidRPr="009E0DE1" w:rsidRDefault="00E44C73" w:rsidP="00E16219">
      <w:pPr>
        <w:pStyle w:val="Heading4"/>
      </w:pPr>
      <w:bookmarkStart w:id="640" w:name="_Toc19177422"/>
      <w:bookmarkStart w:id="641" w:name="_Toc27845159"/>
      <w:bookmarkStart w:id="642" w:name="_Toc36186358"/>
      <w:bookmarkStart w:id="643" w:name="_Toc45180289"/>
      <w:r w:rsidRPr="009E0DE1">
        <w:t>5.7.1.3</w:t>
      </w:r>
      <w:r w:rsidRPr="009E0DE1">
        <w:tab/>
        <w:t xml:space="preserve">Control of </w:t>
      </w:r>
      <w:r w:rsidR="00744469" w:rsidRPr="009E0DE1">
        <w:t>QoS Flow</w:t>
      </w:r>
      <w:r w:rsidRPr="009E0DE1">
        <w:t>s</w:t>
      </w:r>
      <w:bookmarkEnd w:id="640"/>
      <w:bookmarkEnd w:id="641"/>
      <w:bookmarkEnd w:id="642"/>
      <w:bookmarkEnd w:id="643"/>
    </w:p>
    <w:p w:rsidR="00867F7B" w:rsidRPr="009E0DE1" w:rsidRDefault="000F4B5D" w:rsidP="00867F7B">
      <w:r w:rsidRPr="009E0DE1">
        <w:t>The following</w:t>
      </w:r>
      <w:r w:rsidR="0097438C" w:rsidRPr="009E0DE1">
        <w:t xml:space="preserve"> options</w:t>
      </w:r>
      <w:r w:rsidR="00867F7B" w:rsidRPr="009E0DE1">
        <w:t xml:space="preserve"> </w:t>
      </w:r>
      <w:r w:rsidRPr="009E0DE1">
        <w:t xml:space="preserve">are supported </w:t>
      </w:r>
      <w:r w:rsidR="00867F7B" w:rsidRPr="009E0DE1">
        <w:t xml:space="preserve">to control </w:t>
      </w:r>
      <w:r w:rsidR="00744469" w:rsidRPr="009E0DE1">
        <w:t>QoS Flow</w:t>
      </w:r>
      <w:r w:rsidR="00867F7B" w:rsidRPr="009E0DE1">
        <w:t>s:</w:t>
      </w:r>
    </w:p>
    <w:p w:rsidR="000F4B5D" w:rsidRPr="009E0DE1" w:rsidRDefault="0097438C" w:rsidP="0097438C">
      <w:pPr>
        <w:pStyle w:val="B1"/>
        <w:rPr>
          <w:lang w:val="en-GB"/>
        </w:rPr>
      </w:pPr>
      <w:r w:rsidRPr="009E0DE1">
        <w:rPr>
          <w:lang w:val="en-GB"/>
        </w:rPr>
        <w:t>1)</w:t>
      </w:r>
      <w:r w:rsidRPr="009E0DE1">
        <w:rPr>
          <w:lang w:val="en-GB"/>
        </w:rPr>
        <w:tab/>
        <w:t xml:space="preserve">For </w:t>
      </w:r>
      <w:r w:rsidR="00B801CF" w:rsidRPr="009E0DE1">
        <w:rPr>
          <w:lang w:val="en-GB"/>
        </w:rPr>
        <w:t>N</w:t>
      </w:r>
      <w:r w:rsidRPr="009E0DE1">
        <w:rPr>
          <w:lang w:val="en-GB"/>
        </w:rPr>
        <w:t xml:space="preserve">on-GBR </w:t>
      </w:r>
      <w:r w:rsidR="00744469" w:rsidRPr="009E0DE1">
        <w:rPr>
          <w:lang w:val="en-GB"/>
        </w:rPr>
        <w:t>QoS Flow</w:t>
      </w:r>
      <w:r w:rsidRPr="009E0DE1">
        <w:rPr>
          <w:lang w:val="en-GB"/>
        </w:rPr>
        <w:t>s, and when standardized 5QIs or pre-configured 5QIs are used</w:t>
      </w:r>
      <w:r w:rsidR="00966CB3" w:rsidRPr="009E0DE1">
        <w:rPr>
          <w:lang w:val="en-GB"/>
        </w:rPr>
        <w:t xml:space="preserve"> and when the 5QI is within the range of the QFI (i.e. a value less than 64)</w:t>
      </w:r>
      <w:r w:rsidRPr="009E0DE1">
        <w:rPr>
          <w:lang w:val="en-GB"/>
        </w:rPr>
        <w:t xml:space="preserve">, the 5QI value </w:t>
      </w:r>
      <w:r w:rsidR="00966CB3" w:rsidRPr="009E0DE1">
        <w:rPr>
          <w:rFonts w:eastAsia="Malgun Gothic"/>
          <w:lang w:val="en-GB"/>
        </w:rPr>
        <w:t xml:space="preserve">may </w:t>
      </w:r>
      <w:r w:rsidRPr="009E0DE1">
        <w:rPr>
          <w:rFonts w:eastAsia="Malgun Gothic"/>
          <w:lang w:val="en-GB"/>
        </w:rPr>
        <w:t>be</w:t>
      </w:r>
      <w:r w:rsidRPr="009E0DE1">
        <w:rPr>
          <w:lang w:val="en-GB"/>
        </w:rPr>
        <w:t xml:space="preserve"> used as </w:t>
      </w:r>
      <w:r w:rsidRPr="009E0DE1">
        <w:rPr>
          <w:rFonts w:eastAsia="Malgun Gothic"/>
          <w:lang w:val="en-GB"/>
        </w:rPr>
        <w:t xml:space="preserve">the </w:t>
      </w:r>
      <w:r w:rsidRPr="009E0DE1">
        <w:rPr>
          <w:lang w:val="en-GB"/>
        </w:rPr>
        <w:t>QFI</w:t>
      </w:r>
      <w:r w:rsidRPr="009E0DE1">
        <w:rPr>
          <w:rFonts w:eastAsia="Malgun Gothic"/>
          <w:lang w:val="en-GB"/>
        </w:rPr>
        <w:t xml:space="preserve"> of the </w:t>
      </w:r>
      <w:r w:rsidR="00744469" w:rsidRPr="009E0DE1">
        <w:rPr>
          <w:rFonts w:eastAsia="Malgun Gothic"/>
          <w:lang w:val="en-GB"/>
        </w:rPr>
        <w:t>QoS Flow</w:t>
      </w:r>
      <w:r w:rsidRPr="009E0DE1">
        <w:rPr>
          <w:lang w:val="en-GB"/>
        </w:rPr>
        <w:t>.</w:t>
      </w:r>
    </w:p>
    <w:p w:rsidR="0097438C" w:rsidRPr="009E0DE1" w:rsidRDefault="000F4B5D" w:rsidP="00706E90">
      <w:pPr>
        <w:pStyle w:val="B2"/>
        <w:rPr>
          <w:lang w:val="en-GB"/>
        </w:rPr>
      </w:pPr>
      <w:r w:rsidRPr="009E0DE1">
        <w:rPr>
          <w:lang w:val="en-GB"/>
        </w:rPr>
        <w:t>(a)</w:t>
      </w:r>
      <w:r w:rsidRPr="009E0DE1">
        <w:rPr>
          <w:lang w:val="en-GB"/>
        </w:rPr>
        <w:tab/>
      </w:r>
      <w:r w:rsidR="00396420" w:rsidRPr="009E0DE1">
        <w:rPr>
          <w:lang w:val="en-GB"/>
        </w:rPr>
        <w:t xml:space="preserve">A </w:t>
      </w:r>
      <w:r w:rsidR="00E41439" w:rsidRPr="009E0DE1">
        <w:rPr>
          <w:lang w:val="en-GB"/>
        </w:rPr>
        <w:t xml:space="preserve">default ARP shall be </w:t>
      </w:r>
      <w:r w:rsidR="0097438C" w:rsidRPr="009E0DE1">
        <w:rPr>
          <w:lang w:val="en-GB"/>
        </w:rPr>
        <w:t>pre-configured in the AN;</w:t>
      </w:r>
      <w:r w:rsidRPr="009E0DE1">
        <w:rPr>
          <w:lang w:val="en-GB"/>
        </w:rPr>
        <w:t xml:space="preserve"> or</w:t>
      </w:r>
    </w:p>
    <w:p w:rsidR="0097438C" w:rsidRPr="009E0DE1" w:rsidRDefault="0097438C" w:rsidP="00910E68">
      <w:pPr>
        <w:pStyle w:val="NO"/>
        <w:rPr>
          <w:rFonts w:eastAsia="Malgun Gothic"/>
          <w:lang w:val="en-GB"/>
        </w:rPr>
      </w:pPr>
      <w:r w:rsidRPr="009E0DE1">
        <w:rPr>
          <w:lang w:val="en-GB"/>
        </w:rPr>
        <w:t>NOTE </w:t>
      </w:r>
      <w:r w:rsidR="00E44C73" w:rsidRPr="009E0DE1">
        <w:rPr>
          <w:lang w:val="en-GB"/>
        </w:rPr>
        <w:t>1</w:t>
      </w:r>
      <w:r w:rsidRPr="009E0DE1">
        <w:rPr>
          <w:lang w:val="en-GB"/>
        </w:rPr>
        <w:t>:</w:t>
      </w:r>
      <w:r w:rsidRPr="009E0DE1">
        <w:rPr>
          <w:lang w:val="en-GB"/>
        </w:rPr>
        <w:tab/>
        <w:t xml:space="preserve">The above </w:t>
      </w:r>
      <w:r w:rsidR="000F4B5D" w:rsidRPr="009E0DE1">
        <w:rPr>
          <w:lang w:val="en-GB"/>
        </w:rPr>
        <w:t xml:space="preserve">1a </w:t>
      </w:r>
      <w:r w:rsidRPr="009E0DE1">
        <w:rPr>
          <w:lang w:val="en-GB"/>
        </w:rPr>
        <w:t xml:space="preserve">option is intended to be used for non-3GPP ANs (e.g. Fixed AN) scenarios when there is no need for any N1 signalling including </w:t>
      </w:r>
      <w:r w:rsidR="00AB61E3" w:rsidRPr="009E0DE1">
        <w:rPr>
          <w:lang w:val="en-GB"/>
        </w:rPr>
        <w:t>PDU Session</w:t>
      </w:r>
      <w:r w:rsidR="00706E90" w:rsidRPr="009E0DE1">
        <w:rPr>
          <w:lang w:val="en-GB"/>
        </w:rPr>
        <w:t xml:space="preserve"> </w:t>
      </w:r>
      <w:r w:rsidR="000F4B5D" w:rsidRPr="009E0DE1">
        <w:rPr>
          <w:lang w:val="en-GB"/>
        </w:rPr>
        <w:t>Establishment</w:t>
      </w:r>
      <w:r w:rsidRPr="009E0DE1">
        <w:rPr>
          <w:lang w:val="en-GB"/>
        </w:rPr>
        <w:t>, nor any N2 signalling.</w:t>
      </w:r>
    </w:p>
    <w:p w:rsidR="0097438C" w:rsidRPr="009E0DE1" w:rsidRDefault="000F4B5D" w:rsidP="00C550FA">
      <w:pPr>
        <w:pStyle w:val="B2"/>
        <w:rPr>
          <w:lang w:val="en-GB"/>
        </w:rPr>
      </w:pPr>
      <w:r w:rsidRPr="009E0DE1">
        <w:rPr>
          <w:lang w:val="en-GB"/>
        </w:rPr>
        <w:lastRenderedPageBreak/>
        <w:t>(b)</w:t>
      </w:r>
      <w:r w:rsidRPr="009E0DE1">
        <w:rPr>
          <w:lang w:val="en-GB"/>
        </w:rPr>
        <w:tab/>
      </w:r>
      <w:r w:rsidR="00F853D1" w:rsidRPr="009E0DE1">
        <w:rPr>
          <w:lang w:val="en-GB"/>
        </w:rPr>
        <w:t xml:space="preserve">The ARP and </w:t>
      </w:r>
      <w:r w:rsidR="00DB321A" w:rsidRPr="009E0DE1">
        <w:rPr>
          <w:lang w:val="en-GB"/>
        </w:rPr>
        <w:t xml:space="preserve">the QFI </w:t>
      </w:r>
      <w:r w:rsidR="00AE1840" w:rsidRPr="009E0DE1">
        <w:rPr>
          <w:lang w:val="en-GB"/>
        </w:rPr>
        <w:t xml:space="preserve">shall be </w:t>
      </w:r>
      <w:r w:rsidR="0097438C" w:rsidRPr="009E0DE1">
        <w:rPr>
          <w:lang w:val="en-GB"/>
        </w:rPr>
        <w:t xml:space="preserve">sent to RAN </w:t>
      </w:r>
      <w:r w:rsidR="00DB321A" w:rsidRPr="009E0DE1">
        <w:rPr>
          <w:lang w:val="en-GB"/>
        </w:rPr>
        <w:t xml:space="preserve">over N2 </w:t>
      </w:r>
      <w:r w:rsidR="0097438C" w:rsidRPr="009E0DE1">
        <w:rPr>
          <w:lang w:val="en-GB"/>
        </w:rPr>
        <w:t xml:space="preserve">at </w:t>
      </w:r>
      <w:r w:rsidR="00AB61E3" w:rsidRPr="009E0DE1">
        <w:rPr>
          <w:lang w:val="en-GB"/>
        </w:rPr>
        <w:t>PDU Session</w:t>
      </w:r>
      <w:r w:rsidR="0097438C" w:rsidRPr="009E0DE1">
        <w:rPr>
          <w:lang w:val="en-GB"/>
        </w:rPr>
        <w:t xml:space="preserve"> </w:t>
      </w:r>
      <w:r w:rsidR="006A33F5" w:rsidRPr="009E0DE1">
        <w:rPr>
          <w:lang w:val="en-GB"/>
        </w:rPr>
        <w:t xml:space="preserve">Establishment or at </w:t>
      </w:r>
      <w:r w:rsidR="00AB61E3" w:rsidRPr="009E0DE1">
        <w:rPr>
          <w:lang w:val="en-GB"/>
        </w:rPr>
        <w:t>PDU Session</w:t>
      </w:r>
      <w:r w:rsidR="006A33F5" w:rsidRPr="009E0DE1">
        <w:rPr>
          <w:lang w:val="en-GB"/>
        </w:rPr>
        <w:t xml:space="preserve"> Modification </w:t>
      </w:r>
      <w:r w:rsidR="0097438C" w:rsidRPr="009E0DE1">
        <w:rPr>
          <w:lang w:val="en-GB"/>
        </w:rPr>
        <w:t xml:space="preserve">and when NG-RAN is used every time the User Plane of the </w:t>
      </w:r>
      <w:r w:rsidR="00AB61E3" w:rsidRPr="009E0DE1">
        <w:rPr>
          <w:lang w:val="en-GB"/>
        </w:rPr>
        <w:t>PDU Session</w:t>
      </w:r>
      <w:r w:rsidR="0097438C" w:rsidRPr="009E0DE1">
        <w:rPr>
          <w:lang w:val="en-GB"/>
        </w:rPr>
        <w:t xml:space="preserve"> is activated; and</w:t>
      </w:r>
    </w:p>
    <w:p w:rsidR="00867805" w:rsidRPr="009E0DE1" w:rsidRDefault="00706E90" w:rsidP="0009778E">
      <w:pPr>
        <w:pStyle w:val="B1"/>
        <w:rPr>
          <w:lang w:val="en-GB"/>
        </w:rPr>
      </w:pPr>
      <w:r w:rsidRPr="009E0DE1">
        <w:rPr>
          <w:lang w:val="en-GB"/>
        </w:rPr>
        <w:t>2</w:t>
      </w:r>
      <w:r w:rsidR="0097438C" w:rsidRPr="009E0DE1">
        <w:rPr>
          <w:lang w:val="en-GB"/>
        </w:rPr>
        <w:t>)</w:t>
      </w:r>
      <w:r w:rsidR="0097438C" w:rsidRPr="009E0DE1">
        <w:rPr>
          <w:lang w:val="en-GB"/>
        </w:rPr>
        <w:tab/>
        <w:t xml:space="preserve">For </w:t>
      </w:r>
      <w:r w:rsidR="00047E64" w:rsidRPr="009E0DE1">
        <w:rPr>
          <w:lang w:val="en-GB"/>
        </w:rPr>
        <w:t xml:space="preserve">all other cases (including </w:t>
      </w:r>
      <w:r w:rsidR="0097438C" w:rsidRPr="009E0DE1">
        <w:rPr>
          <w:lang w:val="en-GB"/>
        </w:rPr>
        <w:t xml:space="preserve">GBR and </w:t>
      </w:r>
      <w:r w:rsidR="00B801CF" w:rsidRPr="009E0DE1">
        <w:rPr>
          <w:lang w:val="en-GB"/>
        </w:rPr>
        <w:t>N</w:t>
      </w:r>
      <w:r w:rsidR="0097438C" w:rsidRPr="009E0DE1">
        <w:rPr>
          <w:lang w:val="en-GB"/>
        </w:rPr>
        <w:t xml:space="preserve">on-GBR </w:t>
      </w:r>
      <w:r w:rsidR="00744469" w:rsidRPr="009E0DE1">
        <w:rPr>
          <w:lang w:val="en-GB"/>
        </w:rPr>
        <w:t>QoS Flow</w:t>
      </w:r>
      <w:r w:rsidR="0097438C" w:rsidRPr="009E0DE1">
        <w:rPr>
          <w:lang w:val="en-GB"/>
        </w:rPr>
        <w:t>s</w:t>
      </w:r>
      <w:r w:rsidR="00047E64" w:rsidRPr="009E0DE1">
        <w:rPr>
          <w:lang w:val="en-GB"/>
        </w:rPr>
        <w:t>)</w:t>
      </w:r>
      <w:r w:rsidR="0097438C" w:rsidRPr="009E0DE1">
        <w:rPr>
          <w:lang w:val="en-GB"/>
        </w:rPr>
        <w:t xml:space="preserve">, a </w:t>
      </w:r>
      <w:r w:rsidR="00E44C73" w:rsidRPr="009E0DE1">
        <w:rPr>
          <w:lang w:val="en-GB"/>
        </w:rPr>
        <w:t xml:space="preserve">dynamically </w:t>
      </w:r>
      <w:r w:rsidR="0097438C" w:rsidRPr="009E0DE1">
        <w:rPr>
          <w:lang w:val="en-GB"/>
        </w:rPr>
        <w:t xml:space="preserve">assigned QFI </w:t>
      </w:r>
      <w:r w:rsidR="00047E64" w:rsidRPr="009E0DE1">
        <w:rPr>
          <w:lang w:val="en-GB"/>
        </w:rPr>
        <w:t xml:space="preserve">shall </w:t>
      </w:r>
      <w:r w:rsidR="0097438C" w:rsidRPr="009E0DE1">
        <w:rPr>
          <w:lang w:val="en-GB"/>
        </w:rPr>
        <w:t xml:space="preserve">be used. The 5QI value may be a standardized, pre-configured or </w:t>
      </w:r>
      <w:r w:rsidR="00E44C73" w:rsidRPr="009E0DE1">
        <w:rPr>
          <w:lang w:val="en-GB"/>
        </w:rPr>
        <w:t>dynamic</w:t>
      </w:r>
      <w:r w:rsidR="00047E64" w:rsidRPr="009E0DE1">
        <w:rPr>
          <w:lang w:val="en-GB"/>
        </w:rPr>
        <w:t>ally</w:t>
      </w:r>
      <w:r w:rsidR="00E44C73" w:rsidRPr="009E0DE1">
        <w:rPr>
          <w:lang w:val="en-GB"/>
        </w:rPr>
        <w:t xml:space="preserve"> assigned</w:t>
      </w:r>
      <w:r w:rsidR="0097438C" w:rsidRPr="009E0DE1">
        <w:rPr>
          <w:lang w:val="en-GB"/>
        </w:rPr>
        <w:t>.</w:t>
      </w:r>
      <w:r w:rsidR="00E44C73" w:rsidRPr="009E0DE1">
        <w:rPr>
          <w:lang w:val="en-GB"/>
        </w:rPr>
        <w:t xml:space="preserve"> </w:t>
      </w:r>
      <w:r w:rsidR="00867F7B" w:rsidRPr="009E0DE1">
        <w:rPr>
          <w:lang w:val="en-GB"/>
        </w:rPr>
        <w:t xml:space="preserve">The QoS </w:t>
      </w:r>
      <w:r w:rsidR="0097438C" w:rsidRPr="009E0DE1">
        <w:rPr>
          <w:lang w:val="en-GB"/>
        </w:rPr>
        <w:t xml:space="preserve">profile and the QFI </w:t>
      </w:r>
      <w:r w:rsidR="00867F7B" w:rsidRPr="009E0DE1">
        <w:rPr>
          <w:lang w:val="en-GB"/>
        </w:rPr>
        <w:t xml:space="preserve">of a </w:t>
      </w:r>
      <w:r w:rsidR="00744469" w:rsidRPr="009E0DE1">
        <w:rPr>
          <w:lang w:val="en-GB"/>
        </w:rPr>
        <w:t>QoS Flow</w:t>
      </w:r>
      <w:r w:rsidR="00867F7B" w:rsidRPr="009E0DE1">
        <w:rPr>
          <w:lang w:val="en-GB"/>
        </w:rPr>
        <w:t xml:space="preserve"> </w:t>
      </w:r>
      <w:r w:rsidR="00396420" w:rsidRPr="009E0DE1">
        <w:rPr>
          <w:lang w:val="en-GB"/>
        </w:rPr>
        <w:t>shall be</w:t>
      </w:r>
      <w:r w:rsidR="0097438C" w:rsidRPr="009E0DE1">
        <w:rPr>
          <w:lang w:val="en-GB"/>
        </w:rPr>
        <w:t xml:space="preserve"> </w:t>
      </w:r>
      <w:r w:rsidR="00867F7B" w:rsidRPr="009E0DE1">
        <w:rPr>
          <w:lang w:val="en-GB"/>
        </w:rPr>
        <w:t xml:space="preserve">provided to the (R)AN over N2 at </w:t>
      </w:r>
      <w:r w:rsidR="00AB61E3" w:rsidRPr="009E0DE1">
        <w:rPr>
          <w:lang w:val="en-GB"/>
        </w:rPr>
        <w:t>PDU Session</w:t>
      </w:r>
      <w:r w:rsidR="00867F7B" w:rsidRPr="009E0DE1">
        <w:rPr>
          <w:lang w:val="en-GB"/>
        </w:rPr>
        <w:t xml:space="preserve"> </w:t>
      </w:r>
      <w:r w:rsidR="00047E64" w:rsidRPr="009E0DE1">
        <w:rPr>
          <w:lang w:val="en-GB"/>
        </w:rPr>
        <w:t>Establishment/Modification</w:t>
      </w:r>
      <w:r w:rsidR="00867F7B" w:rsidRPr="009E0DE1">
        <w:rPr>
          <w:lang w:val="en-GB"/>
        </w:rPr>
        <w:t xml:space="preserve"> and when NG-RAN is used every time the User Plane </w:t>
      </w:r>
      <w:r w:rsidR="0097438C" w:rsidRPr="009E0DE1">
        <w:rPr>
          <w:lang w:val="en-GB"/>
        </w:rPr>
        <w:t xml:space="preserve">of the </w:t>
      </w:r>
      <w:r w:rsidR="00AB61E3" w:rsidRPr="009E0DE1">
        <w:rPr>
          <w:lang w:val="en-GB"/>
        </w:rPr>
        <w:t>PDU Session</w:t>
      </w:r>
      <w:r w:rsidR="0097438C" w:rsidRPr="009E0DE1">
        <w:rPr>
          <w:lang w:val="en-GB"/>
        </w:rPr>
        <w:t xml:space="preserve"> </w:t>
      </w:r>
      <w:r w:rsidR="00867F7B" w:rsidRPr="009E0DE1">
        <w:rPr>
          <w:lang w:val="en-GB"/>
        </w:rPr>
        <w:t>is activated.</w:t>
      </w:r>
    </w:p>
    <w:p w:rsidR="00D17D7E" w:rsidRPr="009E0DE1" w:rsidRDefault="00D17D7E" w:rsidP="00D17D7E">
      <w:pPr>
        <w:pStyle w:val="B1"/>
        <w:rPr>
          <w:lang w:val="en-GB"/>
        </w:rPr>
      </w:pPr>
      <w:r w:rsidRPr="009E0DE1">
        <w:rPr>
          <w:lang w:val="en-GB"/>
        </w:rPr>
        <w:t>NOTE </w:t>
      </w:r>
      <w:r w:rsidR="00E44C73" w:rsidRPr="009E0DE1">
        <w:rPr>
          <w:lang w:val="en-GB"/>
        </w:rPr>
        <w:t>2</w:t>
      </w:r>
      <w:r w:rsidRPr="009E0DE1">
        <w:rPr>
          <w:lang w:val="en-GB"/>
        </w:rPr>
        <w:t>:</w:t>
      </w:r>
      <w:r w:rsidRPr="009E0DE1">
        <w:rPr>
          <w:lang w:val="en-GB"/>
        </w:rPr>
        <w:tab/>
        <w:t xml:space="preserve">The options </w:t>
      </w:r>
      <w:r w:rsidR="00047E64" w:rsidRPr="009E0DE1">
        <w:rPr>
          <w:lang w:val="en-GB"/>
        </w:rPr>
        <w:t xml:space="preserve">1b </w:t>
      </w:r>
      <w:r w:rsidRPr="009E0DE1">
        <w:rPr>
          <w:lang w:val="en-GB"/>
        </w:rPr>
        <w:t xml:space="preserve">and </w:t>
      </w:r>
      <w:r w:rsidR="00047E64" w:rsidRPr="009E0DE1">
        <w:rPr>
          <w:lang w:val="en-GB"/>
        </w:rPr>
        <w:t xml:space="preserve">2 </w:t>
      </w:r>
      <w:r w:rsidRPr="009E0DE1">
        <w:rPr>
          <w:lang w:val="en-GB"/>
        </w:rPr>
        <w:t>are intended to be used for 3GPP ANs.</w:t>
      </w:r>
    </w:p>
    <w:p w:rsidR="00867805" w:rsidRPr="009E0DE1" w:rsidRDefault="00D17D7E" w:rsidP="003044EF">
      <w:pPr>
        <w:pStyle w:val="NO"/>
        <w:rPr>
          <w:lang w:val="en-GB"/>
        </w:rPr>
      </w:pPr>
      <w:r w:rsidRPr="009E0DE1">
        <w:rPr>
          <w:lang w:val="en-GB"/>
        </w:rPr>
        <w:t>NOTE </w:t>
      </w:r>
      <w:r w:rsidR="00E44C73" w:rsidRPr="009E0DE1">
        <w:rPr>
          <w:lang w:val="en-GB"/>
        </w:rPr>
        <w:t>3</w:t>
      </w:r>
      <w:r w:rsidRPr="009E0DE1">
        <w:rPr>
          <w:lang w:val="en-GB"/>
        </w:rPr>
        <w:t>:</w:t>
      </w:r>
      <w:r w:rsidRPr="009E0DE1">
        <w:rPr>
          <w:lang w:val="en-GB"/>
        </w:rPr>
        <w:tab/>
        <w:t>Pre-configured 5QI values cannot be used when the UE is roaming.</w:t>
      </w:r>
    </w:p>
    <w:p w:rsidR="00E44C73" w:rsidRPr="009E0DE1" w:rsidRDefault="00E44C73" w:rsidP="00E16219">
      <w:pPr>
        <w:pStyle w:val="Heading4"/>
      </w:pPr>
      <w:bookmarkStart w:id="644" w:name="_Toc19177423"/>
      <w:bookmarkStart w:id="645" w:name="_Toc27845160"/>
      <w:bookmarkStart w:id="646" w:name="_Toc36186359"/>
      <w:bookmarkStart w:id="647" w:name="_Toc45180290"/>
      <w:r w:rsidRPr="009E0DE1">
        <w:t>5.7.1.4</w:t>
      </w:r>
      <w:r w:rsidRPr="009E0DE1">
        <w:tab/>
        <w:t>QoS Rules</w:t>
      </w:r>
      <w:bookmarkEnd w:id="644"/>
      <w:bookmarkEnd w:id="645"/>
      <w:bookmarkEnd w:id="646"/>
      <w:bookmarkEnd w:id="647"/>
    </w:p>
    <w:p w:rsidR="0054391B" w:rsidRPr="009E0DE1" w:rsidRDefault="00867F7B" w:rsidP="00867F7B">
      <w:r w:rsidRPr="009E0DE1">
        <w:t xml:space="preserve">The UE performs the classification and marking of UL User plane traffic, i.e. the association of </w:t>
      </w:r>
      <w:r w:rsidR="00130CE7" w:rsidRPr="009E0DE1">
        <w:t xml:space="preserve">UL </w:t>
      </w:r>
      <w:r w:rsidRPr="009E0DE1">
        <w:t xml:space="preserve">traffic to </w:t>
      </w:r>
      <w:r w:rsidR="00744469" w:rsidRPr="009E0DE1">
        <w:t>QoS Flow</w:t>
      </w:r>
      <w:r w:rsidRPr="009E0DE1">
        <w:t xml:space="preserve">s, based on QoS rules. These </w:t>
      </w:r>
      <w:r w:rsidR="00130CE7" w:rsidRPr="009E0DE1">
        <w:t xml:space="preserve">QoS </w:t>
      </w:r>
      <w:r w:rsidRPr="009E0DE1">
        <w:t xml:space="preserve">rules may be explicitly </w:t>
      </w:r>
      <w:r w:rsidR="00D17D7E" w:rsidRPr="009E0DE1">
        <w:t>provided to the UE</w:t>
      </w:r>
      <w:r w:rsidR="00D17D7E" w:rsidRPr="009E0DE1" w:rsidDel="00D17D7E">
        <w:t xml:space="preserve"> </w:t>
      </w:r>
      <w:r w:rsidRPr="009E0DE1">
        <w:t>(</w:t>
      </w:r>
      <w:r w:rsidR="0054391B" w:rsidRPr="009E0DE1">
        <w:t xml:space="preserve">i.e. explicitly signalled QoS rules </w:t>
      </w:r>
      <w:r w:rsidR="00130CE7" w:rsidRPr="009E0DE1">
        <w:t xml:space="preserve">using the </w:t>
      </w:r>
      <w:r w:rsidR="00AB61E3" w:rsidRPr="009E0DE1">
        <w:t>PDU Session</w:t>
      </w:r>
      <w:r w:rsidRPr="009E0DE1">
        <w:t xml:space="preserve"> </w:t>
      </w:r>
      <w:r w:rsidR="00130CE7" w:rsidRPr="009E0DE1">
        <w:t>Establishment/Modification procedure</w:t>
      </w:r>
      <w:r w:rsidRPr="009E0DE1">
        <w:t>), pre-configured in the UE or implicitly derived by</w:t>
      </w:r>
      <w:r w:rsidR="00BD3EC0">
        <w:t xml:space="preserve"> the</w:t>
      </w:r>
      <w:r w:rsidRPr="009E0DE1">
        <w:t xml:space="preserve"> UE </w:t>
      </w:r>
      <w:r w:rsidR="00D17D7E" w:rsidRPr="009E0DE1">
        <w:t xml:space="preserve">by applying </w:t>
      </w:r>
      <w:r w:rsidR="00B801CF" w:rsidRPr="009E0DE1">
        <w:t>R</w:t>
      </w:r>
      <w:r w:rsidRPr="009E0DE1">
        <w:t>eflective QoS</w:t>
      </w:r>
      <w:r w:rsidR="00130CE7" w:rsidRPr="009E0DE1">
        <w:t xml:space="preserve"> (see clause 5.7.5)</w:t>
      </w:r>
      <w:r w:rsidRPr="009E0DE1">
        <w:t xml:space="preserve">. A QoS rule contains the QFI of the </w:t>
      </w:r>
      <w:r w:rsidR="00D17D7E" w:rsidRPr="009E0DE1">
        <w:t xml:space="preserve">associated </w:t>
      </w:r>
      <w:r w:rsidR="00744469" w:rsidRPr="009E0DE1">
        <w:t>QoS Flow</w:t>
      </w:r>
      <w:r w:rsidR="0054391B" w:rsidRPr="009E0DE1">
        <w:t>,</w:t>
      </w:r>
      <w:r w:rsidR="00130CE7" w:rsidRPr="009E0DE1">
        <w:t xml:space="preserve"> a</w:t>
      </w:r>
      <w:r w:rsidRPr="009E0DE1">
        <w:t xml:space="preserve"> </w:t>
      </w:r>
      <w:r w:rsidR="00130CE7" w:rsidRPr="009E0DE1">
        <w:t xml:space="preserve">Packet Filter Set (see clause 5.7.6) </w:t>
      </w:r>
      <w:r w:rsidRPr="009E0DE1">
        <w:t>and a precedence value</w:t>
      </w:r>
      <w:r w:rsidR="00130CE7" w:rsidRPr="009E0DE1">
        <w:t xml:space="preserve"> (see clause 5.7.1.</w:t>
      </w:r>
      <w:r w:rsidR="006D3987" w:rsidRPr="009E0DE1">
        <w:t>9</w:t>
      </w:r>
      <w:r w:rsidR="00130CE7" w:rsidRPr="009E0DE1">
        <w:t>)</w:t>
      </w:r>
      <w:r w:rsidRPr="009E0DE1">
        <w:t>.</w:t>
      </w:r>
      <w:r w:rsidR="00D17D7E" w:rsidRPr="009E0DE1">
        <w:t xml:space="preserve"> </w:t>
      </w:r>
      <w:r w:rsidR="0054391B" w:rsidRPr="009E0DE1">
        <w:t>An explicitly signalled QoS rule contains a QoS rule identifier which is unique within the PDU Session and is generated by SMF.</w:t>
      </w:r>
    </w:p>
    <w:p w:rsidR="00867F7B" w:rsidRPr="009E0DE1" w:rsidRDefault="00867F7B" w:rsidP="00867F7B">
      <w:r w:rsidRPr="009E0DE1">
        <w:t xml:space="preserve">There can be more than one QoS rule associated with the same </w:t>
      </w:r>
      <w:r w:rsidR="00744469" w:rsidRPr="009E0DE1">
        <w:t>QoS Flow</w:t>
      </w:r>
      <w:r w:rsidR="00D17D7E" w:rsidRPr="009E0DE1">
        <w:t xml:space="preserve"> </w:t>
      </w:r>
      <w:r w:rsidRPr="009E0DE1">
        <w:t xml:space="preserve">(i.e. with the same </w:t>
      </w:r>
      <w:r w:rsidR="00D17D7E" w:rsidRPr="009E0DE1">
        <w:t>QFI</w:t>
      </w:r>
      <w:r w:rsidRPr="009E0DE1">
        <w:t>).</w:t>
      </w:r>
    </w:p>
    <w:p w:rsidR="00BD3EC0" w:rsidRDefault="00BD3EC0" w:rsidP="00867F7B">
      <w:r>
        <w:t xml:space="preserve">When the UE informs the network about the number of supported </w:t>
      </w:r>
      <w:r w:rsidR="005602D5" w:rsidRPr="001E0058">
        <w:t>Packet Filters</w:t>
      </w:r>
      <w:r>
        <w:t xml:space="preserve"> for signalled QoS rules for the PDU Session (during the PDU Session Establishment procedure or using the PDU Session Modification procedure as described in clause 5.17.2.2.2 </w:t>
      </w:r>
      <w:r w:rsidR="00261B19" w:rsidRPr="00995482">
        <w:t xml:space="preserve">after the first inter-system change from EPS to 5GS </w:t>
      </w:r>
      <w:r>
        <w:t xml:space="preserve">for a PDU Session established in EPS and transferred from EPS with N26 interface), the SMF shall ensure that the sum of the </w:t>
      </w:r>
      <w:r w:rsidR="005602D5" w:rsidRPr="001E0058">
        <w:t>Packet Filters</w:t>
      </w:r>
      <w:r>
        <w:t xml:space="preserve"> used by all signalled QoS rules for a PDU Session does not exceed the number indicated by the UE.</w:t>
      </w:r>
    </w:p>
    <w:p w:rsidR="00867F7B" w:rsidRPr="009E0DE1" w:rsidRDefault="00867F7B" w:rsidP="00867F7B">
      <w:r w:rsidRPr="009E0DE1">
        <w:t>A default QoS rule is required</w:t>
      </w:r>
      <w:r w:rsidR="002A0C86" w:rsidRPr="009E0DE1">
        <w:t xml:space="preserve"> to be sent to the UE</w:t>
      </w:r>
      <w:r w:rsidRPr="009E0DE1">
        <w:t xml:space="preserve"> for every </w:t>
      </w:r>
      <w:r w:rsidR="00AB61E3" w:rsidRPr="009E0DE1">
        <w:t>PDU Session</w:t>
      </w:r>
      <w:r w:rsidR="002A0C86" w:rsidRPr="009E0DE1">
        <w:t xml:space="preserve"> establishment</w:t>
      </w:r>
      <w:r w:rsidR="0082682A" w:rsidRPr="009E0DE1">
        <w:t xml:space="preserve"> and</w:t>
      </w:r>
      <w:r w:rsidR="002A0C86" w:rsidRPr="009E0DE1">
        <w:t xml:space="preserve"> it is</w:t>
      </w:r>
      <w:r w:rsidR="0082682A" w:rsidRPr="009E0DE1">
        <w:t xml:space="preserve"> associated with </w:t>
      </w:r>
      <w:r w:rsidR="002A0C86" w:rsidRPr="009E0DE1">
        <w:t xml:space="preserve">a </w:t>
      </w:r>
      <w:r w:rsidR="00744469" w:rsidRPr="009E0DE1">
        <w:t>QoS Flow</w:t>
      </w:r>
      <w:r w:rsidRPr="009E0DE1">
        <w:t xml:space="preserve">. </w:t>
      </w:r>
      <w:r w:rsidR="002A0C86" w:rsidRPr="009E0DE1">
        <w:t xml:space="preserve">For IP type PDU Session or Ethernet type PDU Session, the </w:t>
      </w:r>
      <w:r w:rsidRPr="009E0DE1">
        <w:t xml:space="preserve">default QoS rule is the only QoS rule of a </w:t>
      </w:r>
      <w:r w:rsidR="00AB61E3" w:rsidRPr="009E0DE1">
        <w:t>PDU Session</w:t>
      </w:r>
      <w:r w:rsidR="002A0C86" w:rsidRPr="009E0DE1">
        <w:t xml:space="preserve"> </w:t>
      </w:r>
      <w:r w:rsidR="005602D5" w:rsidRPr="001E0058">
        <w:t xml:space="preserve">which may contain a </w:t>
      </w:r>
      <w:r w:rsidR="00AF2C33" w:rsidRPr="009E0DE1">
        <w:t>Packet Filter</w:t>
      </w:r>
      <w:r w:rsidR="00AF2C33" w:rsidRPr="009E0DE1" w:rsidDel="004662AA">
        <w:t xml:space="preserve"> </w:t>
      </w:r>
      <w:r w:rsidR="00AF2C33" w:rsidRPr="009E0DE1">
        <w:t>Set</w:t>
      </w:r>
      <w:r w:rsidR="002A0C86" w:rsidRPr="009E0DE1">
        <w:t xml:space="preserve"> that allows all UL packets, and</w:t>
      </w:r>
      <w:r w:rsidR="00AF2C33" w:rsidRPr="009E0DE1">
        <w:t xml:space="preserve"> </w:t>
      </w:r>
      <w:r w:rsidRPr="009E0DE1">
        <w:t xml:space="preserve">in </w:t>
      </w:r>
      <w:r w:rsidR="002A0C86" w:rsidRPr="009E0DE1">
        <w:t xml:space="preserve">this </w:t>
      </w:r>
      <w:r w:rsidRPr="009E0DE1">
        <w:t xml:space="preserve">case, the highest precedence value </w:t>
      </w:r>
      <w:r w:rsidR="00AF2C33" w:rsidRPr="009E0DE1">
        <w:t xml:space="preserve">shall </w:t>
      </w:r>
      <w:r w:rsidRPr="009E0DE1">
        <w:t>be used</w:t>
      </w:r>
      <w:r w:rsidR="002A0C86" w:rsidRPr="009E0DE1">
        <w:t xml:space="preserve"> for the QoS rule</w:t>
      </w:r>
      <w:r w:rsidRPr="009E0DE1">
        <w:t>.</w:t>
      </w:r>
    </w:p>
    <w:p w:rsidR="002A0C86" w:rsidRPr="009E0DE1" w:rsidRDefault="002A0C86" w:rsidP="002A0C86">
      <w:pPr>
        <w:pStyle w:val="NO"/>
        <w:rPr>
          <w:lang w:val="en-GB"/>
        </w:rPr>
      </w:pPr>
      <w:r w:rsidRPr="009E0DE1">
        <w:rPr>
          <w:lang w:val="en-GB"/>
        </w:rPr>
        <w:t>NOTE 2:</w:t>
      </w:r>
      <w:r w:rsidRPr="009E0DE1">
        <w:rPr>
          <w:lang w:val="en-GB"/>
        </w:rPr>
        <w:tab/>
        <w:t>How the UE evaluates UL packets against the Packet Filter Set in a QoS rule is described in clause 5.7.1.5.</w:t>
      </w:r>
    </w:p>
    <w:p w:rsidR="00F31B6A" w:rsidRDefault="00F31B6A" w:rsidP="00F31B6A">
      <w:pPr>
        <w:pStyle w:val="NO"/>
      </w:pPr>
      <w:r>
        <w:t>NOTE</w:t>
      </w:r>
      <w:r>
        <w:rPr>
          <w:lang w:val="en-GB"/>
        </w:rPr>
        <w:t> </w:t>
      </w:r>
      <w:r>
        <w:t>3:</w:t>
      </w:r>
      <w:r>
        <w:tab/>
        <w:t>The QoS rule pre-configured in the UE is only used together with option 1a for control QoS Flows as described in clause 5.7.1.3. How to keep the consistency of QFI and Packet Filter Set between UE and network is out of scope in this release of the specification.</w:t>
      </w:r>
    </w:p>
    <w:p w:rsidR="002A0C86" w:rsidRPr="009E0DE1" w:rsidRDefault="002A0C86" w:rsidP="00867F7B">
      <w:r w:rsidRPr="009E0DE1">
        <w:t>For Unstructured type PDU Session, the default QoS rule does not contain a Packet Filter Set, and in this case the default QoS rule defines the treatment of all packets in the PDU Session.</w:t>
      </w:r>
    </w:p>
    <w:p w:rsidR="00F765C1" w:rsidRPr="009E0DE1" w:rsidRDefault="00F765C1" w:rsidP="00867F7B">
      <w:r w:rsidRPr="009E0DE1">
        <w:t>As long as the default QoS rule does not</w:t>
      </w:r>
      <w:r w:rsidR="002A0C86" w:rsidRPr="009E0DE1">
        <w:t xml:space="preserve"> contain a Packet Filter Set or</w:t>
      </w:r>
      <w:r w:rsidRPr="009E0DE1">
        <w:t xml:space="preserve"> contain</w:t>
      </w:r>
      <w:r w:rsidR="002A0C86" w:rsidRPr="009E0DE1">
        <w:t>s a Packet Filter Set that allows all UL packets</w:t>
      </w:r>
      <w:r w:rsidRPr="009E0DE1">
        <w:t xml:space="preserve">, </w:t>
      </w:r>
      <w:r w:rsidR="00B801CF" w:rsidRPr="009E0DE1">
        <w:t>R</w:t>
      </w:r>
      <w:r w:rsidRPr="009E0DE1">
        <w:t xml:space="preserve">eflective QoS should not be applied for the </w:t>
      </w:r>
      <w:r w:rsidR="00744469" w:rsidRPr="009E0DE1">
        <w:t>QoS Flow</w:t>
      </w:r>
      <w:r w:rsidRPr="009E0DE1">
        <w:t xml:space="preserve"> </w:t>
      </w:r>
      <w:r w:rsidR="00127AFA" w:rsidRPr="009E0DE1">
        <w:t>which</w:t>
      </w:r>
      <w:r w:rsidRPr="009E0DE1">
        <w:t xml:space="preserve"> the default QoS rule </w:t>
      </w:r>
      <w:r w:rsidR="00127AFA" w:rsidRPr="009E0DE1">
        <w:t xml:space="preserve">is associated with </w:t>
      </w:r>
      <w:r w:rsidRPr="009E0DE1">
        <w:t xml:space="preserve">and the RQA </w:t>
      </w:r>
      <w:r w:rsidR="00127AFA" w:rsidRPr="009E0DE1">
        <w:t xml:space="preserve">should </w:t>
      </w:r>
      <w:r w:rsidRPr="009E0DE1">
        <w:t xml:space="preserve">not be sent for this </w:t>
      </w:r>
      <w:r w:rsidR="00744469" w:rsidRPr="009E0DE1">
        <w:t>QoS Flow</w:t>
      </w:r>
      <w:r w:rsidRPr="009E0DE1">
        <w:t>.</w:t>
      </w:r>
    </w:p>
    <w:p w:rsidR="00E44C73" w:rsidRPr="009E0DE1" w:rsidRDefault="00E44C73" w:rsidP="00E44C73">
      <w:pPr>
        <w:pStyle w:val="Heading4"/>
      </w:pPr>
      <w:bookmarkStart w:id="648" w:name="_Toc19177424"/>
      <w:bookmarkStart w:id="649" w:name="_Toc27845161"/>
      <w:bookmarkStart w:id="650" w:name="_Toc36186360"/>
      <w:bookmarkStart w:id="651" w:name="_Toc45180291"/>
      <w:r w:rsidRPr="009E0DE1">
        <w:t>5.7.1.5</w:t>
      </w:r>
      <w:r w:rsidRPr="009E0DE1">
        <w:tab/>
      </w:r>
      <w:r w:rsidR="00744469" w:rsidRPr="009E0DE1">
        <w:t>QoS Flow</w:t>
      </w:r>
      <w:r w:rsidRPr="009E0DE1">
        <w:t xml:space="preserve"> mapping</w:t>
      </w:r>
      <w:bookmarkEnd w:id="648"/>
      <w:bookmarkEnd w:id="649"/>
      <w:bookmarkEnd w:id="650"/>
      <w:bookmarkEnd w:id="651"/>
    </w:p>
    <w:p w:rsidR="006549A7" w:rsidRPr="009E0DE1" w:rsidRDefault="00D17D7E" w:rsidP="00867F7B">
      <w:pPr>
        <w:rPr>
          <w:lang w:eastAsia="zh-CN"/>
        </w:rPr>
      </w:pPr>
      <w:r w:rsidRPr="009E0DE1">
        <w:t xml:space="preserve">The SMF performs the binding of </w:t>
      </w:r>
      <w:r w:rsidR="00196D13">
        <w:t xml:space="preserve">PCC rules </w:t>
      </w:r>
      <w:r w:rsidRPr="009E0DE1">
        <w:t xml:space="preserve">to </w:t>
      </w:r>
      <w:r w:rsidR="00744469" w:rsidRPr="009E0DE1">
        <w:t>QoS Flow</w:t>
      </w:r>
      <w:r w:rsidRPr="009E0DE1">
        <w:t>s based on the QoS and service requirements (</w:t>
      </w:r>
      <w:r w:rsidR="006549A7" w:rsidRPr="009E0DE1">
        <w:t xml:space="preserve">as defined in </w:t>
      </w:r>
      <w:r w:rsidR="005265F6" w:rsidRPr="009E0DE1">
        <w:t>TS</w:t>
      </w:r>
      <w:r w:rsidR="005265F6">
        <w:t> </w:t>
      </w:r>
      <w:r w:rsidR="005265F6" w:rsidRPr="009E0DE1">
        <w:t>23.503</w:t>
      </w:r>
      <w:r w:rsidR="005265F6">
        <w:t> </w:t>
      </w:r>
      <w:r w:rsidR="005265F6" w:rsidRPr="009E0DE1">
        <w:t>[</w:t>
      </w:r>
      <w:r w:rsidR="006549A7" w:rsidRPr="009E0DE1">
        <w:t>45]</w:t>
      </w:r>
      <w:r w:rsidRPr="009E0DE1">
        <w:t>)</w:t>
      </w:r>
      <w:r w:rsidRPr="009E0DE1">
        <w:rPr>
          <w:lang w:eastAsia="zh-CN"/>
        </w:rPr>
        <w:t xml:space="preserve">. </w:t>
      </w:r>
      <w:r w:rsidR="00867F7B" w:rsidRPr="009E0DE1">
        <w:rPr>
          <w:lang w:eastAsia="zh-CN"/>
        </w:rPr>
        <w:t xml:space="preserve">The SMF </w:t>
      </w:r>
      <w:r w:rsidRPr="009E0DE1">
        <w:rPr>
          <w:lang w:eastAsia="zh-CN"/>
        </w:rPr>
        <w:t xml:space="preserve">assigns </w:t>
      </w:r>
      <w:r w:rsidR="00867F7B" w:rsidRPr="009E0DE1">
        <w:rPr>
          <w:lang w:eastAsia="zh-CN"/>
        </w:rPr>
        <w:t xml:space="preserve">the QFI for </w:t>
      </w:r>
      <w:r w:rsidRPr="009E0DE1">
        <w:rPr>
          <w:lang w:eastAsia="zh-CN"/>
        </w:rPr>
        <w:t xml:space="preserve">a new </w:t>
      </w:r>
      <w:r w:rsidR="00744469" w:rsidRPr="009E0DE1">
        <w:rPr>
          <w:lang w:eastAsia="zh-CN"/>
        </w:rPr>
        <w:t>QoS Flow</w:t>
      </w:r>
      <w:r w:rsidR="00867F7B" w:rsidRPr="009E0DE1">
        <w:rPr>
          <w:lang w:eastAsia="zh-CN"/>
        </w:rPr>
        <w:t xml:space="preserve"> and derives its QoS </w:t>
      </w:r>
      <w:r w:rsidR="00E44C73" w:rsidRPr="009E0DE1">
        <w:rPr>
          <w:lang w:eastAsia="zh-CN"/>
        </w:rPr>
        <w:t>profile</w:t>
      </w:r>
      <w:r w:rsidR="006549A7" w:rsidRPr="009E0DE1">
        <w:rPr>
          <w:lang w:eastAsia="zh-CN"/>
        </w:rPr>
        <w:t>, corresponding UPF instructions and QoS Rule(s)</w:t>
      </w:r>
      <w:r w:rsidR="00E44C73" w:rsidRPr="009E0DE1">
        <w:rPr>
          <w:lang w:eastAsia="zh-CN"/>
        </w:rPr>
        <w:t xml:space="preserve"> </w:t>
      </w:r>
      <w:r w:rsidR="00867F7B" w:rsidRPr="009E0DE1">
        <w:rPr>
          <w:lang w:eastAsia="zh-CN"/>
        </w:rPr>
        <w:t>from the</w:t>
      </w:r>
      <w:r w:rsidR="006549A7" w:rsidRPr="009E0DE1">
        <w:rPr>
          <w:lang w:eastAsia="zh-CN"/>
        </w:rPr>
        <w:t xml:space="preserve"> PCC rule</w:t>
      </w:r>
      <w:r w:rsidR="00196D13">
        <w:rPr>
          <w:lang w:eastAsia="zh-CN"/>
        </w:rPr>
        <w:t>(</w:t>
      </w:r>
      <w:r w:rsidR="006549A7" w:rsidRPr="009E0DE1">
        <w:rPr>
          <w:lang w:eastAsia="zh-CN"/>
        </w:rPr>
        <w:t>s</w:t>
      </w:r>
      <w:r w:rsidR="00196D13">
        <w:rPr>
          <w:lang w:eastAsia="zh-CN"/>
        </w:rPr>
        <w:t>) bound to the QoS Flow</w:t>
      </w:r>
      <w:r w:rsidR="006549A7" w:rsidRPr="009E0DE1">
        <w:rPr>
          <w:lang w:eastAsia="zh-CN"/>
        </w:rPr>
        <w:t xml:space="preserve"> and other</w:t>
      </w:r>
      <w:r w:rsidR="00867F7B" w:rsidRPr="009E0DE1">
        <w:rPr>
          <w:lang w:eastAsia="zh-CN"/>
        </w:rPr>
        <w:t xml:space="preserve"> information provided by the PCF.</w:t>
      </w:r>
    </w:p>
    <w:p w:rsidR="006549A7" w:rsidRPr="009E0DE1" w:rsidRDefault="006549A7" w:rsidP="00867F7B">
      <w:r w:rsidRPr="009E0DE1">
        <w:t>When applicable, the SMF provides the following information</w:t>
      </w:r>
      <w:r w:rsidR="00196D13">
        <w:t xml:space="preserve"> for the QoS Flow</w:t>
      </w:r>
      <w:r w:rsidRPr="009E0DE1">
        <w:t xml:space="preserve"> to the (R)AN:</w:t>
      </w:r>
    </w:p>
    <w:p w:rsidR="006549A7" w:rsidRPr="009E0DE1" w:rsidRDefault="006549A7" w:rsidP="006549A7">
      <w:pPr>
        <w:pStyle w:val="B1"/>
        <w:rPr>
          <w:lang w:val="en-GB"/>
        </w:rPr>
      </w:pPr>
      <w:r w:rsidRPr="009E0DE1">
        <w:rPr>
          <w:lang w:val="en-GB"/>
        </w:rPr>
        <w:t>-</w:t>
      </w:r>
      <w:r w:rsidRPr="009E0DE1">
        <w:rPr>
          <w:lang w:val="en-GB"/>
        </w:rPr>
        <w:tab/>
        <w:t>QFI;</w:t>
      </w:r>
    </w:p>
    <w:p w:rsidR="006549A7" w:rsidRPr="009E0DE1" w:rsidRDefault="006549A7" w:rsidP="006549A7">
      <w:pPr>
        <w:pStyle w:val="B1"/>
        <w:rPr>
          <w:lang w:val="en-GB"/>
        </w:rPr>
      </w:pPr>
      <w:r w:rsidRPr="009E0DE1">
        <w:rPr>
          <w:lang w:val="en-GB"/>
        </w:rPr>
        <w:t>-</w:t>
      </w:r>
      <w:r w:rsidRPr="009E0DE1">
        <w:rPr>
          <w:lang w:val="en-GB"/>
        </w:rPr>
        <w:tab/>
        <w:t>QoS profile</w:t>
      </w:r>
      <w:r w:rsidR="004B017A">
        <w:rPr>
          <w:lang w:val="en-GB"/>
        </w:rPr>
        <w:t>.</w:t>
      </w:r>
    </w:p>
    <w:p w:rsidR="006549A7" w:rsidRPr="009E0DE1" w:rsidRDefault="00196D13" w:rsidP="00867F7B">
      <w:r>
        <w:t xml:space="preserve">For each PCC rule bound to a QoS Flow, the </w:t>
      </w:r>
      <w:r w:rsidR="006549A7" w:rsidRPr="009E0DE1">
        <w:t>SMF provides the following information to the UPF enabling classification, bandwidth enforcement and marking of User Plane traffic (the details are described in clause 5.8):</w:t>
      </w:r>
    </w:p>
    <w:p w:rsidR="00196D13" w:rsidRDefault="006549A7" w:rsidP="006549A7">
      <w:pPr>
        <w:pStyle w:val="B1"/>
        <w:rPr>
          <w:lang w:val="en-GB"/>
        </w:rPr>
      </w:pPr>
      <w:r w:rsidRPr="009E0DE1">
        <w:rPr>
          <w:lang w:val="en-GB"/>
        </w:rPr>
        <w:t>-</w:t>
      </w:r>
      <w:r w:rsidRPr="009E0DE1">
        <w:rPr>
          <w:lang w:val="en-GB"/>
        </w:rPr>
        <w:tab/>
        <w:t xml:space="preserve">a DL PDR containing the DL </w:t>
      </w:r>
      <w:r w:rsidR="005602D5" w:rsidRPr="001E0058">
        <w:t>part</w:t>
      </w:r>
      <w:r w:rsidRPr="009E0DE1">
        <w:rPr>
          <w:lang w:val="en-GB"/>
        </w:rPr>
        <w:t xml:space="preserve"> of the SDF template</w:t>
      </w:r>
      <w:r w:rsidR="00196D13">
        <w:rPr>
          <w:lang w:val="en-GB"/>
        </w:rPr>
        <w:t>;</w:t>
      </w:r>
    </w:p>
    <w:p w:rsidR="006549A7" w:rsidRPr="009E0DE1" w:rsidRDefault="00196D13" w:rsidP="006549A7">
      <w:pPr>
        <w:pStyle w:val="B1"/>
        <w:rPr>
          <w:lang w:val="en-GB"/>
        </w:rPr>
      </w:pPr>
      <w:r>
        <w:rPr>
          <w:lang w:val="en-GB"/>
        </w:rPr>
        <w:lastRenderedPageBreak/>
        <w:t>-</w:t>
      </w:r>
      <w:r>
        <w:rPr>
          <w:lang w:val="en-GB"/>
        </w:rPr>
        <w:tab/>
      </w:r>
      <w:r w:rsidR="006549A7" w:rsidRPr="009E0DE1">
        <w:rPr>
          <w:lang w:val="en-GB"/>
        </w:rPr>
        <w:t xml:space="preserve">an UL PDR containing the UL </w:t>
      </w:r>
      <w:r w:rsidR="005602D5" w:rsidRPr="001E0058">
        <w:t>part</w:t>
      </w:r>
      <w:r w:rsidR="006549A7" w:rsidRPr="009E0DE1">
        <w:rPr>
          <w:lang w:val="en-GB"/>
        </w:rPr>
        <w:t xml:space="preserve"> of the SDF template;</w:t>
      </w:r>
    </w:p>
    <w:p w:rsidR="00196D13" w:rsidRDefault="00196D13" w:rsidP="005265F6">
      <w:pPr>
        <w:pStyle w:val="NO"/>
      </w:pPr>
      <w:r>
        <w:t>NOTE</w:t>
      </w:r>
      <w:r>
        <w:rPr>
          <w:lang w:val="en-GB"/>
        </w:rPr>
        <w:t> </w:t>
      </w:r>
      <w:r>
        <w:t>1:</w:t>
      </w:r>
      <w:r>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rsidR="006549A7" w:rsidRPr="009E0DE1" w:rsidRDefault="006549A7" w:rsidP="006549A7">
      <w:pPr>
        <w:pStyle w:val="B1"/>
        <w:rPr>
          <w:lang w:val="en-GB"/>
        </w:rPr>
      </w:pPr>
      <w:r w:rsidRPr="009E0DE1">
        <w:rPr>
          <w:lang w:val="en-GB"/>
        </w:rPr>
        <w:t>-</w:t>
      </w:r>
      <w:r w:rsidRPr="009E0DE1">
        <w:rPr>
          <w:lang w:val="en-GB"/>
        </w:rPr>
        <w:tab/>
        <w:t>the PDR precedence value (see clause 5.7.1.9) for both PDRs is set to the precedence value of the PCC rule;</w:t>
      </w:r>
    </w:p>
    <w:p w:rsidR="006549A7" w:rsidRPr="009E0DE1" w:rsidRDefault="006549A7" w:rsidP="006549A7">
      <w:pPr>
        <w:pStyle w:val="B1"/>
        <w:rPr>
          <w:lang w:val="en-GB"/>
        </w:rPr>
      </w:pPr>
      <w:r w:rsidRPr="009E0DE1">
        <w:rPr>
          <w:lang w:val="en-GB"/>
        </w:rPr>
        <w:t>-</w:t>
      </w:r>
      <w:r w:rsidRPr="009E0DE1">
        <w:rPr>
          <w:lang w:val="en-GB"/>
        </w:rPr>
        <w:tab/>
        <w:t>QoS related information</w:t>
      </w:r>
      <w:r w:rsidR="00BD3EC0">
        <w:rPr>
          <w:lang w:val="en-GB"/>
        </w:rPr>
        <w:t xml:space="preserve"> (e.g. MBR for an SDF, GFBR and MFBR for a GBR QoS Flow) as described in clause 5.8.2</w:t>
      </w:r>
      <w:r w:rsidRPr="009E0DE1">
        <w:rPr>
          <w:lang w:val="en-GB"/>
        </w:rPr>
        <w:t>;</w:t>
      </w:r>
    </w:p>
    <w:p w:rsidR="006549A7" w:rsidRPr="009E0DE1" w:rsidRDefault="006549A7" w:rsidP="006549A7">
      <w:pPr>
        <w:pStyle w:val="B1"/>
        <w:rPr>
          <w:lang w:val="en-GB"/>
        </w:rPr>
      </w:pPr>
      <w:r w:rsidRPr="009E0DE1">
        <w:rPr>
          <w:lang w:val="en-GB"/>
        </w:rPr>
        <w:t>-</w:t>
      </w:r>
      <w:r w:rsidRPr="009E0DE1">
        <w:rPr>
          <w:lang w:val="en-GB"/>
        </w:rPr>
        <w:tab/>
        <w:t>the corresponding packet marking information (e.g. the QFI, the transport level packet marking value (e.g. the DSCP value of the outer IP header);</w:t>
      </w:r>
    </w:p>
    <w:p w:rsidR="006549A7" w:rsidRPr="009E0DE1" w:rsidRDefault="006549A7" w:rsidP="006549A7">
      <w:pPr>
        <w:pStyle w:val="B1"/>
        <w:rPr>
          <w:lang w:val="en-GB"/>
        </w:rPr>
      </w:pPr>
      <w:r w:rsidRPr="009E0DE1">
        <w:rPr>
          <w:lang w:val="en-GB"/>
        </w:rPr>
        <w:t>-</w:t>
      </w:r>
      <w:r w:rsidRPr="009E0DE1">
        <w:rPr>
          <w:lang w:val="en-GB"/>
        </w:rPr>
        <w:tab/>
        <w:t>optionally, the Reflective QoS Indication</w:t>
      </w:r>
      <w:r w:rsidR="00196D13">
        <w:rPr>
          <w:lang w:val="en-GB"/>
        </w:rPr>
        <w:t xml:space="preserve"> is included in the QER associated with the DL PDR (as described in clause 5.7.5.3)</w:t>
      </w:r>
      <w:r w:rsidRPr="009E0DE1">
        <w:rPr>
          <w:lang w:val="en-GB"/>
        </w:rPr>
        <w:t>.</w:t>
      </w:r>
    </w:p>
    <w:p w:rsidR="006549A7" w:rsidRPr="009E0DE1" w:rsidRDefault="006549A7" w:rsidP="00867F7B">
      <w:r w:rsidRPr="009E0DE1">
        <w:t>For each</w:t>
      </w:r>
      <w:r w:rsidR="00196D13">
        <w:t xml:space="preserve"> PCC rule bound to a QoS Flow</w:t>
      </w:r>
      <w:r w:rsidRPr="009E0DE1">
        <w:t>, when applicable, the SMF generates a</w:t>
      </w:r>
      <w:r w:rsidR="0054391B" w:rsidRPr="009E0DE1">
        <w:t>n explicitly signalled</w:t>
      </w:r>
      <w:r w:rsidRPr="009E0DE1">
        <w:t xml:space="preserve"> QoS rule (see clause 5.7.1.4) according to the following principles and provides it to the UE</w:t>
      </w:r>
      <w:r w:rsidR="00BD3EC0">
        <w:t xml:space="preserve"> together with an add operation</w:t>
      </w:r>
      <w:r w:rsidRPr="009E0DE1">
        <w:t>:</w:t>
      </w:r>
    </w:p>
    <w:p w:rsidR="006549A7" w:rsidRPr="009E0DE1" w:rsidRDefault="006549A7" w:rsidP="006549A7">
      <w:pPr>
        <w:pStyle w:val="B1"/>
        <w:rPr>
          <w:lang w:val="en-GB"/>
        </w:rPr>
      </w:pPr>
      <w:r w:rsidRPr="009E0DE1">
        <w:rPr>
          <w:lang w:val="en-GB"/>
        </w:rPr>
        <w:t>-</w:t>
      </w:r>
      <w:r w:rsidRPr="009E0DE1">
        <w:rPr>
          <w:lang w:val="en-GB"/>
        </w:rPr>
        <w:tab/>
        <w:t>A unique (for the PDU Session) QoS rule identifier is assigned;</w:t>
      </w:r>
    </w:p>
    <w:p w:rsidR="006549A7" w:rsidRPr="009E0DE1" w:rsidRDefault="006549A7" w:rsidP="006549A7">
      <w:pPr>
        <w:pStyle w:val="B1"/>
        <w:rPr>
          <w:lang w:val="en-GB"/>
        </w:rPr>
      </w:pPr>
      <w:r w:rsidRPr="009E0DE1">
        <w:rPr>
          <w:lang w:val="en-GB"/>
        </w:rPr>
        <w:t>-</w:t>
      </w:r>
      <w:r w:rsidRPr="009E0DE1">
        <w:rPr>
          <w:lang w:val="en-GB"/>
        </w:rPr>
        <w:tab/>
        <w:t>The QFI in the QoS rule is set to the QFI of the QoS Flow to which the PCC rule is bound;</w:t>
      </w:r>
    </w:p>
    <w:p w:rsidR="006549A7" w:rsidRPr="009E0DE1" w:rsidRDefault="006549A7" w:rsidP="006549A7">
      <w:pPr>
        <w:pStyle w:val="B1"/>
        <w:rPr>
          <w:lang w:val="en-GB"/>
        </w:rPr>
      </w:pPr>
      <w:r w:rsidRPr="009E0DE1">
        <w:rPr>
          <w:lang w:val="en-GB"/>
        </w:rPr>
        <w:t>-</w:t>
      </w:r>
      <w:r w:rsidRPr="009E0DE1">
        <w:rPr>
          <w:lang w:val="en-GB"/>
        </w:rPr>
        <w:tab/>
        <w:t xml:space="preserve">The Packet Filter Set of the QoS rule </w:t>
      </w:r>
      <w:r w:rsidR="005602D5" w:rsidRPr="001E0058">
        <w:t>is generated from</w:t>
      </w:r>
      <w:r w:rsidRPr="009E0DE1">
        <w:rPr>
          <w:lang w:val="en-GB"/>
        </w:rPr>
        <w:t xml:space="preserve"> the UL SDF </w:t>
      </w:r>
      <w:r w:rsidR="005602D5" w:rsidRPr="001E0058">
        <w:t>filters</w:t>
      </w:r>
      <w:r w:rsidRPr="009E0DE1">
        <w:rPr>
          <w:lang w:val="en-GB"/>
        </w:rPr>
        <w:t xml:space="preserve"> and optionally the DL SDF </w:t>
      </w:r>
      <w:r w:rsidR="005602D5" w:rsidRPr="001E0058">
        <w:t xml:space="preserve">filters of the PCC rule (but only from those SDF filters that have an indication for being signaled to the UE, as defined in </w:t>
      </w:r>
      <w:r w:rsidR="005265F6" w:rsidRPr="001E0058">
        <w:t>TS</w:t>
      </w:r>
      <w:r w:rsidR="005265F6">
        <w:t> </w:t>
      </w:r>
      <w:r w:rsidR="005265F6" w:rsidRPr="001E0058">
        <w:t>23.503</w:t>
      </w:r>
      <w:r w:rsidR="005265F6">
        <w:t> </w:t>
      </w:r>
      <w:r w:rsidR="005265F6" w:rsidRPr="001E0058">
        <w:t>[</w:t>
      </w:r>
      <w:r w:rsidR="005602D5" w:rsidRPr="001E0058">
        <w:t>45]);</w:t>
      </w:r>
    </w:p>
    <w:p w:rsidR="006549A7" w:rsidRPr="009E0DE1" w:rsidRDefault="006549A7" w:rsidP="006549A7">
      <w:pPr>
        <w:pStyle w:val="B1"/>
        <w:rPr>
          <w:lang w:val="en-GB"/>
        </w:rPr>
      </w:pPr>
      <w:r w:rsidRPr="009E0DE1">
        <w:rPr>
          <w:lang w:val="en-GB"/>
        </w:rPr>
        <w:t>-</w:t>
      </w:r>
      <w:r w:rsidRPr="009E0DE1">
        <w:rPr>
          <w:lang w:val="en-GB"/>
        </w:rPr>
        <w:tab/>
        <w:t>The QoS rule precedence value is set to the precedence value of the PCC rule for which the QoS rule is generated;</w:t>
      </w:r>
    </w:p>
    <w:p w:rsidR="006549A7" w:rsidRPr="009E0DE1" w:rsidRDefault="006549A7" w:rsidP="006549A7">
      <w:pPr>
        <w:pStyle w:val="B1"/>
        <w:rPr>
          <w:lang w:val="en-GB"/>
        </w:rPr>
      </w:pPr>
      <w:r w:rsidRPr="009E0DE1">
        <w:rPr>
          <w:lang w:val="en-GB"/>
        </w:rPr>
        <w:t>-</w:t>
      </w:r>
      <w:r w:rsidRPr="009E0DE1">
        <w:rPr>
          <w:lang w:val="en-GB"/>
        </w:rPr>
        <w:tab/>
        <w:t>for a dynamically assigned QFI,</w:t>
      </w:r>
      <w:r w:rsidR="00E94096" w:rsidRPr="009E0DE1">
        <w:rPr>
          <w:lang w:val="en-GB"/>
        </w:rPr>
        <w:t xml:space="preserve"> the QoS Flow level QoS parameters</w:t>
      </w:r>
      <w:r w:rsidRPr="009E0DE1">
        <w:rPr>
          <w:lang w:val="en-GB"/>
        </w:rPr>
        <w:t xml:space="preserve"> (e.g. 5QI, G</w:t>
      </w:r>
      <w:r w:rsidR="00BD3EC0">
        <w:rPr>
          <w:lang w:val="en-GB"/>
        </w:rPr>
        <w:t>F</w:t>
      </w:r>
      <w:r w:rsidRPr="009E0DE1">
        <w:rPr>
          <w:lang w:val="en-GB"/>
        </w:rPr>
        <w:t>BR</w:t>
      </w:r>
      <w:r w:rsidR="00E94096" w:rsidRPr="009E0DE1">
        <w:rPr>
          <w:lang w:val="en-GB"/>
        </w:rPr>
        <w:t>,</w:t>
      </w:r>
      <w:r w:rsidRPr="009E0DE1">
        <w:rPr>
          <w:lang w:val="en-GB"/>
        </w:rPr>
        <w:t xml:space="preserve"> M</w:t>
      </w:r>
      <w:r w:rsidR="00BD3EC0">
        <w:rPr>
          <w:lang w:val="en-GB"/>
        </w:rPr>
        <w:t>F</w:t>
      </w:r>
      <w:r w:rsidRPr="009E0DE1">
        <w:rPr>
          <w:lang w:val="en-GB"/>
        </w:rPr>
        <w:t>BR</w:t>
      </w:r>
      <w:r w:rsidR="00E94096" w:rsidRPr="009E0DE1">
        <w:rPr>
          <w:lang w:val="en-GB"/>
        </w:rPr>
        <w:t>,</w:t>
      </w:r>
      <w:r w:rsidRPr="009E0DE1">
        <w:rPr>
          <w:lang w:val="en-GB"/>
        </w:rPr>
        <w:t xml:space="preserve"> Averaging Window</w:t>
      </w:r>
      <w:r w:rsidR="009D11C7">
        <w:rPr>
          <w:lang w:val="en-GB"/>
        </w:rPr>
        <w:t xml:space="preserve">, see </w:t>
      </w:r>
      <w:r w:rsidR="005265F6">
        <w:rPr>
          <w:lang w:val="en-GB"/>
        </w:rPr>
        <w:t>TS</w:t>
      </w:r>
      <w:r w:rsidR="005265F6">
        <w:rPr>
          <w:lang w:val="en-GB"/>
        </w:rPr>
        <w:t> </w:t>
      </w:r>
      <w:r w:rsidR="005265F6">
        <w:rPr>
          <w:lang w:val="en-GB"/>
        </w:rPr>
        <w:t>24.501</w:t>
      </w:r>
      <w:r w:rsidR="005265F6">
        <w:rPr>
          <w:lang w:val="en-GB"/>
        </w:rPr>
        <w:t> </w:t>
      </w:r>
      <w:r w:rsidR="005265F6">
        <w:rPr>
          <w:lang w:val="en-GB"/>
        </w:rPr>
        <w:t>[</w:t>
      </w:r>
      <w:r w:rsidR="009D11C7">
        <w:rPr>
          <w:lang w:val="en-GB"/>
        </w:rPr>
        <w:t>47]</w:t>
      </w:r>
      <w:r w:rsidRPr="009E0DE1">
        <w:rPr>
          <w:lang w:val="en-GB"/>
        </w:rPr>
        <w:t>)</w:t>
      </w:r>
      <w:r w:rsidR="00E94096" w:rsidRPr="009E0DE1">
        <w:rPr>
          <w:lang w:val="en-GB"/>
        </w:rPr>
        <w:t xml:space="preserve"> are signalled to UE</w:t>
      </w:r>
      <w:r w:rsidR="00BD3EC0">
        <w:rPr>
          <w:lang w:val="en-GB"/>
        </w:rPr>
        <w:t xml:space="preserve"> in addition to the QoS rule(s) associated to the</w:t>
      </w:r>
      <w:r w:rsidR="00E94096" w:rsidRPr="009E0DE1">
        <w:rPr>
          <w:lang w:val="en-GB"/>
        </w:rPr>
        <w:t xml:space="preserve"> QoS Flow. The QoS Flow level QoS parameters</w:t>
      </w:r>
      <w:r w:rsidR="00BD3EC0">
        <w:rPr>
          <w:lang w:val="en-GB"/>
        </w:rPr>
        <w:t xml:space="preserve"> (i.e. GFBR and MFBR) of an existing QoS Flow</w:t>
      </w:r>
      <w:r w:rsidR="00E94096" w:rsidRPr="009E0DE1">
        <w:rPr>
          <w:lang w:val="en-GB"/>
        </w:rPr>
        <w:t xml:space="preserve"> may be updated based on the</w:t>
      </w:r>
      <w:r w:rsidR="00BD3EC0">
        <w:rPr>
          <w:lang w:val="en-GB"/>
        </w:rPr>
        <w:t xml:space="preserve"> MBR and GBR</w:t>
      </w:r>
      <w:r w:rsidR="00E94096" w:rsidRPr="009E0DE1">
        <w:rPr>
          <w:lang w:val="en-GB"/>
        </w:rPr>
        <w:t xml:space="preserve"> information</w:t>
      </w:r>
      <w:r w:rsidRPr="009E0DE1">
        <w:rPr>
          <w:lang w:val="en-GB"/>
        </w:rPr>
        <w:t xml:space="preserve"> received in the PCC rule</w:t>
      </w:r>
      <w:r w:rsidR="00BD3EC0">
        <w:rPr>
          <w:lang w:val="en-GB"/>
        </w:rPr>
        <w:t xml:space="preserve"> (MBR and GBR per SDF are not provided to UE over N1)</w:t>
      </w:r>
      <w:r w:rsidRPr="009E0DE1">
        <w:rPr>
          <w:lang w:val="en-GB"/>
        </w:rPr>
        <w:t>.</w:t>
      </w:r>
    </w:p>
    <w:p w:rsidR="0054391B" w:rsidRPr="009E0DE1" w:rsidRDefault="00BD3EC0" w:rsidP="00867F7B">
      <w:r>
        <w:t xml:space="preserve">Changes in the binding of </w:t>
      </w:r>
      <w:r w:rsidR="00196D13">
        <w:t xml:space="preserve">PCC rules </w:t>
      </w:r>
      <w:r>
        <w:t>to QoS Flows as well as changes in the PCC rules or other information provided by the PCF can require QoS Flow changes which the SMF has to provide to (R)AN, UPF and/or UE. In</w:t>
      </w:r>
      <w:r w:rsidR="00476457">
        <w:t xml:space="preserve"> the</w:t>
      </w:r>
      <w:r>
        <w:t xml:space="preserve"> case of changes in the explicitly signalled QoS rules associated to a QoS Flow, the </w:t>
      </w:r>
      <w:r w:rsidR="0054391B" w:rsidRPr="009E0DE1">
        <w:t>SMF provides the explicitly signalled QoS rules and their operation (i.e. add/modify/delete) to the UE.</w:t>
      </w:r>
    </w:p>
    <w:p w:rsidR="0054391B" w:rsidRPr="009E0DE1" w:rsidRDefault="0054391B" w:rsidP="0054391B">
      <w:pPr>
        <w:pStyle w:val="NO"/>
        <w:rPr>
          <w:lang w:val="en-GB"/>
        </w:rPr>
      </w:pPr>
      <w:r w:rsidRPr="009E0DE1">
        <w:rPr>
          <w:lang w:val="en-GB"/>
        </w:rPr>
        <w:t>NOTE </w:t>
      </w:r>
      <w:r w:rsidR="00196D13">
        <w:rPr>
          <w:lang w:val="en-GB"/>
        </w:rPr>
        <w:t>2</w:t>
      </w:r>
      <w:r w:rsidRPr="009E0DE1">
        <w:rPr>
          <w:lang w:val="en-GB"/>
        </w:rPr>
        <w:t>:</w:t>
      </w:r>
      <w:r w:rsidRPr="009E0DE1">
        <w:rPr>
          <w:lang w:val="en-GB"/>
        </w:rPr>
        <w:tab/>
        <w:t>The SMF cannot provide</w:t>
      </w:r>
      <w:r w:rsidR="00BD3EC0">
        <w:rPr>
          <w:lang w:val="en-GB"/>
        </w:rPr>
        <w:t>,</w:t>
      </w:r>
      <w:r w:rsidRPr="009E0DE1">
        <w:rPr>
          <w:lang w:val="en-GB"/>
        </w:rPr>
        <w:t xml:space="preserve"> update</w:t>
      </w:r>
      <w:r w:rsidR="00BD3EC0">
        <w:rPr>
          <w:lang w:val="en-GB"/>
        </w:rPr>
        <w:t xml:space="preserve"> or remove</w:t>
      </w:r>
      <w:r w:rsidRPr="009E0DE1">
        <w:rPr>
          <w:lang w:val="en-GB"/>
        </w:rPr>
        <w:t xml:space="preserve"> pre-configured QoS rules or UE derived QoS rules.</w:t>
      </w:r>
    </w:p>
    <w:p w:rsidR="00867F7B" w:rsidRPr="009E0DE1" w:rsidRDefault="00867F7B" w:rsidP="00867F7B">
      <w:r w:rsidRPr="009E0DE1">
        <w:t xml:space="preserve">The principle for classification and marking of User Plane traffic and mapping of </w:t>
      </w:r>
      <w:r w:rsidR="00744469" w:rsidRPr="009E0DE1">
        <w:t>QoS Flow</w:t>
      </w:r>
      <w:r w:rsidRPr="009E0DE1">
        <w:t xml:space="preserve">s to AN resources is illustrated in </w:t>
      </w:r>
      <w:r w:rsidR="003D1CB5" w:rsidRPr="009E0DE1">
        <w:t>Figure </w:t>
      </w:r>
      <w:r w:rsidRPr="009E0DE1">
        <w:t>5.7.1</w:t>
      </w:r>
      <w:r w:rsidR="003D1CB5" w:rsidRPr="009E0DE1">
        <w:t>.5</w:t>
      </w:r>
      <w:r w:rsidRPr="009E0DE1">
        <w:t>-1.</w:t>
      </w:r>
    </w:p>
    <w:p w:rsidR="006549A7" w:rsidRPr="009E0DE1" w:rsidRDefault="006549A7" w:rsidP="006549A7">
      <w:pPr>
        <w:pStyle w:val="TH"/>
        <w:rPr>
          <w:lang w:val="en-GB"/>
        </w:rPr>
      </w:pPr>
      <w:r w:rsidRPr="009E0DE1">
        <w:rPr>
          <w:lang w:val="en-GB"/>
        </w:rPr>
        <w:object w:dxaOrig="9111" w:dyaOrig="4344">
          <v:shape id="_x0000_i1066" type="#_x0000_t75" style="width:455.75pt;height:217.35pt" o:ole="">
            <v:imagedata r:id="rId92" o:title=""/>
          </v:shape>
          <o:OLEObject Type="Embed" ProgID="Word.Picture.8" ShapeID="_x0000_i1066" DrawAspect="Content" ObjectID="_1655793645" r:id="rId93"/>
        </w:object>
      </w:r>
    </w:p>
    <w:p w:rsidR="00867F7B" w:rsidRPr="009E0DE1" w:rsidRDefault="00867F7B" w:rsidP="00867F7B">
      <w:pPr>
        <w:pStyle w:val="TF"/>
        <w:rPr>
          <w:lang w:val="en-GB"/>
        </w:rPr>
      </w:pPr>
      <w:r w:rsidRPr="009E0DE1">
        <w:rPr>
          <w:lang w:val="en-GB"/>
        </w:rPr>
        <w:t>Figure 5.7.1</w:t>
      </w:r>
      <w:r w:rsidR="003D1CB5" w:rsidRPr="009E0DE1">
        <w:rPr>
          <w:lang w:val="en-GB"/>
        </w:rPr>
        <w:t>.5</w:t>
      </w:r>
      <w:r w:rsidRPr="009E0DE1">
        <w:rPr>
          <w:lang w:val="en-GB"/>
        </w:rPr>
        <w:t xml:space="preserve">-1: The principle for classification and User Plane marking for </w:t>
      </w:r>
      <w:r w:rsidR="00744469" w:rsidRPr="009E0DE1">
        <w:rPr>
          <w:lang w:val="en-GB"/>
        </w:rPr>
        <w:t>QoS Flow</w:t>
      </w:r>
      <w:r w:rsidRPr="009E0DE1">
        <w:rPr>
          <w:lang w:val="en-GB"/>
        </w:rPr>
        <w:t>s and mapping to AN Resources</w:t>
      </w:r>
    </w:p>
    <w:p w:rsidR="00867F7B" w:rsidRPr="009E0DE1" w:rsidRDefault="00867F7B" w:rsidP="00867F7B">
      <w:r w:rsidRPr="009E0DE1">
        <w:t>In DL</w:t>
      </w:r>
      <w:r w:rsidR="00F5600A" w:rsidRPr="009E0DE1">
        <w:t>,</w:t>
      </w:r>
      <w:r w:rsidRPr="009E0DE1">
        <w:t xml:space="preserve"> incoming data packets are classified </w:t>
      </w:r>
      <w:r w:rsidR="00F5600A" w:rsidRPr="009E0DE1">
        <w:t xml:space="preserve">by the UPF </w:t>
      </w:r>
      <w:r w:rsidRPr="009E0DE1">
        <w:t>based on</w:t>
      </w:r>
      <w:r w:rsidR="006549A7" w:rsidRPr="009E0DE1">
        <w:t xml:space="preserve"> the Packet Filter Sets of the DL PDRs in the order of their precedence</w:t>
      </w:r>
      <w:r w:rsidRPr="009E0DE1">
        <w:t xml:space="preserve"> (without initiating additional N4 signalling). The </w:t>
      </w:r>
      <w:r w:rsidR="00F5600A" w:rsidRPr="009E0DE1">
        <w:t xml:space="preserve">UPF </w:t>
      </w:r>
      <w:r w:rsidRPr="009E0DE1">
        <w:t xml:space="preserve">conveys the classification of the User Plane traffic belonging to a </w:t>
      </w:r>
      <w:r w:rsidR="00744469" w:rsidRPr="009E0DE1">
        <w:t>QoS Flow</w:t>
      </w:r>
      <w:r w:rsidRPr="009E0DE1">
        <w:t xml:space="preserve"> through an N3 (and N9) User Plane marking using a QFI. The AN binds </w:t>
      </w:r>
      <w:r w:rsidR="00744469" w:rsidRPr="009E0DE1">
        <w:t>QoS Flow</w:t>
      </w:r>
      <w:r w:rsidRPr="009E0DE1">
        <w:t xml:space="preserve">s to AN resources (i.e. Data Radio Bearers of in </w:t>
      </w:r>
      <w:r w:rsidR="00460375" w:rsidRPr="009E0DE1">
        <w:t xml:space="preserve">the </w:t>
      </w:r>
      <w:r w:rsidRPr="009E0DE1">
        <w:t xml:space="preserve">case of 3GPP RAN). There is no strict 1:1 relation between </w:t>
      </w:r>
      <w:r w:rsidR="00744469" w:rsidRPr="009E0DE1">
        <w:t>QoS Flow</w:t>
      </w:r>
      <w:r w:rsidRPr="009E0DE1">
        <w:t xml:space="preserve">s and AN resources. It is up to the AN to establish the necessary AN resources </w:t>
      </w:r>
      <w:r w:rsidR="00AF2C33" w:rsidRPr="009E0DE1">
        <w:t xml:space="preserve">that </w:t>
      </w:r>
      <w:r w:rsidR="00744469" w:rsidRPr="009E0DE1">
        <w:t>QoS Flow</w:t>
      </w:r>
      <w:r w:rsidRPr="009E0DE1">
        <w:t xml:space="preserve">s </w:t>
      </w:r>
      <w:r w:rsidR="00AF2C33" w:rsidRPr="009E0DE1">
        <w:t xml:space="preserve">can be mapped </w:t>
      </w:r>
      <w:r w:rsidRPr="009E0DE1">
        <w:t>to</w:t>
      </w:r>
      <w:r w:rsidR="0026601B" w:rsidRPr="009E0DE1">
        <w:t>, and to release them</w:t>
      </w:r>
      <w:r w:rsidRPr="009E0DE1">
        <w:t>.</w:t>
      </w:r>
      <w:r w:rsidR="0026601B" w:rsidRPr="009E0DE1">
        <w:t xml:space="preserve"> The AN shall indicate to the SMF when the AN resources onto which a QoS </w:t>
      </w:r>
      <w:r w:rsidR="005602D5" w:rsidRPr="001E0058">
        <w:t>Flow</w:t>
      </w:r>
      <w:r w:rsidR="0026601B" w:rsidRPr="009E0DE1">
        <w:t xml:space="preserve"> is mapped are released.</w:t>
      </w:r>
    </w:p>
    <w:p w:rsidR="00497864" w:rsidRPr="009E0DE1" w:rsidRDefault="00497864" w:rsidP="00497864">
      <w:pPr>
        <w:rPr>
          <w:lang w:eastAsia="zh-CN"/>
        </w:rPr>
      </w:pPr>
      <w:r w:rsidRPr="009E0DE1">
        <w:t>If no match</w:t>
      </w:r>
      <w:r w:rsidR="006549A7" w:rsidRPr="009E0DE1">
        <w:t>ing DL PDR</w:t>
      </w:r>
      <w:r w:rsidRPr="009E0DE1">
        <w:t xml:space="preserve"> is found, the </w:t>
      </w:r>
      <w:r w:rsidRPr="009E0DE1">
        <w:rPr>
          <w:lang w:eastAsia="zh-CN"/>
        </w:rPr>
        <w:t>UPF</w:t>
      </w:r>
      <w:r w:rsidRPr="009E0DE1">
        <w:t xml:space="preserve"> shall discard the </w:t>
      </w:r>
      <w:r w:rsidR="00AF2C33" w:rsidRPr="009E0DE1">
        <w:rPr>
          <w:lang w:eastAsia="zh-CN"/>
        </w:rPr>
        <w:t>DL</w:t>
      </w:r>
      <w:r w:rsidR="00AF2C33" w:rsidRPr="009E0DE1">
        <w:t xml:space="preserve"> </w:t>
      </w:r>
      <w:r w:rsidRPr="009E0DE1">
        <w:t>data packet.</w:t>
      </w:r>
    </w:p>
    <w:p w:rsidR="002A0C86" w:rsidRPr="009E0DE1" w:rsidRDefault="00867F7B" w:rsidP="00867F7B">
      <w:r w:rsidRPr="009E0DE1">
        <w:t>In UL</w:t>
      </w:r>
      <w:r w:rsidR="002A0C86" w:rsidRPr="009E0DE1">
        <w:t>:</w:t>
      </w:r>
    </w:p>
    <w:p w:rsidR="00867F7B" w:rsidRPr="009E0DE1" w:rsidRDefault="002A0C86" w:rsidP="002A0C86">
      <w:pPr>
        <w:pStyle w:val="B1"/>
        <w:rPr>
          <w:lang w:val="en-GB"/>
        </w:rPr>
      </w:pPr>
      <w:r w:rsidRPr="009E0DE1">
        <w:rPr>
          <w:lang w:val="en-GB"/>
        </w:rPr>
        <w:t>-</w:t>
      </w:r>
      <w:r w:rsidRPr="009E0DE1">
        <w:rPr>
          <w:lang w:val="en-GB"/>
        </w:rPr>
        <w:tab/>
        <w:t>For a PDU Session of Type IP or Ethernet</w:t>
      </w:r>
      <w:r w:rsidR="00867F7B" w:rsidRPr="009E0DE1">
        <w:rPr>
          <w:lang w:val="en-GB"/>
        </w:rPr>
        <w:t>, the UE evaluates UL packets against the</w:t>
      </w:r>
      <w:r w:rsidRPr="009E0DE1">
        <w:rPr>
          <w:lang w:val="en-GB"/>
        </w:rPr>
        <w:t xml:space="preserve"> UL </w:t>
      </w:r>
      <w:r w:rsidR="005602D5" w:rsidRPr="001E0058">
        <w:t>Packet Filters</w:t>
      </w:r>
      <w:r w:rsidRPr="009E0DE1">
        <w:rPr>
          <w:lang w:val="en-GB"/>
        </w:rPr>
        <w:t xml:space="preserve"> in the</w:t>
      </w:r>
      <w:r w:rsidR="00867F7B" w:rsidRPr="009E0DE1">
        <w:rPr>
          <w:lang w:val="en-GB"/>
        </w:rPr>
        <w:t xml:space="preserve"> </w:t>
      </w:r>
      <w:r w:rsidR="00AF2C33" w:rsidRPr="009E0DE1">
        <w:rPr>
          <w:lang w:val="en-GB"/>
        </w:rPr>
        <w:t>Packet Filter</w:t>
      </w:r>
      <w:r w:rsidR="00AD1AD3" w:rsidRPr="009E0DE1">
        <w:rPr>
          <w:lang w:val="en-GB"/>
        </w:rPr>
        <w:t xml:space="preserve"> Set</w:t>
      </w:r>
      <w:r w:rsidR="00AF2C33" w:rsidRPr="009E0DE1">
        <w:rPr>
          <w:lang w:val="en-GB"/>
        </w:rPr>
        <w:t xml:space="preserve"> </w:t>
      </w:r>
      <w:r w:rsidR="00867F7B" w:rsidRPr="009E0DE1">
        <w:rPr>
          <w:lang w:val="en-GB"/>
        </w:rPr>
        <w:t xml:space="preserve">in the QoS rules based on the precedence value of QoS rules in increasing order until a matching QoS rule (i.e. whose </w:t>
      </w:r>
      <w:r w:rsidR="00F53970" w:rsidRPr="009E0DE1">
        <w:rPr>
          <w:lang w:val="en-GB"/>
        </w:rPr>
        <w:t>Packet Filter</w:t>
      </w:r>
      <w:r w:rsidR="00867F7B" w:rsidRPr="009E0DE1">
        <w:rPr>
          <w:lang w:val="en-GB"/>
        </w:rPr>
        <w:t xml:space="preserve"> matches the UL packet) is found.</w:t>
      </w:r>
    </w:p>
    <w:p w:rsidR="00867F7B" w:rsidRPr="009E0DE1" w:rsidRDefault="002A0C86" w:rsidP="002A0C86">
      <w:pPr>
        <w:pStyle w:val="B1"/>
        <w:rPr>
          <w:lang w:val="en-GB"/>
        </w:rPr>
      </w:pPr>
      <w:r w:rsidRPr="009E0DE1">
        <w:rPr>
          <w:lang w:val="en-GB"/>
        </w:rPr>
        <w:t>-</w:t>
      </w:r>
      <w:r w:rsidRPr="009E0DE1">
        <w:rPr>
          <w:lang w:val="en-GB"/>
        </w:rPr>
        <w:tab/>
      </w:r>
      <w:r w:rsidR="00867F7B" w:rsidRPr="009E0DE1">
        <w:rPr>
          <w:lang w:val="en-GB"/>
        </w:rPr>
        <w:t>If no match</w:t>
      </w:r>
      <w:r w:rsidRPr="009E0DE1">
        <w:rPr>
          <w:lang w:val="en-GB"/>
        </w:rPr>
        <w:t>ing QoS rule</w:t>
      </w:r>
      <w:r w:rsidR="00867F7B" w:rsidRPr="009E0DE1">
        <w:rPr>
          <w:lang w:val="en-GB"/>
        </w:rPr>
        <w:t xml:space="preserve"> is found, the UE shall discard the </w:t>
      </w:r>
      <w:r w:rsidR="006D3987" w:rsidRPr="009E0DE1">
        <w:rPr>
          <w:lang w:val="en-GB"/>
        </w:rPr>
        <w:t xml:space="preserve">UL </w:t>
      </w:r>
      <w:r w:rsidR="00867F7B" w:rsidRPr="009E0DE1">
        <w:rPr>
          <w:lang w:val="en-GB"/>
        </w:rPr>
        <w:t>data packet.</w:t>
      </w:r>
    </w:p>
    <w:p w:rsidR="002A0C86" w:rsidRPr="009E0DE1" w:rsidRDefault="002A0C86" w:rsidP="002A0C86">
      <w:pPr>
        <w:pStyle w:val="B1"/>
        <w:rPr>
          <w:lang w:val="en-GB"/>
        </w:rPr>
      </w:pPr>
      <w:r w:rsidRPr="009E0DE1">
        <w:rPr>
          <w:lang w:val="en-GB"/>
        </w:rPr>
        <w:t>-</w:t>
      </w:r>
      <w:r w:rsidRPr="009E0DE1">
        <w:rPr>
          <w:lang w:val="en-GB"/>
        </w:rPr>
        <w:tab/>
        <w:t>For a PDU Session of Type Unstructured, the default QoS rule does not contain a Packet Filter Set and allows all UL packets.</w:t>
      </w:r>
    </w:p>
    <w:p w:rsidR="002A0C86" w:rsidRPr="009E0DE1" w:rsidRDefault="002A0C86" w:rsidP="002A0C86">
      <w:pPr>
        <w:pStyle w:val="NO"/>
        <w:rPr>
          <w:lang w:val="en-GB"/>
        </w:rPr>
      </w:pPr>
      <w:r w:rsidRPr="009E0DE1">
        <w:rPr>
          <w:lang w:val="en-GB"/>
        </w:rPr>
        <w:t>NOTE</w:t>
      </w:r>
      <w:r w:rsidR="0054391B" w:rsidRPr="009E0DE1">
        <w:rPr>
          <w:lang w:val="en-GB"/>
        </w:rPr>
        <w:t> </w:t>
      </w:r>
      <w:r w:rsidR="00196D13">
        <w:rPr>
          <w:lang w:val="en-GB"/>
        </w:rPr>
        <w:t>3</w:t>
      </w:r>
      <w:r w:rsidRPr="009E0DE1">
        <w:rPr>
          <w:lang w:val="en-GB"/>
        </w:rPr>
        <w:t>:</w:t>
      </w:r>
      <w:r w:rsidRPr="009E0DE1">
        <w:rPr>
          <w:lang w:val="en-GB"/>
        </w:rPr>
        <w:tab/>
        <w:t>Only the default QoS rule exist for a PDU Session of Type Unstructured.</w:t>
      </w:r>
    </w:p>
    <w:p w:rsidR="002A0C86" w:rsidRPr="009E0DE1" w:rsidRDefault="002A0C86" w:rsidP="002A0C86">
      <w:pPr>
        <w:pStyle w:val="B1"/>
        <w:rPr>
          <w:lang w:val="en-GB"/>
        </w:rPr>
      </w:pPr>
      <w:r w:rsidRPr="009E0DE1">
        <w:rPr>
          <w:lang w:val="en-GB"/>
        </w:rPr>
        <w:tab/>
        <w:t>The UE uses the QFI in the corresponding matching QoS rule to bind the UL packet to a QoS Flow. The UE then binds QoS Flows to AN resources.</w:t>
      </w:r>
    </w:p>
    <w:p w:rsidR="003F7B9E" w:rsidRPr="009E0DE1" w:rsidRDefault="003F7B9E" w:rsidP="00E16219">
      <w:pPr>
        <w:pStyle w:val="Heading4"/>
      </w:pPr>
      <w:bookmarkStart w:id="652" w:name="_Toc19177425"/>
      <w:bookmarkStart w:id="653" w:name="_Toc27845162"/>
      <w:bookmarkStart w:id="654" w:name="_Toc36186361"/>
      <w:bookmarkStart w:id="655" w:name="_Toc45180292"/>
      <w:r w:rsidRPr="009E0DE1">
        <w:t>5.7.1.6</w:t>
      </w:r>
      <w:r w:rsidRPr="009E0DE1">
        <w:tab/>
        <w:t>DL traffic</w:t>
      </w:r>
      <w:bookmarkEnd w:id="652"/>
      <w:bookmarkEnd w:id="653"/>
      <w:bookmarkEnd w:id="654"/>
      <w:bookmarkEnd w:id="655"/>
    </w:p>
    <w:p w:rsidR="00867F7B" w:rsidRPr="009E0DE1" w:rsidRDefault="00867F7B" w:rsidP="00867F7B">
      <w:r w:rsidRPr="009E0DE1">
        <w:t xml:space="preserve">The following characteristics apply for processing of </w:t>
      </w:r>
      <w:r w:rsidR="006D3987" w:rsidRPr="009E0DE1">
        <w:t xml:space="preserve">DL </w:t>
      </w:r>
      <w:r w:rsidRPr="009E0DE1">
        <w:t>traffic:</w:t>
      </w:r>
    </w:p>
    <w:p w:rsidR="00867F7B" w:rsidRPr="009E0DE1" w:rsidRDefault="00867F7B" w:rsidP="00867F7B">
      <w:pPr>
        <w:pStyle w:val="B1"/>
        <w:rPr>
          <w:lang w:val="en-GB"/>
        </w:rPr>
      </w:pPr>
      <w:r w:rsidRPr="009E0DE1">
        <w:rPr>
          <w:lang w:val="en-GB"/>
        </w:rPr>
        <w:t>-</w:t>
      </w:r>
      <w:r w:rsidRPr="009E0DE1">
        <w:rPr>
          <w:lang w:val="en-GB"/>
        </w:rPr>
        <w:tab/>
        <w:t xml:space="preserve">UPF maps User Plane traffic to </w:t>
      </w:r>
      <w:r w:rsidR="00744469" w:rsidRPr="009E0DE1">
        <w:rPr>
          <w:lang w:val="en-GB"/>
        </w:rPr>
        <w:t>QoS Flow</w:t>
      </w:r>
      <w:r w:rsidRPr="009E0DE1">
        <w:rPr>
          <w:lang w:val="en-GB"/>
        </w:rPr>
        <w:t>s based on the</w:t>
      </w:r>
      <w:r w:rsidR="006549A7" w:rsidRPr="009E0DE1">
        <w:rPr>
          <w:lang w:val="en-GB"/>
        </w:rPr>
        <w:t xml:space="preserve"> PDRs.</w:t>
      </w:r>
    </w:p>
    <w:p w:rsidR="00867F7B" w:rsidRPr="009E0DE1" w:rsidRDefault="00867F7B" w:rsidP="00867F7B">
      <w:pPr>
        <w:pStyle w:val="B1"/>
        <w:rPr>
          <w:lang w:val="en-GB"/>
        </w:rPr>
      </w:pPr>
      <w:r w:rsidRPr="009E0DE1">
        <w:rPr>
          <w:lang w:val="en-GB"/>
        </w:rPr>
        <w:t>-</w:t>
      </w:r>
      <w:r w:rsidRPr="009E0DE1">
        <w:rPr>
          <w:lang w:val="en-GB"/>
        </w:rPr>
        <w:tab/>
        <w:t>UPF performs Session-AMBR enforcement</w:t>
      </w:r>
      <w:r w:rsidR="00D43474">
        <w:rPr>
          <w:lang w:val="en-GB"/>
        </w:rPr>
        <w:t xml:space="preserve"> as specified in clause 5.7.1.8</w:t>
      </w:r>
      <w:r w:rsidRPr="009E0DE1">
        <w:rPr>
          <w:lang w:val="en-GB"/>
        </w:rPr>
        <w:t xml:space="preserve"> and </w:t>
      </w:r>
      <w:r w:rsidR="00D43474">
        <w:rPr>
          <w:lang w:val="en-GB"/>
        </w:rPr>
        <w:t xml:space="preserve">performs </w:t>
      </w:r>
      <w:r w:rsidRPr="009E0DE1">
        <w:rPr>
          <w:lang w:val="en-GB"/>
        </w:rPr>
        <w:t xml:space="preserve">counting </w:t>
      </w:r>
      <w:r w:rsidR="003F7B9E" w:rsidRPr="009E0DE1">
        <w:rPr>
          <w:lang w:val="en-GB"/>
        </w:rPr>
        <w:t xml:space="preserve">of packets </w:t>
      </w:r>
      <w:r w:rsidRPr="009E0DE1">
        <w:rPr>
          <w:lang w:val="en-GB"/>
        </w:rPr>
        <w:t>for charging.</w:t>
      </w:r>
    </w:p>
    <w:p w:rsidR="00867F7B" w:rsidRPr="009E0DE1" w:rsidRDefault="00867F7B" w:rsidP="00867F7B">
      <w:pPr>
        <w:pStyle w:val="B1"/>
        <w:rPr>
          <w:lang w:val="en-GB"/>
        </w:rPr>
      </w:pPr>
      <w:r w:rsidRPr="009E0DE1">
        <w:rPr>
          <w:lang w:val="en-GB"/>
        </w:rPr>
        <w:t>-</w:t>
      </w:r>
      <w:r w:rsidRPr="009E0DE1">
        <w:rPr>
          <w:lang w:val="en-GB"/>
        </w:rPr>
        <w:tab/>
        <w:t xml:space="preserve">UPF transmits the PDUs of the </w:t>
      </w:r>
      <w:r w:rsidR="00AB61E3" w:rsidRPr="009E0DE1">
        <w:rPr>
          <w:lang w:val="en-GB"/>
        </w:rPr>
        <w:t>PDU Session</w:t>
      </w:r>
      <w:r w:rsidRPr="009E0DE1">
        <w:rPr>
          <w:lang w:val="en-GB"/>
        </w:rPr>
        <w:t xml:space="preserve"> in a single tunnel between 5GC and (R)AN, the UPF includes the QFI in the encapsulation header. In addition, UPF may include an indication for </w:t>
      </w:r>
      <w:r w:rsidR="00B801CF" w:rsidRPr="009E0DE1">
        <w:rPr>
          <w:lang w:val="en-GB"/>
        </w:rPr>
        <w:t>R</w:t>
      </w:r>
      <w:r w:rsidRPr="009E0DE1">
        <w:rPr>
          <w:lang w:val="en-GB"/>
        </w:rPr>
        <w:t>eflective QoS activation in the encapsulation header.</w:t>
      </w:r>
    </w:p>
    <w:p w:rsidR="00867F7B" w:rsidRPr="009E0DE1" w:rsidRDefault="00867F7B" w:rsidP="00867F7B">
      <w:pPr>
        <w:pStyle w:val="B1"/>
        <w:rPr>
          <w:lang w:val="en-GB"/>
        </w:rPr>
      </w:pPr>
      <w:r w:rsidRPr="009E0DE1">
        <w:rPr>
          <w:lang w:val="en-GB"/>
        </w:rPr>
        <w:t>-</w:t>
      </w:r>
      <w:r w:rsidRPr="009E0DE1">
        <w:rPr>
          <w:lang w:val="en-GB"/>
        </w:rPr>
        <w:tab/>
        <w:t xml:space="preserve">UPF performs transport level packet marking in </w:t>
      </w:r>
      <w:r w:rsidR="006D3987" w:rsidRPr="009E0DE1">
        <w:rPr>
          <w:lang w:val="en-GB"/>
        </w:rPr>
        <w:t>DL</w:t>
      </w:r>
      <w:r w:rsidR="00186FCC">
        <w:rPr>
          <w:lang w:val="en-GB"/>
        </w:rPr>
        <w:t xml:space="preserve"> on a per QoS Flow basis</w:t>
      </w:r>
      <w:r w:rsidRPr="009E0DE1">
        <w:rPr>
          <w:lang w:val="en-GB"/>
        </w:rPr>
        <w:t>.</w:t>
      </w:r>
      <w:r w:rsidR="00186FCC">
        <w:rPr>
          <w:lang w:val="en-GB"/>
        </w:rPr>
        <w:t xml:space="preserve"> The UPF uses the transport level packet marking value provided by the SMF (as described in clause 5.8.2.7).</w:t>
      </w:r>
    </w:p>
    <w:p w:rsidR="00867F7B" w:rsidRPr="009E0DE1" w:rsidRDefault="00867F7B" w:rsidP="00867F7B">
      <w:pPr>
        <w:pStyle w:val="B1"/>
        <w:rPr>
          <w:lang w:val="en-GB"/>
        </w:rPr>
      </w:pPr>
      <w:r w:rsidRPr="009E0DE1">
        <w:rPr>
          <w:lang w:val="en-GB"/>
        </w:rPr>
        <w:lastRenderedPageBreak/>
        <w:t>-</w:t>
      </w:r>
      <w:r w:rsidRPr="009E0DE1">
        <w:rPr>
          <w:lang w:val="en-GB"/>
        </w:rPr>
        <w:tab/>
        <w:t xml:space="preserve">(R)AN maps PDUs from </w:t>
      </w:r>
      <w:r w:rsidR="00744469" w:rsidRPr="009E0DE1">
        <w:rPr>
          <w:lang w:val="en-GB"/>
        </w:rPr>
        <w:t>QoS Flow</w:t>
      </w:r>
      <w:r w:rsidRPr="009E0DE1">
        <w:rPr>
          <w:lang w:val="en-GB"/>
        </w:rPr>
        <w:t>s to access-specific resources based on the QFI</w:t>
      </w:r>
      <w:r w:rsidR="006454F2" w:rsidRPr="009E0DE1">
        <w:rPr>
          <w:lang w:val="en-GB"/>
        </w:rPr>
        <w:t xml:space="preserve"> </w:t>
      </w:r>
      <w:r w:rsidRPr="009E0DE1">
        <w:rPr>
          <w:lang w:val="en-GB"/>
        </w:rPr>
        <w:t xml:space="preserve">and the associated 5G QoS </w:t>
      </w:r>
      <w:r w:rsidR="006D3987" w:rsidRPr="009E0DE1">
        <w:rPr>
          <w:lang w:val="en-GB"/>
        </w:rPr>
        <w:t>profile</w:t>
      </w:r>
      <w:r w:rsidRPr="009E0DE1">
        <w:rPr>
          <w:lang w:val="en-GB"/>
        </w:rPr>
        <w:t xml:space="preserve">, also taking into account the N3 tunnel associated with the </w:t>
      </w:r>
      <w:r w:rsidR="006D3987" w:rsidRPr="009E0DE1">
        <w:rPr>
          <w:lang w:val="en-GB"/>
        </w:rPr>
        <w:t xml:space="preserve">DL </w:t>
      </w:r>
      <w:r w:rsidRPr="009E0DE1">
        <w:rPr>
          <w:lang w:val="en-GB"/>
        </w:rPr>
        <w:t>packet.</w:t>
      </w:r>
    </w:p>
    <w:p w:rsidR="00867F7B" w:rsidRPr="009E0DE1" w:rsidRDefault="00867F7B" w:rsidP="00867F7B">
      <w:pPr>
        <w:pStyle w:val="NO"/>
        <w:rPr>
          <w:lang w:val="en-GB"/>
        </w:rPr>
      </w:pPr>
      <w:r w:rsidRPr="009E0DE1">
        <w:rPr>
          <w:lang w:val="en-GB"/>
        </w:rPr>
        <w:t>NOTE:</w:t>
      </w:r>
      <w:r w:rsidRPr="009E0DE1">
        <w:rPr>
          <w:lang w:val="en-GB"/>
        </w:rPr>
        <w:tab/>
        <w:t xml:space="preserve">Packet </w:t>
      </w:r>
      <w:r w:rsidR="00F53970" w:rsidRPr="009E0DE1">
        <w:rPr>
          <w:lang w:val="en-GB"/>
        </w:rPr>
        <w:t xml:space="preserve">Filters </w:t>
      </w:r>
      <w:r w:rsidRPr="009E0DE1">
        <w:rPr>
          <w:lang w:val="en-GB"/>
        </w:rPr>
        <w:t xml:space="preserve">are not used for </w:t>
      </w:r>
      <w:r w:rsidR="00B67601" w:rsidRPr="009E0DE1">
        <w:rPr>
          <w:lang w:val="en-GB"/>
        </w:rPr>
        <w:t xml:space="preserve">the mapping </w:t>
      </w:r>
      <w:r w:rsidRPr="009E0DE1">
        <w:rPr>
          <w:lang w:val="en-GB"/>
        </w:rPr>
        <w:t xml:space="preserve">of </w:t>
      </w:r>
      <w:r w:rsidR="00744469" w:rsidRPr="009E0DE1">
        <w:rPr>
          <w:lang w:val="en-GB"/>
        </w:rPr>
        <w:t>QoS Flow</w:t>
      </w:r>
      <w:r w:rsidRPr="009E0DE1">
        <w:rPr>
          <w:lang w:val="en-GB"/>
        </w:rPr>
        <w:t>s onto access-specific resources in (R)AN.</w:t>
      </w:r>
    </w:p>
    <w:p w:rsidR="00867F7B" w:rsidRPr="009E0DE1" w:rsidRDefault="00867F7B" w:rsidP="00867F7B">
      <w:pPr>
        <w:pStyle w:val="B1"/>
        <w:rPr>
          <w:lang w:val="en-GB"/>
        </w:rPr>
      </w:pPr>
      <w:r w:rsidRPr="009E0DE1">
        <w:rPr>
          <w:lang w:val="en-GB"/>
        </w:rPr>
        <w:t>-</w:t>
      </w:r>
      <w:r w:rsidRPr="009E0DE1">
        <w:rPr>
          <w:lang w:val="en-GB"/>
        </w:rPr>
        <w:tab/>
        <w:t xml:space="preserve">If </w:t>
      </w:r>
      <w:r w:rsidR="00B801CF" w:rsidRPr="009E0DE1">
        <w:rPr>
          <w:lang w:val="en-GB"/>
        </w:rPr>
        <w:t>R</w:t>
      </w:r>
      <w:r w:rsidRPr="009E0DE1">
        <w:rPr>
          <w:lang w:val="en-GB"/>
        </w:rPr>
        <w:t>eflective QoS applies, the UE creates a new derived QoS rule</w:t>
      </w:r>
      <w:r w:rsidR="006549A7" w:rsidRPr="009E0DE1">
        <w:rPr>
          <w:lang w:val="en-GB"/>
        </w:rPr>
        <w:t xml:space="preserve"> as defined in clause 5.7.5.2</w:t>
      </w:r>
      <w:r w:rsidRPr="009E0DE1">
        <w:rPr>
          <w:lang w:val="en-GB"/>
        </w:rPr>
        <w:t>.</w:t>
      </w:r>
    </w:p>
    <w:p w:rsidR="003F7B9E" w:rsidRPr="009E0DE1" w:rsidRDefault="003F7B9E" w:rsidP="00E16219">
      <w:pPr>
        <w:pStyle w:val="Heading4"/>
      </w:pPr>
      <w:bookmarkStart w:id="656" w:name="_Toc19177426"/>
      <w:bookmarkStart w:id="657" w:name="_Toc27845163"/>
      <w:bookmarkStart w:id="658" w:name="_Toc36186362"/>
      <w:bookmarkStart w:id="659" w:name="_Toc45180293"/>
      <w:r w:rsidRPr="009E0DE1">
        <w:t>5.7.1.7</w:t>
      </w:r>
      <w:r w:rsidRPr="009E0DE1">
        <w:tab/>
        <w:t>UL Traffic</w:t>
      </w:r>
      <w:bookmarkEnd w:id="656"/>
      <w:bookmarkEnd w:id="657"/>
      <w:bookmarkEnd w:id="658"/>
      <w:bookmarkEnd w:id="659"/>
    </w:p>
    <w:p w:rsidR="00867F7B" w:rsidRPr="009E0DE1" w:rsidRDefault="00867F7B" w:rsidP="00867F7B">
      <w:r w:rsidRPr="009E0DE1">
        <w:t xml:space="preserve">Following characteristics apply for processing of </w:t>
      </w:r>
      <w:r w:rsidR="006D3987" w:rsidRPr="009E0DE1">
        <w:t xml:space="preserve">UL </w:t>
      </w:r>
      <w:r w:rsidRPr="009E0DE1">
        <w:t>traffic:</w:t>
      </w:r>
    </w:p>
    <w:p w:rsidR="00867F7B" w:rsidRPr="009E0DE1" w:rsidRDefault="00867F7B" w:rsidP="00867F7B">
      <w:pPr>
        <w:pStyle w:val="B1"/>
        <w:rPr>
          <w:lang w:val="en-GB"/>
        </w:rPr>
      </w:pPr>
      <w:r w:rsidRPr="009E0DE1">
        <w:rPr>
          <w:lang w:val="en-GB"/>
        </w:rPr>
        <w:t>-</w:t>
      </w:r>
      <w:r w:rsidRPr="009E0DE1">
        <w:rPr>
          <w:lang w:val="en-GB"/>
        </w:rPr>
        <w:tab/>
        <w:t xml:space="preserve">UE uses the stored QoS rules to determine mapping between UL User Plane traffic and </w:t>
      </w:r>
      <w:r w:rsidR="00744469" w:rsidRPr="009E0DE1">
        <w:rPr>
          <w:lang w:val="en-GB"/>
        </w:rPr>
        <w:t>QoS Flow</w:t>
      </w:r>
      <w:r w:rsidRPr="009E0DE1">
        <w:rPr>
          <w:lang w:val="en-GB"/>
        </w:rPr>
        <w:t xml:space="preserve">s. UE </w:t>
      </w:r>
      <w:r w:rsidR="00B67601" w:rsidRPr="009E0DE1">
        <w:rPr>
          <w:lang w:val="en-GB"/>
        </w:rPr>
        <w:t xml:space="preserve">marks the UL PDU with the QFI of the QoS rule containing the matching </w:t>
      </w:r>
      <w:r w:rsidR="00F53970" w:rsidRPr="009E0DE1">
        <w:rPr>
          <w:lang w:val="en-GB"/>
        </w:rPr>
        <w:t>Packet Filter</w:t>
      </w:r>
      <w:r w:rsidR="00B67601" w:rsidRPr="009E0DE1">
        <w:rPr>
          <w:lang w:val="en-GB"/>
        </w:rPr>
        <w:t xml:space="preserve"> and </w:t>
      </w:r>
      <w:r w:rsidRPr="009E0DE1">
        <w:rPr>
          <w:lang w:val="en-GB"/>
        </w:rPr>
        <w:t xml:space="preserve">transmits the UL PDUs using the corresponding access specific resource for the </w:t>
      </w:r>
      <w:r w:rsidR="00744469" w:rsidRPr="009E0DE1">
        <w:rPr>
          <w:lang w:val="en-GB"/>
        </w:rPr>
        <w:t>QoS Flow</w:t>
      </w:r>
      <w:r w:rsidRPr="009E0DE1">
        <w:rPr>
          <w:lang w:val="en-GB"/>
        </w:rPr>
        <w:t xml:space="preserve"> based on the mapping provided by </w:t>
      </w:r>
      <w:r w:rsidR="005217B7" w:rsidRPr="009E0DE1">
        <w:rPr>
          <w:lang w:val="en-GB"/>
        </w:rPr>
        <w:t>(</w:t>
      </w:r>
      <w:r w:rsidRPr="009E0DE1">
        <w:rPr>
          <w:lang w:val="en-GB"/>
        </w:rPr>
        <w:t>R</w:t>
      </w:r>
      <w:r w:rsidR="005217B7" w:rsidRPr="009E0DE1">
        <w:rPr>
          <w:lang w:val="en-GB"/>
        </w:rPr>
        <w:t>)</w:t>
      </w:r>
      <w:r w:rsidRPr="009E0DE1">
        <w:rPr>
          <w:lang w:val="en-GB"/>
        </w:rPr>
        <w:t>AN.</w:t>
      </w:r>
      <w:r w:rsidR="005217B7" w:rsidRPr="009E0DE1">
        <w:rPr>
          <w:lang w:val="en-GB"/>
        </w:rPr>
        <w:t xml:space="preserve"> For NG-RAN, the UL behaviour is specified in </w:t>
      </w:r>
      <w:r w:rsidR="005265F6" w:rsidRPr="009E0DE1">
        <w:rPr>
          <w:lang w:val="en-GB"/>
        </w:rPr>
        <w:t>TS</w:t>
      </w:r>
      <w:r w:rsidR="005265F6">
        <w:rPr>
          <w:lang w:val="en-GB"/>
        </w:rPr>
        <w:t> </w:t>
      </w:r>
      <w:r w:rsidR="005265F6" w:rsidRPr="009E0DE1">
        <w:rPr>
          <w:lang w:val="en-GB"/>
        </w:rPr>
        <w:t>38.300</w:t>
      </w:r>
      <w:r w:rsidR="005265F6">
        <w:rPr>
          <w:lang w:val="en-GB"/>
        </w:rPr>
        <w:t> </w:t>
      </w:r>
      <w:r w:rsidR="005265F6" w:rsidRPr="009E0DE1">
        <w:rPr>
          <w:lang w:val="en-GB"/>
        </w:rPr>
        <w:t>[</w:t>
      </w:r>
      <w:r w:rsidR="005217B7" w:rsidRPr="009E0DE1">
        <w:rPr>
          <w:lang w:val="en-GB"/>
        </w:rPr>
        <w:t>27] clause 10.5.2.</w:t>
      </w:r>
    </w:p>
    <w:p w:rsidR="00867F7B" w:rsidRPr="009E0DE1" w:rsidRDefault="00867F7B" w:rsidP="00867F7B">
      <w:pPr>
        <w:pStyle w:val="B1"/>
        <w:rPr>
          <w:lang w:val="en-GB"/>
        </w:rPr>
      </w:pPr>
      <w:r w:rsidRPr="009E0DE1">
        <w:rPr>
          <w:lang w:val="en-GB"/>
        </w:rPr>
        <w:t>-</w:t>
      </w:r>
      <w:r w:rsidRPr="009E0DE1">
        <w:rPr>
          <w:lang w:val="en-GB"/>
        </w:rPr>
        <w:tab/>
        <w:t xml:space="preserve">(R)AN transmits the PDUs over N3 tunnel towards UPF. When passing an UL packet from (R)AN to CN, the (R)AN </w:t>
      </w:r>
      <w:r w:rsidR="00B67601" w:rsidRPr="009E0DE1">
        <w:rPr>
          <w:lang w:val="en-GB"/>
        </w:rPr>
        <w:t xml:space="preserve">includes </w:t>
      </w:r>
      <w:r w:rsidRPr="009E0DE1">
        <w:rPr>
          <w:lang w:val="en-GB"/>
        </w:rPr>
        <w:t>the QFI value, in the encapsulation header of the UL PDU, and selects the N3 tunnel.</w:t>
      </w:r>
    </w:p>
    <w:p w:rsidR="00867F7B" w:rsidRPr="009E0DE1" w:rsidRDefault="00867F7B" w:rsidP="00867F7B">
      <w:pPr>
        <w:pStyle w:val="B1"/>
        <w:rPr>
          <w:lang w:val="en-GB"/>
        </w:rPr>
      </w:pPr>
      <w:r w:rsidRPr="009E0DE1">
        <w:rPr>
          <w:lang w:val="en-GB"/>
        </w:rPr>
        <w:t>-</w:t>
      </w:r>
      <w:r w:rsidRPr="009E0DE1">
        <w:rPr>
          <w:lang w:val="en-GB"/>
        </w:rPr>
        <w:tab/>
        <w:t xml:space="preserve">(R)AN performs transport level packet marking in the </w:t>
      </w:r>
      <w:r w:rsidR="006D3987" w:rsidRPr="009E0DE1">
        <w:rPr>
          <w:lang w:val="en-GB"/>
        </w:rPr>
        <w:t>UL</w:t>
      </w:r>
      <w:r w:rsidR="00186FCC">
        <w:rPr>
          <w:lang w:val="en-GB"/>
        </w:rPr>
        <w:t xml:space="preserve"> on a per QoS Flow basis with a</w:t>
      </w:r>
      <w:r w:rsidRPr="009E0DE1">
        <w:rPr>
          <w:lang w:val="en-GB"/>
        </w:rPr>
        <w:t xml:space="preserve"> transport level packet marking</w:t>
      </w:r>
      <w:r w:rsidR="00186FCC">
        <w:rPr>
          <w:lang w:val="en-GB"/>
        </w:rPr>
        <w:t xml:space="preserve"> value that is determined</w:t>
      </w:r>
      <w:r w:rsidRPr="009E0DE1">
        <w:rPr>
          <w:lang w:val="en-GB"/>
        </w:rPr>
        <w:t xml:space="preserve"> based on the 5QI</w:t>
      </w:r>
      <w:r w:rsidR="00186FCC">
        <w:rPr>
          <w:lang w:val="en-GB"/>
        </w:rPr>
        <w:t>, the Priority Level (if explicitly signalled)</w:t>
      </w:r>
      <w:r w:rsidRPr="009E0DE1">
        <w:rPr>
          <w:lang w:val="en-GB"/>
        </w:rPr>
        <w:t xml:space="preserve"> and</w:t>
      </w:r>
      <w:r w:rsidR="00186FCC">
        <w:rPr>
          <w:lang w:val="en-GB"/>
        </w:rPr>
        <w:t xml:space="preserve"> the</w:t>
      </w:r>
      <w:r w:rsidRPr="009E0DE1">
        <w:rPr>
          <w:lang w:val="en-GB"/>
        </w:rPr>
        <w:t xml:space="preserve"> ARP</w:t>
      </w:r>
      <w:r w:rsidR="00957278">
        <w:rPr>
          <w:lang w:val="en-GB"/>
        </w:rPr>
        <w:t xml:space="preserve"> priority level</w:t>
      </w:r>
      <w:r w:rsidRPr="009E0DE1">
        <w:rPr>
          <w:lang w:val="en-GB"/>
        </w:rPr>
        <w:t xml:space="preserve"> of the associated </w:t>
      </w:r>
      <w:r w:rsidR="00744469" w:rsidRPr="009E0DE1">
        <w:rPr>
          <w:lang w:val="en-GB"/>
        </w:rPr>
        <w:t>QoS Flow</w:t>
      </w:r>
      <w:r w:rsidRPr="009E0DE1">
        <w:rPr>
          <w:lang w:val="en-GB"/>
        </w:rPr>
        <w:t>.</w:t>
      </w:r>
    </w:p>
    <w:p w:rsidR="00867F7B" w:rsidRPr="009E0DE1" w:rsidRDefault="00867F7B" w:rsidP="00867F7B">
      <w:pPr>
        <w:pStyle w:val="B1"/>
        <w:rPr>
          <w:lang w:val="en-GB"/>
        </w:rPr>
      </w:pPr>
      <w:r w:rsidRPr="009E0DE1">
        <w:rPr>
          <w:lang w:val="en-GB" w:eastAsia="zh-CN"/>
        </w:rPr>
        <w:t>-</w:t>
      </w:r>
      <w:r w:rsidRPr="009E0DE1">
        <w:rPr>
          <w:lang w:val="en-GB" w:eastAsia="zh-CN"/>
        </w:rPr>
        <w:tab/>
        <w:t xml:space="preserve">UPF verifies whether QFIs in the UL PDUs are aligned with the QoS Rules provided to the UE or implicitly derived by the UE in </w:t>
      </w:r>
      <w:r w:rsidR="00460375" w:rsidRPr="009E0DE1">
        <w:rPr>
          <w:lang w:val="en-GB" w:eastAsia="zh-CN"/>
        </w:rPr>
        <w:t xml:space="preserve">the </w:t>
      </w:r>
      <w:r w:rsidRPr="009E0DE1">
        <w:rPr>
          <w:lang w:val="en-GB" w:eastAsia="zh-CN"/>
        </w:rPr>
        <w:t xml:space="preserve">case of </w:t>
      </w:r>
      <w:r w:rsidR="00B801CF" w:rsidRPr="009E0DE1">
        <w:rPr>
          <w:lang w:val="en-GB" w:eastAsia="zh-CN"/>
        </w:rPr>
        <w:t>R</w:t>
      </w:r>
      <w:r w:rsidRPr="009E0DE1">
        <w:rPr>
          <w:lang w:val="en-GB" w:eastAsia="zh-CN"/>
        </w:rPr>
        <w:t>eflective QoS).</w:t>
      </w:r>
    </w:p>
    <w:p w:rsidR="00867F7B" w:rsidRPr="009E0DE1" w:rsidRDefault="00867F7B" w:rsidP="00867F7B">
      <w:pPr>
        <w:pStyle w:val="B1"/>
        <w:rPr>
          <w:lang w:val="en-GB"/>
        </w:rPr>
      </w:pPr>
      <w:r w:rsidRPr="009E0DE1">
        <w:rPr>
          <w:lang w:val="en-GB"/>
        </w:rPr>
        <w:t>-</w:t>
      </w:r>
      <w:r w:rsidRPr="009E0DE1">
        <w:rPr>
          <w:lang w:val="en-GB"/>
        </w:rPr>
        <w:tab/>
        <w:t>UPF</w:t>
      </w:r>
      <w:r w:rsidR="005217B7" w:rsidRPr="009E0DE1">
        <w:rPr>
          <w:lang w:val="en-GB"/>
        </w:rPr>
        <w:t xml:space="preserve"> and UE</w:t>
      </w:r>
      <w:r w:rsidRPr="009E0DE1">
        <w:rPr>
          <w:lang w:val="en-GB"/>
        </w:rPr>
        <w:t xml:space="preserve"> perform Session-AMBR enforcement</w:t>
      </w:r>
      <w:r w:rsidR="00D43474">
        <w:rPr>
          <w:lang w:val="en-GB"/>
        </w:rPr>
        <w:t xml:space="preserve"> as specified in clause 5.7.1.8</w:t>
      </w:r>
      <w:r w:rsidRPr="009E0DE1">
        <w:rPr>
          <w:lang w:val="en-GB"/>
        </w:rPr>
        <w:t xml:space="preserve"> and</w:t>
      </w:r>
      <w:r w:rsidR="005217B7" w:rsidRPr="009E0DE1">
        <w:rPr>
          <w:lang w:val="en-GB"/>
        </w:rPr>
        <w:t xml:space="preserve"> the UPF performs</w:t>
      </w:r>
      <w:r w:rsidRPr="009E0DE1">
        <w:rPr>
          <w:lang w:val="en-GB"/>
        </w:rPr>
        <w:t xml:space="preserve"> counting of packets for charging.</w:t>
      </w:r>
    </w:p>
    <w:p w:rsidR="003F7B9E" w:rsidRPr="009E0DE1" w:rsidRDefault="003F7B9E" w:rsidP="00E16219">
      <w:pPr>
        <w:pStyle w:val="Heading4"/>
      </w:pPr>
      <w:bookmarkStart w:id="660" w:name="_Toc19177427"/>
      <w:bookmarkStart w:id="661" w:name="_Toc27845164"/>
      <w:bookmarkStart w:id="662" w:name="_Toc36186363"/>
      <w:bookmarkStart w:id="663" w:name="_Toc45180294"/>
      <w:r w:rsidRPr="009E0DE1">
        <w:t>5.7.1.8</w:t>
      </w:r>
      <w:r w:rsidRPr="009E0DE1">
        <w:tab/>
      </w:r>
      <w:r w:rsidR="006D3987" w:rsidRPr="009E0DE1">
        <w:t>AMBR/MFBR enforcement and rate limitation</w:t>
      </w:r>
      <w:bookmarkEnd w:id="660"/>
      <w:bookmarkEnd w:id="661"/>
      <w:bookmarkEnd w:id="662"/>
      <w:bookmarkEnd w:id="663"/>
    </w:p>
    <w:p w:rsidR="00867F7B" w:rsidRPr="009E0DE1" w:rsidRDefault="00867F7B" w:rsidP="00867F7B">
      <w:r w:rsidRPr="009E0DE1">
        <w:t xml:space="preserve">For UL Classifier </w:t>
      </w:r>
      <w:r w:rsidR="00AB61E3" w:rsidRPr="009E0DE1">
        <w:t>PDU Session</w:t>
      </w:r>
      <w:r w:rsidRPr="009E0DE1">
        <w:t>s, UL and DL Session-AMBR</w:t>
      </w:r>
      <w:r w:rsidR="00C04074" w:rsidRPr="009E0DE1">
        <w:t xml:space="preserve"> (see clause 5.7.2.6)</w:t>
      </w:r>
      <w:r w:rsidRPr="009E0DE1">
        <w:t xml:space="preserve"> shall be enforced in the </w:t>
      </w:r>
      <w:r w:rsidR="005737CA" w:rsidRPr="009E0DE1">
        <w:rPr>
          <w:lang w:eastAsia="zh-CN"/>
        </w:rPr>
        <w:t xml:space="preserve">SMF selected </w:t>
      </w:r>
      <w:r w:rsidRPr="009E0DE1">
        <w:t>UPF that supports the UL Classifier functionality. In addition, the DL Session</w:t>
      </w:r>
      <w:r w:rsidRPr="009E0DE1">
        <w:rPr>
          <w:lang w:eastAsia="zh-CN"/>
        </w:rPr>
        <w:t>-</w:t>
      </w:r>
      <w:r w:rsidRPr="009E0DE1">
        <w:t>AMBR shall be enforced</w:t>
      </w:r>
      <w:r w:rsidRPr="009E0DE1">
        <w:rPr>
          <w:lang w:eastAsia="zh-CN"/>
        </w:rPr>
        <w:t xml:space="preserve"> separately</w:t>
      </w:r>
      <w:r w:rsidRPr="009E0DE1">
        <w:t xml:space="preserve"> in every UPF that terminates the N6 interface</w:t>
      </w:r>
      <w:r w:rsidRPr="009E0DE1">
        <w:rPr>
          <w:lang w:eastAsia="zh-CN"/>
        </w:rPr>
        <w:t xml:space="preserve"> (i.e. without requiring interaction between the UPFs)</w:t>
      </w:r>
      <w:r w:rsidRPr="009E0DE1">
        <w:t xml:space="preserve"> (see </w:t>
      </w:r>
      <w:r w:rsidR="00B6630E" w:rsidRPr="009E0DE1">
        <w:t>clause </w:t>
      </w:r>
      <w:r w:rsidRPr="009E0DE1">
        <w:t>5.6.4).</w:t>
      </w:r>
    </w:p>
    <w:p w:rsidR="00867F7B" w:rsidRPr="009E0DE1" w:rsidRDefault="00867F7B" w:rsidP="00867F7B">
      <w:r w:rsidRPr="009E0DE1">
        <w:t xml:space="preserve">For multi-homed </w:t>
      </w:r>
      <w:r w:rsidR="00AB61E3" w:rsidRPr="009E0DE1">
        <w:t>PDU Session</w:t>
      </w:r>
      <w:r w:rsidRPr="009E0DE1">
        <w:t>s, UL and DL Session</w:t>
      </w:r>
      <w:r w:rsidRPr="009E0DE1">
        <w:rPr>
          <w:lang w:eastAsia="zh-CN"/>
        </w:rPr>
        <w:t>-</w:t>
      </w:r>
      <w:r w:rsidRPr="009E0DE1">
        <w:t xml:space="preserve">AMBR shall be enforced </w:t>
      </w:r>
      <w:r w:rsidRPr="009E0DE1">
        <w:rPr>
          <w:lang w:eastAsia="zh-CN"/>
        </w:rPr>
        <w:t xml:space="preserve">in the </w:t>
      </w:r>
      <w:r w:rsidRPr="009E0DE1">
        <w:t xml:space="preserve">UPF that supports the </w:t>
      </w:r>
      <w:r w:rsidRPr="009E0DE1">
        <w:rPr>
          <w:lang w:eastAsia="zh-CN"/>
        </w:rPr>
        <w:t>Branching Point functionality</w:t>
      </w:r>
      <w:r w:rsidRPr="009E0DE1">
        <w:t>.</w:t>
      </w:r>
      <w:r w:rsidRPr="009E0DE1">
        <w:rPr>
          <w:lang w:eastAsia="zh-CN"/>
        </w:rPr>
        <w:t xml:space="preserve"> </w:t>
      </w:r>
      <w:r w:rsidRPr="009E0DE1">
        <w:t xml:space="preserve">In addition, </w:t>
      </w:r>
      <w:r w:rsidRPr="009E0DE1">
        <w:rPr>
          <w:lang w:eastAsia="zh-CN"/>
        </w:rPr>
        <w:t xml:space="preserve">the </w:t>
      </w:r>
      <w:r w:rsidRPr="009E0DE1">
        <w:t xml:space="preserve">DL </w:t>
      </w:r>
      <w:r w:rsidRPr="009E0DE1">
        <w:rPr>
          <w:lang w:eastAsia="zh-CN"/>
        </w:rPr>
        <w:t>Session-AMBR shall be enforced separately in every UPF that terminates the N6 interface (i.e. without requiring interaction between the UPFs)</w:t>
      </w:r>
      <w:r w:rsidRPr="009E0DE1">
        <w:t xml:space="preserve"> (see </w:t>
      </w:r>
      <w:r w:rsidR="00B6630E" w:rsidRPr="009E0DE1">
        <w:t>clause </w:t>
      </w:r>
      <w:r w:rsidRPr="009E0DE1">
        <w:t>5.6.4).</w:t>
      </w:r>
    </w:p>
    <w:p w:rsidR="00867F7B" w:rsidRPr="009E0DE1" w:rsidRDefault="00867F7B" w:rsidP="00867F7B">
      <w:pPr>
        <w:pStyle w:val="NO"/>
        <w:rPr>
          <w:lang w:val="en-GB"/>
        </w:rPr>
      </w:pPr>
      <w:r w:rsidRPr="009E0DE1">
        <w:rPr>
          <w:lang w:val="en-GB"/>
        </w:rPr>
        <w:t>NOTE:</w:t>
      </w:r>
      <w:r w:rsidRPr="009E0DE1">
        <w:rPr>
          <w:lang w:val="en-GB"/>
        </w:rPr>
        <w:tab/>
        <w:t>The DL Session</w:t>
      </w:r>
      <w:r w:rsidRPr="009E0DE1">
        <w:rPr>
          <w:rFonts w:eastAsia="SimSun"/>
          <w:lang w:val="en-GB" w:eastAsia="zh-CN"/>
        </w:rPr>
        <w:t>-</w:t>
      </w:r>
      <w:r w:rsidRPr="009E0DE1">
        <w:rPr>
          <w:lang w:val="en-GB"/>
        </w:rPr>
        <w:t xml:space="preserve">AMBR is enforced in every UPF terminating the N6 interface to </w:t>
      </w:r>
      <w:r w:rsidRPr="009E0DE1">
        <w:rPr>
          <w:rFonts w:eastAsia="SimSun"/>
          <w:lang w:val="en-GB" w:eastAsia="zh-CN"/>
        </w:rPr>
        <w:t>reduce</w:t>
      </w:r>
      <w:r w:rsidRPr="009E0DE1">
        <w:rPr>
          <w:lang w:val="en-GB"/>
        </w:rPr>
        <w:t xml:space="preserve"> unnecessary transport of traffic which </w:t>
      </w:r>
      <w:r w:rsidRPr="009E0DE1">
        <w:rPr>
          <w:rFonts w:eastAsia="SimSun"/>
          <w:lang w:val="en-GB" w:eastAsia="zh-CN"/>
        </w:rPr>
        <w:t>may</w:t>
      </w:r>
      <w:r w:rsidRPr="009E0DE1">
        <w:rPr>
          <w:lang w:val="en-GB"/>
        </w:rPr>
        <w:t xml:space="preserve"> be discarded by the UPF performing the UL Classifier/Branching Point functionality</w:t>
      </w:r>
      <w:r w:rsidRPr="009E0DE1">
        <w:rPr>
          <w:rFonts w:eastAsia="SimSun"/>
          <w:lang w:val="en-GB" w:eastAsia="zh-CN"/>
        </w:rPr>
        <w:t xml:space="preserve"> due to the amount of the </w:t>
      </w:r>
      <w:r w:rsidR="006D3987" w:rsidRPr="009E0DE1">
        <w:rPr>
          <w:rFonts w:eastAsia="SimSun"/>
          <w:lang w:val="en-GB" w:eastAsia="zh-CN"/>
        </w:rPr>
        <w:t xml:space="preserve">DL </w:t>
      </w:r>
      <w:r w:rsidRPr="009E0DE1">
        <w:rPr>
          <w:rFonts w:eastAsia="SimSun"/>
          <w:lang w:val="en-GB" w:eastAsia="zh-CN"/>
        </w:rPr>
        <w:t xml:space="preserve">traffic for the </w:t>
      </w:r>
      <w:r w:rsidR="00AB61E3" w:rsidRPr="009E0DE1">
        <w:rPr>
          <w:rFonts w:eastAsia="SimSun"/>
          <w:lang w:val="en-GB" w:eastAsia="zh-CN"/>
        </w:rPr>
        <w:t>PDU Session</w:t>
      </w:r>
      <w:r w:rsidRPr="009E0DE1">
        <w:rPr>
          <w:rFonts w:eastAsia="SimSun"/>
          <w:lang w:val="en-GB" w:eastAsia="zh-CN"/>
        </w:rPr>
        <w:t xml:space="preserve"> exceeding the DL Session-AMBR</w:t>
      </w:r>
      <w:r w:rsidRPr="009E0DE1">
        <w:rPr>
          <w:lang w:val="en-GB"/>
        </w:rPr>
        <w:t>.</w:t>
      </w:r>
      <w:r w:rsidR="00B67601" w:rsidRPr="009E0DE1">
        <w:rPr>
          <w:lang w:val="en-GB"/>
        </w:rPr>
        <w:t xml:space="preserve"> Discarding DL packets in the UL Classifier/Branching Point could cause erroneous PDU counting for support of charging</w:t>
      </w:r>
    </w:p>
    <w:p w:rsidR="00C04074" w:rsidRPr="009E0DE1" w:rsidRDefault="00867F7B" w:rsidP="00867F7B">
      <w:r w:rsidRPr="009E0DE1">
        <w:t>The (R)AN shall enforce</w:t>
      </w:r>
      <w:r w:rsidR="00C04074" w:rsidRPr="009E0DE1">
        <w:t xml:space="preserve"> </w:t>
      </w:r>
      <w:r w:rsidRPr="009E0DE1">
        <w:t>UE-AMBR</w:t>
      </w:r>
      <w:r w:rsidR="00C04074" w:rsidRPr="009E0DE1">
        <w:t xml:space="preserve"> (see clause 5.7.2.6</w:t>
      </w:r>
      <w:r w:rsidRPr="009E0DE1">
        <w:t xml:space="preserve">) in UL and DL per UE for </w:t>
      </w:r>
      <w:r w:rsidR="00B801CF" w:rsidRPr="009E0DE1">
        <w:t>N</w:t>
      </w:r>
      <w:r w:rsidRPr="009E0DE1">
        <w:t xml:space="preserve">on-GBR </w:t>
      </w:r>
      <w:r w:rsidR="00744469" w:rsidRPr="009E0DE1">
        <w:t>QoS Flow</w:t>
      </w:r>
      <w:r w:rsidRPr="009E0DE1">
        <w:t>s.</w:t>
      </w:r>
    </w:p>
    <w:p w:rsidR="00867F7B" w:rsidRPr="009E0DE1" w:rsidRDefault="00867F7B" w:rsidP="00867F7B">
      <w:r w:rsidRPr="009E0DE1">
        <w:t xml:space="preserve">The UE shall perform UL rate limitation on </w:t>
      </w:r>
      <w:r w:rsidR="00AB61E3" w:rsidRPr="009E0DE1">
        <w:t>PDU Session</w:t>
      </w:r>
      <w:r w:rsidRPr="009E0DE1">
        <w:t xml:space="preserve"> basis for </w:t>
      </w:r>
      <w:r w:rsidR="00B801CF" w:rsidRPr="009E0DE1">
        <w:t>N</w:t>
      </w:r>
      <w:r w:rsidRPr="009E0DE1">
        <w:t xml:space="preserve">on-GBR traffic using Session-AMBR, if the UE receives a </w:t>
      </w:r>
      <w:r w:rsidR="00B801CF" w:rsidRPr="009E0DE1">
        <w:t>S</w:t>
      </w:r>
      <w:r w:rsidRPr="009E0DE1">
        <w:t>ession-AMBR.</w:t>
      </w:r>
    </w:p>
    <w:p w:rsidR="00867F7B" w:rsidRPr="009E0DE1" w:rsidRDefault="00867F7B" w:rsidP="00867F7B">
      <w:r w:rsidRPr="009E0DE1">
        <w:t xml:space="preserve">MBR per SDF is mandatory for GBR </w:t>
      </w:r>
      <w:r w:rsidR="00744469" w:rsidRPr="009E0DE1">
        <w:t>QoS Flow</w:t>
      </w:r>
      <w:r w:rsidRPr="009E0DE1">
        <w:t xml:space="preserve">s but optional for </w:t>
      </w:r>
      <w:r w:rsidR="00B801CF" w:rsidRPr="009E0DE1">
        <w:t>N</w:t>
      </w:r>
      <w:r w:rsidRPr="009E0DE1">
        <w:t xml:space="preserve">on-GBR </w:t>
      </w:r>
      <w:r w:rsidR="00744469" w:rsidRPr="009E0DE1">
        <w:t>QoS Flow</w:t>
      </w:r>
      <w:r w:rsidRPr="009E0DE1">
        <w:t>s. The MBR is enforced in the UPF.</w:t>
      </w:r>
    </w:p>
    <w:p w:rsidR="00443E54" w:rsidRPr="009E0DE1" w:rsidRDefault="00443E54" w:rsidP="00867F7B">
      <w:pPr>
        <w:rPr>
          <w:lang w:eastAsia="zh-CN"/>
        </w:rPr>
      </w:pPr>
      <w:r w:rsidRPr="009E0DE1">
        <w:rPr>
          <w:lang w:eastAsia="zh-CN"/>
        </w:rPr>
        <w:t>The MFBR is enforced in the UPF in the Downlink for GBR QoS Flows. The MFBR is enforced in the (R)AN in the Downlink and Uplink for GBR QoS Flows. For non-3GPP access, the UE should enforce MFBR in the Uplink for GBR QoS Flows.</w:t>
      </w:r>
    </w:p>
    <w:p w:rsidR="00D32292" w:rsidRPr="009E0DE1" w:rsidRDefault="00867F7B" w:rsidP="00867F7B">
      <w:pPr>
        <w:rPr>
          <w:lang w:eastAsia="zh-CN"/>
        </w:rPr>
      </w:pPr>
      <w:r w:rsidRPr="009E0DE1">
        <w:rPr>
          <w:lang w:eastAsia="zh-CN"/>
        </w:rPr>
        <w:t xml:space="preserve">The QoS control for </w:t>
      </w:r>
      <w:r w:rsidRPr="009E0DE1">
        <w:t>Unstructured PDUs</w:t>
      </w:r>
      <w:r w:rsidRPr="009E0DE1">
        <w:rPr>
          <w:lang w:eastAsia="zh-CN"/>
        </w:rPr>
        <w:t xml:space="preserve"> is performed at the </w:t>
      </w:r>
      <w:r w:rsidR="00AB61E3" w:rsidRPr="009E0DE1">
        <w:rPr>
          <w:lang w:eastAsia="zh-CN"/>
        </w:rPr>
        <w:t>PDU Session</w:t>
      </w:r>
      <w:r w:rsidRPr="009E0DE1">
        <w:rPr>
          <w:lang w:eastAsia="zh-CN"/>
        </w:rPr>
        <w:t xml:space="preserve"> level</w:t>
      </w:r>
      <w:r w:rsidR="00D32292" w:rsidRPr="009E0DE1">
        <w:rPr>
          <w:lang w:eastAsia="zh-CN"/>
        </w:rPr>
        <w:t xml:space="preserve"> and in this </w:t>
      </w:r>
      <w:r w:rsidR="00B801CF" w:rsidRPr="009E0DE1">
        <w:rPr>
          <w:lang w:eastAsia="zh-CN"/>
        </w:rPr>
        <w:t>R</w:t>
      </w:r>
      <w:r w:rsidR="00D32292" w:rsidRPr="009E0DE1">
        <w:rPr>
          <w:lang w:eastAsia="zh-CN"/>
        </w:rPr>
        <w:t>elease of the specification t</w:t>
      </w:r>
      <w:r w:rsidR="00D32292" w:rsidRPr="009E0DE1">
        <w:t xml:space="preserve">here is only support for maximum of one 5G </w:t>
      </w:r>
      <w:r w:rsidR="00744469" w:rsidRPr="009E0DE1">
        <w:t>QoS Flow</w:t>
      </w:r>
      <w:r w:rsidR="00D32292" w:rsidRPr="009E0DE1">
        <w:t xml:space="preserve"> per </w:t>
      </w:r>
      <w:r w:rsidR="00AB61E3" w:rsidRPr="009E0DE1">
        <w:t>PDU Session</w:t>
      </w:r>
      <w:r w:rsidR="00D32292" w:rsidRPr="009E0DE1">
        <w:t xml:space="preserve"> of Type Unstructured.</w:t>
      </w:r>
    </w:p>
    <w:p w:rsidR="00867F7B" w:rsidRPr="009E0DE1" w:rsidRDefault="00867F7B" w:rsidP="00867F7B">
      <w:r w:rsidRPr="009E0DE1">
        <w:t xml:space="preserve">When a </w:t>
      </w:r>
      <w:r w:rsidR="00AB61E3" w:rsidRPr="009E0DE1">
        <w:t>PDU Session</w:t>
      </w:r>
      <w:r w:rsidRPr="009E0DE1">
        <w:t xml:space="preserve"> is set up for transferring unstructured PDUs, SMF provides the QFI which will be applied to any packet of the </w:t>
      </w:r>
      <w:r w:rsidR="00AB61E3" w:rsidRPr="009E0DE1">
        <w:t>PDU Session</w:t>
      </w:r>
      <w:r w:rsidRPr="009E0DE1">
        <w:t xml:space="preserve"> to the UPF and UE.</w:t>
      </w:r>
    </w:p>
    <w:p w:rsidR="006D3987" w:rsidRPr="009E0DE1" w:rsidRDefault="006D3987" w:rsidP="006D3987">
      <w:pPr>
        <w:pStyle w:val="Heading4"/>
      </w:pPr>
      <w:bookmarkStart w:id="664" w:name="_Toc19177428"/>
      <w:bookmarkStart w:id="665" w:name="_Toc27845165"/>
      <w:bookmarkStart w:id="666" w:name="_Toc36186364"/>
      <w:bookmarkStart w:id="667" w:name="_Toc45180295"/>
      <w:r w:rsidRPr="009E0DE1">
        <w:lastRenderedPageBreak/>
        <w:t>5.7.1.9</w:t>
      </w:r>
      <w:r w:rsidRPr="009E0DE1">
        <w:tab/>
        <w:t>Precedence Value</w:t>
      </w:r>
      <w:bookmarkEnd w:id="664"/>
      <w:bookmarkEnd w:id="665"/>
      <w:bookmarkEnd w:id="666"/>
      <w:bookmarkEnd w:id="667"/>
    </w:p>
    <w:p w:rsidR="006D3987" w:rsidRPr="009E0DE1" w:rsidRDefault="006D3987" w:rsidP="006D3987">
      <w:pPr>
        <w:rPr>
          <w:lang w:eastAsia="zh-CN"/>
        </w:rPr>
      </w:pPr>
      <w:r w:rsidRPr="009E0DE1">
        <w:t>The QoS rule precedence value and the</w:t>
      </w:r>
      <w:r w:rsidR="006549A7" w:rsidRPr="009E0DE1">
        <w:t xml:space="preserve"> PDR</w:t>
      </w:r>
      <w:r w:rsidRPr="009E0DE1">
        <w:t xml:space="preserve"> precedence value determine the order in which a QoS rule or a</w:t>
      </w:r>
      <w:r w:rsidR="006549A7" w:rsidRPr="009E0DE1">
        <w:t xml:space="preserve"> PDR</w:t>
      </w:r>
      <w:r w:rsidRPr="009E0DE1">
        <w:t>, respectively, shall be evaluated. The evaluation of the QoS rules or</w:t>
      </w:r>
      <w:r w:rsidR="006549A7" w:rsidRPr="009E0DE1">
        <w:t xml:space="preserve"> PDRs</w:t>
      </w:r>
      <w:r w:rsidRPr="009E0DE1">
        <w:t xml:space="preserve"> is performed in increasing order of their precedence value.</w:t>
      </w:r>
    </w:p>
    <w:p w:rsidR="00867F7B" w:rsidRPr="009E0DE1" w:rsidRDefault="00867F7B" w:rsidP="00867F7B">
      <w:pPr>
        <w:pStyle w:val="Heading3"/>
      </w:pPr>
      <w:bookmarkStart w:id="668" w:name="_Toc19177429"/>
      <w:bookmarkStart w:id="669" w:name="_Toc27845166"/>
      <w:bookmarkStart w:id="670" w:name="_Toc36186365"/>
      <w:bookmarkStart w:id="671" w:name="_Toc45180296"/>
      <w:r w:rsidRPr="009E0DE1">
        <w:t>5.7.2</w:t>
      </w:r>
      <w:r w:rsidRPr="009E0DE1">
        <w:tab/>
        <w:t>5G QoS Parameters</w:t>
      </w:r>
      <w:bookmarkEnd w:id="668"/>
      <w:bookmarkEnd w:id="669"/>
      <w:bookmarkEnd w:id="670"/>
      <w:bookmarkEnd w:id="671"/>
    </w:p>
    <w:p w:rsidR="003F7B9E" w:rsidRPr="009E0DE1" w:rsidRDefault="003F7B9E" w:rsidP="00E16219">
      <w:pPr>
        <w:pStyle w:val="Heading4"/>
      </w:pPr>
      <w:bookmarkStart w:id="672" w:name="_Toc19177430"/>
      <w:bookmarkStart w:id="673" w:name="_Toc27845167"/>
      <w:bookmarkStart w:id="674" w:name="_Toc36186366"/>
      <w:bookmarkStart w:id="675" w:name="_Toc45180297"/>
      <w:r w:rsidRPr="009E0DE1">
        <w:t>5.7.2.1</w:t>
      </w:r>
      <w:r w:rsidRPr="009E0DE1">
        <w:tab/>
        <w:t>5QI</w:t>
      </w:r>
      <w:bookmarkEnd w:id="672"/>
      <w:bookmarkEnd w:id="673"/>
      <w:bookmarkEnd w:id="674"/>
      <w:bookmarkEnd w:id="675"/>
    </w:p>
    <w:p w:rsidR="00867F7B" w:rsidRPr="009E0DE1" w:rsidRDefault="00867F7B" w:rsidP="00867F7B">
      <w:r w:rsidRPr="009E0DE1">
        <w:t xml:space="preserve">A 5QI is a scalar that is used as a reference to 5G QoS characteristics defined in </w:t>
      </w:r>
      <w:r w:rsidR="00B6630E" w:rsidRPr="009E0DE1">
        <w:t>clause </w:t>
      </w:r>
      <w:r w:rsidRPr="009E0DE1">
        <w:t xml:space="preserve">5.7.4, i.e. access node-specific parameters that control QoS forwarding treatment for the </w:t>
      </w:r>
      <w:r w:rsidR="00744469" w:rsidRPr="009E0DE1">
        <w:t>QoS Flow</w:t>
      </w:r>
      <w:r w:rsidRPr="009E0DE1">
        <w:t xml:space="preserve"> (e.g. scheduling weights, admission thresholds, queue management thresholds, link layer protocol configuration, etc.).</w:t>
      </w:r>
    </w:p>
    <w:p w:rsidR="00867F7B" w:rsidRPr="009E0DE1" w:rsidRDefault="003F7B9E" w:rsidP="00867F7B">
      <w:r w:rsidRPr="009E0DE1">
        <w:t>Standardized 5QI values</w:t>
      </w:r>
      <w:r w:rsidR="00867F7B" w:rsidRPr="009E0DE1">
        <w:t xml:space="preserve"> have one-to-one mapping to a standardized combination of 5G QoS characteristics as specified in </w:t>
      </w:r>
      <w:r w:rsidR="003D1CB5" w:rsidRPr="009E0DE1">
        <w:t>Table </w:t>
      </w:r>
      <w:r w:rsidR="00867F7B" w:rsidRPr="009E0DE1">
        <w:t>5.7.4-1.</w:t>
      </w:r>
    </w:p>
    <w:p w:rsidR="00167A07" w:rsidRDefault="003F7B9E" w:rsidP="00867F7B">
      <w:bookmarkStart w:id="676" w:name="_Hlk492308227"/>
      <w:r w:rsidRPr="009E0DE1">
        <w:t>The 5G QoS characteristics for pre-configured 5QI values are pre-configured in the AN.</w:t>
      </w:r>
    </w:p>
    <w:p w:rsidR="00167A07" w:rsidRDefault="00167A07" w:rsidP="00867F7B">
      <w:r>
        <w:t>Standardized or pre-configured 5G QoS characteristics, are indicated through the 5QI value, and are not signalled on any interface, unless certain 5G QoS characteristics are modified as specified in clauses 5.7.3.3, 5.7.3.6, and 5.7.3.7.</w:t>
      </w:r>
    </w:p>
    <w:p w:rsidR="003F7B9E" w:rsidRPr="009E0DE1" w:rsidRDefault="003F7B9E" w:rsidP="00867F7B">
      <w:r w:rsidRPr="009E0DE1">
        <w:t>The 5G QoS characteristics for</w:t>
      </w:r>
      <w:r w:rsidR="00E94096" w:rsidRPr="009E0DE1">
        <w:t xml:space="preserve"> QoS Flows with</w:t>
      </w:r>
      <w:r w:rsidRPr="009E0DE1">
        <w:t xml:space="preserve"> dynamically assigned 5QI are signalled as part of the QoS profile.</w:t>
      </w:r>
      <w:bookmarkEnd w:id="676"/>
    </w:p>
    <w:p w:rsidR="00867F7B" w:rsidRPr="009E0DE1" w:rsidRDefault="00867F7B" w:rsidP="00867F7B">
      <w:pPr>
        <w:pStyle w:val="NO"/>
        <w:rPr>
          <w:lang w:val="en-GB"/>
        </w:rPr>
      </w:pPr>
      <w:r w:rsidRPr="009E0DE1">
        <w:rPr>
          <w:lang w:val="en-GB"/>
        </w:rPr>
        <w:t>NOTE:</w:t>
      </w:r>
      <w:r w:rsidRPr="009E0DE1">
        <w:rPr>
          <w:lang w:val="en-GB"/>
        </w:rPr>
        <w:tab/>
        <w:t xml:space="preserve">On N3, each PDU (i.e. in the tunnel used for the </w:t>
      </w:r>
      <w:r w:rsidR="00AB61E3" w:rsidRPr="009E0DE1">
        <w:rPr>
          <w:lang w:val="en-GB"/>
        </w:rPr>
        <w:t>PDU Session</w:t>
      </w:r>
      <w:r w:rsidRPr="009E0DE1">
        <w:rPr>
          <w:lang w:val="en-GB"/>
        </w:rPr>
        <w:t>) is associated with one 5QI via the QFI carried in the encapsulation header.</w:t>
      </w:r>
    </w:p>
    <w:p w:rsidR="00367B04" w:rsidRPr="009E0DE1" w:rsidRDefault="00367B04" w:rsidP="00367B04">
      <w:pPr>
        <w:pStyle w:val="Heading4"/>
      </w:pPr>
      <w:bookmarkStart w:id="677" w:name="_Toc19177431"/>
      <w:bookmarkStart w:id="678" w:name="_Toc27845168"/>
      <w:bookmarkStart w:id="679" w:name="_Toc36186367"/>
      <w:bookmarkStart w:id="680" w:name="_Toc45180298"/>
      <w:r w:rsidRPr="009E0DE1">
        <w:t>5.7.2.2</w:t>
      </w:r>
      <w:r w:rsidRPr="009E0DE1">
        <w:tab/>
        <w:t>ARP</w:t>
      </w:r>
      <w:bookmarkEnd w:id="677"/>
      <w:bookmarkEnd w:id="678"/>
      <w:bookmarkEnd w:id="679"/>
      <w:bookmarkEnd w:id="680"/>
    </w:p>
    <w:p w:rsidR="00867F7B" w:rsidRPr="009E0DE1" w:rsidRDefault="00867F7B" w:rsidP="00867F7B">
      <w:r w:rsidRPr="009E0DE1">
        <w:t xml:space="preserve">The QoS parameter ARP contains information about the priority level, the pre-emption capability and the pre-emption vulnerability. The </w:t>
      </w:r>
      <w:r w:rsidR="00D43474">
        <w:t xml:space="preserve">ARP </w:t>
      </w:r>
      <w:r w:rsidRPr="009E0DE1">
        <w:t xml:space="preserve">priority level defines the relative importance of a resource request. This allows deciding whether a new </w:t>
      </w:r>
      <w:r w:rsidR="00744469" w:rsidRPr="009E0DE1">
        <w:t>QoS Flow</w:t>
      </w:r>
      <w:r w:rsidRPr="009E0DE1">
        <w:t xml:space="preserve"> may be accepted or needs to be rejected in </w:t>
      </w:r>
      <w:r w:rsidR="00460375" w:rsidRPr="009E0DE1">
        <w:t xml:space="preserve">the </w:t>
      </w:r>
      <w:r w:rsidRPr="009E0DE1">
        <w:t xml:space="preserve">case of resource limitations (typically used for admission control of GBR traffic). It may also be used to decide which existing </w:t>
      </w:r>
      <w:r w:rsidR="00744469" w:rsidRPr="009E0DE1">
        <w:t>QoS Flow</w:t>
      </w:r>
      <w:r w:rsidRPr="009E0DE1">
        <w:t xml:space="preserve"> to pre-empt during resource limitations.</w:t>
      </w:r>
    </w:p>
    <w:p w:rsidR="00867F7B" w:rsidRPr="009E0DE1" w:rsidRDefault="00867F7B" w:rsidP="00867F7B">
      <w:r w:rsidRPr="009E0DE1">
        <w:t>The range of the ARP priority level is 1 to 15 with 1 as the highest level of priority.</w:t>
      </w:r>
    </w:p>
    <w:p w:rsidR="00867F7B" w:rsidRPr="009E0DE1" w:rsidRDefault="00867F7B" w:rsidP="00867F7B">
      <w:r w:rsidRPr="009E0DE1">
        <w:t>The ARP priority levels 1-8 should only be assigned to resources for services that are authorized to receive prioritized treatment within an operator domain (i.e. that are authorized by the serving network). The ARP priority levels 9-15 may be assigned to resources that are authorized by the home network and thus applicable when a UE is roaming.</w:t>
      </w:r>
    </w:p>
    <w:p w:rsidR="00867F7B" w:rsidRPr="009E0DE1" w:rsidRDefault="00867F7B" w:rsidP="00867F7B">
      <w:pPr>
        <w:pStyle w:val="NO"/>
        <w:rPr>
          <w:lang w:val="en-GB"/>
        </w:rPr>
      </w:pPr>
      <w:r w:rsidRPr="009E0DE1">
        <w:rPr>
          <w:lang w:val="en-GB"/>
        </w:rPr>
        <w:t>NOTE:</w:t>
      </w:r>
      <w:r w:rsidRPr="009E0DE1">
        <w:rPr>
          <w:lang w:val="en-GB"/>
        </w:rPr>
        <w:tab/>
        <w:t xml:space="preserve">This ensures that future releases may use ARP priority level 1-8 to indicate e.g. emergency and other priority services within an operator domain in a backward compatible manner. This does not prevent the use of ARP priority level 1-8 in roaming situation in </w:t>
      </w:r>
      <w:r w:rsidR="00460375" w:rsidRPr="009E0DE1">
        <w:rPr>
          <w:lang w:val="en-GB"/>
        </w:rPr>
        <w:t xml:space="preserve">the </w:t>
      </w:r>
      <w:r w:rsidRPr="009E0DE1">
        <w:rPr>
          <w:lang w:val="en-GB"/>
        </w:rPr>
        <w:t xml:space="preserve">case </w:t>
      </w:r>
      <w:r w:rsidR="00460375" w:rsidRPr="009E0DE1">
        <w:rPr>
          <w:lang w:val="en-GB"/>
        </w:rPr>
        <w:t xml:space="preserve">that </w:t>
      </w:r>
      <w:r w:rsidRPr="009E0DE1">
        <w:rPr>
          <w:lang w:val="en-GB"/>
        </w:rPr>
        <w:t>appropriate roaming agreements exist that ensure a compatible use of these priority levels.</w:t>
      </w:r>
    </w:p>
    <w:p w:rsidR="00D43474" w:rsidRDefault="00D43474" w:rsidP="00D43474">
      <w:r>
        <w:t>The ARP pre-emption capability defines whether a service data flow may get resources that were already assigned to another service data flow with a lower ARP priority level. The ARP pre-emption vulnerability defines whether a service data flow may lose the resources assigned to it in order to admit a service data flow with higher ARP priority level. The ARP pre-emption capability and the ARP pre-emption vulnerability shall be either set to 'enabled' or 'disabled'.</w:t>
      </w:r>
    </w:p>
    <w:p w:rsidR="00D43474" w:rsidRDefault="00D43474" w:rsidP="00D43474">
      <w:r>
        <w:t>The ARP pre-emption vulnerability of the QoS Flow which the default QoS rule is associated with should be set appropriately to minimize the risk of unnecessary release of this QoS Flow.</w:t>
      </w:r>
    </w:p>
    <w:p w:rsidR="00D43474" w:rsidRDefault="00D43474" w:rsidP="00D43474">
      <w:r>
        <w:t>The details of how the SMF sets the ARP for a QoS Flow are further described in clause 5.7.2.7.</w:t>
      </w:r>
    </w:p>
    <w:p w:rsidR="00367B04" w:rsidRPr="009E0DE1" w:rsidRDefault="00367B04" w:rsidP="00367B04">
      <w:pPr>
        <w:pStyle w:val="Heading4"/>
      </w:pPr>
      <w:bookmarkStart w:id="681" w:name="_Toc19177432"/>
      <w:bookmarkStart w:id="682" w:name="_Toc27845169"/>
      <w:bookmarkStart w:id="683" w:name="_Toc36186368"/>
      <w:bookmarkStart w:id="684" w:name="_Toc45180299"/>
      <w:r w:rsidRPr="009E0DE1">
        <w:t>5.7.2.3</w:t>
      </w:r>
      <w:r w:rsidRPr="009E0DE1">
        <w:tab/>
        <w:t>RQA</w:t>
      </w:r>
      <w:bookmarkEnd w:id="681"/>
      <w:bookmarkEnd w:id="682"/>
      <w:bookmarkEnd w:id="683"/>
      <w:bookmarkEnd w:id="684"/>
    </w:p>
    <w:p w:rsidR="00867F7B" w:rsidRPr="009E0DE1" w:rsidRDefault="00867F7B" w:rsidP="00867F7B">
      <w:r w:rsidRPr="009E0DE1">
        <w:t xml:space="preserve">The Reflective QoS Attribute (RQA) is an optional parameter </w:t>
      </w:r>
      <w:r w:rsidR="00276C7B" w:rsidRPr="009E0DE1">
        <w:t>which</w:t>
      </w:r>
      <w:r w:rsidR="00651D6C" w:rsidRPr="009E0DE1">
        <w:t xml:space="preserve"> indicates that certain traffic </w:t>
      </w:r>
      <w:r w:rsidR="00276C7B" w:rsidRPr="009E0DE1">
        <w:t xml:space="preserve">(not necessarily all) carried </w:t>
      </w:r>
      <w:r w:rsidR="00651D6C" w:rsidRPr="009E0DE1">
        <w:t xml:space="preserve">on this </w:t>
      </w:r>
      <w:r w:rsidR="00744469" w:rsidRPr="009E0DE1">
        <w:t>QoS Flow</w:t>
      </w:r>
      <w:r w:rsidR="00651D6C" w:rsidRPr="009E0DE1">
        <w:t xml:space="preserve"> </w:t>
      </w:r>
      <w:r w:rsidR="006D3987" w:rsidRPr="009E0DE1">
        <w:t>is</w:t>
      </w:r>
      <w:r w:rsidR="00651D6C" w:rsidRPr="009E0DE1">
        <w:t xml:space="preserve"> subject to Reflective QoS.</w:t>
      </w:r>
      <w:r w:rsidR="005431EA" w:rsidRPr="009E0DE1">
        <w:t xml:space="preserve"> Only when the RQA is signalled for a </w:t>
      </w:r>
      <w:r w:rsidR="00744469" w:rsidRPr="009E0DE1">
        <w:t>QoS Flow</w:t>
      </w:r>
      <w:r w:rsidR="005431EA" w:rsidRPr="009E0DE1">
        <w:t xml:space="preserve">, the (R)AN enables the transfer of the RQI for AN resource corresponding to this </w:t>
      </w:r>
      <w:r w:rsidR="00744469" w:rsidRPr="009E0DE1">
        <w:t>QoS Flow</w:t>
      </w:r>
      <w:r w:rsidR="005431EA" w:rsidRPr="009E0DE1">
        <w:t>.</w:t>
      </w:r>
      <w:r w:rsidR="00276C7B" w:rsidRPr="009E0DE1">
        <w:t xml:space="preserve"> The RQA may be signalled to NG-</w:t>
      </w:r>
      <w:r w:rsidR="00276C7B" w:rsidRPr="009E0DE1">
        <w:lastRenderedPageBreak/>
        <w:t xml:space="preserve">RAN via the N2 reference point at UE context establishment in NG-RAN and at </w:t>
      </w:r>
      <w:r w:rsidR="00744469" w:rsidRPr="009E0DE1">
        <w:t>QoS Flow</w:t>
      </w:r>
      <w:r w:rsidR="00276C7B" w:rsidRPr="009E0DE1">
        <w:t xml:space="preserve"> establishment or modification.</w:t>
      </w:r>
    </w:p>
    <w:p w:rsidR="00367B04" w:rsidRPr="009E0DE1" w:rsidRDefault="00367B04" w:rsidP="00367B04">
      <w:pPr>
        <w:pStyle w:val="Heading4"/>
      </w:pPr>
      <w:bookmarkStart w:id="685" w:name="_Toc19177433"/>
      <w:bookmarkStart w:id="686" w:name="_Toc27845170"/>
      <w:bookmarkStart w:id="687" w:name="_Toc36186369"/>
      <w:bookmarkStart w:id="688" w:name="_Toc45180300"/>
      <w:r w:rsidRPr="009E0DE1">
        <w:t>5.7.2.4</w:t>
      </w:r>
      <w:r w:rsidRPr="009E0DE1">
        <w:tab/>
        <w:t>Notification control</w:t>
      </w:r>
      <w:bookmarkEnd w:id="685"/>
      <w:bookmarkEnd w:id="686"/>
      <w:bookmarkEnd w:id="687"/>
      <w:bookmarkEnd w:id="688"/>
    </w:p>
    <w:p w:rsidR="004E5136" w:rsidRDefault="004E5136" w:rsidP="004E5136">
      <w:r>
        <w:t xml:space="preserve">The QoS Parameter Notification control indicates whether notifications are requested from the </w:t>
      </w:r>
      <w:r w:rsidR="00095FF7" w:rsidRPr="00C7265C">
        <w:t>NG-</w:t>
      </w:r>
      <w:r>
        <w:t xml:space="preserve">RAN when the GFBR can no longer (or </w:t>
      </w:r>
      <w:r w:rsidR="00095FF7" w:rsidRPr="00C7265C">
        <w:t xml:space="preserve">can </w:t>
      </w:r>
      <w:r>
        <w:t xml:space="preserve">again) be </w:t>
      </w:r>
      <w:r w:rsidR="00095FF7" w:rsidRPr="00C7265C">
        <w:t>guaranteed</w:t>
      </w:r>
      <w:r>
        <w:t xml:space="preserve"> for a QoS Flow during the lifetime of the QoS Flow. Notification control may be used for a GBR QoS Flow if the application traffic is able to adapt to the change in the QoS (e.g. if the AF is capable to trigger rate adaptation).</w:t>
      </w:r>
    </w:p>
    <w:p w:rsidR="004E5136" w:rsidRDefault="004E5136" w:rsidP="004E5136">
      <w:r>
        <w:t>The SMF shall only enable Notification control when the QoS Notification Control parameter is set in the PCC rule (received from the PCF) that is bound to the QoS Flow.</w:t>
      </w:r>
      <w:r w:rsidR="00095FF7" w:rsidRPr="00C7265C">
        <w:t xml:space="preserve"> The Notification control parameter is signalled to the NG-RAN as part of the QoS profile.</w:t>
      </w:r>
    </w:p>
    <w:p w:rsidR="00E94096" w:rsidRPr="009E0DE1" w:rsidRDefault="00867F7B" w:rsidP="00867F7B">
      <w:r w:rsidRPr="009E0DE1">
        <w:t>If</w:t>
      </w:r>
      <w:r w:rsidR="006E2412" w:rsidRPr="009E0DE1">
        <w:t xml:space="preserve">, for a given GBR </w:t>
      </w:r>
      <w:r w:rsidR="00744469" w:rsidRPr="009E0DE1">
        <w:t>QoS Flow</w:t>
      </w:r>
      <w:r w:rsidR="006E2412" w:rsidRPr="009E0DE1">
        <w:t xml:space="preserve">, </w:t>
      </w:r>
      <w:r w:rsidR="00095FF7" w:rsidRPr="00C7265C">
        <w:t>Notification</w:t>
      </w:r>
      <w:r w:rsidR="006E2412" w:rsidRPr="009E0DE1">
        <w:t xml:space="preserve"> control</w:t>
      </w:r>
      <w:r w:rsidRPr="009E0DE1">
        <w:t xml:space="preserve"> is </w:t>
      </w:r>
      <w:r w:rsidR="006E2412" w:rsidRPr="009E0DE1">
        <w:t xml:space="preserve">enabled </w:t>
      </w:r>
      <w:r w:rsidRPr="009E0DE1">
        <w:t xml:space="preserve">and </w:t>
      </w:r>
      <w:r w:rsidR="006E2412" w:rsidRPr="009E0DE1">
        <w:t xml:space="preserve">the </w:t>
      </w:r>
      <w:r w:rsidR="006D3987" w:rsidRPr="009E0DE1">
        <w:t>NG-</w:t>
      </w:r>
      <w:r w:rsidR="006E2412" w:rsidRPr="009E0DE1">
        <w:t xml:space="preserve">RAN determines that </w:t>
      </w:r>
      <w:r w:rsidR="006E2412" w:rsidRPr="009E0DE1">
        <w:rPr>
          <w:lang w:eastAsia="zh-CN"/>
        </w:rPr>
        <w:t>the GFBR</w:t>
      </w:r>
      <w:r w:rsidRPr="009E0DE1">
        <w:t xml:space="preserve"> </w:t>
      </w:r>
      <w:r w:rsidR="00095FF7" w:rsidRPr="00C7265C">
        <w:t>can no longer</w:t>
      </w:r>
      <w:r w:rsidRPr="009E0DE1">
        <w:t xml:space="preserve"> be</w:t>
      </w:r>
      <w:r w:rsidR="00167A07">
        <w:t xml:space="preserve"> guaranteed</w:t>
      </w:r>
      <w:r w:rsidRPr="009E0DE1">
        <w:t xml:space="preserve">, </w:t>
      </w:r>
      <w:r w:rsidR="00095FF7" w:rsidRPr="00C7265C">
        <w:t>NG-</w:t>
      </w:r>
      <w:r w:rsidRPr="009E0DE1">
        <w:t xml:space="preserve">RAN </w:t>
      </w:r>
      <w:r w:rsidR="006E2412" w:rsidRPr="009E0DE1">
        <w:t xml:space="preserve">shall </w:t>
      </w:r>
      <w:r w:rsidRPr="009E0DE1">
        <w:t>send a notification towards SMF</w:t>
      </w:r>
      <w:r w:rsidR="00462606" w:rsidRPr="009E0DE1">
        <w:t xml:space="preserve"> and keep the QoS Flow (i.e. while the NG-RAN is not delivering the requested GFBR for this QoS Flow), unless specific conditions at the NG-RAN require the release of the NG-RAN resources for this GBR QoS Flow, e.g. due to Radio link failure or RAN internal congestion</w:t>
      </w:r>
      <w:r w:rsidRPr="009E0DE1">
        <w:t>.</w:t>
      </w:r>
      <w:r w:rsidR="006E2412" w:rsidRPr="009E0DE1">
        <w:t xml:space="preserve"> The </w:t>
      </w:r>
      <w:r w:rsidR="00095FF7" w:rsidRPr="00C7265C">
        <w:t>NG-</w:t>
      </w:r>
      <w:r w:rsidR="006E2412" w:rsidRPr="009E0DE1">
        <w:t xml:space="preserve">RAN should try to </w:t>
      </w:r>
      <w:r w:rsidR="00095FF7" w:rsidRPr="00C7265C">
        <w:t>guarantee</w:t>
      </w:r>
      <w:r w:rsidR="006E2412" w:rsidRPr="009E0DE1">
        <w:t xml:space="preserve"> the </w:t>
      </w:r>
      <w:r w:rsidR="006E2412" w:rsidRPr="009E0DE1">
        <w:rPr>
          <w:lang w:eastAsia="zh-CN"/>
        </w:rPr>
        <w:t>GFBR</w:t>
      </w:r>
      <w:r w:rsidR="00095FF7" w:rsidRPr="00C7265C">
        <w:rPr>
          <w:lang w:eastAsia="zh-CN"/>
        </w:rPr>
        <w:t xml:space="preserve"> again</w:t>
      </w:r>
      <w:r w:rsidR="006E2412" w:rsidRPr="009E0DE1">
        <w:t>.</w:t>
      </w:r>
    </w:p>
    <w:p w:rsidR="00167A07" w:rsidRDefault="00167A07" w:rsidP="00167A07">
      <w:pPr>
        <w:pStyle w:val="NO"/>
      </w:pPr>
      <w:r>
        <w:t>NOTE</w:t>
      </w:r>
      <w:r>
        <w:rPr>
          <w:lang w:val="en-GB"/>
        </w:rPr>
        <w:t> </w:t>
      </w:r>
      <w:r>
        <w:t>1:</w:t>
      </w:r>
      <w:r>
        <w:tab/>
        <w:t xml:space="preserve">NG-RAN can decide that the GFBR </w:t>
      </w:r>
      <w:r w:rsidR="00095FF7" w:rsidRPr="00C7265C">
        <w:t>can no longer</w:t>
      </w:r>
      <w:r>
        <w:t xml:space="preserve"> be guaranteed based on, e.g. measurements like queuing delay</w:t>
      </w:r>
      <w:r>
        <w:rPr>
          <w:lang w:val="en-GB"/>
        </w:rPr>
        <w:t xml:space="preserve"> </w:t>
      </w:r>
      <w:r>
        <w:t>or system load.</w:t>
      </w:r>
    </w:p>
    <w:p w:rsidR="00E94096" w:rsidRPr="009E0DE1" w:rsidRDefault="006E2412" w:rsidP="00867F7B">
      <w:r w:rsidRPr="009E0DE1">
        <w:t xml:space="preserve">Upon receiving a notification from the </w:t>
      </w:r>
      <w:r w:rsidR="00095FF7" w:rsidRPr="00C7265C">
        <w:t>NG-</w:t>
      </w:r>
      <w:r w:rsidRPr="009E0DE1">
        <w:t xml:space="preserve">RAN that the GFBR </w:t>
      </w:r>
      <w:r w:rsidR="00095FF7" w:rsidRPr="00C7265C">
        <w:t>can no longer</w:t>
      </w:r>
      <w:r w:rsidRPr="009E0DE1">
        <w:t xml:space="preserve"> be</w:t>
      </w:r>
      <w:r w:rsidR="00167A07">
        <w:t xml:space="preserve"> guaranteed</w:t>
      </w:r>
      <w:r w:rsidRPr="009E0DE1">
        <w:t>, the</w:t>
      </w:r>
      <w:r w:rsidR="00E94096" w:rsidRPr="009E0DE1">
        <w:t xml:space="preserve"> SMF may forward the </w:t>
      </w:r>
      <w:r w:rsidR="00095FF7" w:rsidRPr="00C7265C">
        <w:t>notification</w:t>
      </w:r>
      <w:r w:rsidR="00E94096" w:rsidRPr="009E0DE1">
        <w:t xml:space="preserve"> to the PCF, see </w:t>
      </w:r>
      <w:r w:rsidR="005265F6" w:rsidRPr="009E0DE1">
        <w:t>TS</w:t>
      </w:r>
      <w:r w:rsidR="005265F6">
        <w:t> </w:t>
      </w:r>
      <w:r w:rsidR="005265F6" w:rsidRPr="009E0DE1">
        <w:t>23.503</w:t>
      </w:r>
      <w:r w:rsidR="005265F6">
        <w:t> </w:t>
      </w:r>
      <w:r w:rsidR="005265F6" w:rsidRPr="009E0DE1">
        <w:t>[</w:t>
      </w:r>
      <w:r w:rsidR="00E94096" w:rsidRPr="009E0DE1">
        <w:t>45].</w:t>
      </w:r>
      <w:r w:rsidRPr="009E0DE1">
        <w:t xml:space="preserve"> 5GC may initiate N2 signalling to modify or remove the </w:t>
      </w:r>
      <w:r w:rsidR="00744469" w:rsidRPr="009E0DE1">
        <w:t>QoS Flow</w:t>
      </w:r>
      <w:r w:rsidRPr="009E0DE1">
        <w:t>.</w:t>
      </w:r>
    </w:p>
    <w:p w:rsidR="00867F7B" w:rsidRPr="009E0DE1" w:rsidRDefault="006D3987" w:rsidP="00867F7B">
      <w:r w:rsidRPr="009E0DE1">
        <w:t xml:space="preserve">When </w:t>
      </w:r>
      <w:r w:rsidR="00095FF7" w:rsidRPr="00C7265C">
        <w:t>the</w:t>
      </w:r>
      <w:r w:rsidR="006E2412" w:rsidRPr="009E0DE1">
        <w:t xml:space="preserve"> </w:t>
      </w:r>
      <w:r w:rsidRPr="009E0DE1">
        <w:t>NG-</w:t>
      </w:r>
      <w:r w:rsidR="006E2412" w:rsidRPr="009E0DE1">
        <w:t xml:space="preserve">RAN </w:t>
      </w:r>
      <w:r w:rsidR="00095FF7" w:rsidRPr="00C7265C">
        <w:t xml:space="preserve">determines that </w:t>
      </w:r>
      <w:r w:rsidR="00095FF7" w:rsidRPr="00C7265C">
        <w:rPr>
          <w:lang w:eastAsia="zh-CN"/>
        </w:rPr>
        <w:t>the GFBR</w:t>
      </w:r>
      <w:r w:rsidR="00095FF7" w:rsidRPr="00C7265C">
        <w:t xml:space="preserve"> can be guaranteed again for a QoS Flow</w:t>
      </w:r>
      <w:r w:rsidR="00DB50B4">
        <w:t xml:space="preserve"> </w:t>
      </w:r>
      <w:r w:rsidR="00957278">
        <w:t>(</w:t>
      </w:r>
      <w:r w:rsidR="00095FF7" w:rsidRPr="00C7265C">
        <w:t>for which a notification that the GFBR can no longer</w:t>
      </w:r>
      <w:r w:rsidR="00095FF7" w:rsidRPr="00C7265C" w:rsidDel="006D0ECC">
        <w:t xml:space="preserve"> </w:t>
      </w:r>
      <w:r w:rsidR="00095FF7" w:rsidRPr="00C7265C">
        <w:t>be guaranteed has been sent), the NG-RAN</w:t>
      </w:r>
      <w:r w:rsidR="00D43474">
        <w:t xml:space="preserve"> shall</w:t>
      </w:r>
      <w:r w:rsidR="00095FF7" w:rsidRPr="00C7265C">
        <w:t xml:space="preserve"> </w:t>
      </w:r>
      <w:r w:rsidR="006E2412" w:rsidRPr="009E0DE1">
        <w:t xml:space="preserve">send a notification, informing </w:t>
      </w:r>
      <w:r w:rsidR="00095FF7" w:rsidRPr="00C7265C">
        <w:t xml:space="preserve">the </w:t>
      </w:r>
      <w:r w:rsidR="006E2412" w:rsidRPr="009E0DE1">
        <w:t xml:space="preserve">SMF that the </w:t>
      </w:r>
      <w:r w:rsidR="006E2412" w:rsidRPr="009E0DE1">
        <w:rPr>
          <w:lang w:eastAsia="zh-CN"/>
        </w:rPr>
        <w:t>GFBR</w:t>
      </w:r>
      <w:r w:rsidR="006E2412" w:rsidRPr="009E0DE1">
        <w:t xml:space="preserve"> can be</w:t>
      </w:r>
      <w:r w:rsidR="00167A07">
        <w:t xml:space="preserve"> guaranteed</w:t>
      </w:r>
      <w:r w:rsidR="006E2412" w:rsidRPr="009E0DE1">
        <w:t xml:space="preserve"> again</w:t>
      </w:r>
      <w:r w:rsidR="00095FF7" w:rsidRPr="00C7265C">
        <w:t xml:space="preserve"> and the SMF may forward the notification to the PCF, see </w:t>
      </w:r>
      <w:r w:rsidR="005265F6" w:rsidRPr="00C7265C">
        <w:t>TS</w:t>
      </w:r>
      <w:r w:rsidR="005265F6">
        <w:t> </w:t>
      </w:r>
      <w:r w:rsidR="005265F6" w:rsidRPr="00C7265C">
        <w:t>23.503</w:t>
      </w:r>
      <w:r w:rsidR="005265F6">
        <w:t> </w:t>
      </w:r>
      <w:r w:rsidR="005265F6">
        <w:t>[</w:t>
      </w:r>
      <w:r w:rsidR="00095FF7" w:rsidRPr="00C7265C">
        <w:t xml:space="preserve">45]. </w:t>
      </w:r>
      <w:r w:rsidR="00D43474">
        <w:t xml:space="preserve">The </w:t>
      </w:r>
      <w:r w:rsidRPr="009E0DE1">
        <w:t>NG-</w:t>
      </w:r>
      <w:r w:rsidR="006E2412" w:rsidRPr="009E0DE1">
        <w:t xml:space="preserve">RAN </w:t>
      </w:r>
      <w:r w:rsidR="00095FF7" w:rsidRPr="00C7265C">
        <w:t xml:space="preserve">shall </w:t>
      </w:r>
      <w:r w:rsidR="006E2412" w:rsidRPr="009E0DE1">
        <w:t xml:space="preserve">send a subsequent notification that the GFBR </w:t>
      </w:r>
      <w:r w:rsidR="00095FF7" w:rsidRPr="00C7265C">
        <w:t>can no longer</w:t>
      </w:r>
      <w:r w:rsidR="006E2412" w:rsidRPr="009E0DE1">
        <w:t xml:space="preserve"> be</w:t>
      </w:r>
      <w:r w:rsidR="00167A07">
        <w:t xml:space="preserve"> guaranteed</w:t>
      </w:r>
      <w:r w:rsidR="00D43474">
        <w:t xml:space="preserve"> whenever necessary</w:t>
      </w:r>
      <w:r w:rsidR="006E2412" w:rsidRPr="009E0DE1">
        <w:t>.</w:t>
      </w:r>
    </w:p>
    <w:p w:rsidR="00D43474" w:rsidRDefault="00D43474" w:rsidP="006457E6">
      <w:pPr>
        <w:pStyle w:val="NO"/>
      </w:pPr>
      <w:r>
        <w:t>NOTE</w:t>
      </w:r>
      <w:r>
        <w:rPr>
          <w:lang w:val="en-GB"/>
        </w:rPr>
        <w:t> </w:t>
      </w:r>
      <w:r>
        <w:t>2:</w:t>
      </w:r>
      <w:r>
        <w:tab/>
        <w:t>It is assumed that NG-RAN implementation will apply some hysteresis before determining that the GFBR can be guaranteed again and therefore a frequent signalling of GFBR can be guaranteed again followed by GFBR can no longer be guaranteed is not expected.</w:t>
      </w:r>
    </w:p>
    <w:p w:rsidR="00957278" w:rsidRDefault="00957278" w:rsidP="006457E6">
      <w:pPr>
        <w:pStyle w:val="NO"/>
      </w:pPr>
      <w:r>
        <w:t>NOTE</w:t>
      </w:r>
      <w:r>
        <w:rPr>
          <w:lang w:val="en-GB"/>
        </w:rPr>
        <w:t> 3</w:t>
      </w:r>
      <w:r>
        <w:t>:</w:t>
      </w:r>
      <w:r>
        <w:tab/>
        <w:t>If the QoS Flow is modified, the NG-RAN restarts the check whether the GFBR can no longer be guaranteed according to the updated QoS profile. If the Notification control parameter is not included in the updated QoS profile, the Notification control is disabled.</w:t>
      </w:r>
    </w:p>
    <w:p w:rsidR="000104C1" w:rsidRPr="009E0DE1" w:rsidRDefault="000104C1" w:rsidP="000104C1">
      <w:r w:rsidRPr="009E0DE1">
        <w:t xml:space="preserve">During a handover, the Source NG-RAN </w:t>
      </w:r>
      <w:r w:rsidR="00D43474">
        <w:t xml:space="preserve">does not </w:t>
      </w:r>
      <w:r w:rsidRPr="009E0DE1">
        <w:t>inform the Target NG-RAN about</w:t>
      </w:r>
      <w:r w:rsidR="00C65FE8">
        <w:t xml:space="preserve"> whether the Source NG-RAN has sent</w:t>
      </w:r>
      <w:r w:rsidRPr="009E0DE1">
        <w:t xml:space="preserve"> a notification that the GFBR</w:t>
      </w:r>
      <w:r w:rsidR="00C65FE8">
        <w:t xml:space="preserve"> for a QoS Flow</w:t>
      </w:r>
      <w:r w:rsidRPr="009E0DE1">
        <w:t xml:space="preserve"> </w:t>
      </w:r>
      <w:r w:rsidR="00095FF7" w:rsidRPr="00C7265C">
        <w:t>can no longer</w:t>
      </w:r>
      <w:r w:rsidRPr="009E0DE1">
        <w:t xml:space="preserve"> be</w:t>
      </w:r>
      <w:r w:rsidR="00167A07">
        <w:t xml:space="preserve"> guaranteed</w:t>
      </w:r>
      <w:r w:rsidRPr="009E0DE1">
        <w:t>.</w:t>
      </w:r>
      <w:r w:rsidR="00D43474">
        <w:t xml:space="preserve"> The Target NG-RAN performs admission control rejecting any QoS Flows for which resources cannot be permanently allocated. The accepted QoS Flows are included in the N2 Path Switch Request</w:t>
      </w:r>
      <w:r w:rsidR="00C65FE8">
        <w:t xml:space="preserve"> or N2 Handover Request Acknowledge</w:t>
      </w:r>
      <w:r w:rsidR="00D43474">
        <w:t xml:space="preserve"> message from the NG-RAN to the AMF. The SMF shall interpret the fact that a QoS Flow is listed as transferred QoS Flow in the Nsmf_PDUSession_UpdateSMContext Request received from the AMF as a notification that GFBR can be guaranteed again for this QoS Flow.</w:t>
      </w:r>
      <w:r w:rsidRPr="009E0DE1">
        <w:t xml:space="preserve"> After </w:t>
      </w:r>
      <w:r w:rsidR="00D43474">
        <w:t xml:space="preserve">the </w:t>
      </w:r>
      <w:r w:rsidRPr="009E0DE1">
        <w:t>handover</w:t>
      </w:r>
      <w:r w:rsidR="00D43474">
        <w:t xml:space="preserve"> is successfully completed</w:t>
      </w:r>
      <w:r w:rsidRPr="009E0DE1">
        <w:t xml:space="preserve">, the Target NG-RAN </w:t>
      </w:r>
      <w:r w:rsidR="00C65FE8">
        <w:t xml:space="preserve">shall </w:t>
      </w:r>
      <w:r w:rsidR="00095FF7" w:rsidRPr="00C7265C">
        <w:t>send</w:t>
      </w:r>
      <w:r w:rsidRPr="009E0DE1">
        <w:t xml:space="preserve"> a subsequent notification that the GFBR </w:t>
      </w:r>
      <w:r w:rsidR="00095FF7" w:rsidRPr="00C7265C">
        <w:t>can no longer</w:t>
      </w:r>
      <w:r w:rsidRPr="009E0DE1">
        <w:t xml:space="preserve"> be</w:t>
      </w:r>
      <w:r w:rsidR="00167A07">
        <w:t xml:space="preserve"> guaranteed</w:t>
      </w:r>
      <w:r w:rsidRPr="009E0DE1">
        <w:t xml:space="preserve"> </w:t>
      </w:r>
      <w:r w:rsidR="00095FF7" w:rsidRPr="00C7265C">
        <w:t xml:space="preserve">for such a QoS Flow </w:t>
      </w:r>
      <w:r w:rsidRPr="009E0DE1">
        <w:t>whenever necessary.</w:t>
      </w:r>
      <w:r w:rsidR="00D43474">
        <w:t xml:space="preserve">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rsidR="00367B04" w:rsidRPr="009E0DE1" w:rsidRDefault="00367B04" w:rsidP="00E16219">
      <w:pPr>
        <w:pStyle w:val="Heading4"/>
      </w:pPr>
      <w:bookmarkStart w:id="689" w:name="_Toc19177434"/>
      <w:bookmarkStart w:id="690" w:name="_Toc27845171"/>
      <w:bookmarkStart w:id="691" w:name="_Toc36186370"/>
      <w:bookmarkStart w:id="692" w:name="_Toc45180301"/>
      <w:r w:rsidRPr="009E0DE1">
        <w:t>5.7.2.5</w:t>
      </w:r>
      <w:r w:rsidRPr="009E0DE1">
        <w:tab/>
        <w:t>Flow Bit Rates</w:t>
      </w:r>
      <w:bookmarkEnd w:id="689"/>
      <w:bookmarkEnd w:id="690"/>
      <w:bookmarkEnd w:id="691"/>
      <w:bookmarkEnd w:id="692"/>
    </w:p>
    <w:p w:rsidR="00867F7B" w:rsidRPr="009E0DE1" w:rsidRDefault="00867F7B" w:rsidP="00867F7B">
      <w:r w:rsidRPr="009E0DE1">
        <w:t xml:space="preserve">For GBR </w:t>
      </w:r>
      <w:r w:rsidR="00744469" w:rsidRPr="009E0DE1">
        <w:t>QoS Flow</w:t>
      </w:r>
      <w:r w:rsidRPr="009E0DE1">
        <w:t>s</w:t>
      </w:r>
      <w:r w:rsidR="005217B7" w:rsidRPr="009E0DE1">
        <w:t xml:space="preserve"> only</w:t>
      </w:r>
      <w:r w:rsidRPr="009E0DE1">
        <w:t>, the</w:t>
      </w:r>
      <w:r w:rsidR="009D11C7">
        <w:t xml:space="preserve"> following additional</w:t>
      </w:r>
      <w:r w:rsidRPr="009E0DE1">
        <w:t xml:space="preserve"> QoS parameters</w:t>
      </w:r>
      <w:r w:rsidR="009D11C7">
        <w:t xml:space="preserve"> exist</w:t>
      </w:r>
      <w:r w:rsidRPr="009E0DE1">
        <w:t>:</w:t>
      </w:r>
    </w:p>
    <w:p w:rsidR="00867F7B" w:rsidRPr="009E0DE1" w:rsidRDefault="00867F7B" w:rsidP="00867F7B">
      <w:pPr>
        <w:pStyle w:val="B1"/>
        <w:rPr>
          <w:lang w:val="en-GB"/>
        </w:rPr>
      </w:pPr>
      <w:r w:rsidRPr="009E0DE1">
        <w:rPr>
          <w:lang w:val="en-GB"/>
        </w:rPr>
        <w:t>-</w:t>
      </w:r>
      <w:r w:rsidRPr="009E0DE1">
        <w:rPr>
          <w:lang w:val="en-GB"/>
        </w:rPr>
        <w:tab/>
        <w:t>Guaranteed Flow Bit Rate (GFBR) - UL and DL;</w:t>
      </w:r>
    </w:p>
    <w:p w:rsidR="00867F7B" w:rsidRPr="009E0DE1" w:rsidRDefault="00867F7B" w:rsidP="00867F7B">
      <w:pPr>
        <w:pStyle w:val="B1"/>
        <w:rPr>
          <w:lang w:val="en-GB"/>
        </w:rPr>
      </w:pPr>
      <w:r w:rsidRPr="009E0DE1">
        <w:rPr>
          <w:lang w:val="en-GB"/>
        </w:rPr>
        <w:t>-</w:t>
      </w:r>
      <w:r w:rsidRPr="009E0DE1">
        <w:rPr>
          <w:lang w:val="en-GB"/>
        </w:rPr>
        <w:tab/>
        <w:t xml:space="preserve">Maximum </w:t>
      </w:r>
      <w:r w:rsidR="00651D6C" w:rsidRPr="009E0DE1">
        <w:rPr>
          <w:lang w:val="en-GB"/>
        </w:rPr>
        <w:t xml:space="preserve">Flow </w:t>
      </w:r>
      <w:r w:rsidRPr="009E0DE1">
        <w:rPr>
          <w:lang w:val="en-GB"/>
        </w:rPr>
        <w:t>Bit Rate (MFBR) -- UL and DL.</w:t>
      </w:r>
    </w:p>
    <w:p w:rsidR="00867F7B" w:rsidRPr="009E0DE1" w:rsidRDefault="00867F7B" w:rsidP="00867F7B">
      <w:r w:rsidRPr="009E0DE1">
        <w:t>The GFBR denotes the bit rate that</w:t>
      </w:r>
      <w:r w:rsidR="00126BB7" w:rsidRPr="009E0DE1">
        <w:t xml:space="preserve"> is guaranteed</w:t>
      </w:r>
      <w:r w:rsidRPr="009E0DE1">
        <w:t xml:space="preserve"> to be provided by</w:t>
      </w:r>
      <w:r w:rsidR="00126BB7" w:rsidRPr="009E0DE1">
        <w:t xml:space="preserve"> the network to</w:t>
      </w:r>
      <w:r w:rsidR="005217B7" w:rsidRPr="009E0DE1">
        <w:t xml:space="preserve"> the</w:t>
      </w:r>
      <w:r w:rsidRPr="009E0DE1">
        <w:t xml:space="preserve"> </w:t>
      </w:r>
      <w:r w:rsidR="00744469" w:rsidRPr="009E0DE1">
        <w:t>QoS Flow</w:t>
      </w:r>
      <w:r w:rsidR="00126BB7" w:rsidRPr="009E0DE1">
        <w:t xml:space="preserve"> over the Averaging Time Window</w:t>
      </w:r>
      <w:r w:rsidRPr="009E0DE1">
        <w:t>. The MFBR limits the bit rate</w:t>
      </w:r>
      <w:r w:rsidR="00BA7DD7" w:rsidRPr="009E0DE1">
        <w:t xml:space="preserve"> to the highest bit rate</w:t>
      </w:r>
      <w:r w:rsidRPr="009E0DE1">
        <w:t xml:space="preserve"> that </w:t>
      </w:r>
      <w:r w:rsidR="00126BB7" w:rsidRPr="009E0DE1">
        <w:t xml:space="preserve">is </w:t>
      </w:r>
      <w:r w:rsidRPr="009E0DE1">
        <w:t>expected by</w:t>
      </w:r>
      <w:r w:rsidR="005217B7" w:rsidRPr="009E0DE1">
        <w:t xml:space="preserve"> the</w:t>
      </w:r>
      <w:r w:rsidRPr="009E0DE1">
        <w:t xml:space="preserve"> </w:t>
      </w:r>
      <w:r w:rsidR="00744469" w:rsidRPr="009E0DE1">
        <w:t>QoS Flow</w:t>
      </w:r>
      <w:r w:rsidRPr="009E0DE1">
        <w:t xml:space="preserve"> (e.g. excess traffic may get discarded</w:t>
      </w:r>
      <w:r w:rsidR="00126BB7" w:rsidRPr="009E0DE1">
        <w:t xml:space="preserve"> or delayed</w:t>
      </w:r>
      <w:r w:rsidRPr="009E0DE1">
        <w:t xml:space="preserve"> by a rate shaping</w:t>
      </w:r>
      <w:r w:rsidR="00126BB7" w:rsidRPr="009E0DE1">
        <w:t xml:space="preserve"> or policing</w:t>
      </w:r>
      <w:r w:rsidRPr="009E0DE1">
        <w:t xml:space="preserve"> function</w:t>
      </w:r>
      <w:r w:rsidR="00126BB7" w:rsidRPr="009E0DE1">
        <w:t xml:space="preserve"> at the UE, RAN, UPF</w:t>
      </w:r>
      <w:r w:rsidRPr="009E0DE1">
        <w:t>).</w:t>
      </w:r>
      <w:r w:rsidR="00BA7DD7" w:rsidRPr="009E0DE1">
        <w:t xml:space="preserve"> Bit rates above the GFBR </w:t>
      </w:r>
      <w:r w:rsidR="00BA7DD7" w:rsidRPr="009E0DE1">
        <w:lastRenderedPageBreak/>
        <w:t xml:space="preserve">value and up to the MFBR value, may be provided with relative priority determined by the Priority </w:t>
      </w:r>
      <w:r w:rsidR="0094413B" w:rsidRPr="002015C6">
        <w:t>Level</w:t>
      </w:r>
      <w:r w:rsidR="00BA7DD7" w:rsidRPr="009E0DE1">
        <w:t xml:space="preserve"> of the QoS Flows (see clause 5.7.3.3).</w:t>
      </w:r>
    </w:p>
    <w:p w:rsidR="00867F7B" w:rsidRPr="009E0DE1" w:rsidRDefault="00867F7B" w:rsidP="00867F7B">
      <w:r w:rsidRPr="009E0DE1">
        <w:t>GFBR and MFBR are signalled</w:t>
      </w:r>
      <w:r w:rsidR="009D11C7">
        <w:t xml:space="preserve"> to the (R)AN in the QoS Profile and signalled to the UE as QoS Flow level QoS parameter (as specified in </w:t>
      </w:r>
      <w:r w:rsidR="005265F6">
        <w:t>TS</w:t>
      </w:r>
      <w:r w:rsidR="005265F6">
        <w:t> </w:t>
      </w:r>
      <w:r w:rsidR="005265F6">
        <w:t>24.501</w:t>
      </w:r>
      <w:r w:rsidR="005265F6">
        <w:t> </w:t>
      </w:r>
      <w:r w:rsidR="005265F6">
        <w:t>[</w:t>
      </w:r>
      <w:r w:rsidR="009D11C7">
        <w:t>47])</w:t>
      </w:r>
      <w:r w:rsidRPr="009E0DE1">
        <w:t xml:space="preserve"> for each</w:t>
      </w:r>
      <w:r w:rsidR="005217B7" w:rsidRPr="009E0DE1">
        <w:t xml:space="preserve"> individual</w:t>
      </w:r>
      <w:r w:rsidRPr="009E0DE1">
        <w:t xml:space="preserve"> </w:t>
      </w:r>
      <w:r w:rsidR="00744469" w:rsidRPr="009E0DE1">
        <w:t>QoS Flow</w:t>
      </w:r>
      <w:r w:rsidR="006D3987" w:rsidRPr="009E0DE1">
        <w:t>.</w:t>
      </w:r>
    </w:p>
    <w:p w:rsidR="00BA7DD7" w:rsidRPr="009E0DE1" w:rsidRDefault="00BA7DD7" w:rsidP="00BA7DD7">
      <w:pPr>
        <w:pStyle w:val="NO"/>
        <w:rPr>
          <w:lang w:val="en-GB"/>
        </w:rPr>
      </w:pPr>
      <w:r w:rsidRPr="009E0DE1">
        <w:rPr>
          <w:lang w:val="en-GB"/>
        </w:rPr>
        <w:t>NOTE</w:t>
      </w:r>
      <w:r w:rsidR="003E1A86" w:rsidRPr="009E0DE1">
        <w:rPr>
          <w:lang w:val="en-GB"/>
        </w:rPr>
        <w:t> 1</w:t>
      </w:r>
      <w:r w:rsidRPr="009E0DE1">
        <w:rPr>
          <w:lang w:val="en-GB"/>
        </w:rPr>
        <w:t>:</w:t>
      </w:r>
      <w:r w:rsidRPr="009E0DE1">
        <w:rPr>
          <w:lang w:val="en-GB"/>
        </w:rPr>
        <w:tab/>
        <w:t>The GFBR is recommended as the lowest acceptable service bitrate where the service will survive.</w:t>
      </w:r>
    </w:p>
    <w:p w:rsidR="003E1A86" w:rsidRPr="009E0DE1" w:rsidRDefault="003E1A86" w:rsidP="003E1A86">
      <w:pPr>
        <w:pStyle w:val="NO"/>
        <w:rPr>
          <w:lang w:val="en-GB"/>
        </w:rPr>
      </w:pPr>
      <w:r w:rsidRPr="009E0DE1">
        <w:rPr>
          <w:lang w:val="en-GB"/>
        </w:rPr>
        <w:t>NOTE 2:</w:t>
      </w:r>
      <w:r w:rsidRPr="009E0DE1">
        <w:rPr>
          <w:lang w:val="en-GB"/>
        </w:rPr>
        <w:tab/>
        <w:t xml:space="preserve">For each QoS Flow of Delay Critical GBR resource type, the SMF can ensure that the GFBR of the QoS Flow can be achieved with the MDBV of the QoS Flow using the QoS Flow binding functionality described in clause 6.1.3.2.4 in </w:t>
      </w:r>
      <w:r w:rsidR="005265F6" w:rsidRPr="009E0DE1">
        <w:rPr>
          <w:lang w:val="en-GB"/>
        </w:rPr>
        <w:t>TS</w:t>
      </w:r>
      <w:r w:rsidR="005265F6">
        <w:rPr>
          <w:lang w:val="en-GB"/>
        </w:rPr>
        <w:t> </w:t>
      </w:r>
      <w:r w:rsidR="005265F6" w:rsidRPr="009E0DE1">
        <w:rPr>
          <w:lang w:val="en-GB"/>
        </w:rPr>
        <w:t>23.503</w:t>
      </w:r>
      <w:r w:rsidR="005265F6">
        <w:rPr>
          <w:lang w:val="en-GB"/>
        </w:rPr>
        <w:t> </w:t>
      </w:r>
      <w:r w:rsidR="005265F6" w:rsidRPr="009E0DE1">
        <w:rPr>
          <w:lang w:val="en-GB"/>
        </w:rPr>
        <w:t>[</w:t>
      </w:r>
      <w:r w:rsidRPr="009E0DE1">
        <w:rPr>
          <w:lang w:val="en-GB"/>
        </w:rPr>
        <w:t>45].</w:t>
      </w:r>
    </w:p>
    <w:p w:rsidR="003E1A86" w:rsidRPr="009E0DE1" w:rsidRDefault="003E1A86" w:rsidP="003E1A86">
      <w:pPr>
        <w:pStyle w:val="NO"/>
        <w:rPr>
          <w:lang w:val="en-GB"/>
        </w:rPr>
      </w:pPr>
      <w:r w:rsidRPr="009E0DE1">
        <w:rPr>
          <w:lang w:val="en-GB"/>
        </w:rPr>
        <w:t>NOTE 3:</w:t>
      </w:r>
      <w:r w:rsidRPr="009E0DE1">
        <w:rPr>
          <w:lang w:val="en-GB"/>
        </w:rPr>
        <w:tab/>
        <w:t>The network can set MFBR larger than GFBR for a particular QoS Flow based on operator policy and the knowledge of the end point capability, i.e. support of rate adaptation at application / service level.</w:t>
      </w:r>
    </w:p>
    <w:p w:rsidR="00701221" w:rsidRPr="009E0DE1" w:rsidRDefault="00701221" w:rsidP="00E16219">
      <w:pPr>
        <w:pStyle w:val="Heading4"/>
      </w:pPr>
      <w:bookmarkStart w:id="693" w:name="_Toc19177435"/>
      <w:bookmarkStart w:id="694" w:name="_Toc27845172"/>
      <w:bookmarkStart w:id="695" w:name="_Toc36186371"/>
      <w:bookmarkStart w:id="696" w:name="_Toc45180302"/>
      <w:r w:rsidRPr="009E0DE1">
        <w:t>5.7.2.6</w:t>
      </w:r>
      <w:r w:rsidRPr="009E0DE1">
        <w:tab/>
        <w:t>Aggregate Bit Rates</w:t>
      </w:r>
      <w:bookmarkEnd w:id="693"/>
      <w:bookmarkEnd w:id="694"/>
      <w:bookmarkEnd w:id="695"/>
      <w:bookmarkEnd w:id="696"/>
    </w:p>
    <w:p w:rsidR="00867F7B" w:rsidRPr="009E0DE1" w:rsidRDefault="00867F7B" w:rsidP="00867F7B">
      <w:r w:rsidRPr="009E0DE1">
        <w:t xml:space="preserve">Each </w:t>
      </w:r>
      <w:r w:rsidR="00AB61E3" w:rsidRPr="009E0DE1">
        <w:rPr>
          <w:lang w:eastAsia="zh-CN"/>
        </w:rPr>
        <w:t>PDU Session</w:t>
      </w:r>
      <w:r w:rsidRPr="009E0DE1">
        <w:rPr>
          <w:lang w:eastAsia="zh-CN"/>
        </w:rPr>
        <w:t xml:space="preserve"> of </w:t>
      </w:r>
      <w:r w:rsidRPr="009E0DE1">
        <w:t xml:space="preserve">a UE is associated with the following aggregate </w:t>
      </w:r>
      <w:r w:rsidRPr="009E0DE1">
        <w:rPr>
          <w:lang w:eastAsia="zh-CN"/>
        </w:rPr>
        <w:t xml:space="preserve">rate limit </w:t>
      </w:r>
      <w:r w:rsidRPr="009E0DE1">
        <w:t>QoS parameter:</w:t>
      </w:r>
    </w:p>
    <w:p w:rsidR="00867F7B" w:rsidRPr="009E0DE1" w:rsidRDefault="00867F7B" w:rsidP="00867F7B">
      <w:pPr>
        <w:pStyle w:val="B1"/>
        <w:rPr>
          <w:lang w:val="en-GB"/>
        </w:rPr>
      </w:pPr>
      <w:r w:rsidRPr="009E0DE1">
        <w:rPr>
          <w:lang w:val="en-GB"/>
        </w:rPr>
        <w:t>-</w:t>
      </w:r>
      <w:r w:rsidRPr="009E0DE1">
        <w:rPr>
          <w:lang w:val="en-GB"/>
        </w:rPr>
        <w:tab/>
        <w:t xml:space="preserve">per </w:t>
      </w:r>
      <w:r w:rsidRPr="009E0DE1">
        <w:rPr>
          <w:lang w:val="en-GB" w:eastAsia="zh-CN"/>
        </w:rPr>
        <w:t>Session</w:t>
      </w:r>
      <w:r w:rsidRPr="009E0DE1">
        <w:rPr>
          <w:lang w:val="en-GB"/>
        </w:rPr>
        <w:t xml:space="preserve"> Aggregate Maximum Bit Rate (</w:t>
      </w:r>
      <w:r w:rsidRPr="009E0DE1">
        <w:rPr>
          <w:lang w:val="en-GB" w:eastAsia="zh-CN"/>
        </w:rPr>
        <w:t>Session</w:t>
      </w:r>
      <w:r w:rsidRPr="009E0DE1">
        <w:rPr>
          <w:lang w:val="en-GB"/>
        </w:rPr>
        <w:t>-AMBR).</w:t>
      </w:r>
    </w:p>
    <w:p w:rsidR="00867F7B" w:rsidRPr="009E0DE1" w:rsidRDefault="00867F7B" w:rsidP="00867F7B">
      <w:pPr>
        <w:rPr>
          <w:lang w:eastAsia="zh-CN"/>
        </w:rPr>
      </w:pPr>
      <w:r w:rsidRPr="009E0DE1">
        <w:t xml:space="preserve">The subscribed </w:t>
      </w:r>
      <w:r w:rsidRPr="009E0DE1">
        <w:rPr>
          <w:lang w:eastAsia="zh-CN"/>
        </w:rPr>
        <w:t>Session</w:t>
      </w:r>
      <w:r w:rsidRPr="009E0DE1">
        <w:t xml:space="preserve">-AMBR is a subscription parameter </w:t>
      </w:r>
      <w:r w:rsidRPr="009E0DE1">
        <w:rPr>
          <w:lang w:eastAsia="zh-CN"/>
        </w:rPr>
        <w:t xml:space="preserve">which is retrieved </w:t>
      </w:r>
      <w:r w:rsidR="00651D6C" w:rsidRPr="009E0DE1">
        <w:rPr>
          <w:lang w:eastAsia="zh-CN"/>
        </w:rPr>
        <w:t xml:space="preserve">by the SMF </w:t>
      </w:r>
      <w:r w:rsidRPr="009E0DE1">
        <w:rPr>
          <w:lang w:eastAsia="zh-CN"/>
        </w:rPr>
        <w:t xml:space="preserve">from UDM. SMF may use the subscribed Session-AMBR or modify it based </w:t>
      </w:r>
      <w:r w:rsidRPr="009E0DE1">
        <w:t>on local policy</w:t>
      </w:r>
      <w:r w:rsidRPr="009E0DE1">
        <w:rPr>
          <w:lang w:eastAsia="zh-CN"/>
        </w:rPr>
        <w:t xml:space="preserve"> </w:t>
      </w:r>
      <w:r w:rsidRPr="009E0DE1">
        <w:t xml:space="preserve">or </w:t>
      </w:r>
      <w:r w:rsidRPr="009E0DE1">
        <w:rPr>
          <w:lang w:eastAsia="zh-CN"/>
        </w:rPr>
        <w:t>use the authorized Session-AMBR received from PCF to get the Session-AMBR, which is signalled to the appropriate UPF entity/ies</w:t>
      </w:r>
      <w:r w:rsidR="00651D6C" w:rsidRPr="009E0DE1">
        <w:rPr>
          <w:lang w:eastAsia="zh-CN"/>
        </w:rPr>
        <w:t xml:space="preserve"> </w:t>
      </w:r>
      <w:r w:rsidR="0082682A" w:rsidRPr="009E0DE1">
        <w:rPr>
          <w:lang w:eastAsia="zh-CN"/>
        </w:rPr>
        <w:t xml:space="preserve">to the UE </w:t>
      </w:r>
      <w:r w:rsidR="00651D6C" w:rsidRPr="009E0DE1">
        <w:rPr>
          <w:lang w:eastAsia="zh-CN"/>
        </w:rPr>
        <w:t xml:space="preserve">and to the (R)AN </w:t>
      </w:r>
      <w:r w:rsidR="0082682A" w:rsidRPr="009E0DE1">
        <w:rPr>
          <w:lang w:eastAsia="zh-CN"/>
        </w:rPr>
        <w:t>(</w:t>
      </w:r>
      <w:r w:rsidR="00651D6C" w:rsidRPr="009E0DE1">
        <w:rPr>
          <w:lang w:eastAsia="zh-CN"/>
        </w:rPr>
        <w:t xml:space="preserve">to enable the calculation of the </w:t>
      </w:r>
      <w:r w:rsidR="00651D6C" w:rsidRPr="009E0DE1">
        <w:t>UE-AMBR)</w:t>
      </w:r>
      <w:r w:rsidRPr="009E0DE1">
        <w:rPr>
          <w:lang w:eastAsia="zh-CN"/>
        </w:rPr>
        <w:t xml:space="preserve">. The Session-AMBR </w:t>
      </w:r>
      <w:r w:rsidRPr="009E0DE1">
        <w:t xml:space="preserve">limits the aggregate bit rate that can be expected to be provided across all Non-GBR </w:t>
      </w:r>
      <w:r w:rsidR="00744469" w:rsidRPr="009E0DE1">
        <w:rPr>
          <w:lang w:eastAsia="zh-CN"/>
        </w:rPr>
        <w:t>QoS Flow</w:t>
      </w:r>
      <w:r w:rsidRPr="009E0DE1">
        <w:rPr>
          <w:lang w:eastAsia="zh-CN"/>
        </w:rPr>
        <w:t xml:space="preserve">s for a specific </w:t>
      </w:r>
      <w:r w:rsidR="00AB61E3" w:rsidRPr="009E0DE1">
        <w:rPr>
          <w:lang w:eastAsia="zh-CN"/>
        </w:rPr>
        <w:t>PDU Session</w:t>
      </w:r>
      <w:r w:rsidRPr="009E0DE1">
        <w:rPr>
          <w:lang w:eastAsia="zh-CN"/>
        </w:rPr>
        <w:t>.</w:t>
      </w:r>
      <w:r w:rsidR="00F5600A" w:rsidRPr="009E0DE1">
        <w:rPr>
          <w:lang w:eastAsia="zh-CN"/>
        </w:rPr>
        <w:t xml:space="preserve"> The Session-AMBR is measured over an </w:t>
      </w:r>
      <w:r w:rsidR="00717D90" w:rsidRPr="009E0DE1">
        <w:rPr>
          <w:lang w:eastAsia="zh-CN"/>
        </w:rPr>
        <w:t xml:space="preserve">AMBR </w:t>
      </w:r>
      <w:r w:rsidR="00F5600A" w:rsidRPr="009E0DE1">
        <w:rPr>
          <w:lang w:eastAsia="zh-CN"/>
        </w:rPr>
        <w:t xml:space="preserve">averaging window </w:t>
      </w:r>
      <w:r w:rsidR="00717D90" w:rsidRPr="009E0DE1">
        <w:rPr>
          <w:lang w:eastAsia="zh-CN"/>
        </w:rPr>
        <w:t xml:space="preserve">which is </w:t>
      </w:r>
      <w:r w:rsidR="00F5600A" w:rsidRPr="009E0DE1">
        <w:rPr>
          <w:lang w:eastAsia="zh-CN"/>
        </w:rPr>
        <w:t>a standardized value.</w:t>
      </w:r>
      <w:r w:rsidR="00687EA2" w:rsidRPr="009E0DE1">
        <w:rPr>
          <w:lang w:eastAsia="zh-CN"/>
        </w:rPr>
        <w:t xml:space="preserve"> </w:t>
      </w:r>
      <w:r w:rsidR="00687EA2" w:rsidRPr="009E0DE1">
        <w:t>The Session-AMBR is not applicable to GBR QoS Flows.</w:t>
      </w:r>
    </w:p>
    <w:p w:rsidR="00867F7B" w:rsidRPr="009E0DE1" w:rsidRDefault="00867F7B" w:rsidP="00867F7B">
      <w:r w:rsidRPr="009E0DE1">
        <w:t xml:space="preserve">Each UE is associated with the following aggregate </w:t>
      </w:r>
      <w:r w:rsidRPr="009E0DE1">
        <w:rPr>
          <w:lang w:eastAsia="zh-CN"/>
        </w:rPr>
        <w:t xml:space="preserve">rate limit </w:t>
      </w:r>
      <w:r w:rsidRPr="009E0DE1">
        <w:t>QoS parameter:</w:t>
      </w:r>
    </w:p>
    <w:p w:rsidR="00867F7B" w:rsidRPr="009E0DE1" w:rsidRDefault="00867F7B" w:rsidP="00867F7B">
      <w:pPr>
        <w:pStyle w:val="B1"/>
        <w:rPr>
          <w:lang w:val="en-GB"/>
        </w:rPr>
      </w:pPr>
      <w:r w:rsidRPr="009E0DE1">
        <w:rPr>
          <w:lang w:val="en-GB"/>
        </w:rPr>
        <w:t>-</w:t>
      </w:r>
      <w:r w:rsidRPr="009E0DE1">
        <w:rPr>
          <w:lang w:val="en-GB"/>
        </w:rPr>
        <w:tab/>
        <w:t>per UE Aggregate Maximum Bit Rate (UE-AMBR).</w:t>
      </w:r>
    </w:p>
    <w:p w:rsidR="00867F7B" w:rsidRPr="009E0DE1" w:rsidRDefault="00867F7B" w:rsidP="00867F7B">
      <w:pPr>
        <w:rPr>
          <w:lang w:eastAsia="zh-CN"/>
        </w:rPr>
      </w:pPr>
      <w:r w:rsidRPr="009E0DE1">
        <w:t xml:space="preserve">The UE-AMBR limits the aggregate bit rate that can be expected to be provided across all Non-GBR </w:t>
      </w:r>
      <w:r w:rsidR="00744469" w:rsidRPr="009E0DE1">
        <w:t>QoS Flow</w:t>
      </w:r>
      <w:r w:rsidRPr="009E0DE1">
        <w:t xml:space="preserve">s of a UE. </w:t>
      </w:r>
      <w:r w:rsidRPr="009E0DE1">
        <w:rPr>
          <w:lang w:eastAsia="zh-CN"/>
        </w:rPr>
        <w:t>Each</w:t>
      </w:r>
      <w:r w:rsidRPr="009E0DE1">
        <w:t xml:space="preserve"> (R)AN shall set its UE-AMBR</w:t>
      </w:r>
      <w:r w:rsidRPr="009E0DE1">
        <w:rPr>
          <w:lang w:eastAsia="zh-CN"/>
        </w:rPr>
        <w:t xml:space="preserve"> </w:t>
      </w:r>
      <w:r w:rsidRPr="009E0DE1">
        <w:t xml:space="preserve">to the sum of the </w:t>
      </w:r>
      <w:r w:rsidRPr="009E0DE1">
        <w:rPr>
          <w:lang w:eastAsia="zh-CN"/>
        </w:rPr>
        <w:t>Session</w:t>
      </w:r>
      <w:r w:rsidRPr="009E0DE1">
        <w:t xml:space="preserve">-AMBR of all </w:t>
      </w:r>
      <w:r w:rsidR="00AB61E3" w:rsidRPr="009E0DE1">
        <w:rPr>
          <w:lang w:eastAsia="zh-CN"/>
        </w:rPr>
        <w:t>PDU Session</w:t>
      </w:r>
      <w:r w:rsidRPr="009E0DE1">
        <w:t xml:space="preserve">s </w:t>
      </w:r>
      <w:r w:rsidRPr="009E0DE1">
        <w:rPr>
          <w:lang w:eastAsia="zh-CN"/>
        </w:rPr>
        <w:t xml:space="preserve">with active user plane to this (R)AN </w:t>
      </w:r>
      <w:r w:rsidRPr="009E0DE1">
        <w:t>up to the value of the subscribed UE-AMBR.</w:t>
      </w:r>
      <w:r w:rsidR="002431F6" w:rsidRPr="009E0DE1">
        <w:t xml:space="preserve"> </w:t>
      </w:r>
      <w:r w:rsidRPr="009E0DE1">
        <w:t>The subscribed UE-AMBR is a subscription parameter which is retrieved from UDM and provided to the (R)AN by the AMF.</w:t>
      </w:r>
      <w:r w:rsidR="00F5600A" w:rsidRPr="009E0DE1">
        <w:t xml:space="preserve"> </w:t>
      </w:r>
      <w:r w:rsidR="00F5600A" w:rsidRPr="009E0DE1">
        <w:rPr>
          <w:lang w:eastAsia="zh-CN"/>
        </w:rPr>
        <w:t xml:space="preserve">The UE-AMBR is measured over an </w:t>
      </w:r>
      <w:r w:rsidR="00717D90" w:rsidRPr="009E0DE1">
        <w:rPr>
          <w:lang w:eastAsia="zh-CN"/>
        </w:rPr>
        <w:t xml:space="preserve">AMBR </w:t>
      </w:r>
      <w:r w:rsidR="00F5600A" w:rsidRPr="009E0DE1">
        <w:rPr>
          <w:lang w:eastAsia="zh-CN"/>
        </w:rPr>
        <w:t xml:space="preserve">averaging window </w:t>
      </w:r>
      <w:r w:rsidR="00717D90" w:rsidRPr="009E0DE1">
        <w:rPr>
          <w:lang w:eastAsia="zh-CN"/>
        </w:rPr>
        <w:t xml:space="preserve">which is </w:t>
      </w:r>
      <w:r w:rsidR="00F5600A" w:rsidRPr="009E0DE1">
        <w:rPr>
          <w:lang w:eastAsia="zh-CN"/>
        </w:rPr>
        <w:t>a standardized value.</w:t>
      </w:r>
      <w:r w:rsidR="00687EA2" w:rsidRPr="009E0DE1">
        <w:t xml:space="preserve"> The UE-AMBR is not applicable to GBR QoS Flows.</w:t>
      </w:r>
    </w:p>
    <w:p w:rsidR="00712A6A" w:rsidRPr="009E0DE1" w:rsidRDefault="00712A6A" w:rsidP="009A5963">
      <w:pPr>
        <w:pStyle w:val="NO"/>
        <w:rPr>
          <w:lang w:val="en-GB"/>
        </w:rPr>
      </w:pPr>
      <w:r w:rsidRPr="009E0DE1">
        <w:rPr>
          <w:lang w:val="en-GB"/>
        </w:rPr>
        <w:t>NOTE:</w:t>
      </w:r>
      <w:r w:rsidRPr="009E0DE1">
        <w:rPr>
          <w:lang w:val="en-GB"/>
        </w:rPr>
        <w:tab/>
      </w:r>
      <w:r w:rsidRPr="009E0DE1">
        <w:rPr>
          <w:lang w:val="en-GB" w:eastAsia="zh-CN"/>
        </w:rPr>
        <w:t>The AMBR averaging window is only applied to Session-AMBR and UE-AMBR measurement and</w:t>
      </w:r>
      <w:r w:rsidRPr="009E0DE1">
        <w:rPr>
          <w:b/>
          <w:lang w:val="en-GB" w:eastAsia="zh-CN"/>
        </w:rPr>
        <w:t xml:space="preserve"> </w:t>
      </w:r>
      <w:r w:rsidRPr="009E0DE1">
        <w:rPr>
          <w:lang w:val="en-GB"/>
        </w:rPr>
        <w:t>the AMBR averaging windows for Session-AMBR and UE-AMBR are standardised to the same value.</w:t>
      </w:r>
    </w:p>
    <w:p w:rsidR="00701221" w:rsidRPr="009E0DE1" w:rsidRDefault="00701221" w:rsidP="00E16219">
      <w:pPr>
        <w:pStyle w:val="Heading4"/>
      </w:pPr>
      <w:bookmarkStart w:id="697" w:name="_Toc19177436"/>
      <w:bookmarkStart w:id="698" w:name="_Toc27845173"/>
      <w:bookmarkStart w:id="699" w:name="_Toc36186372"/>
      <w:bookmarkStart w:id="700" w:name="_Toc45180303"/>
      <w:r w:rsidRPr="009E0DE1">
        <w:t>5.7.2.7</w:t>
      </w:r>
      <w:r w:rsidRPr="009E0DE1">
        <w:tab/>
        <w:t>Default values</w:t>
      </w:r>
      <w:bookmarkEnd w:id="697"/>
      <w:bookmarkEnd w:id="698"/>
      <w:bookmarkEnd w:id="699"/>
      <w:bookmarkEnd w:id="700"/>
    </w:p>
    <w:p w:rsidR="0041248A" w:rsidRPr="002B7975" w:rsidRDefault="00497864" w:rsidP="0041248A">
      <w:r w:rsidRPr="009E0DE1">
        <w:t xml:space="preserve">For each </w:t>
      </w:r>
      <w:r w:rsidR="00AB61E3" w:rsidRPr="009E0DE1">
        <w:t>PDU Session</w:t>
      </w:r>
      <w:r w:rsidR="00396420" w:rsidRPr="009E0DE1">
        <w:t xml:space="preserve"> Setup</w:t>
      </w:r>
      <w:r w:rsidRPr="009E0DE1">
        <w:t xml:space="preserve">, </w:t>
      </w:r>
      <w:r w:rsidR="00167A07">
        <w:t xml:space="preserve">the </w:t>
      </w:r>
      <w:r w:rsidRPr="009E0DE1">
        <w:t xml:space="preserve">SMF retrieves the </w:t>
      </w:r>
      <w:r w:rsidR="00396420" w:rsidRPr="009E0DE1">
        <w:rPr>
          <w:lang w:eastAsia="zh-CN"/>
        </w:rPr>
        <w:t xml:space="preserve">subscribed </w:t>
      </w:r>
      <w:r w:rsidRPr="009E0DE1">
        <w:t>default</w:t>
      </w:r>
      <w:r w:rsidR="00D43474">
        <w:t xml:space="preserve"> values for the</w:t>
      </w:r>
      <w:r w:rsidRPr="009E0DE1">
        <w:t xml:space="preserve"> 5QI</w:t>
      </w:r>
      <w:r w:rsidR="003B4A68" w:rsidRPr="009E0DE1">
        <w:t xml:space="preserve"> and</w:t>
      </w:r>
      <w:r w:rsidR="00D43474">
        <w:t xml:space="preserve"> the</w:t>
      </w:r>
      <w:r w:rsidR="003B4A68" w:rsidRPr="009E0DE1">
        <w:t xml:space="preserve"> </w:t>
      </w:r>
      <w:r w:rsidRPr="009E0DE1">
        <w:t xml:space="preserve">ARP </w:t>
      </w:r>
      <w:r w:rsidR="00D43474">
        <w:rPr>
          <w:lang w:eastAsia="zh-CN"/>
        </w:rPr>
        <w:t xml:space="preserve">priority level and optionally, the 5QI Priority Level, </w:t>
      </w:r>
      <w:r w:rsidRPr="009E0DE1">
        <w:t>from</w:t>
      </w:r>
      <w:r w:rsidR="00167A07">
        <w:t xml:space="preserve"> the</w:t>
      </w:r>
      <w:r w:rsidRPr="009E0DE1">
        <w:t xml:space="preserve"> UDM. </w:t>
      </w:r>
      <w:r w:rsidR="0041248A" w:rsidRPr="002B7975">
        <w:t>The subscribed default 5QI value shall be a Non-GBR 5QI from the standardized value range.</w:t>
      </w:r>
    </w:p>
    <w:p w:rsidR="00D43474" w:rsidRDefault="00D43474" w:rsidP="006457E6">
      <w:pPr>
        <w:pStyle w:val="NO"/>
      </w:pPr>
      <w:r>
        <w:t>NOTE</w:t>
      </w:r>
      <w:r>
        <w:rPr>
          <w:lang w:val="en-GB"/>
        </w:rPr>
        <w:t> </w:t>
      </w:r>
      <w:r>
        <w:t>1:</w:t>
      </w:r>
      <w:r>
        <w:tab/>
        <w:t>The 5QI Priority Level can be added to the subscription information to achieve an overwriting of the standardized or preconfigured 5QI Priority Level e.g. in scenarios where dynamic PCC is not deployed or the PCF is unavailable or unreachable.</w:t>
      </w:r>
    </w:p>
    <w:p w:rsidR="00497864" w:rsidRPr="009E0DE1" w:rsidRDefault="00497864" w:rsidP="00910E68">
      <w:r w:rsidRPr="009E0DE1">
        <w:t xml:space="preserve">The SMF may change the </w:t>
      </w:r>
      <w:r w:rsidR="00396420" w:rsidRPr="009E0DE1">
        <w:rPr>
          <w:lang w:eastAsia="zh-CN"/>
        </w:rPr>
        <w:t>subscribed</w:t>
      </w:r>
      <w:r w:rsidR="00D43474">
        <w:rPr>
          <w:lang w:eastAsia="zh-CN"/>
        </w:rPr>
        <w:t xml:space="preserve"> values for the</w:t>
      </w:r>
      <w:r w:rsidR="00396420" w:rsidRPr="009E0DE1">
        <w:rPr>
          <w:lang w:eastAsia="zh-CN"/>
        </w:rPr>
        <w:t xml:space="preserve"> </w:t>
      </w:r>
      <w:r w:rsidRPr="009E0DE1">
        <w:t>default 5QI</w:t>
      </w:r>
      <w:r w:rsidR="00167A07">
        <w:t xml:space="preserve"> and </w:t>
      </w:r>
      <w:r w:rsidR="00D43474">
        <w:t xml:space="preserve">the </w:t>
      </w:r>
      <w:r w:rsidRPr="009E0DE1">
        <w:t xml:space="preserve">ARP </w:t>
      </w:r>
      <w:r w:rsidR="00D43474">
        <w:rPr>
          <w:lang w:eastAsia="zh-CN"/>
        </w:rPr>
        <w:t xml:space="preserve">priority level and if received, the 5QI Priority Level, </w:t>
      </w:r>
      <w:r w:rsidRPr="009E0DE1">
        <w:t>based on local configuration or interaction with the PCF</w:t>
      </w:r>
      <w:r w:rsidR="00167A07">
        <w:t xml:space="preserve"> as described in </w:t>
      </w:r>
      <w:r w:rsidR="005265F6">
        <w:t>TS</w:t>
      </w:r>
      <w:r w:rsidR="005265F6">
        <w:t> </w:t>
      </w:r>
      <w:r w:rsidR="005265F6">
        <w:t>23.503</w:t>
      </w:r>
      <w:r w:rsidR="005265F6">
        <w:t> </w:t>
      </w:r>
      <w:r w:rsidR="005265F6">
        <w:t>[</w:t>
      </w:r>
      <w:r w:rsidR="00167A07">
        <w:t>45]</w:t>
      </w:r>
      <w:r w:rsidR="00FE33AC" w:rsidRPr="009E0DE1">
        <w:rPr>
          <w:lang w:eastAsia="zh-CN"/>
        </w:rPr>
        <w:t xml:space="preserve"> to set QoS parameters for the QoS Flow which the default QoS rule is associated with.</w:t>
      </w:r>
    </w:p>
    <w:p w:rsidR="00D43474" w:rsidRDefault="00D43474" w:rsidP="00107B06">
      <w:r>
        <w:t xml:space="preserve">The SMF shall set the ARP pre-emption capability and the ARP pre-emption vulnerability of the QoS Flow which the default QoS rule is associated with based on local configuration or interaction with the PCF as described in </w:t>
      </w:r>
      <w:r w:rsidR="005265F6">
        <w:t>TS</w:t>
      </w:r>
      <w:r w:rsidR="005265F6">
        <w:t> </w:t>
      </w:r>
      <w:r w:rsidR="005265F6">
        <w:t>23.503</w:t>
      </w:r>
      <w:r w:rsidR="005265F6">
        <w:t> </w:t>
      </w:r>
      <w:r w:rsidR="005265F6">
        <w:t>[</w:t>
      </w:r>
      <w:r>
        <w:t>45].</w:t>
      </w:r>
    </w:p>
    <w:p w:rsidR="00D43474" w:rsidRDefault="00D43474" w:rsidP="00107B06">
      <w:r>
        <w:t xml:space="preserve">The SMF shall apply the same values for the ARP priority level, the ARP pre-emption capability and the ARP pre-emption vulnerability for all QoS Flows of the PDU Session unless a different ARP setting is required for a QoS Flow (due to SMF configuration or interaction with the PCF as described in </w:t>
      </w:r>
      <w:r w:rsidR="005265F6">
        <w:t>TS</w:t>
      </w:r>
      <w:r w:rsidR="005265F6">
        <w:t> </w:t>
      </w:r>
      <w:r w:rsidR="005265F6">
        <w:t>23.503</w:t>
      </w:r>
      <w:r w:rsidR="005265F6">
        <w:t> </w:t>
      </w:r>
      <w:r w:rsidR="005265F6">
        <w:t>[</w:t>
      </w:r>
      <w:r>
        <w:t>45]).</w:t>
      </w:r>
    </w:p>
    <w:p w:rsidR="00107B06" w:rsidRDefault="00107B06" w:rsidP="00107B06">
      <w:r>
        <w:lastRenderedPageBreak/>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rsidR="00107B06" w:rsidRDefault="00107B06" w:rsidP="00107B06">
      <w:pPr>
        <w:pStyle w:val="NO"/>
      </w:pPr>
      <w:r>
        <w:t>NOTE</w:t>
      </w:r>
      <w:r w:rsidR="00D43474">
        <w:rPr>
          <w:lang w:val="en-GB"/>
        </w:rPr>
        <w:t> 2</w:t>
      </w:r>
      <w:r>
        <w:t>:</w:t>
      </w:r>
      <w:r>
        <w:tab/>
        <w:t>Interworking with EPS is not possible for a PDU Session with a GBR QoS Flow as the QoS Flow that is associated with the default QoS rule.</w:t>
      </w:r>
    </w:p>
    <w:p w:rsidR="007E05B8" w:rsidRPr="009E0DE1" w:rsidRDefault="007E05B8" w:rsidP="007E05B8">
      <w:pPr>
        <w:pStyle w:val="Heading4"/>
      </w:pPr>
      <w:bookmarkStart w:id="701" w:name="_Toc19177437"/>
      <w:bookmarkStart w:id="702" w:name="_Toc27845174"/>
      <w:bookmarkStart w:id="703" w:name="_Toc36186373"/>
      <w:bookmarkStart w:id="704" w:name="_Toc45180304"/>
      <w:r w:rsidRPr="009E0DE1">
        <w:t>5.7.2.8</w:t>
      </w:r>
      <w:r w:rsidRPr="009E0DE1">
        <w:tab/>
        <w:t>Maximum Packet Loss Rate</w:t>
      </w:r>
      <w:bookmarkEnd w:id="701"/>
      <w:bookmarkEnd w:id="702"/>
      <w:bookmarkEnd w:id="703"/>
      <w:bookmarkEnd w:id="704"/>
    </w:p>
    <w:p w:rsidR="007E05B8" w:rsidRPr="009E0DE1" w:rsidRDefault="007E05B8" w:rsidP="007E05B8">
      <w:r w:rsidRPr="009E0DE1">
        <w:t>The Maximum Packet Loss Rate (UL, DL) indicates the maximum rate for lost packets of the QoS flow that can be tolerated in the uplink and downlink direction.</w:t>
      </w:r>
      <w:r w:rsidR="00126BB7" w:rsidRPr="009E0DE1">
        <w:t xml:space="preserve"> This is provided to the QoS flow if it is compliant to the GFBR</w:t>
      </w:r>
    </w:p>
    <w:p w:rsidR="007E05B8" w:rsidRPr="009E0DE1" w:rsidRDefault="007E05B8" w:rsidP="007E05B8">
      <w:pPr>
        <w:pStyle w:val="NO"/>
        <w:rPr>
          <w:lang w:val="en-GB"/>
        </w:rPr>
      </w:pPr>
      <w:r w:rsidRPr="009E0DE1">
        <w:rPr>
          <w:lang w:val="en-GB"/>
        </w:rPr>
        <w:t>NOTE:</w:t>
      </w:r>
      <w:r w:rsidRPr="009E0DE1">
        <w:rPr>
          <w:lang w:val="en-GB"/>
        </w:rPr>
        <w:tab/>
        <w:t>In this Release</w:t>
      </w:r>
      <w:r w:rsidR="00B801CF" w:rsidRPr="009E0DE1">
        <w:rPr>
          <w:lang w:val="en-GB"/>
        </w:rPr>
        <w:t xml:space="preserve"> of the specification</w:t>
      </w:r>
      <w:r w:rsidRPr="009E0DE1">
        <w:rPr>
          <w:lang w:val="en-GB"/>
        </w:rPr>
        <w:t>,</w:t>
      </w:r>
      <w:r w:rsidRPr="009E0DE1">
        <w:rPr>
          <w:lang w:val="en-GB" w:eastAsia="zh-CN"/>
        </w:rPr>
        <w:t xml:space="preserve"> the </w:t>
      </w:r>
      <w:r w:rsidRPr="009E0DE1">
        <w:rPr>
          <w:lang w:val="en-GB"/>
        </w:rPr>
        <w:t>Maximum Packet Loss Rate (UL, DL)</w:t>
      </w:r>
      <w:r w:rsidRPr="009E0DE1">
        <w:rPr>
          <w:lang w:val="en-GB" w:eastAsia="zh-CN"/>
        </w:rPr>
        <w:t xml:space="preserve"> can only be provided for a GBR QoS flow belonging to voice media</w:t>
      </w:r>
      <w:r w:rsidRPr="009E0DE1">
        <w:rPr>
          <w:lang w:val="en-GB"/>
        </w:rPr>
        <w:t>.</w:t>
      </w:r>
    </w:p>
    <w:p w:rsidR="00867F7B" w:rsidRPr="009E0DE1" w:rsidRDefault="00867F7B" w:rsidP="00867F7B">
      <w:pPr>
        <w:pStyle w:val="Heading3"/>
      </w:pPr>
      <w:bookmarkStart w:id="705" w:name="_Toc19177438"/>
      <w:bookmarkStart w:id="706" w:name="_Toc27845175"/>
      <w:bookmarkStart w:id="707" w:name="_Toc36186374"/>
      <w:bookmarkStart w:id="708" w:name="_Toc45180305"/>
      <w:r w:rsidRPr="009E0DE1">
        <w:t>5.7.3</w:t>
      </w:r>
      <w:r w:rsidRPr="009E0DE1">
        <w:tab/>
        <w:t>5G QoS characteristics</w:t>
      </w:r>
      <w:bookmarkEnd w:id="705"/>
      <w:bookmarkEnd w:id="706"/>
      <w:bookmarkEnd w:id="707"/>
      <w:bookmarkEnd w:id="708"/>
    </w:p>
    <w:p w:rsidR="00701221" w:rsidRPr="009E0DE1" w:rsidRDefault="00701221" w:rsidP="00E16219">
      <w:pPr>
        <w:pStyle w:val="Heading4"/>
      </w:pPr>
      <w:bookmarkStart w:id="709" w:name="_Toc19177439"/>
      <w:bookmarkStart w:id="710" w:name="_Toc27845176"/>
      <w:bookmarkStart w:id="711" w:name="_Toc36186375"/>
      <w:bookmarkStart w:id="712" w:name="_Toc45180306"/>
      <w:r w:rsidRPr="009E0DE1">
        <w:t>5.7.3.1</w:t>
      </w:r>
      <w:r w:rsidRPr="009E0DE1">
        <w:tab/>
        <w:t>General</w:t>
      </w:r>
      <w:bookmarkEnd w:id="709"/>
      <w:bookmarkEnd w:id="710"/>
      <w:bookmarkEnd w:id="711"/>
      <w:bookmarkEnd w:id="712"/>
    </w:p>
    <w:p w:rsidR="00867F7B" w:rsidRPr="009E0DE1" w:rsidRDefault="00867F7B" w:rsidP="00867F7B">
      <w:r w:rsidRPr="009E0DE1">
        <w:t xml:space="preserve">This </w:t>
      </w:r>
      <w:r w:rsidR="00B6630E" w:rsidRPr="009E0DE1">
        <w:t>clause</w:t>
      </w:r>
      <w:r w:rsidR="00A4053B" w:rsidRPr="009E0DE1">
        <w:t xml:space="preserve"> </w:t>
      </w:r>
      <w:r w:rsidRPr="009E0DE1">
        <w:t xml:space="preserve">specifies the 5G QoS characteristics associated with 5QI. The characteristics describe the packet forwarding treatment that a </w:t>
      </w:r>
      <w:r w:rsidR="00744469" w:rsidRPr="009E0DE1">
        <w:t>QoS Flow</w:t>
      </w:r>
      <w:r w:rsidRPr="009E0DE1">
        <w:t xml:space="preserve"> receives edge-to-edge between the UE and the UPF in terms of the following performance characteristics:</w:t>
      </w:r>
    </w:p>
    <w:p w:rsidR="00867F7B" w:rsidRPr="009E0DE1" w:rsidRDefault="00867F7B" w:rsidP="00867F7B">
      <w:pPr>
        <w:pStyle w:val="B1"/>
        <w:rPr>
          <w:lang w:val="en-GB"/>
        </w:rPr>
      </w:pPr>
      <w:r w:rsidRPr="009E0DE1">
        <w:rPr>
          <w:lang w:val="en-GB"/>
        </w:rPr>
        <w:t>1</w:t>
      </w:r>
      <w:r w:rsidRPr="009E0DE1">
        <w:rPr>
          <w:lang w:val="en-GB"/>
        </w:rPr>
        <w:tab/>
        <w:t>Resource Type (GBR</w:t>
      </w:r>
      <w:r w:rsidR="00B01F36" w:rsidRPr="009E0DE1">
        <w:rPr>
          <w:lang w:val="en-GB"/>
        </w:rPr>
        <w:t xml:space="preserve">, </w:t>
      </w:r>
      <w:r w:rsidR="005217B7" w:rsidRPr="009E0DE1">
        <w:rPr>
          <w:lang w:val="en-GB"/>
        </w:rPr>
        <w:t>D</w:t>
      </w:r>
      <w:r w:rsidR="00B01F36" w:rsidRPr="009E0DE1">
        <w:rPr>
          <w:lang w:val="en-GB"/>
        </w:rPr>
        <w:t>elay critical GBR</w:t>
      </w:r>
      <w:r w:rsidRPr="009E0DE1">
        <w:rPr>
          <w:lang w:val="en-GB"/>
        </w:rPr>
        <w:t xml:space="preserve"> or Non-GBR);</w:t>
      </w:r>
    </w:p>
    <w:p w:rsidR="00867F7B" w:rsidRPr="009E0DE1" w:rsidRDefault="00867F7B" w:rsidP="00867F7B">
      <w:pPr>
        <w:pStyle w:val="B1"/>
        <w:rPr>
          <w:lang w:val="en-GB"/>
        </w:rPr>
      </w:pPr>
      <w:r w:rsidRPr="009E0DE1">
        <w:rPr>
          <w:lang w:val="en-GB"/>
        </w:rPr>
        <w:t>2</w:t>
      </w:r>
      <w:r w:rsidRPr="009E0DE1">
        <w:rPr>
          <w:lang w:val="en-GB"/>
        </w:rPr>
        <w:tab/>
        <w:t xml:space="preserve">Priority </w:t>
      </w:r>
      <w:r w:rsidR="0094413B" w:rsidRPr="002015C6">
        <w:t>Level</w:t>
      </w:r>
      <w:r w:rsidRPr="009E0DE1">
        <w:rPr>
          <w:lang w:val="en-GB"/>
        </w:rPr>
        <w:t>;</w:t>
      </w:r>
    </w:p>
    <w:p w:rsidR="00867F7B" w:rsidRPr="009E0DE1" w:rsidRDefault="00867F7B" w:rsidP="00867F7B">
      <w:pPr>
        <w:pStyle w:val="B1"/>
        <w:rPr>
          <w:lang w:val="en-GB"/>
        </w:rPr>
      </w:pPr>
      <w:r w:rsidRPr="009E0DE1">
        <w:rPr>
          <w:lang w:val="en-GB"/>
        </w:rPr>
        <w:t>3</w:t>
      </w:r>
      <w:r w:rsidRPr="009E0DE1">
        <w:rPr>
          <w:lang w:val="en-GB"/>
        </w:rPr>
        <w:tab/>
        <w:t>Packet Delay Budget;</w:t>
      </w:r>
    </w:p>
    <w:p w:rsidR="00867F7B" w:rsidRPr="009E0DE1" w:rsidRDefault="00867F7B" w:rsidP="00867F7B">
      <w:pPr>
        <w:pStyle w:val="B1"/>
        <w:rPr>
          <w:lang w:val="en-GB"/>
        </w:rPr>
      </w:pPr>
      <w:r w:rsidRPr="009E0DE1">
        <w:rPr>
          <w:lang w:val="en-GB"/>
        </w:rPr>
        <w:t>4</w:t>
      </w:r>
      <w:r w:rsidRPr="009E0DE1">
        <w:rPr>
          <w:lang w:val="en-GB"/>
        </w:rPr>
        <w:tab/>
        <w:t>Packet Error Rate</w:t>
      </w:r>
      <w:r w:rsidR="00A4053B" w:rsidRPr="009E0DE1">
        <w:rPr>
          <w:lang w:val="en-GB"/>
        </w:rPr>
        <w:t>;</w:t>
      </w:r>
    </w:p>
    <w:p w:rsidR="00F5600A" w:rsidRPr="009E0DE1" w:rsidRDefault="00F5600A" w:rsidP="00867F7B">
      <w:pPr>
        <w:pStyle w:val="B1"/>
        <w:rPr>
          <w:lang w:val="en-GB"/>
        </w:rPr>
      </w:pPr>
      <w:r w:rsidRPr="009E0DE1">
        <w:rPr>
          <w:lang w:val="en-GB"/>
        </w:rPr>
        <w:t>5</w:t>
      </w:r>
      <w:r w:rsidRPr="009E0DE1">
        <w:rPr>
          <w:lang w:val="en-GB"/>
        </w:rPr>
        <w:tab/>
        <w:t>A</w:t>
      </w:r>
      <w:r w:rsidRPr="009E0DE1">
        <w:rPr>
          <w:lang w:val="en-GB" w:eastAsia="zh-CN"/>
        </w:rPr>
        <w:t>veraging window</w:t>
      </w:r>
      <w:r w:rsidR="0016670F">
        <w:rPr>
          <w:lang w:val="en-GB" w:eastAsia="zh-CN"/>
        </w:rPr>
        <w:t xml:space="preserve"> (for GBR and Delay-critical GBR resource type only);</w:t>
      </w:r>
    </w:p>
    <w:p w:rsidR="00B00A98" w:rsidRPr="009E0DE1" w:rsidRDefault="00B00A98" w:rsidP="00867F7B">
      <w:pPr>
        <w:pStyle w:val="B1"/>
        <w:rPr>
          <w:lang w:val="en-GB"/>
        </w:rPr>
      </w:pPr>
      <w:r w:rsidRPr="009E0DE1">
        <w:rPr>
          <w:lang w:val="en-GB"/>
        </w:rPr>
        <w:t>6</w:t>
      </w:r>
      <w:r w:rsidRPr="009E0DE1">
        <w:rPr>
          <w:lang w:val="en-GB"/>
        </w:rPr>
        <w:tab/>
        <w:t>Maximum Data Burst Volume (for</w:t>
      </w:r>
      <w:r w:rsidR="005217B7" w:rsidRPr="009E0DE1">
        <w:rPr>
          <w:lang w:val="en-GB"/>
        </w:rPr>
        <w:t xml:space="preserve"> Delay-critical GBR resource type only</w:t>
      </w:r>
      <w:r w:rsidRPr="009E0DE1">
        <w:rPr>
          <w:lang w:val="en-GB"/>
        </w:rPr>
        <w:t>).</w:t>
      </w:r>
    </w:p>
    <w:p w:rsidR="00867F7B" w:rsidRPr="009E0DE1" w:rsidRDefault="00867F7B" w:rsidP="00867F7B">
      <w:r w:rsidRPr="009E0DE1">
        <w:t xml:space="preserve">The 5G QoS characteristics should be understood as guidelines for setting node specific parameters for each </w:t>
      </w:r>
      <w:r w:rsidR="00744469" w:rsidRPr="009E0DE1">
        <w:t>QoS Flow</w:t>
      </w:r>
      <w:r w:rsidRPr="009E0DE1">
        <w:t xml:space="preserve"> e.g. for 3GPP radio access link layer protocol configurations.</w:t>
      </w:r>
    </w:p>
    <w:p w:rsidR="00867F7B" w:rsidRPr="009E0DE1" w:rsidRDefault="00701221" w:rsidP="00867F7B">
      <w:r w:rsidRPr="009E0DE1">
        <w:t>Standardized or pre-configured</w:t>
      </w:r>
      <w:r w:rsidR="00867F7B" w:rsidRPr="009E0DE1">
        <w:t xml:space="preserve"> 5G QoS characteristics</w:t>
      </w:r>
      <w:r w:rsidRPr="009E0DE1">
        <w:t>, are indicated through the 5QI value, and</w:t>
      </w:r>
      <w:r w:rsidR="00867F7B" w:rsidRPr="009E0DE1">
        <w:t xml:space="preserve"> are not signalled on any interface</w:t>
      </w:r>
      <w:r w:rsidR="00167A07">
        <w:t>, unless certain 5G QoS characteristics are modified as specified in clauses 5.7.3.3, 5.7.3.6, and 5.7.3.7</w:t>
      </w:r>
      <w:r w:rsidR="00867F7B" w:rsidRPr="009E0DE1">
        <w:t>.</w:t>
      </w:r>
    </w:p>
    <w:p w:rsidR="0016670F" w:rsidRDefault="0016670F" w:rsidP="0016670F">
      <w:pPr>
        <w:pStyle w:val="NO"/>
      </w:pPr>
      <w:r>
        <w:t>NOTE:</w:t>
      </w:r>
      <w:r>
        <w:tab/>
        <w:t>As there are no default values specified, pre-configured 5G QoS characteristics have to include all of the characteristics listed above.</w:t>
      </w:r>
    </w:p>
    <w:p w:rsidR="00867F7B" w:rsidRPr="009E0DE1" w:rsidRDefault="00701221" w:rsidP="00867F7B">
      <w:r w:rsidRPr="009E0DE1">
        <w:t xml:space="preserve">Signalled </w:t>
      </w:r>
      <w:r w:rsidR="0016670F">
        <w:t xml:space="preserve">5G </w:t>
      </w:r>
      <w:r w:rsidRPr="009E0DE1">
        <w:t>QoS characteristics are</w:t>
      </w:r>
      <w:r w:rsidR="0016670F">
        <w:t xml:space="preserve"> provided</w:t>
      </w:r>
      <w:r w:rsidRPr="009E0DE1">
        <w:t xml:space="preserve"> as part of the QoS profile</w:t>
      </w:r>
      <w:r w:rsidR="0016670F">
        <w:t xml:space="preserve"> and shall include all of the characteristics listed above</w:t>
      </w:r>
      <w:r w:rsidRPr="009E0DE1">
        <w:t>.</w:t>
      </w:r>
    </w:p>
    <w:p w:rsidR="00701221" w:rsidRPr="009E0DE1" w:rsidRDefault="00701221" w:rsidP="00701221">
      <w:pPr>
        <w:pStyle w:val="Heading4"/>
      </w:pPr>
      <w:bookmarkStart w:id="713" w:name="_Toc19177440"/>
      <w:bookmarkStart w:id="714" w:name="_Toc27845177"/>
      <w:bookmarkStart w:id="715" w:name="_Toc36186376"/>
      <w:bookmarkStart w:id="716" w:name="_Toc45180307"/>
      <w:r w:rsidRPr="009E0DE1">
        <w:t>5.7.3.2</w:t>
      </w:r>
      <w:r w:rsidRPr="009E0DE1">
        <w:tab/>
        <w:t>Resource Type</w:t>
      </w:r>
      <w:bookmarkEnd w:id="713"/>
      <w:bookmarkEnd w:id="714"/>
      <w:bookmarkEnd w:id="715"/>
      <w:bookmarkEnd w:id="716"/>
    </w:p>
    <w:p w:rsidR="005217B7" w:rsidRPr="009E0DE1" w:rsidRDefault="00867F7B" w:rsidP="00867F7B">
      <w:r w:rsidRPr="009E0DE1">
        <w:t>The Resource Type determines if dedicated network resources related</w:t>
      </w:r>
      <w:r w:rsidR="00BD3EC0">
        <w:t xml:space="preserve"> to a</w:t>
      </w:r>
      <w:r w:rsidRPr="009E0DE1">
        <w:t xml:space="preserve"> </w:t>
      </w:r>
      <w:r w:rsidR="00744469" w:rsidRPr="009E0DE1">
        <w:t>QoS Flow</w:t>
      </w:r>
      <w:r w:rsidRPr="009E0DE1">
        <w:t>-level Guaranteed Flow Bit Rate (GFBR) value are permanently allocated (e.g. by an admission control function in a radio base station).</w:t>
      </w:r>
    </w:p>
    <w:p w:rsidR="00867F7B" w:rsidRPr="009E0DE1" w:rsidRDefault="00867F7B" w:rsidP="00867F7B">
      <w:r w:rsidRPr="009E0DE1">
        <w:t xml:space="preserve">GBR </w:t>
      </w:r>
      <w:r w:rsidR="00744469" w:rsidRPr="009E0DE1">
        <w:t>QoS Flow</w:t>
      </w:r>
      <w:r w:rsidR="005217B7" w:rsidRPr="009E0DE1">
        <w:t>s</w:t>
      </w:r>
      <w:r w:rsidRPr="009E0DE1">
        <w:t xml:space="preserve"> are therefore typically authorized "on demand" which requires dynamic policy and charging control</w:t>
      </w:r>
      <w:r w:rsidR="005217B7" w:rsidRPr="009E0DE1">
        <w:t xml:space="preserve">. A GBR QoS Flow uses either the GBR resource type or the Delay-critical GBR resource type. The </w:t>
      </w:r>
      <w:r w:rsidR="00947266" w:rsidRPr="009E0DE1">
        <w:t>definition of PDB and PER are different</w:t>
      </w:r>
      <w:r w:rsidR="005217B7" w:rsidRPr="009E0DE1">
        <w:t xml:space="preserve"> for GBR and Delay-critical GBR resource types, and the MDBV parameter applies only to the Delay-critical GBR resource type</w:t>
      </w:r>
      <w:r w:rsidR="00947266" w:rsidRPr="009E0DE1">
        <w:t>.</w:t>
      </w:r>
    </w:p>
    <w:p w:rsidR="005217B7" w:rsidRPr="009E0DE1" w:rsidRDefault="005217B7" w:rsidP="005217B7">
      <w:r w:rsidRPr="009E0DE1">
        <w:t>A Non-GBR QoS Flow may be pre-authorized through static policy and charging control. A Non-GBR QoS Flow uses only the Non-GBR resource type.</w:t>
      </w:r>
    </w:p>
    <w:p w:rsidR="003E3D2F" w:rsidRPr="009E0DE1" w:rsidRDefault="003B4A68" w:rsidP="009A5963">
      <w:pPr>
        <w:pStyle w:val="Heading4"/>
      </w:pPr>
      <w:bookmarkStart w:id="717" w:name="_Toc19177441"/>
      <w:bookmarkStart w:id="718" w:name="_Toc27845178"/>
      <w:bookmarkStart w:id="719" w:name="_Toc36186377"/>
      <w:bookmarkStart w:id="720" w:name="_Toc45180308"/>
      <w:r w:rsidRPr="009E0DE1">
        <w:lastRenderedPageBreak/>
        <w:t>5.7.3.3</w:t>
      </w:r>
      <w:r w:rsidRPr="009E0DE1">
        <w:tab/>
        <w:t>Priority Level</w:t>
      </w:r>
      <w:bookmarkEnd w:id="717"/>
      <w:bookmarkEnd w:id="718"/>
      <w:bookmarkEnd w:id="719"/>
      <w:bookmarkEnd w:id="720"/>
    </w:p>
    <w:p w:rsidR="0094413B" w:rsidRPr="002015C6" w:rsidRDefault="00947266" w:rsidP="0094413B">
      <w:pPr>
        <w:tabs>
          <w:tab w:val="left" w:pos="5529"/>
        </w:tabs>
      </w:pPr>
      <w:r w:rsidRPr="009E0DE1">
        <w:t xml:space="preserve">The Priority </w:t>
      </w:r>
      <w:r w:rsidR="0094413B" w:rsidRPr="002015C6">
        <w:t>Level</w:t>
      </w:r>
      <w:r w:rsidR="00BA7DD7" w:rsidRPr="009E0DE1">
        <w:t xml:space="preserve"> associated with 5G QoS characteristics</w:t>
      </w:r>
      <w:r w:rsidRPr="009E0DE1">
        <w:t xml:space="preserve"> indicate</w:t>
      </w:r>
      <w:r w:rsidR="00BA7DD7" w:rsidRPr="009E0DE1">
        <w:t>s</w:t>
      </w:r>
      <w:r w:rsidRPr="009E0DE1">
        <w:t xml:space="preserve"> a priority in scheduling resources among</w:t>
      </w:r>
      <w:r w:rsidR="003B4A68" w:rsidRPr="009E0DE1">
        <w:t xml:space="preserve"> </w:t>
      </w:r>
      <w:r w:rsidR="00744469" w:rsidRPr="009E0DE1">
        <w:t>QoS Flow</w:t>
      </w:r>
      <w:r w:rsidRPr="009E0DE1">
        <w:t>s. The</w:t>
      </w:r>
      <w:r w:rsidR="0094413B" w:rsidRPr="002015C6">
        <w:t xml:space="preserve"> lowest</w:t>
      </w:r>
      <w:r w:rsidRPr="009E0DE1">
        <w:t xml:space="preserve"> Priority </w:t>
      </w:r>
      <w:r w:rsidR="0094413B" w:rsidRPr="002015C6">
        <w:t>Level value corresponds to the highest priority.</w:t>
      </w:r>
    </w:p>
    <w:p w:rsidR="0094413B" w:rsidRDefault="0094413B" w:rsidP="0094413B">
      <w:pPr>
        <w:tabs>
          <w:tab w:val="left" w:pos="5529"/>
        </w:tabs>
      </w:pPr>
      <w:r w:rsidRPr="002015C6">
        <w:t xml:space="preserve">The </w:t>
      </w:r>
      <w:r w:rsidRPr="00754BC8">
        <w:t>P</w:t>
      </w:r>
      <w:r w:rsidRPr="002015C6">
        <w:t>riority Level</w:t>
      </w:r>
      <w:r w:rsidR="00947266" w:rsidRPr="009E0DE1">
        <w:t xml:space="preserve"> shall be used to differentiate between </w:t>
      </w:r>
      <w:r w:rsidR="00744469" w:rsidRPr="009E0DE1">
        <w:t>QoS Flow</w:t>
      </w:r>
      <w:r w:rsidR="00947266" w:rsidRPr="009E0DE1">
        <w:t xml:space="preserve">s of the same UE, and it shall also be used to differentiate between </w:t>
      </w:r>
      <w:r w:rsidR="00744469" w:rsidRPr="009E0DE1">
        <w:t>QoS Flow</w:t>
      </w:r>
      <w:r w:rsidR="00947266" w:rsidRPr="009E0DE1">
        <w:t>s from different UEs.</w:t>
      </w:r>
    </w:p>
    <w:p w:rsidR="0094413B" w:rsidRPr="002015C6" w:rsidRDefault="0094413B" w:rsidP="0094413B">
      <w:r w:rsidRPr="002015C6">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rsidR="0094413B" w:rsidRPr="002015C6" w:rsidRDefault="0094413B" w:rsidP="0094413B">
      <w:r w:rsidRPr="002015C6">
        <w:t xml:space="preserve">Every </w:t>
      </w:r>
      <w:r w:rsidR="006A33F5" w:rsidRPr="009E0DE1">
        <w:t xml:space="preserve">standardized </w:t>
      </w:r>
      <w:r w:rsidRPr="002015C6">
        <w:t xml:space="preserve">5QI is associated with a </w:t>
      </w:r>
      <w:r w:rsidR="006A33F5" w:rsidRPr="009E0DE1">
        <w:t xml:space="preserve">default value </w:t>
      </w:r>
      <w:r w:rsidRPr="002015C6">
        <w:t xml:space="preserve">for </w:t>
      </w:r>
      <w:r w:rsidRPr="00754BC8">
        <w:t>the Priority Level</w:t>
      </w:r>
      <w:r w:rsidRPr="002015C6">
        <w:t xml:space="preserve"> </w:t>
      </w:r>
      <w:r>
        <w:t>-</w:t>
      </w:r>
      <w:r w:rsidR="006A33F5" w:rsidRPr="009E0DE1">
        <w:t>specified in QoS characteristics Table 5.7.4.1</w:t>
      </w:r>
      <w:r w:rsidRPr="002015C6">
        <w:t xml:space="preserve">). Priority Level may also be signalled together with a standardized 5QI to the </w:t>
      </w:r>
      <w:r>
        <w:t>-</w:t>
      </w:r>
      <w:r w:rsidRPr="002015C6">
        <w:t>R)AN, and if it is received, it shall be used instead of the default value.</w:t>
      </w:r>
    </w:p>
    <w:p w:rsidR="006A33F5" w:rsidRPr="009E0DE1" w:rsidRDefault="0094413B" w:rsidP="0094413B">
      <w:pPr>
        <w:tabs>
          <w:tab w:val="left" w:pos="5529"/>
        </w:tabs>
      </w:pPr>
      <w:r w:rsidRPr="002015C6">
        <w:t xml:space="preserve">Priority Level may also be signalled together with a pre-configured 5QI to the </w:t>
      </w:r>
      <w:r w:rsidR="00131B31">
        <w:t>(</w:t>
      </w:r>
      <w:r w:rsidRPr="002015C6">
        <w:t>R)AN, and if it is received, it shall be used instead of the pre-configured value</w:t>
      </w:r>
      <w:r w:rsidR="006A33F5" w:rsidRPr="009E0DE1">
        <w:t>.</w:t>
      </w:r>
    </w:p>
    <w:p w:rsidR="00701221" w:rsidRPr="009E0DE1" w:rsidRDefault="00701221" w:rsidP="00701221">
      <w:pPr>
        <w:pStyle w:val="Heading4"/>
      </w:pPr>
      <w:bookmarkStart w:id="721" w:name="_Toc19177442"/>
      <w:bookmarkStart w:id="722" w:name="_Toc27845179"/>
      <w:bookmarkStart w:id="723" w:name="_Toc36186378"/>
      <w:bookmarkStart w:id="724" w:name="_Toc45180309"/>
      <w:r w:rsidRPr="009E0DE1">
        <w:t>5.7.3.</w:t>
      </w:r>
      <w:r w:rsidR="003B4A68" w:rsidRPr="009E0DE1">
        <w:t>4</w:t>
      </w:r>
      <w:r w:rsidRPr="009E0DE1">
        <w:tab/>
        <w:t>Packet Delay Budget</w:t>
      </w:r>
      <w:bookmarkEnd w:id="721"/>
      <w:bookmarkEnd w:id="722"/>
      <w:bookmarkEnd w:id="723"/>
      <w:bookmarkEnd w:id="724"/>
    </w:p>
    <w:p w:rsidR="00867F7B" w:rsidRPr="009E0DE1" w:rsidRDefault="00867F7B" w:rsidP="00867F7B">
      <w:r w:rsidRPr="009E0DE1">
        <w:t xml:space="preserve">The Packet Delay Budget (PDB) defines an upper bound for the time that a packet may be delayed between the UE and the </w:t>
      </w:r>
      <w:r w:rsidRPr="009E0DE1">
        <w:rPr>
          <w:lang w:eastAsia="zh-CN"/>
        </w:rPr>
        <w:t>UPF that terminates the N6 interface</w:t>
      </w:r>
      <w:r w:rsidRPr="009E0DE1">
        <w:t xml:space="preserve">. For a certain 5QI the value of the PDB is the same in </w:t>
      </w:r>
      <w:r w:rsidR="003B4A68" w:rsidRPr="009E0DE1">
        <w:t xml:space="preserve">UL </w:t>
      </w:r>
      <w:r w:rsidRPr="009E0DE1">
        <w:t xml:space="preserve">and </w:t>
      </w:r>
      <w:r w:rsidR="003B4A68" w:rsidRPr="009E0DE1">
        <w:t>DL</w:t>
      </w:r>
      <w:r w:rsidRPr="009E0DE1">
        <w:t>. In the case of 3GPP access, the PDB is used to support the configuration of scheduling and link layer functions (e.g. the setting of scheduling priority weights and HARQ target operating points).</w:t>
      </w:r>
      <w:r w:rsidR="00947266" w:rsidRPr="009E0DE1">
        <w:t xml:space="preserve"> </w:t>
      </w:r>
      <w:r w:rsidR="006A33F5" w:rsidRPr="009E0DE1">
        <w:t xml:space="preserve">For GBR </w:t>
      </w:r>
      <w:r w:rsidR="003E3D2F" w:rsidRPr="009E0DE1">
        <w:t xml:space="preserve">QoS </w:t>
      </w:r>
      <w:r w:rsidR="005217B7" w:rsidRPr="009E0DE1">
        <w:t>F</w:t>
      </w:r>
      <w:r w:rsidR="006A33F5" w:rsidRPr="009E0DE1">
        <w:t>lows</w:t>
      </w:r>
      <w:r w:rsidR="005217B7" w:rsidRPr="009E0DE1">
        <w:t xml:space="preserve"> using the Delay-critical resource type</w:t>
      </w:r>
      <w:r w:rsidR="006A33F5" w:rsidRPr="009E0DE1">
        <w:t>, a packet delayed more than PDB is counted as lost</w:t>
      </w:r>
      <w:r w:rsidR="003E3D2F" w:rsidRPr="009E0DE1">
        <w:t xml:space="preserve"> if the data burst is</w:t>
      </w:r>
      <w:r w:rsidR="00BD3EC0">
        <w:t xml:space="preserve"> not exceeding the</w:t>
      </w:r>
      <w:r w:rsidR="00E94096" w:rsidRPr="009E0DE1">
        <w:t xml:space="preserve"> MDBV</w:t>
      </w:r>
      <w:r w:rsidR="003E3D2F" w:rsidRPr="009E0DE1">
        <w:t xml:space="preserve"> within the period of PDB</w:t>
      </w:r>
      <w:r w:rsidR="005217B7" w:rsidRPr="009E0DE1">
        <w:t xml:space="preserve"> and</w:t>
      </w:r>
      <w:r w:rsidR="00126BB7" w:rsidRPr="009E0DE1">
        <w:t xml:space="preserve"> the QoS </w:t>
      </w:r>
      <w:r w:rsidR="005217B7" w:rsidRPr="009E0DE1">
        <w:t>F</w:t>
      </w:r>
      <w:r w:rsidR="00126BB7" w:rsidRPr="009E0DE1">
        <w:t>low is not exceeding the GFBR</w:t>
      </w:r>
      <w:r w:rsidR="006A33F5" w:rsidRPr="009E0DE1">
        <w:t>. For</w:t>
      </w:r>
      <w:r w:rsidR="00126BB7" w:rsidRPr="009E0DE1">
        <w:t xml:space="preserve"> GBR</w:t>
      </w:r>
      <w:r w:rsidR="005217B7" w:rsidRPr="009E0DE1">
        <w:t xml:space="preserve"> QoS Flows with GBR resource type</w:t>
      </w:r>
      <w:r w:rsidR="00D43474">
        <w:t xml:space="preserve"> not exceeding GFBR, 98 percent of the packets shall not experience a delay exceeding the 5QI's PDB</w:t>
      </w:r>
      <w:r w:rsidR="00947266" w:rsidRPr="009E0DE1">
        <w:t>.</w:t>
      </w:r>
    </w:p>
    <w:p w:rsidR="002C31FF" w:rsidRPr="008E1BFC" w:rsidRDefault="002C31FF" w:rsidP="002C31FF">
      <w:pPr>
        <w:pStyle w:val="NO"/>
        <w:rPr>
          <w:lang w:eastAsia="zh-CN"/>
        </w:rPr>
      </w:pPr>
      <w:r w:rsidRPr="008E1BFC">
        <w:t>NOTE</w:t>
      </w:r>
      <w:r w:rsidRPr="008E1BFC">
        <w:rPr>
          <w:lang w:eastAsia="zh-CN"/>
        </w:rPr>
        <w:t> </w:t>
      </w:r>
      <w:r w:rsidRPr="008E1BFC">
        <w:rPr>
          <w:rFonts w:hint="eastAsia"/>
          <w:lang w:eastAsia="zh-CN"/>
        </w:rPr>
        <w:t>1</w:t>
      </w:r>
      <w:r w:rsidRPr="008E1BFC">
        <w:t>:</w:t>
      </w:r>
      <w:r w:rsidRPr="008E1BFC">
        <w:tab/>
        <w:t xml:space="preserve">The delay between </w:t>
      </w:r>
      <w:r w:rsidRPr="008E1BFC">
        <w:rPr>
          <w:rFonts w:hint="eastAsia"/>
          <w:lang w:eastAsia="zh-CN"/>
        </w:rPr>
        <w:t>the</w:t>
      </w:r>
      <w:r w:rsidRPr="008E1BFC">
        <w:t xml:space="preserve"> UPF terminating N6 and </w:t>
      </w:r>
      <w:r w:rsidRPr="008E1BFC">
        <w:rPr>
          <w:rFonts w:hint="eastAsia"/>
          <w:lang w:eastAsia="zh-CN"/>
        </w:rPr>
        <w:t>the</w:t>
      </w:r>
      <w:r w:rsidRPr="008E1BFC">
        <w:t xml:space="preserve"> 5G-AN </w:t>
      </w:r>
      <w:r w:rsidRPr="008E1BFC">
        <w:rPr>
          <w:rFonts w:hint="eastAsia"/>
          <w:lang w:eastAsia="zh-CN"/>
        </w:rPr>
        <w:t>has to</w:t>
      </w:r>
      <w:r w:rsidRPr="008E1BFC">
        <w:t xml:space="preserve"> be subtracted from a given PDB to derive the packet delay budget</w:t>
      </w:r>
      <w:r w:rsidRPr="008E1BFC">
        <w:rPr>
          <w:rFonts w:hint="eastAsia"/>
          <w:lang w:eastAsia="zh-CN"/>
        </w:rPr>
        <w:t xml:space="preserve"> </w:t>
      </w:r>
      <w:r w:rsidRPr="008E1BFC">
        <w:t>that applies to the radio interface</w:t>
      </w:r>
      <w:r w:rsidRPr="008E1BFC">
        <w:rPr>
          <w:rFonts w:hint="eastAsia"/>
          <w:lang w:eastAsia="zh-CN"/>
        </w:rPr>
        <w:t xml:space="preserve">. For </w:t>
      </w:r>
      <w:r w:rsidRPr="008E1BFC">
        <w:rPr>
          <w:lang w:eastAsia="zh-CN"/>
        </w:rPr>
        <w:t xml:space="preserve">a </w:t>
      </w:r>
      <w:r w:rsidRPr="008E1BFC">
        <w:rPr>
          <w:rFonts w:hint="eastAsia"/>
          <w:lang w:eastAsia="zh-CN"/>
        </w:rPr>
        <w:t>s</w:t>
      </w:r>
      <w:r w:rsidRPr="008E1BFC">
        <w:rPr>
          <w:lang w:eastAsia="zh-CN"/>
        </w:rPr>
        <w:t>tandardized 5QI</w:t>
      </w:r>
      <w:r w:rsidRPr="008E1BFC">
        <w:rPr>
          <w:rFonts w:hint="eastAsia"/>
          <w:lang w:eastAsia="zh-CN"/>
        </w:rPr>
        <w:t xml:space="preserve">, </w:t>
      </w:r>
      <w:r w:rsidRPr="008E1BFC">
        <w:t xml:space="preserve">the delay between a UPF terminating N6 and a 5G-AN </w:t>
      </w:r>
      <w:r w:rsidRPr="008E1BFC">
        <w:rPr>
          <w:rFonts w:hint="eastAsia"/>
          <w:lang w:eastAsia="zh-CN"/>
        </w:rPr>
        <w:t xml:space="preserve">is </w:t>
      </w:r>
      <w:r w:rsidRPr="008E1BFC">
        <w:t xml:space="preserve">specified in </w:t>
      </w:r>
      <w:r w:rsidRPr="008E1BFC">
        <w:rPr>
          <w:rFonts w:hint="eastAsia"/>
          <w:lang w:eastAsia="zh-CN"/>
        </w:rPr>
        <w:t xml:space="preserve">the </w:t>
      </w:r>
      <w:r w:rsidRPr="008E1BFC">
        <w:t xml:space="preserve">QoS characteristics Table 5.7.4.1. For a </w:t>
      </w:r>
      <w:r w:rsidRPr="008E1BFC">
        <w:rPr>
          <w:rFonts w:hint="eastAsia"/>
          <w:lang w:eastAsia="zh-CN"/>
        </w:rPr>
        <w:t xml:space="preserve">non-standardized </w:t>
      </w:r>
      <w:r w:rsidRPr="008E1BFC">
        <w:t>5QI</w:t>
      </w:r>
      <w:r w:rsidRPr="008E1BFC">
        <w:rPr>
          <w:rFonts w:hint="eastAsia"/>
          <w:lang w:eastAsia="zh-CN"/>
        </w:rPr>
        <w:t xml:space="preserve">, </w:t>
      </w:r>
      <w:r w:rsidRPr="008E1BFC">
        <w:rPr>
          <w:lang w:eastAsia="zh-CN"/>
        </w:rPr>
        <w:t xml:space="preserve">the delay between a UPF terminating N6 and a 5G-AN is assumed to be consistently configured in the </w:t>
      </w:r>
      <w:r w:rsidRPr="008E1BFC">
        <w:rPr>
          <w:rFonts w:hint="eastAsia"/>
          <w:lang w:eastAsia="zh-CN"/>
        </w:rPr>
        <w:t>network.</w:t>
      </w:r>
    </w:p>
    <w:p w:rsidR="00BD3EC0" w:rsidRDefault="00BD3EC0" w:rsidP="00867F7B">
      <w:r>
        <w:t>Services using a GBR QoS Flow and sending at a rate smaller than or equal to the GFBR can in general assume that congestion related packet drops will not occur.</w:t>
      </w:r>
    </w:p>
    <w:p w:rsidR="00BD3EC0" w:rsidRDefault="00BD3EC0" w:rsidP="00BD3EC0">
      <w:pPr>
        <w:pStyle w:val="NO"/>
      </w:pPr>
      <w:r>
        <w:t>NOTE</w:t>
      </w:r>
      <w:r w:rsidR="002C31FF">
        <w:t> </w:t>
      </w:r>
      <w:r w:rsidR="002C31FF" w:rsidRPr="005A10F3">
        <w:rPr>
          <w:rFonts w:hint="eastAsia"/>
          <w:lang w:eastAsia="zh-CN"/>
        </w:rPr>
        <w:t>2</w:t>
      </w:r>
      <w:r>
        <w:t>:</w:t>
      </w:r>
      <w:r>
        <w:tab/>
        <w:t>Exceptions (e.g. transient link outages) can always occur in a radio access system which may then lead to congestion related packet drops. Packets surviving congestion related packet dropping may still be subject to non</w:t>
      </w:r>
      <w:r w:rsidR="00D43474">
        <w:rPr>
          <w:lang w:val="en-GB"/>
        </w:rPr>
        <w:t>-</w:t>
      </w:r>
      <w:r>
        <w:t>congestion related packet losses (see PER below).</w:t>
      </w:r>
    </w:p>
    <w:p w:rsidR="00126BB7" w:rsidRPr="009E0DE1" w:rsidRDefault="00BD3EC0" w:rsidP="00867F7B">
      <w:r>
        <w:t xml:space="preserve">Services using </w:t>
      </w:r>
      <w:r w:rsidR="005217B7" w:rsidRPr="009E0DE1">
        <w:t xml:space="preserve">Non-GBR </w:t>
      </w:r>
      <w:r w:rsidR="00126BB7" w:rsidRPr="009E0DE1">
        <w:t>QoS Flows should be prepared to experience congestion-related packet drops and delays. In uncongested scenarios, 98 percent of the packets should not experience a delay exceeding the 5QI's PDB.</w:t>
      </w:r>
    </w:p>
    <w:p w:rsidR="003E3D2F" w:rsidRPr="009E0DE1" w:rsidRDefault="003E3D2F" w:rsidP="00867F7B">
      <w:r w:rsidRPr="009E0DE1">
        <w:t>The PDB</w:t>
      </w:r>
      <w:r w:rsidR="00462606" w:rsidRPr="009E0DE1">
        <w:t xml:space="preserve"> for Non-GBR</w:t>
      </w:r>
      <w:r w:rsidR="005217B7" w:rsidRPr="009E0DE1">
        <w:t xml:space="preserve"> and</w:t>
      </w:r>
      <w:r w:rsidR="00462606" w:rsidRPr="009E0DE1">
        <w:t xml:space="preserve"> GBR resource type</w:t>
      </w:r>
      <w:r w:rsidR="005217B7" w:rsidRPr="009E0DE1">
        <w:t>s</w:t>
      </w:r>
      <w:r w:rsidRPr="009E0DE1">
        <w:t xml:space="preserve"> denotes a "soft upper bound" in the sense that an "expired" packet, e.g. a link layer SDU that has exceeded the PDB, does not need to be discarded and is not added to the PER. However, for a </w:t>
      </w:r>
      <w:r w:rsidR="005217B7" w:rsidRPr="009E0DE1">
        <w:t>D</w:t>
      </w:r>
      <w:r w:rsidRPr="009E0DE1">
        <w:t>elay critical GBR resource type, packets delayed more than the PDB are added to the PER</w:t>
      </w:r>
      <w:r w:rsidR="00126BB7" w:rsidRPr="009E0DE1">
        <w:t xml:space="preserve"> and can be discarded or delivered depending on local decision</w:t>
      </w:r>
      <w:r w:rsidRPr="009E0DE1">
        <w:t>.</w:t>
      </w:r>
    </w:p>
    <w:p w:rsidR="00701221" w:rsidRPr="009E0DE1" w:rsidRDefault="00701221" w:rsidP="00701221">
      <w:pPr>
        <w:pStyle w:val="Heading4"/>
      </w:pPr>
      <w:bookmarkStart w:id="725" w:name="_Toc19177443"/>
      <w:bookmarkStart w:id="726" w:name="_Toc27845180"/>
      <w:bookmarkStart w:id="727" w:name="_Toc36186379"/>
      <w:bookmarkStart w:id="728" w:name="_Toc45180310"/>
      <w:r w:rsidRPr="009E0DE1">
        <w:t>5.7.3.</w:t>
      </w:r>
      <w:r w:rsidR="003B4A68" w:rsidRPr="009E0DE1">
        <w:t>5</w:t>
      </w:r>
      <w:r w:rsidRPr="009E0DE1">
        <w:tab/>
        <w:t>Packet Error Rate</w:t>
      </w:r>
      <w:bookmarkEnd w:id="725"/>
      <w:bookmarkEnd w:id="726"/>
      <w:bookmarkEnd w:id="727"/>
      <w:bookmarkEnd w:id="728"/>
    </w:p>
    <w:p w:rsidR="00867F7B" w:rsidRPr="009E0DE1" w:rsidRDefault="00867F7B" w:rsidP="00867F7B">
      <w:r w:rsidRPr="009E0DE1">
        <w:t xml:space="preserve">The Packet Error Rate (PER) defines an upper bound for the rate of </w:t>
      </w:r>
      <w:r w:rsidR="003B4A68" w:rsidRPr="009E0DE1">
        <w:t xml:space="preserve">PDUs </w:t>
      </w:r>
      <w:r w:rsidRPr="009E0DE1">
        <w:t xml:space="preserve">(e.g.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w:t>
      </w:r>
      <w:r w:rsidR="00BD3EC0">
        <w:t xml:space="preserve">every </w:t>
      </w:r>
      <w:r w:rsidRPr="009E0DE1">
        <w:t xml:space="preserve">5QI the value of the PER is the same in </w:t>
      </w:r>
      <w:r w:rsidR="003B4A68" w:rsidRPr="009E0DE1">
        <w:t xml:space="preserve">UL </w:t>
      </w:r>
      <w:r w:rsidRPr="009E0DE1">
        <w:t xml:space="preserve">and </w:t>
      </w:r>
      <w:r w:rsidR="003B4A68" w:rsidRPr="009E0DE1">
        <w:t>DL</w:t>
      </w:r>
      <w:r w:rsidRPr="009E0DE1">
        <w:t>.</w:t>
      </w:r>
      <w:r w:rsidR="00947266" w:rsidRPr="009E0DE1">
        <w:t xml:space="preserve"> For</w:t>
      </w:r>
      <w:r w:rsidR="005217B7" w:rsidRPr="009E0DE1">
        <w:t xml:space="preserve"> GBR</w:t>
      </w:r>
      <w:r w:rsidR="00947266" w:rsidRPr="009E0DE1">
        <w:t xml:space="preserve"> </w:t>
      </w:r>
      <w:r w:rsidR="00744469" w:rsidRPr="009E0DE1">
        <w:t>QoS Flow</w:t>
      </w:r>
      <w:r w:rsidR="00947266" w:rsidRPr="009E0DE1">
        <w:t xml:space="preserve">s with </w:t>
      </w:r>
      <w:r w:rsidR="005217B7" w:rsidRPr="009E0DE1">
        <w:t>D</w:t>
      </w:r>
      <w:r w:rsidR="00947266" w:rsidRPr="009E0DE1">
        <w:t>elay critical GBR resource type, a packet which is delayed more than PDB</w:t>
      </w:r>
      <w:r w:rsidR="003E3D2F" w:rsidRPr="009E0DE1">
        <w:t xml:space="preserve"> </w:t>
      </w:r>
      <w:r w:rsidR="00947266" w:rsidRPr="009E0DE1">
        <w:t>is counted as lost, and included in the PER</w:t>
      </w:r>
      <w:r w:rsidR="00BD3EC0">
        <w:t xml:space="preserve"> unless the data burst is exceeding the MDBV within the period of PDB or the QoS Flow is exceeding the GFBR</w:t>
      </w:r>
      <w:r w:rsidR="00947266" w:rsidRPr="009E0DE1">
        <w:t>.</w:t>
      </w:r>
    </w:p>
    <w:p w:rsidR="001E7C2F" w:rsidRPr="009E0DE1" w:rsidRDefault="001E7C2F" w:rsidP="001E7C2F">
      <w:pPr>
        <w:pStyle w:val="Heading4"/>
      </w:pPr>
      <w:bookmarkStart w:id="729" w:name="_Toc19177444"/>
      <w:bookmarkStart w:id="730" w:name="_Toc27845181"/>
      <w:bookmarkStart w:id="731" w:name="_Toc36186380"/>
      <w:bookmarkStart w:id="732" w:name="_Toc45180311"/>
      <w:r w:rsidRPr="009E0DE1">
        <w:lastRenderedPageBreak/>
        <w:t>5.7.3.</w:t>
      </w:r>
      <w:r w:rsidR="003B4A68" w:rsidRPr="009E0DE1">
        <w:t>6</w:t>
      </w:r>
      <w:r w:rsidRPr="009E0DE1">
        <w:tab/>
        <w:t>Averaging Window</w:t>
      </w:r>
      <w:bookmarkEnd w:id="729"/>
      <w:bookmarkEnd w:id="730"/>
      <w:bookmarkEnd w:id="731"/>
      <w:bookmarkEnd w:id="732"/>
    </w:p>
    <w:p w:rsidR="0016670F" w:rsidRDefault="0016670F" w:rsidP="0009778E">
      <w:r>
        <w:t xml:space="preserve">Each GBR QoS Flow shall be associated with an </w:t>
      </w:r>
      <w:r w:rsidR="00F5600A" w:rsidRPr="009E0DE1">
        <w:t>Averaging window. The Averaging window represents the duration over which the GFBR and MFBR shall be calculated (e.g.</w:t>
      </w:r>
      <w:r w:rsidR="005217B7" w:rsidRPr="009E0DE1">
        <w:t xml:space="preserve"> in the</w:t>
      </w:r>
      <w:r w:rsidR="00F5600A" w:rsidRPr="009E0DE1">
        <w:t xml:space="preserve"> (R)AN, UPF, UE).</w:t>
      </w:r>
    </w:p>
    <w:p w:rsidR="00F5600A" w:rsidRPr="009E0DE1" w:rsidRDefault="0016670F" w:rsidP="0009778E">
      <w:r>
        <w:t>Every standardized 5QI (of GBR and Delay-critical GBR resource type) is associated with a default value for the Averaging window (specified in QoS characteristics Table 5.7.4.1).</w:t>
      </w:r>
      <w:r w:rsidR="00F5600A" w:rsidRPr="009E0DE1">
        <w:t xml:space="preserve"> The averaging window </w:t>
      </w:r>
      <w:r w:rsidR="003B4A68" w:rsidRPr="009E0DE1">
        <w:t>may</w:t>
      </w:r>
      <w:r>
        <w:t xml:space="preserve"> also</w:t>
      </w:r>
      <w:r w:rsidR="003B4A68" w:rsidRPr="009E0DE1">
        <w:t xml:space="preserve"> be </w:t>
      </w:r>
      <w:r w:rsidR="00F5600A" w:rsidRPr="009E0DE1">
        <w:t>signalled</w:t>
      </w:r>
      <w:r>
        <w:t xml:space="preserve"> together</w:t>
      </w:r>
      <w:r w:rsidR="00F5600A" w:rsidRPr="009E0DE1">
        <w:t xml:space="preserve"> with</w:t>
      </w:r>
      <w:r>
        <w:t xml:space="preserve"> a standardized</w:t>
      </w:r>
      <w:r w:rsidR="00F5600A" w:rsidRPr="009E0DE1">
        <w:t xml:space="preserve"> 5QI</w:t>
      </w:r>
      <w:r w:rsidR="00717D90" w:rsidRPr="009E0DE1">
        <w:t xml:space="preserve"> to the (R)AN and UPF</w:t>
      </w:r>
      <w:r w:rsidR="00F5600A" w:rsidRPr="009E0DE1">
        <w:t>, and if it is received</w:t>
      </w:r>
      <w:r>
        <w:t>, it shall be used instead of the default value</w:t>
      </w:r>
      <w:r w:rsidR="00F5600A" w:rsidRPr="009E0DE1">
        <w:t>.</w:t>
      </w:r>
    </w:p>
    <w:p w:rsidR="0016670F" w:rsidRDefault="0016670F" w:rsidP="0016670F">
      <w:r>
        <w:t>The Averaging window may also be signalled together with a pre-configured 5QI to the (R)AN, and if it is received, it shall be used instead of the pre-configured value.</w:t>
      </w:r>
    </w:p>
    <w:p w:rsidR="00FE6512" w:rsidRPr="009E0DE1" w:rsidRDefault="00FE6512" w:rsidP="00FE6512">
      <w:pPr>
        <w:pStyle w:val="Heading4"/>
      </w:pPr>
      <w:bookmarkStart w:id="733" w:name="_Toc19177445"/>
      <w:bookmarkStart w:id="734" w:name="_Toc27845182"/>
      <w:bookmarkStart w:id="735" w:name="_Toc36186381"/>
      <w:bookmarkStart w:id="736" w:name="_Toc45180312"/>
      <w:r w:rsidRPr="009E0DE1">
        <w:t>5.7.3.7</w:t>
      </w:r>
      <w:r w:rsidRPr="009E0DE1">
        <w:tab/>
        <w:t>Maximum Data Burst Volume</w:t>
      </w:r>
      <w:bookmarkEnd w:id="733"/>
      <w:bookmarkEnd w:id="734"/>
      <w:bookmarkEnd w:id="735"/>
      <w:bookmarkEnd w:id="736"/>
    </w:p>
    <w:p w:rsidR="00FE6512" w:rsidRPr="009E0DE1" w:rsidRDefault="00FE6512" w:rsidP="00FE6512">
      <w:r w:rsidRPr="009E0DE1">
        <w:t>Each</w:t>
      </w:r>
      <w:r w:rsidR="00126BB7" w:rsidRPr="009E0DE1">
        <w:t xml:space="preserve"> GBR</w:t>
      </w:r>
      <w:r w:rsidRPr="009E0DE1">
        <w:t xml:space="preserve"> QoS </w:t>
      </w:r>
      <w:r w:rsidR="005217B7" w:rsidRPr="009E0DE1">
        <w:t xml:space="preserve">Flow with Delay-critical resource type </w:t>
      </w:r>
      <w:r w:rsidRPr="009E0DE1">
        <w:t>shall be associated with</w:t>
      </w:r>
      <w:r w:rsidR="00126BB7" w:rsidRPr="009E0DE1">
        <w:t xml:space="preserve"> a Maximum Data Burst Volume</w:t>
      </w:r>
      <w:r w:rsidR="00E94096" w:rsidRPr="009E0DE1">
        <w:t xml:space="preserve"> (MDBV)</w:t>
      </w:r>
      <w:r w:rsidR="00126BB7" w:rsidRPr="009E0DE1">
        <w:t>.</w:t>
      </w:r>
    </w:p>
    <w:p w:rsidR="0016670F" w:rsidRDefault="00E94096" w:rsidP="00FE6512">
      <w:pPr>
        <w:rPr>
          <w:rFonts w:ascii="Arial" w:hAnsi="Arial" w:cs="Arial"/>
        </w:rPr>
      </w:pPr>
      <w:r w:rsidRPr="009E0DE1">
        <w:t xml:space="preserve">MDBV </w:t>
      </w:r>
      <w:r w:rsidR="00FE6512" w:rsidRPr="009E0DE1">
        <w:t>denotes the largest amount of data that the 5G-AN is required to serve within a period of 5G-AN PDB (i.e. 5G-AN part of the PDB)</w:t>
      </w:r>
      <w:r w:rsidR="00FE6512" w:rsidRPr="009E0DE1">
        <w:rPr>
          <w:rFonts w:ascii="Arial" w:hAnsi="Arial" w:cs="Arial"/>
        </w:rPr>
        <w:t>.</w:t>
      </w:r>
    </w:p>
    <w:p w:rsidR="00FE6512" w:rsidRPr="006457E6" w:rsidRDefault="0016670F" w:rsidP="00FE6512">
      <w:r w:rsidRPr="006457E6">
        <w:t>Every standardized 5QI (of Delay-critical GBR resource type) is associated with a default value for the MDBV (specified in QoS characteristics Table 5.7.4.1).</w:t>
      </w:r>
      <w:r w:rsidR="00FE6512" w:rsidRPr="006457E6">
        <w:t xml:space="preserve"> The</w:t>
      </w:r>
      <w:r w:rsidR="00E94096" w:rsidRPr="006457E6">
        <w:t xml:space="preserve"> MDBV</w:t>
      </w:r>
      <w:r w:rsidR="00FE6512" w:rsidRPr="006457E6">
        <w:t xml:space="preserve"> may</w:t>
      </w:r>
      <w:r w:rsidRPr="006457E6">
        <w:t xml:space="preserve"> also</w:t>
      </w:r>
      <w:r w:rsidR="00FE6512" w:rsidRPr="006457E6">
        <w:t xml:space="preserve"> be signalled</w:t>
      </w:r>
      <w:r w:rsidRPr="006457E6">
        <w:t xml:space="preserve"> together</w:t>
      </w:r>
      <w:r w:rsidR="00FE6512" w:rsidRPr="006457E6">
        <w:t xml:space="preserve"> with</w:t>
      </w:r>
      <w:r w:rsidRPr="006457E6">
        <w:t xml:space="preserve"> a standardized</w:t>
      </w:r>
      <w:r w:rsidR="00FE6512" w:rsidRPr="006457E6">
        <w:t xml:space="preserve"> 5QI to the (R)AN, and if it is received,</w:t>
      </w:r>
      <w:r w:rsidRPr="006457E6">
        <w:t xml:space="preserve"> it shall be used instead of the default value</w:t>
      </w:r>
      <w:r w:rsidR="00FE6512" w:rsidRPr="006457E6">
        <w:t>.</w:t>
      </w:r>
    </w:p>
    <w:p w:rsidR="0016670F" w:rsidRDefault="0016670F" w:rsidP="0016670F">
      <w:r>
        <w:t>The MDBV may also be signalled together with a pre-configured 5QI to the (R)AN, and if it is received, it shall be used instead of the pre-configured value.</w:t>
      </w:r>
    </w:p>
    <w:p w:rsidR="00867F7B" w:rsidRPr="009E0DE1" w:rsidRDefault="00867F7B" w:rsidP="00867F7B">
      <w:pPr>
        <w:pStyle w:val="Heading3"/>
      </w:pPr>
      <w:bookmarkStart w:id="737" w:name="_Toc19177446"/>
      <w:bookmarkStart w:id="738" w:name="_Toc27845183"/>
      <w:bookmarkStart w:id="739" w:name="_Toc36186382"/>
      <w:bookmarkStart w:id="740" w:name="_Toc45180313"/>
      <w:r w:rsidRPr="009E0DE1">
        <w:t>5.7.4</w:t>
      </w:r>
      <w:r w:rsidRPr="009E0DE1">
        <w:tab/>
        <w:t>Standardized 5QI to QoS characteristics mapping</w:t>
      </w:r>
      <w:bookmarkEnd w:id="737"/>
      <w:bookmarkEnd w:id="738"/>
      <w:bookmarkEnd w:id="739"/>
      <w:bookmarkEnd w:id="740"/>
    </w:p>
    <w:p w:rsidR="00867F7B" w:rsidRPr="009E0DE1" w:rsidRDefault="00186FCC" w:rsidP="00867F7B">
      <w:r>
        <w:t xml:space="preserve">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w:t>
      </w:r>
      <w:r w:rsidR="00867F7B" w:rsidRPr="009E0DE1">
        <w:t>The one-to-one mapping of standardized 5QI values to 5G QoS characteristics is specified in table 5.7.4-1.</w:t>
      </w:r>
    </w:p>
    <w:p w:rsidR="00966CB3" w:rsidRPr="009E0DE1" w:rsidRDefault="00966CB3" w:rsidP="00966CB3">
      <w:pPr>
        <w:pStyle w:val="TH"/>
        <w:rPr>
          <w:lang w:val="en-GB"/>
        </w:rPr>
      </w:pPr>
      <w:r w:rsidRPr="009E0DE1">
        <w:rPr>
          <w:lang w:val="en-GB"/>
        </w:rPr>
        <w:lastRenderedPageBreak/>
        <w:t>Table 5.7.4-1: Standardized 5QI to QoS characteristics mapping</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7"/>
        <w:gridCol w:w="1057"/>
        <w:gridCol w:w="905"/>
        <w:gridCol w:w="1088"/>
        <w:gridCol w:w="797"/>
        <w:gridCol w:w="1273"/>
        <w:gridCol w:w="1565"/>
        <w:gridCol w:w="2015"/>
      </w:tblGrid>
      <w:tr w:rsidR="00966CB3" w:rsidRPr="009E0DE1" w:rsidTr="00BD3EC0">
        <w:tc>
          <w:tcPr>
            <w:tcW w:w="1024"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lastRenderedPageBreak/>
              <w:t>5QI</w:t>
            </w:r>
          </w:p>
          <w:p w:rsidR="00966CB3" w:rsidRPr="009E0DE1" w:rsidRDefault="00966CB3" w:rsidP="00E94096">
            <w:pPr>
              <w:pStyle w:val="TAH"/>
              <w:rPr>
                <w:lang w:val="en-GB"/>
              </w:rPr>
            </w:pPr>
            <w:r w:rsidRPr="009E0DE1">
              <w:rPr>
                <w:lang w:val="en-GB"/>
              </w:rPr>
              <w:t>Value</w:t>
            </w:r>
          </w:p>
        </w:tc>
        <w:tc>
          <w:tcPr>
            <w:tcW w:w="1061"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Resource Type</w:t>
            </w:r>
          </w:p>
        </w:tc>
        <w:tc>
          <w:tcPr>
            <w:tcW w:w="918"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Default Priority Level</w:t>
            </w:r>
          </w:p>
        </w:tc>
        <w:tc>
          <w:tcPr>
            <w:tcW w:w="1088"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Packet Delay Budget</w:t>
            </w:r>
          </w:p>
        </w:tc>
        <w:tc>
          <w:tcPr>
            <w:tcW w:w="797"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Packet Error</w:t>
            </w:r>
          </w:p>
          <w:p w:rsidR="00966CB3" w:rsidRPr="009E0DE1" w:rsidRDefault="00966CB3" w:rsidP="00E94096">
            <w:pPr>
              <w:pStyle w:val="TAH"/>
              <w:rPr>
                <w:lang w:val="en-GB"/>
              </w:rPr>
            </w:pPr>
            <w:r w:rsidRPr="009E0DE1">
              <w:rPr>
                <w:lang w:val="en-GB"/>
              </w:rPr>
              <w:t xml:space="preserve">Rate </w:t>
            </w:r>
          </w:p>
        </w:tc>
        <w:tc>
          <w:tcPr>
            <w:tcW w:w="1324"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Default Maximum Data Burst Volume</w:t>
            </w:r>
          </w:p>
          <w:p w:rsidR="00966CB3" w:rsidRPr="009E0DE1" w:rsidRDefault="00966CB3" w:rsidP="00E94096">
            <w:pPr>
              <w:pStyle w:val="TAH"/>
              <w:rPr>
                <w:lang w:val="en-GB"/>
              </w:rPr>
            </w:pPr>
            <w:r w:rsidRPr="009E0DE1">
              <w:rPr>
                <w:lang w:val="en-GB"/>
              </w:rPr>
              <w:t>(NOTE 2)</w:t>
            </w:r>
          </w:p>
        </w:tc>
        <w:tc>
          <w:tcPr>
            <w:tcW w:w="1671"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Default</w:t>
            </w:r>
          </w:p>
          <w:p w:rsidR="00966CB3" w:rsidRPr="009E0DE1" w:rsidRDefault="00966CB3" w:rsidP="00E94096">
            <w:pPr>
              <w:pStyle w:val="TAH"/>
              <w:rPr>
                <w:lang w:val="en-GB"/>
              </w:rPr>
            </w:pPr>
            <w:r w:rsidRPr="009E0DE1">
              <w:rPr>
                <w:lang w:val="en-GB"/>
              </w:rPr>
              <w:t>Averaging Window</w:t>
            </w:r>
          </w:p>
        </w:tc>
        <w:tc>
          <w:tcPr>
            <w:tcW w:w="2150"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Example Services</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w:t>
            </w:r>
            <w:r w:rsidRPr="009E0DE1">
              <w:rPr>
                <w:lang w:val="en-GB"/>
              </w:rPr>
              <w:br/>
            </w:r>
          </w:p>
        </w:tc>
        <w:tc>
          <w:tcPr>
            <w:tcW w:w="1061" w:type="dxa"/>
            <w:tcBorders>
              <w:top w:val="single" w:sz="12" w:space="0" w:color="auto"/>
              <w:left w:val="single" w:sz="12" w:space="0" w:color="auto"/>
              <w:bottom w:val="nil"/>
              <w:right w:val="single" w:sz="12" w:space="0" w:color="auto"/>
            </w:tcBorders>
          </w:tcPr>
          <w:p w:rsidR="009E0DE1" w:rsidRPr="009E0DE1" w:rsidRDefault="009E0DE1" w:rsidP="009E0DE1">
            <w:pPr>
              <w:pStyle w:val="TAC"/>
              <w:rPr>
                <w:lang w:val="en-GB"/>
              </w:rPr>
            </w:pPr>
            <w:r w:rsidRPr="009E0DE1">
              <w:rPr>
                <w:lang w:val="en-GB"/>
              </w:rPr>
              <w:br/>
              <w:t>GBR</w:t>
            </w: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20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100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11,</w:t>
            </w:r>
          </w:p>
          <w:p w:rsidR="009E0DE1" w:rsidRPr="009E0DE1" w:rsidRDefault="009065FD" w:rsidP="009065FD">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-2</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Conversational Voice</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2</w:t>
            </w:r>
            <w:r w:rsidRPr="009E0DE1">
              <w:rPr>
                <w:lang w:val="en-GB"/>
              </w:rPr>
              <w:br/>
            </w:r>
          </w:p>
        </w:tc>
        <w:tc>
          <w:tcPr>
            <w:tcW w:w="1061" w:type="dxa"/>
            <w:tcBorders>
              <w:top w:val="nil"/>
              <w:left w:val="single" w:sz="12" w:space="0" w:color="auto"/>
              <w:bottom w:val="nil"/>
              <w:right w:val="single" w:sz="12" w:space="0" w:color="auto"/>
            </w:tcBorders>
          </w:tcPr>
          <w:p w:rsidR="009E0DE1" w:rsidRPr="009E0DE1" w:rsidRDefault="00BD3EC0" w:rsidP="00E94096">
            <w:pPr>
              <w:pStyle w:val="TAC"/>
              <w:rPr>
                <w:lang w:val="en-GB"/>
              </w:rPr>
            </w:pPr>
            <w:r>
              <w:rPr>
                <w:lang w:val="en-GB"/>
              </w:rPr>
              <w:t>(</w:t>
            </w:r>
            <w:r w:rsidR="009E0DE1" w:rsidRPr="009E0DE1">
              <w:rPr>
                <w:lang w:val="en-GB"/>
              </w:rPr>
              <w:t>NOTE 1</w:t>
            </w:r>
            <w:r>
              <w:rPr>
                <w:lang w:val="en-GB"/>
              </w:rPr>
              <w:t>)</w:t>
            </w: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40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150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11,</w:t>
            </w:r>
          </w:p>
          <w:p w:rsidR="009E0DE1" w:rsidRPr="009E0DE1" w:rsidRDefault="009065FD" w:rsidP="009065FD">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-3</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Conversational Video (Live Streaming)</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065FD" w:rsidRPr="009E0DE1" w:rsidRDefault="009E0DE1" w:rsidP="004B2611">
            <w:pPr>
              <w:pStyle w:val="TAC"/>
              <w:rPr>
                <w:lang w:val="en-GB"/>
              </w:rPr>
            </w:pPr>
            <w:r w:rsidRPr="009E0DE1">
              <w:rPr>
                <w:lang w:val="en-GB"/>
              </w:rPr>
              <w:t>3</w:t>
            </w:r>
          </w:p>
        </w:tc>
        <w:tc>
          <w:tcPr>
            <w:tcW w:w="1061"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30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50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11,</w:t>
            </w:r>
          </w:p>
          <w:p w:rsidR="009E0DE1" w:rsidRPr="009E0DE1" w:rsidRDefault="009065FD" w:rsidP="009065FD">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-3</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Real Time Gaming, V2X messages</w:t>
            </w:r>
          </w:p>
          <w:p w:rsidR="009E0DE1" w:rsidRPr="009E0DE1" w:rsidRDefault="009E0DE1" w:rsidP="00E94096">
            <w:pPr>
              <w:pStyle w:val="TAL"/>
              <w:rPr>
                <w:lang w:val="en-GB"/>
              </w:rPr>
            </w:pPr>
            <w:r w:rsidRPr="009E0DE1">
              <w:rPr>
                <w:lang w:val="en-GB"/>
              </w:rPr>
              <w:t>Electricity distribution – medium voltage, Process automation - monitoring</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4</w:t>
            </w:r>
            <w:r w:rsidRPr="009E0DE1">
              <w:rPr>
                <w:lang w:val="en-GB"/>
              </w:rPr>
              <w:br/>
            </w:r>
          </w:p>
        </w:tc>
        <w:tc>
          <w:tcPr>
            <w:tcW w:w="1061"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50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300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11,</w:t>
            </w:r>
          </w:p>
          <w:p w:rsidR="009E0DE1" w:rsidRPr="009E0DE1" w:rsidRDefault="009065FD" w:rsidP="009065FD">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-6</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Non-Conversational Video (Buffered Streaming)</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65</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9,</w:t>
            </w:r>
          </w:p>
          <w:p w:rsidR="009E0DE1" w:rsidRPr="009E0DE1" w:rsidRDefault="009065FD" w:rsidP="009065FD">
            <w:pPr>
              <w:pStyle w:val="TAC"/>
              <w:rPr>
                <w:lang w:val="en-GB"/>
              </w:rPr>
            </w:pPr>
            <w:r w:rsidRPr="00BC727E">
              <w:t>NOTE</w:t>
            </w:r>
            <w:r>
              <w:t> </w:t>
            </w:r>
            <w:r w:rsidRPr="00BC727E">
              <w:t>12)</w:t>
            </w:r>
          </w:p>
        </w:tc>
        <w:tc>
          <w:tcPr>
            <w:tcW w:w="1061"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7</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75 ms</w:t>
            </w:r>
          </w:p>
          <w:p w:rsidR="009E0DE1" w:rsidRPr="009E0DE1" w:rsidRDefault="00131B31" w:rsidP="009065FD">
            <w:pPr>
              <w:pStyle w:val="TAC"/>
              <w:rPr>
                <w:lang w:val="en-GB"/>
              </w:rPr>
            </w:pPr>
            <w:r>
              <w:rPr>
                <w:lang w:val="en-GB"/>
              </w:rPr>
              <w:t>(</w:t>
            </w:r>
            <w:r w:rsidR="009065FD" w:rsidRPr="00BC727E">
              <w:t>NOTE</w:t>
            </w:r>
            <w:r w:rsidR="009065FD">
              <w:t> </w:t>
            </w:r>
            <w:r w:rsidR="009065FD" w:rsidRPr="00BC727E">
              <w:t>7, NOTE</w:t>
            </w:r>
            <w:r w:rsidR="009065FD">
              <w:t> </w:t>
            </w:r>
            <w:r w:rsidR="009065FD" w:rsidRPr="00BC727E">
              <w:t>8)</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br/>
              <w:t>10</w:t>
            </w:r>
            <w:r w:rsidRPr="009E0DE1">
              <w:rPr>
                <w:sz w:val="22"/>
                <w:vertAlign w:val="superscript"/>
                <w:lang w:val="en-GB"/>
              </w:rPr>
              <w:t>-2</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Mission Critical user plane Push To Talk voice (e.g., MCPTT)</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66</w:t>
            </w:r>
          </w:p>
          <w:p w:rsidR="009E0DE1" w:rsidRPr="009E0DE1" w:rsidRDefault="00131B31" w:rsidP="009065FD">
            <w:pPr>
              <w:pStyle w:val="TAC"/>
              <w:rPr>
                <w:lang w:val="en-GB"/>
              </w:rPr>
            </w:pPr>
            <w:r>
              <w:rPr>
                <w:lang w:val="en-GB"/>
              </w:rPr>
              <w:t>(</w:t>
            </w:r>
            <w:r w:rsidR="009065FD" w:rsidRPr="007F357E">
              <w:t>NOTE</w:t>
            </w:r>
            <w:r w:rsidR="009065FD">
              <w:t> </w:t>
            </w:r>
            <w:r w:rsidR="009065FD" w:rsidRPr="007F357E">
              <w:t>12)</w:t>
            </w:r>
            <w:r w:rsidR="009E0DE1" w:rsidRPr="009E0DE1">
              <w:rPr>
                <w:lang w:val="en-GB"/>
              </w:rPr>
              <w:br/>
            </w:r>
          </w:p>
        </w:tc>
        <w:tc>
          <w:tcPr>
            <w:tcW w:w="1061"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br/>
              <w:t>20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100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10,</w:t>
            </w:r>
          </w:p>
          <w:p w:rsidR="009E0DE1" w:rsidRPr="009E0DE1" w:rsidRDefault="009065FD" w:rsidP="009065FD">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br/>
              <w:t>10</w:t>
            </w:r>
            <w:r w:rsidRPr="009E0DE1">
              <w:rPr>
                <w:sz w:val="22"/>
                <w:vertAlign w:val="superscript"/>
                <w:lang w:val="en-GB"/>
              </w:rPr>
              <w:t>-2</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Non-Mission-Critical user plane Push To Talk voice</w:t>
            </w:r>
          </w:p>
        </w:tc>
      </w:tr>
      <w:tr w:rsidR="00285231" w:rsidRPr="009E0DE1" w:rsidTr="00BD3EC0">
        <w:tc>
          <w:tcPr>
            <w:tcW w:w="1024" w:type="dxa"/>
            <w:tcBorders>
              <w:top w:val="single" w:sz="12" w:space="0" w:color="auto"/>
              <w:left w:val="single" w:sz="12" w:space="0" w:color="auto"/>
              <w:bottom w:val="single" w:sz="12" w:space="0" w:color="auto"/>
              <w:right w:val="single" w:sz="12" w:space="0" w:color="auto"/>
            </w:tcBorders>
          </w:tcPr>
          <w:p w:rsidR="009065FD" w:rsidRPr="00BC727E" w:rsidRDefault="00285231" w:rsidP="009065FD">
            <w:pPr>
              <w:keepNext/>
              <w:keepLines/>
              <w:spacing w:after="0"/>
              <w:jc w:val="center"/>
              <w:rPr>
                <w:rFonts w:ascii="Arial" w:hAnsi="Arial"/>
                <w:sz w:val="18"/>
              </w:rPr>
            </w:pPr>
            <w:r w:rsidRPr="009E0DE1">
              <w:t>67</w:t>
            </w:r>
          </w:p>
          <w:p w:rsidR="00285231" w:rsidRPr="009E0DE1" w:rsidRDefault="00131B31" w:rsidP="009065FD">
            <w:pPr>
              <w:pStyle w:val="TAC"/>
              <w:rPr>
                <w:lang w:val="en-GB"/>
              </w:rPr>
            </w:pPr>
            <w:r>
              <w:rPr>
                <w:lang w:val="en-GB"/>
              </w:rPr>
              <w:t>(</w:t>
            </w:r>
            <w:r w:rsidR="009065FD" w:rsidRPr="007F357E">
              <w:t>NOTE</w:t>
            </w:r>
            <w:r w:rsidR="009065FD">
              <w:t> </w:t>
            </w:r>
            <w:r w:rsidR="009065FD" w:rsidRPr="007F357E">
              <w:t>12)</w:t>
            </w:r>
            <w:r w:rsidR="00285231" w:rsidRPr="009E0DE1">
              <w:rPr>
                <w:lang w:val="en-GB"/>
              </w:rPr>
              <w:br/>
            </w:r>
          </w:p>
        </w:tc>
        <w:tc>
          <w:tcPr>
            <w:tcW w:w="1061" w:type="dxa"/>
            <w:tcBorders>
              <w:top w:val="nil"/>
              <w:left w:val="single" w:sz="12" w:space="0" w:color="auto"/>
              <w:bottom w:val="nil"/>
              <w:right w:val="single" w:sz="12" w:space="0" w:color="auto"/>
            </w:tcBorders>
          </w:tcPr>
          <w:p w:rsidR="00285231" w:rsidRPr="009E0DE1" w:rsidRDefault="00285231" w:rsidP="00285231">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285231" w:rsidRPr="009E0DE1" w:rsidRDefault="00285231" w:rsidP="00285231">
            <w:pPr>
              <w:pStyle w:val="TAC"/>
              <w:rPr>
                <w:lang w:val="en-GB"/>
              </w:rPr>
            </w:pPr>
            <w:r w:rsidRPr="009E0DE1">
              <w:rPr>
                <w:lang w:val="en-GB"/>
              </w:rPr>
              <w:t>15</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285231" w:rsidP="009065FD">
            <w:pPr>
              <w:keepNext/>
              <w:keepLines/>
              <w:spacing w:after="0"/>
              <w:jc w:val="center"/>
              <w:rPr>
                <w:rFonts w:ascii="Arial" w:hAnsi="Arial"/>
                <w:sz w:val="18"/>
              </w:rPr>
            </w:pPr>
            <w:r w:rsidRPr="009E0DE1">
              <w:t>100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 10,</w:t>
            </w:r>
          </w:p>
          <w:p w:rsidR="00285231" w:rsidRPr="009E0DE1" w:rsidRDefault="009065FD" w:rsidP="009065FD">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285231" w:rsidRPr="009E0DE1" w:rsidRDefault="00285231" w:rsidP="00285231">
            <w:pPr>
              <w:pStyle w:val="TAC"/>
              <w:rPr>
                <w:lang w:val="en-GB"/>
              </w:rPr>
            </w:pPr>
            <w:r w:rsidRPr="009E0DE1">
              <w:rPr>
                <w:lang w:val="en-GB"/>
              </w:rPr>
              <w:t>10</w:t>
            </w:r>
            <w:r w:rsidRPr="009E0DE1">
              <w:rPr>
                <w:sz w:val="22"/>
                <w:vertAlign w:val="superscript"/>
                <w:lang w:val="en-GB"/>
              </w:rPr>
              <w:t>-3</w:t>
            </w:r>
          </w:p>
        </w:tc>
        <w:tc>
          <w:tcPr>
            <w:tcW w:w="1324" w:type="dxa"/>
            <w:tcBorders>
              <w:top w:val="single" w:sz="12" w:space="0" w:color="auto"/>
              <w:left w:val="single" w:sz="12" w:space="0" w:color="auto"/>
              <w:bottom w:val="single" w:sz="12" w:space="0" w:color="auto"/>
              <w:right w:val="single" w:sz="12" w:space="0" w:color="auto"/>
            </w:tcBorders>
          </w:tcPr>
          <w:p w:rsidR="00285231" w:rsidRPr="009E0DE1" w:rsidRDefault="00285231" w:rsidP="00285231">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285231" w:rsidRPr="009E0DE1" w:rsidRDefault="00285231" w:rsidP="00285231">
            <w:pPr>
              <w:pStyle w:val="TAL"/>
              <w:rPr>
                <w:lang w:val="en-GB"/>
              </w:rPr>
            </w:pPr>
            <w:r w:rsidRPr="009E0DE1">
              <w:rPr>
                <w:lang w:val="en-GB"/>
              </w:rPr>
              <w:t>2000 ms</w:t>
            </w:r>
          </w:p>
        </w:tc>
        <w:tc>
          <w:tcPr>
            <w:tcW w:w="2150" w:type="dxa"/>
            <w:tcBorders>
              <w:top w:val="single" w:sz="12" w:space="0" w:color="auto"/>
              <w:left w:val="single" w:sz="12" w:space="0" w:color="auto"/>
              <w:bottom w:val="single" w:sz="12" w:space="0" w:color="auto"/>
              <w:right w:val="single" w:sz="12" w:space="0" w:color="auto"/>
            </w:tcBorders>
          </w:tcPr>
          <w:p w:rsidR="00285231" w:rsidRPr="009E0DE1" w:rsidRDefault="00285231" w:rsidP="00285231">
            <w:pPr>
              <w:pStyle w:val="TAL"/>
              <w:rPr>
                <w:lang w:val="en-GB"/>
              </w:rPr>
            </w:pPr>
            <w:r w:rsidRPr="009E0DE1">
              <w:rPr>
                <w:lang w:val="en-GB"/>
              </w:rPr>
              <w:t>Mission Critical Video user plane</w:t>
            </w:r>
          </w:p>
        </w:tc>
      </w:tr>
      <w:tr w:rsidR="00285231" w:rsidRPr="009E0DE1" w:rsidTr="00BD3EC0">
        <w:tc>
          <w:tcPr>
            <w:tcW w:w="1024" w:type="dxa"/>
            <w:tcBorders>
              <w:top w:val="single" w:sz="12" w:space="0" w:color="auto"/>
              <w:left w:val="single" w:sz="12" w:space="0" w:color="auto"/>
              <w:bottom w:val="single" w:sz="12" w:space="0" w:color="auto"/>
              <w:right w:val="single" w:sz="12" w:space="0" w:color="auto"/>
            </w:tcBorders>
          </w:tcPr>
          <w:p w:rsidR="009065FD" w:rsidRPr="00BC727E" w:rsidRDefault="00285231" w:rsidP="009065FD">
            <w:pPr>
              <w:keepNext/>
              <w:keepLines/>
              <w:spacing w:after="0"/>
              <w:jc w:val="center"/>
              <w:rPr>
                <w:rFonts w:ascii="Arial" w:hAnsi="Arial"/>
                <w:sz w:val="18"/>
              </w:rPr>
            </w:pPr>
            <w:r w:rsidRPr="009E0DE1">
              <w:t>75</w:t>
            </w:r>
          </w:p>
          <w:p w:rsidR="00285231" w:rsidRPr="009E0DE1" w:rsidRDefault="00131B31" w:rsidP="009065FD">
            <w:pPr>
              <w:pStyle w:val="TAC"/>
              <w:rPr>
                <w:lang w:val="en-GB"/>
              </w:rPr>
            </w:pPr>
            <w:r>
              <w:rPr>
                <w:lang w:val="en-GB"/>
              </w:rPr>
              <w:t>(</w:t>
            </w:r>
            <w:r w:rsidR="009065FD" w:rsidRPr="00BC727E">
              <w:t>NOTE</w:t>
            </w:r>
            <w:r w:rsidR="009065FD">
              <w:t> </w:t>
            </w:r>
            <w:r w:rsidR="009065FD" w:rsidRPr="00BC727E">
              <w:rPr>
                <w:lang w:val="de-DE"/>
              </w:rPr>
              <w:t>14</w:t>
            </w:r>
            <w:r w:rsidR="009065FD" w:rsidRPr="00BC727E">
              <w:t>)</w:t>
            </w:r>
          </w:p>
        </w:tc>
        <w:tc>
          <w:tcPr>
            <w:tcW w:w="1061" w:type="dxa"/>
            <w:tcBorders>
              <w:top w:val="nil"/>
              <w:left w:val="single" w:sz="12" w:space="0" w:color="auto"/>
              <w:bottom w:val="single" w:sz="12" w:space="0" w:color="auto"/>
              <w:right w:val="single" w:sz="12" w:space="0" w:color="auto"/>
            </w:tcBorders>
          </w:tcPr>
          <w:p w:rsidR="00285231" w:rsidRPr="009E0DE1" w:rsidRDefault="0028523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285231" w:rsidRPr="009E0DE1" w:rsidRDefault="00285231" w:rsidP="00E94096">
            <w:pPr>
              <w:pStyle w:val="TAC"/>
              <w:rPr>
                <w:lang w:val="en-GB"/>
              </w:rPr>
            </w:pPr>
          </w:p>
        </w:tc>
        <w:tc>
          <w:tcPr>
            <w:tcW w:w="1088" w:type="dxa"/>
            <w:tcBorders>
              <w:top w:val="single" w:sz="12" w:space="0" w:color="auto"/>
              <w:left w:val="single" w:sz="12" w:space="0" w:color="auto"/>
              <w:bottom w:val="single" w:sz="12" w:space="0" w:color="auto"/>
              <w:right w:val="single" w:sz="12" w:space="0" w:color="auto"/>
            </w:tcBorders>
          </w:tcPr>
          <w:p w:rsidR="00285231" w:rsidRPr="009E0DE1" w:rsidRDefault="00285231" w:rsidP="00E94096">
            <w:pPr>
              <w:pStyle w:val="TAC"/>
              <w:rPr>
                <w:lang w:val="en-GB"/>
              </w:rPr>
            </w:pPr>
          </w:p>
        </w:tc>
        <w:tc>
          <w:tcPr>
            <w:tcW w:w="797" w:type="dxa"/>
            <w:tcBorders>
              <w:top w:val="single" w:sz="12" w:space="0" w:color="auto"/>
              <w:left w:val="single" w:sz="12" w:space="0" w:color="auto"/>
              <w:bottom w:val="single" w:sz="12" w:space="0" w:color="auto"/>
              <w:right w:val="single" w:sz="12" w:space="0" w:color="auto"/>
            </w:tcBorders>
          </w:tcPr>
          <w:p w:rsidR="00285231" w:rsidRPr="009E0DE1" w:rsidRDefault="00285231" w:rsidP="00E94096">
            <w:pPr>
              <w:pStyle w:val="TAC"/>
              <w:rPr>
                <w:lang w:val="en-GB"/>
              </w:rPr>
            </w:pPr>
          </w:p>
        </w:tc>
        <w:tc>
          <w:tcPr>
            <w:tcW w:w="1324" w:type="dxa"/>
            <w:tcBorders>
              <w:top w:val="single" w:sz="12" w:space="0" w:color="auto"/>
              <w:left w:val="single" w:sz="12" w:space="0" w:color="auto"/>
              <w:bottom w:val="single" w:sz="12" w:space="0" w:color="auto"/>
              <w:right w:val="single" w:sz="12" w:space="0" w:color="auto"/>
            </w:tcBorders>
          </w:tcPr>
          <w:p w:rsidR="00285231" w:rsidRPr="009E0DE1" w:rsidRDefault="00285231" w:rsidP="00E94096">
            <w:pPr>
              <w:pStyle w:val="TAL"/>
              <w:rPr>
                <w:lang w:val="en-GB"/>
              </w:rPr>
            </w:pPr>
          </w:p>
        </w:tc>
        <w:tc>
          <w:tcPr>
            <w:tcW w:w="1671" w:type="dxa"/>
            <w:tcBorders>
              <w:top w:val="single" w:sz="12" w:space="0" w:color="auto"/>
              <w:left w:val="single" w:sz="12" w:space="0" w:color="auto"/>
              <w:bottom w:val="single" w:sz="12" w:space="0" w:color="auto"/>
              <w:right w:val="single" w:sz="12" w:space="0" w:color="auto"/>
            </w:tcBorders>
          </w:tcPr>
          <w:p w:rsidR="00285231" w:rsidRPr="009E0DE1" w:rsidRDefault="00285231" w:rsidP="00E94096">
            <w:pPr>
              <w:pStyle w:val="TAL"/>
              <w:rPr>
                <w:lang w:val="en-GB"/>
              </w:rPr>
            </w:pPr>
          </w:p>
        </w:tc>
        <w:tc>
          <w:tcPr>
            <w:tcW w:w="2150" w:type="dxa"/>
            <w:tcBorders>
              <w:top w:val="single" w:sz="12" w:space="0" w:color="auto"/>
              <w:left w:val="single" w:sz="12" w:space="0" w:color="auto"/>
              <w:bottom w:val="single" w:sz="12" w:space="0" w:color="auto"/>
              <w:right w:val="single" w:sz="12" w:space="0" w:color="auto"/>
            </w:tcBorders>
          </w:tcPr>
          <w:p w:rsidR="00285231" w:rsidRPr="009E0DE1" w:rsidRDefault="00285231" w:rsidP="00E94096">
            <w:pPr>
              <w:pStyle w:val="TAL"/>
              <w:rPr>
                <w:lang w:val="en-GB"/>
              </w:rPr>
            </w:pP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5</w:t>
            </w:r>
          </w:p>
        </w:tc>
        <w:tc>
          <w:tcPr>
            <w:tcW w:w="1061" w:type="dxa"/>
            <w:tcBorders>
              <w:top w:val="single" w:sz="12" w:space="0" w:color="auto"/>
              <w:left w:val="single" w:sz="12" w:space="0" w:color="auto"/>
              <w:bottom w:val="nil"/>
              <w:right w:val="single" w:sz="12" w:space="0" w:color="auto"/>
            </w:tcBorders>
          </w:tcPr>
          <w:p w:rsidR="009E0DE1" w:rsidRPr="009E0DE1" w:rsidRDefault="009E0DE1" w:rsidP="009E0DE1">
            <w:pPr>
              <w:pStyle w:val="TAC"/>
              <w:rPr>
                <w:lang w:val="en-GB"/>
              </w:rPr>
            </w:pPr>
            <w:r w:rsidRPr="009E0DE1">
              <w:rPr>
                <w:lang w:val="en-GB"/>
              </w:rPr>
              <w:t>Non-GBR</w:t>
            </w: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100 ms</w:t>
            </w:r>
          </w:p>
          <w:p w:rsidR="009065FD" w:rsidRPr="00BC727E" w:rsidRDefault="009065FD" w:rsidP="009065FD">
            <w:pPr>
              <w:keepNext/>
              <w:keepLines/>
              <w:spacing w:after="0"/>
              <w:jc w:val="center"/>
              <w:rPr>
                <w:rFonts w:ascii="Arial" w:hAnsi="Arial"/>
                <w:sz w:val="18"/>
              </w:rPr>
            </w:pPr>
            <w:r w:rsidRPr="00BC727E">
              <w:rPr>
                <w:rFonts w:ascii="Arial" w:hAnsi="Arial"/>
                <w:sz w:val="18"/>
              </w:rPr>
              <w:t>NOTE 10,</w:t>
            </w:r>
          </w:p>
          <w:p w:rsidR="009E0DE1" w:rsidRPr="009E0DE1" w:rsidRDefault="009065FD" w:rsidP="009065FD">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-6</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IMS Signalling</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6</w:t>
            </w:r>
          </w:p>
        </w:tc>
        <w:tc>
          <w:tcPr>
            <w:tcW w:w="1061" w:type="dxa"/>
            <w:tcBorders>
              <w:top w:val="nil"/>
              <w:left w:val="single" w:sz="12" w:space="0" w:color="auto"/>
              <w:bottom w:val="nil"/>
              <w:right w:val="single" w:sz="12" w:space="0" w:color="auto"/>
            </w:tcBorders>
          </w:tcPr>
          <w:p w:rsidR="009E0DE1" w:rsidRPr="009E0DE1" w:rsidRDefault="00BD3EC0" w:rsidP="00E94096">
            <w:pPr>
              <w:pStyle w:val="TAC"/>
              <w:rPr>
                <w:lang w:val="en-GB"/>
              </w:rPr>
            </w:pPr>
            <w:r>
              <w:rPr>
                <w:lang w:val="en-GB"/>
              </w:rPr>
              <w:t>(</w:t>
            </w:r>
            <w:r w:rsidR="009E0DE1" w:rsidRPr="009E0DE1">
              <w:rPr>
                <w:lang w:val="en-GB"/>
              </w:rPr>
              <w:t>NOTE 1</w:t>
            </w:r>
            <w:r>
              <w:rPr>
                <w:lang w:val="en-GB"/>
              </w:rPr>
              <w:t>)</w:t>
            </w: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br/>
              <w:t>60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br/>
              <w:t>300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10,</w:t>
            </w:r>
          </w:p>
          <w:p w:rsidR="009E0DE1" w:rsidRPr="009E0DE1" w:rsidRDefault="009065FD" w:rsidP="009065FD">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br/>
              <w:t>10</w:t>
            </w:r>
            <w:r w:rsidRPr="009E0DE1">
              <w:rPr>
                <w:sz w:val="22"/>
                <w:vertAlign w:val="superscript"/>
                <w:lang w:val="en-GB"/>
              </w:rPr>
              <w:t>-6</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Video (Buffered Streaming)</w:t>
            </w:r>
            <w:r w:rsidRPr="009E0DE1">
              <w:rPr>
                <w:lang w:val="en-GB"/>
              </w:rPr>
              <w:br/>
              <w:t>TCP-based (e.g., www, e-mail, chat, ftp, p2p file sharing, progressive video, etc.)</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7</w:t>
            </w:r>
          </w:p>
        </w:tc>
        <w:tc>
          <w:tcPr>
            <w:tcW w:w="1061"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br/>
              <w:t>70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br/>
              <w:t>100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10,</w:t>
            </w:r>
          </w:p>
          <w:p w:rsidR="009E0DE1" w:rsidRPr="009E0DE1" w:rsidRDefault="009065FD" w:rsidP="009065FD">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br/>
              <w:t>10</w:t>
            </w:r>
            <w:r w:rsidRPr="009E0DE1">
              <w:rPr>
                <w:sz w:val="22"/>
                <w:vertAlign w:val="superscript"/>
                <w:lang w:val="en-GB"/>
              </w:rPr>
              <w:t>-3</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Voice,</w:t>
            </w:r>
            <w:r w:rsidRPr="009E0DE1">
              <w:rPr>
                <w:lang w:val="en-GB"/>
              </w:rPr>
              <w:br/>
              <w:t>Video (Live Streaming)</w:t>
            </w:r>
            <w:r w:rsidRPr="009E0DE1">
              <w:rPr>
                <w:lang w:val="en-GB"/>
              </w:rPr>
              <w:br/>
              <w:t>Interactive Gaming</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E0DE1" w:rsidRPr="009E0DE1" w:rsidRDefault="009E0DE1" w:rsidP="00830408">
            <w:pPr>
              <w:pStyle w:val="TAC"/>
              <w:rPr>
                <w:lang w:val="en-GB"/>
              </w:rPr>
            </w:pPr>
            <w:r w:rsidRPr="009E0DE1">
              <w:rPr>
                <w:lang w:val="en-GB"/>
              </w:rPr>
              <w:t>8</w:t>
            </w:r>
          </w:p>
        </w:tc>
        <w:tc>
          <w:tcPr>
            <w:tcW w:w="1061"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830408">
            <w:pPr>
              <w:pStyle w:val="TAC"/>
              <w:rPr>
                <w:lang w:val="en-GB"/>
              </w:rPr>
            </w:pPr>
            <w:r w:rsidRPr="009E0DE1">
              <w:rPr>
                <w:lang w:val="en-GB"/>
              </w:rPr>
              <w:br/>
              <w:t>80</w:t>
            </w:r>
          </w:p>
        </w:tc>
        <w:tc>
          <w:tcPr>
            <w:tcW w:w="1088" w:type="dxa"/>
            <w:tcBorders>
              <w:top w:val="single" w:sz="12" w:space="0" w:color="auto"/>
              <w:left w:val="single" w:sz="12" w:space="0" w:color="auto"/>
              <w:bottom w:val="nil"/>
              <w:right w:val="single" w:sz="12" w:space="0" w:color="auto"/>
            </w:tcBorders>
          </w:tcPr>
          <w:p w:rsidR="009065FD" w:rsidRPr="00BC727E" w:rsidRDefault="009E0DE1" w:rsidP="009065FD">
            <w:pPr>
              <w:keepNext/>
              <w:keepLines/>
              <w:spacing w:after="0"/>
              <w:jc w:val="center"/>
              <w:rPr>
                <w:rFonts w:ascii="Arial" w:hAnsi="Arial"/>
                <w:sz w:val="18"/>
              </w:rPr>
            </w:pPr>
            <w:r w:rsidRPr="009E0DE1">
              <w:br/>
            </w:r>
            <w:r w:rsidRPr="009E0DE1">
              <w:br/>
            </w:r>
            <w:r w:rsidRPr="009E0DE1">
              <w:br/>
              <w:t>300 ms</w:t>
            </w:r>
          </w:p>
          <w:p w:rsidR="009E0DE1" w:rsidRPr="009E0DE1" w:rsidRDefault="00131B31" w:rsidP="009065FD">
            <w:pPr>
              <w:pStyle w:val="TAC"/>
              <w:rPr>
                <w:lang w:val="en-GB"/>
              </w:rPr>
            </w:pPr>
            <w:r>
              <w:rPr>
                <w:lang w:val="en-GB"/>
              </w:rPr>
              <w:t>(</w:t>
            </w:r>
            <w:r w:rsidR="009065FD" w:rsidRPr="00BC727E">
              <w:t>NOTE</w:t>
            </w:r>
            <w:r w:rsidR="009065FD">
              <w:t> </w:t>
            </w:r>
            <w:r w:rsidR="009065FD" w:rsidRPr="00BC727E">
              <w:t>13)</w:t>
            </w:r>
          </w:p>
        </w:tc>
        <w:tc>
          <w:tcPr>
            <w:tcW w:w="797" w:type="dxa"/>
            <w:tcBorders>
              <w:top w:val="single" w:sz="12" w:space="0" w:color="auto"/>
              <w:left w:val="single" w:sz="12" w:space="0" w:color="auto"/>
              <w:bottom w:val="nil"/>
              <w:right w:val="single" w:sz="12" w:space="0" w:color="auto"/>
            </w:tcBorders>
          </w:tcPr>
          <w:p w:rsidR="009E0DE1" w:rsidRPr="009E0DE1" w:rsidRDefault="009E0DE1" w:rsidP="00830408">
            <w:pPr>
              <w:pStyle w:val="TAC"/>
              <w:rPr>
                <w:lang w:val="en-GB"/>
              </w:rPr>
            </w:pPr>
            <w:r w:rsidRPr="009E0DE1">
              <w:rPr>
                <w:lang w:val="en-GB"/>
              </w:rPr>
              <w:br/>
            </w:r>
            <w:r w:rsidRPr="009E0DE1">
              <w:rPr>
                <w:lang w:val="en-GB"/>
              </w:rPr>
              <w:br/>
            </w:r>
            <w:r w:rsidRPr="009E0DE1">
              <w:rPr>
                <w:lang w:val="en-GB"/>
              </w:rPr>
              <w:br/>
              <w:t>10</w:t>
            </w:r>
            <w:r w:rsidRPr="009E0DE1">
              <w:rPr>
                <w:sz w:val="22"/>
                <w:vertAlign w:val="superscript"/>
                <w:lang w:val="en-GB"/>
              </w:rPr>
              <w:t>-6</w:t>
            </w:r>
          </w:p>
        </w:tc>
        <w:tc>
          <w:tcPr>
            <w:tcW w:w="1324" w:type="dxa"/>
            <w:tcBorders>
              <w:top w:val="single" w:sz="12" w:space="0" w:color="auto"/>
              <w:left w:val="single" w:sz="12" w:space="0" w:color="auto"/>
              <w:bottom w:val="nil"/>
              <w:right w:val="single" w:sz="12" w:space="0" w:color="auto"/>
            </w:tcBorders>
          </w:tcPr>
          <w:p w:rsidR="009E0DE1" w:rsidRPr="009E0DE1" w:rsidRDefault="009E0DE1" w:rsidP="00830408">
            <w:pPr>
              <w:pStyle w:val="TAL"/>
              <w:rPr>
                <w:lang w:val="en-GB"/>
              </w:rPr>
            </w:pPr>
            <w:r w:rsidRPr="009E0DE1">
              <w:rPr>
                <w:lang w:val="en-GB"/>
              </w:rPr>
              <w:br/>
            </w:r>
            <w:r w:rsidRPr="009E0DE1">
              <w:rPr>
                <w:lang w:val="en-GB"/>
              </w:rPr>
              <w:br/>
            </w:r>
            <w:r w:rsidRPr="009E0DE1">
              <w:rPr>
                <w:lang w:val="en-GB"/>
              </w:rPr>
              <w:br/>
              <w:t>N/A</w:t>
            </w:r>
          </w:p>
        </w:tc>
        <w:tc>
          <w:tcPr>
            <w:tcW w:w="1671" w:type="dxa"/>
            <w:tcBorders>
              <w:top w:val="single" w:sz="12" w:space="0" w:color="auto"/>
              <w:left w:val="single" w:sz="12" w:space="0" w:color="auto"/>
              <w:bottom w:val="nil"/>
              <w:right w:val="single" w:sz="12" w:space="0" w:color="auto"/>
            </w:tcBorders>
          </w:tcPr>
          <w:p w:rsidR="009E0DE1" w:rsidRPr="009E0DE1" w:rsidRDefault="009E0DE1" w:rsidP="00830408">
            <w:pPr>
              <w:pStyle w:val="TAL"/>
              <w:rPr>
                <w:lang w:val="en-GB"/>
              </w:rPr>
            </w:pPr>
            <w:r w:rsidRPr="009E0DE1">
              <w:rPr>
                <w:lang w:val="en-GB"/>
              </w:rPr>
              <w:br/>
            </w:r>
            <w:r w:rsidRPr="009E0DE1">
              <w:rPr>
                <w:lang w:val="en-GB"/>
              </w:rPr>
              <w:br/>
            </w:r>
            <w:r w:rsidRPr="009E0DE1">
              <w:rPr>
                <w:lang w:val="en-GB"/>
              </w:rPr>
              <w:br/>
              <w:t>N/A</w:t>
            </w:r>
          </w:p>
        </w:tc>
        <w:tc>
          <w:tcPr>
            <w:tcW w:w="2150" w:type="dxa"/>
            <w:tcBorders>
              <w:top w:val="single" w:sz="12" w:space="0" w:color="auto"/>
              <w:left w:val="single" w:sz="12" w:space="0" w:color="auto"/>
              <w:bottom w:val="nil"/>
              <w:right w:val="single" w:sz="12" w:space="0" w:color="auto"/>
            </w:tcBorders>
          </w:tcPr>
          <w:p w:rsidR="009E0DE1" w:rsidRPr="009E0DE1" w:rsidRDefault="009E0DE1" w:rsidP="009E0DE1">
            <w:pPr>
              <w:pStyle w:val="TAL"/>
              <w:rPr>
                <w:lang w:val="en-GB"/>
              </w:rPr>
            </w:pPr>
            <w:r w:rsidRPr="009E0DE1">
              <w:rPr>
                <w:lang w:val="en-GB"/>
              </w:rPr>
              <w:br/>
              <w:t>Video (Buffered Streaming)</w:t>
            </w:r>
            <w:r w:rsidRPr="009E0DE1">
              <w:rPr>
                <w:lang w:val="en-GB"/>
              </w:rPr>
              <w:br/>
              <w:t>TCP-based (e.g., www, e-mail, chat, ftp, p2p file sharing, progressive</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E0DE1" w:rsidRPr="009E0DE1" w:rsidRDefault="009E0DE1" w:rsidP="00830408">
            <w:pPr>
              <w:pStyle w:val="TAC"/>
              <w:rPr>
                <w:lang w:val="en-GB"/>
              </w:rPr>
            </w:pPr>
            <w:r w:rsidRPr="009E0DE1">
              <w:rPr>
                <w:lang w:val="en-GB"/>
              </w:rPr>
              <w:t>9</w:t>
            </w:r>
          </w:p>
        </w:tc>
        <w:tc>
          <w:tcPr>
            <w:tcW w:w="1061"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830408">
            <w:pPr>
              <w:pStyle w:val="TAC"/>
              <w:rPr>
                <w:lang w:val="en-GB"/>
              </w:rPr>
            </w:pPr>
            <w:r w:rsidRPr="009E0DE1">
              <w:rPr>
                <w:lang w:val="en-GB"/>
              </w:rPr>
              <w:t>90</w:t>
            </w:r>
          </w:p>
        </w:tc>
        <w:tc>
          <w:tcPr>
            <w:tcW w:w="1088" w:type="dxa"/>
            <w:tcBorders>
              <w:top w:val="nil"/>
              <w:left w:val="single" w:sz="12" w:space="0" w:color="auto"/>
              <w:bottom w:val="single" w:sz="12" w:space="0" w:color="auto"/>
              <w:right w:val="single" w:sz="12" w:space="0" w:color="auto"/>
            </w:tcBorders>
          </w:tcPr>
          <w:p w:rsidR="009E0DE1" w:rsidRPr="009E0DE1" w:rsidRDefault="009E0DE1" w:rsidP="00E94096">
            <w:pPr>
              <w:pStyle w:val="TAC"/>
              <w:rPr>
                <w:lang w:val="en-GB"/>
              </w:rPr>
            </w:pPr>
          </w:p>
        </w:tc>
        <w:tc>
          <w:tcPr>
            <w:tcW w:w="797" w:type="dxa"/>
            <w:tcBorders>
              <w:top w:val="nil"/>
              <w:left w:val="single" w:sz="12" w:space="0" w:color="auto"/>
              <w:bottom w:val="single" w:sz="12" w:space="0" w:color="auto"/>
              <w:right w:val="single" w:sz="12" w:space="0" w:color="auto"/>
            </w:tcBorders>
          </w:tcPr>
          <w:p w:rsidR="009E0DE1" w:rsidRPr="009E0DE1" w:rsidRDefault="009E0DE1" w:rsidP="00E94096">
            <w:pPr>
              <w:pStyle w:val="TAC"/>
              <w:rPr>
                <w:lang w:val="en-GB"/>
              </w:rPr>
            </w:pPr>
          </w:p>
        </w:tc>
        <w:tc>
          <w:tcPr>
            <w:tcW w:w="1324" w:type="dxa"/>
            <w:tcBorders>
              <w:top w:val="nil"/>
              <w:left w:val="single" w:sz="12" w:space="0" w:color="auto"/>
              <w:bottom w:val="single" w:sz="12" w:space="0" w:color="auto"/>
              <w:right w:val="single" w:sz="12" w:space="0" w:color="auto"/>
            </w:tcBorders>
          </w:tcPr>
          <w:p w:rsidR="009E0DE1" w:rsidRPr="009E0DE1" w:rsidRDefault="009E0DE1" w:rsidP="00E94096">
            <w:pPr>
              <w:pStyle w:val="TAL"/>
              <w:rPr>
                <w:lang w:val="en-GB"/>
              </w:rPr>
            </w:pPr>
          </w:p>
        </w:tc>
        <w:tc>
          <w:tcPr>
            <w:tcW w:w="1671" w:type="dxa"/>
            <w:tcBorders>
              <w:top w:val="nil"/>
              <w:left w:val="single" w:sz="12" w:space="0" w:color="auto"/>
              <w:bottom w:val="single" w:sz="12" w:space="0" w:color="auto"/>
              <w:right w:val="single" w:sz="12" w:space="0" w:color="auto"/>
            </w:tcBorders>
          </w:tcPr>
          <w:p w:rsidR="009E0DE1" w:rsidRPr="009E0DE1" w:rsidRDefault="009E0DE1" w:rsidP="00E94096">
            <w:pPr>
              <w:pStyle w:val="TAL"/>
              <w:rPr>
                <w:lang w:val="en-GB"/>
              </w:rPr>
            </w:pPr>
          </w:p>
        </w:tc>
        <w:tc>
          <w:tcPr>
            <w:tcW w:w="2150" w:type="dxa"/>
            <w:tcBorders>
              <w:top w:val="nil"/>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video, etc.)</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69</w:t>
            </w:r>
          </w:p>
          <w:p w:rsidR="009E0DE1" w:rsidRPr="009E0DE1" w:rsidDel="00CA5FEE" w:rsidRDefault="00131B31" w:rsidP="009065FD">
            <w:pPr>
              <w:pStyle w:val="TAC"/>
              <w:rPr>
                <w:lang w:val="en-GB"/>
              </w:rPr>
            </w:pPr>
            <w:r>
              <w:rPr>
                <w:lang w:val="en-GB"/>
              </w:rPr>
              <w:t>(</w:t>
            </w:r>
            <w:r w:rsidR="009065FD" w:rsidRPr="00BC727E">
              <w:t>NOTE</w:t>
            </w:r>
            <w:r w:rsidR="009065FD">
              <w:t> </w:t>
            </w:r>
            <w:r w:rsidR="009065FD" w:rsidRPr="00BC727E">
              <w:t>9, NOTE</w:t>
            </w:r>
            <w:r w:rsidR="009065FD">
              <w:t> </w:t>
            </w:r>
            <w:r w:rsidR="009065FD" w:rsidRPr="00BC727E">
              <w:t>12)</w:t>
            </w:r>
          </w:p>
        </w:tc>
        <w:tc>
          <w:tcPr>
            <w:tcW w:w="1061"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Del="00CA5FEE" w:rsidRDefault="009E0DE1" w:rsidP="00E94096">
            <w:pPr>
              <w:pStyle w:val="TAC"/>
              <w:rPr>
                <w:lang w:val="en-GB"/>
              </w:rPr>
            </w:pPr>
            <w:r w:rsidRPr="009E0DE1">
              <w:rPr>
                <w:lang w:val="en-GB"/>
              </w:rPr>
              <w:t>5</w:t>
            </w:r>
          </w:p>
        </w:tc>
        <w:tc>
          <w:tcPr>
            <w:tcW w:w="1088" w:type="dxa"/>
            <w:tcBorders>
              <w:top w:val="nil"/>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60 ms</w:t>
            </w:r>
          </w:p>
          <w:p w:rsidR="009E0DE1" w:rsidRPr="009E0DE1" w:rsidDel="00CA5FEE" w:rsidRDefault="00131B31" w:rsidP="009065FD">
            <w:pPr>
              <w:pStyle w:val="TAC"/>
              <w:rPr>
                <w:lang w:val="en-GB"/>
              </w:rPr>
            </w:pPr>
            <w:r>
              <w:rPr>
                <w:lang w:val="en-GB"/>
              </w:rPr>
              <w:t>(</w:t>
            </w:r>
            <w:r w:rsidR="009065FD" w:rsidRPr="00BC727E">
              <w:t>NOTE</w:t>
            </w:r>
            <w:r w:rsidR="009065FD">
              <w:t> </w:t>
            </w:r>
            <w:r w:rsidR="009065FD" w:rsidRPr="00BC727E">
              <w:t>7, NOTE</w:t>
            </w:r>
            <w:r w:rsidR="009065FD">
              <w:t> </w:t>
            </w:r>
            <w:r w:rsidR="009065FD" w:rsidRPr="00BC727E">
              <w:t>8)</w:t>
            </w:r>
          </w:p>
        </w:tc>
        <w:tc>
          <w:tcPr>
            <w:tcW w:w="797" w:type="dxa"/>
            <w:tcBorders>
              <w:top w:val="nil"/>
              <w:left w:val="single" w:sz="12" w:space="0" w:color="auto"/>
              <w:bottom w:val="single" w:sz="12" w:space="0" w:color="auto"/>
              <w:right w:val="single" w:sz="12" w:space="0" w:color="auto"/>
            </w:tcBorders>
          </w:tcPr>
          <w:p w:rsidR="009E0DE1" w:rsidRPr="009E0DE1" w:rsidDel="00CA5FEE" w:rsidRDefault="009E0DE1" w:rsidP="00E94096">
            <w:pPr>
              <w:pStyle w:val="TAC"/>
              <w:rPr>
                <w:lang w:val="en-GB"/>
              </w:rPr>
            </w:pPr>
            <w:r w:rsidRPr="009E0DE1">
              <w:rPr>
                <w:lang w:val="en-GB"/>
              </w:rPr>
              <w:t>10</w:t>
            </w:r>
            <w:r w:rsidRPr="009E0DE1">
              <w:rPr>
                <w:sz w:val="22"/>
                <w:vertAlign w:val="superscript"/>
                <w:lang w:val="en-GB"/>
              </w:rPr>
              <w:t>-6</w:t>
            </w:r>
          </w:p>
        </w:tc>
        <w:tc>
          <w:tcPr>
            <w:tcW w:w="1324" w:type="dxa"/>
            <w:tcBorders>
              <w:top w:val="nil"/>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nil"/>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2150" w:type="dxa"/>
            <w:tcBorders>
              <w:top w:val="nil"/>
              <w:left w:val="single" w:sz="12" w:space="0" w:color="auto"/>
              <w:bottom w:val="single" w:sz="12" w:space="0" w:color="auto"/>
              <w:right w:val="single" w:sz="12" w:space="0" w:color="auto"/>
            </w:tcBorders>
          </w:tcPr>
          <w:p w:rsidR="009E0DE1" w:rsidRPr="009E0DE1" w:rsidDel="00CA5FEE" w:rsidRDefault="009E0DE1" w:rsidP="00E94096">
            <w:pPr>
              <w:pStyle w:val="TAL"/>
              <w:rPr>
                <w:lang w:val="en-GB"/>
              </w:rPr>
            </w:pPr>
            <w:r w:rsidRPr="009E0DE1">
              <w:rPr>
                <w:lang w:val="en-GB"/>
              </w:rPr>
              <w:t>Mission Critical delay sensitive signalling (e.g., MC-PTT signalling)</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70</w:t>
            </w:r>
          </w:p>
          <w:p w:rsidR="009E0DE1" w:rsidRPr="009E0DE1" w:rsidRDefault="00131B31" w:rsidP="009065FD">
            <w:pPr>
              <w:pStyle w:val="TAC"/>
              <w:rPr>
                <w:lang w:val="en-GB"/>
              </w:rPr>
            </w:pPr>
            <w:r>
              <w:rPr>
                <w:lang w:val="en-GB"/>
              </w:rPr>
              <w:t>(</w:t>
            </w:r>
            <w:r w:rsidR="009065FD" w:rsidRPr="00BC727E">
              <w:t>NOTE</w:t>
            </w:r>
            <w:r w:rsidR="009065FD">
              <w:t> </w:t>
            </w:r>
            <w:r w:rsidR="009065FD" w:rsidRPr="00BC727E">
              <w:t>12)</w:t>
            </w:r>
            <w:r w:rsidR="009065FD" w:rsidRPr="00BC727E">
              <w:br/>
            </w:r>
          </w:p>
        </w:tc>
        <w:tc>
          <w:tcPr>
            <w:tcW w:w="1061"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55</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200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7,</w:t>
            </w:r>
          </w:p>
          <w:p w:rsidR="009E0DE1" w:rsidRPr="009E0DE1" w:rsidRDefault="009065FD" w:rsidP="009065FD">
            <w:pPr>
              <w:pStyle w:val="TAC"/>
              <w:rPr>
                <w:lang w:val="en-GB"/>
              </w:rPr>
            </w:pPr>
            <w:r w:rsidRPr="00BC727E">
              <w:t>NOTE</w:t>
            </w:r>
            <w:r>
              <w:t> </w:t>
            </w:r>
            <w:r w:rsidRPr="00BC727E">
              <w:t>10)</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-6</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 xml:space="preserve">Mission Critical Data (e.g. example services are the same as </w:t>
            </w:r>
            <w:r w:rsidR="009065FD" w:rsidRPr="00BC727E">
              <w:t>5QI</w:t>
            </w:r>
            <w:r w:rsidRPr="009E0DE1">
              <w:rPr>
                <w:lang w:val="en-GB"/>
              </w:rPr>
              <w:t xml:space="preserve"> 6/8/9)</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79</w:t>
            </w:r>
          </w:p>
        </w:tc>
        <w:tc>
          <w:tcPr>
            <w:tcW w:w="1061"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65</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50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10,</w:t>
            </w:r>
          </w:p>
          <w:p w:rsidR="009E0DE1" w:rsidRPr="009E0DE1" w:rsidRDefault="009065FD" w:rsidP="009065FD">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-2</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V2X messages</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lastRenderedPageBreak/>
              <w:t>80</w:t>
            </w:r>
          </w:p>
        </w:tc>
        <w:tc>
          <w:tcPr>
            <w:tcW w:w="1061" w:type="dxa"/>
            <w:tcBorders>
              <w:top w:val="nil"/>
              <w:left w:val="single" w:sz="12" w:space="0" w:color="auto"/>
              <w:bottom w:val="single" w:sz="12" w:space="0" w:color="auto"/>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285231">
            <w:pPr>
              <w:pStyle w:val="TAC"/>
              <w:rPr>
                <w:lang w:val="en-GB"/>
              </w:rPr>
            </w:pPr>
            <w:r w:rsidRPr="009E0DE1">
              <w:rPr>
                <w:lang w:val="en-GB"/>
              </w:rPr>
              <w:t>68</w:t>
            </w:r>
          </w:p>
        </w:tc>
        <w:tc>
          <w:tcPr>
            <w:tcW w:w="1088" w:type="dxa"/>
            <w:tcBorders>
              <w:top w:val="single" w:sz="12" w:space="0" w:color="auto"/>
              <w:left w:val="single" w:sz="12" w:space="0" w:color="auto"/>
              <w:bottom w:val="nil"/>
              <w:right w:val="single" w:sz="12" w:space="0" w:color="auto"/>
            </w:tcBorders>
          </w:tcPr>
          <w:p w:rsidR="009E0DE1" w:rsidRPr="009E0DE1" w:rsidRDefault="009E0DE1" w:rsidP="00E94096">
            <w:pPr>
              <w:pStyle w:val="TAC"/>
              <w:rPr>
                <w:lang w:val="en-GB"/>
              </w:rPr>
            </w:pPr>
            <w:r w:rsidRPr="009E0DE1">
              <w:rPr>
                <w:lang w:val="en-GB"/>
              </w:rPr>
              <w:t>10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5,</w:t>
            </w:r>
          </w:p>
          <w:p w:rsidR="009E0DE1" w:rsidRPr="009E0DE1" w:rsidRDefault="009065FD" w:rsidP="009065FD">
            <w:pPr>
              <w:keepNext/>
              <w:keepLines/>
              <w:spacing w:after="0"/>
              <w:jc w:val="center"/>
            </w:pPr>
            <w:r w:rsidRPr="00BC727E">
              <w:rPr>
                <w:rFonts w:ascii="Arial" w:hAnsi="Arial"/>
                <w:sz w:val="18"/>
              </w:rPr>
              <w:t>NOTE</w:t>
            </w:r>
            <w:r>
              <w:rPr>
                <w:rFonts w:ascii="Arial" w:hAnsi="Arial"/>
                <w:sz w:val="18"/>
              </w:rPr>
              <w:t> </w:t>
            </w:r>
            <w:r w:rsidRPr="00BC727E">
              <w:rPr>
                <w:rFonts w:ascii="Arial" w:hAnsi="Arial"/>
                <w:sz w:val="18"/>
              </w:rPr>
              <w:t>10)</w:t>
            </w:r>
          </w:p>
        </w:tc>
        <w:tc>
          <w:tcPr>
            <w:tcW w:w="797" w:type="dxa"/>
            <w:tcBorders>
              <w:top w:val="single" w:sz="12" w:space="0" w:color="auto"/>
              <w:left w:val="single" w:sz="12" w:space="0" w:color="auto"/>
              <w:bottom w:val="nil"/>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-6</w:t>
            </w:r>
          </w:p>
        </w:tc>
        <w:tc>
          <w:tcPr>
            <w:tcW w:w="1324" w:type="dxa"/>
            <w:tcBorders>
              <w:top w:val="single" w:sz="12" w:space="0" w:color="auto"/>
              <w:left w:val="single" w:sz="12" w:space="0" w:color="auto"/>
              <w:bottom w:val="nil"/>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nil"/>
              <w:right w:val="single" w:sz="12" w:space="0" w:color="auto"/>
            </w:tcBorders>
          </w:tcPr>
          <w:p w:rsidR="009E0DE1" w:rsidRPr="009E0DE1" w:rsidRDefault="009E0DE1" w:rsidP="00E94096">
            <w:pPr>
              <w:pStyle w:val="TAL"/>
              <w:rPr>
                <w:lang w:val="en-GB"/>
              </w:rPr>
            </w:pPr>
            <w:r w:rsidRPr="009E0DE1">
              <w:rPr>
                <w:lang w:val="en-GB"/>
              </w:rPr>
              <w:t>N/A</w:t>
            </w:r>
          </w:p>
        </w:tc>
        <w:tc>
          <w:tcPr>
            <w:tcW w:w="2150" w:type="dxa"/>
            <w:tcBorders>
              <w:top w:val="single" w:sz="12" w:space="0" w:color="auto"/>
              <w:left w:val="single" w:sz="12" w:space="0" w:color="auto"/>
              <w:bottom w:val="nil"/>
              <w:right w:val="single" w:sz="12" w:space="0" w:color="auto"/>
            </w:tcBorders>
          </w:tcPr>
          <w:p w:rsidR="009E0DE1" w:rsidRPr="009E0DE1" w:rsidRDefault="009E0DE1" w:rsidP="00E94096">
            <w:pPr>
              <w:pStyle w:val="TAL"/>
              <w:rPr>
                <w:lang w:val="en-GB"/>
              </w:rPr>
            </w:pPr>
            <w:r w:rsidRPr="009E0DE1">
              <w:rPr>
                <w:lang w:val="en-GB"/>
              </w:rPr>
              <w:t>Low Latency eMBB applications Augmented Reality</w:t>
            </w:r>
          </w:p>
        </w:tc>
      </w:tr>
      <w:tr w:rsidR="00BD3EC0" w:rsidRPr="009E0DE1" w:rsidTr="00BD3EC0">
        <w:tc>
          <w:tcPr>
            <w:tcW w:w="1024" w:type="dxa"/>
            <w:tcBorders>
              <w:top w:val="single" w:sz="12" w:space="0" w:color="auto"/>
              <w:left w:val="single" w:sz="12" w:space="0" w:color="auto"/>
              <w:bottom w:val="single" w:sz="12" w:space="0" w:color="auto"/>
              <w:right w:val="single" w:sz="12" w:space="0" w:color="auto"/>
            </w:tcBorders>
          </w:tcPr>
          <w:p w:rsidR="00BD3EC0" w:rsidRPr="009E0DE1" w:rsidRDefault="00BD3EC0" w:rsidP="00BD3EC0">
            <w:pPr>
              <w:pStyle w:val="TAC"/>
              <w:rPr>
                <w:lang w:val="en-GB"/>
              </w:rPr>
            </w:pPr>
            <w:r w:rsidRPr="009E0DE1">
              <w:rPr>
                <w:lang w:val="en-GB"/>
              </w:rPr>
              <w:t>8</w:t>
            </w:r>
            <w:r>
              <w:rPr>
                <w:lang w:val="en-GB"/>
              </w:rPr>
              <w:t>2</w:t>
            </w:r>
          </w:p>
        </w:tc>
        <w:tc>
          <w:tcPr>
            <w:tcW w:w="1061" w:type="dxa"/>
            <w:tcBorders>
              <w:top w:val="single" w:sz="12" w:space="0" w:color="auto"/>
              <w:left w:val="single" w:sz="12" w:space="0" w:color="auto"/>
              <w:bottom w:val="nil"/>
              <w:right w:val="single" w:sz="12" w:space="0" w:color="auto"/>
            </w:tcBorders>
          </w:tcPr>
          <w:p w:rsidR="00BD3EC0" w:rsidRPr="009E0DE1" w:rsidRDefault="00BD3EC0" w:rsidP="00E94096">
            <w:pPr>
              <w:pStyle w:val="TAC"/>
              <w:rPr>
                <w:lang w:val="en-GB"/>
              </w:rPr>
            </w:pPr>
            <w:r w:rsidRPr="009E0DE1">
              <w:rPr>
                <w:lang w:val="en-GB"/>
              </w:rPr>
              <w:t>Delay Critical GBR</w:t>
            </w:r>
          </w:p>
        </w:tc>
        <w:tc>
          <w:tcPr>
            <w:tcW w:w="918" w:type="dxa"/>
            <w:tcBorders>
              <w:top w:val="single" w:sz="12" w:space="0" w:color="auto"/>
              <w:left w:val="single" w:sz="12" w:space="0" w:color="auto"/>
              <w:bottom w:val="single" w:sz="12" w:space="0" w:color="auto"/>
              <w:right w:val="single" w:sz="12" w:space="0" w:color="auto"/>
            </w:tcBorders>
          </w:tcPr>
          <w:p w:rsidR="00BD3EC0" w:rsidRPr="009E0DE1" w:rsidRDefault="00BD3EC0" w:rsidP="00285231">
            <w:pPr>
              <w:pStyle w:val="TAC"/>
              <w:rPr>
                <w:lang w:val="en-GB"/>
              </w:rPr>
            </w:pPr>
            <w:r w:rsidRPr="009E0DE1">
              <w:rPr>
                <w:lang w:val="en-GB"/>
              </w:rPr>
              <w:t>19</w:t>
            </w:r>
          </w:p>
        </w:tc>
        <w:tc>
          <w:tcPr>
            <w:tcW w:w="1088" w:type="dxa"/>
            <w:tcBorders>
              <w:top w:val="single" w:sz="12" w:space="0" w:color="auto"/>
              <w:left w:val="single" w:sz="12" w:space="0" w:color="auto"/>
              <w:bottom w:val="single" w:sz="12" w:space="0" w:color="auto"/>
              <w:right w:val="single" w:sz="12" w:space="0" w:color="auto"/>
            </w:tcBorders>
          </w:tcPr>
          <w:p w:rsidR="00BD3EC0" w:rsidRPr="009E0DE1" w:rsidRDefault="00BD3EC0" w:rsidP="00BD3EC0">
            <w:pPr>
              <w:pStyle w:val="TAC"/>
              <w:rPr>
                <w:lang w:val="en-GB"/>
              </w:rPr>
            </w:pPr>
            <w:r w:rsidRPr="009E0DE1">
              <w:rPr>
                <w:lang w:val="en-GB"/>
              </w:rPr>
              <w:t>10 ms</w:t>
            </w:r>
            <w:r>
              <w:rPr>
                <w:lang w:val="en-GB"/>
              </w:rPr>
              <w:br/>
              <w:t>(NOTE 4)</w:t>
            </w:r>
          </w:p>
        </w:tc>
        <w:tc>
          <w:tcPr>
            <w:tcW w:w="797" w:type="dxa"/>
            <w:tcBorders>
              <w:top w:val="single" w:sz="12" w:space="0" w:color="auto"/>
              <w:left w:val="single" w:sz="12" w:space="0" w:color="auto"/>
              <w:bottom w:val="single" w:sz="12" w:space="0" w:color="auto"/>
              <w:right w:val="single" w:sz="12" w:space="0" w:color="auto"/>
            </w:tcBorders>
          </w:tcPr>
          <w:p w:rsidR="00BD3EC0" w:rsidRPr="009E0DE1" w:rsidRDefault="00BD3EC0" w:rsidP="00E94096">
            <w:pPr>
              <w:pStyle w:val="TAC"/>
              <w:rPr>
                <w:lang w:val="en-GB"/>
              </w:rPr>
            </w:pPr>
            <w:r w:rsidRPr="009E0DE1">
              <w:rPr>
                <w:lang w:val="en-GB"/>
              </w:rPr>
              <w:t>10</w:t>
            </w:r>
            <w:r w:rsidRPr="009E0DE1">
              <w:rPr>
                <w:sz w:val="22"/>
                <w:vertAlign w:val="superscript"/>
                <w:lang w:val="en-GB"/>
              </w:rPr>
              <w:t>-4</w:t>
            </w:r>
          </w:p>
        </w:tc>
        <w:tc>
          <w:tcPr>
            <w:tcW w:w="1324" w:type="dxa"/>
            <w:tcBorders>
              <w:top w:val="single" w:sz="12" w:space="0" w:color="auto"/>
              <w:left w:val="single" w:sz="12" w:space="0" w:color="auto"/>
              <w:bottom w:val="single" w:sz="12" w:space="0" w:color="auto"/>
              <w:right w:val="single" w:sz="12" w:space="0" w:color="auto"/>
            </w:tcBorders>
          </w:tcPr>
          <w:p w:rsidR="00BD3EC0" w:rsidRPr="009E0DE1" w:rsidRDefault="00BD3EC0" w:rsidP="00BD3EC0">
            <w:pPr>
              <w:pStyle w:val="TAL"/>
              <w:rPr>
                <w:lang w:val="en-GB"/>
              </w:rPr>
            </w:pPr>
            <w:r w:rsidRPr="009E0DE1">
              <w:rPr>
                <w:lang w:val="en-GB"/>
              </w:rPr>
              <w:t>255</w:t>
            </w:r>
            <w:r>
              <w:rPr>
                <w:lang w:val="en-GB"/>
              </w:rPr>
              <w:t xml:space="preserve"> bytes</w:t>
            </w:r>
          </w:p>
        </w:tc>
        <w:tc>
          <w:tcPr>
            <w:tcW w:w="1671" w:type="dxa"/>
            <w:tcBorders>
              <w:top w:val="single" w:sz="12" w:space="0" w:color="auto"/>
              <w:left w:val="single" w:sz="12" w:space="0" w:color="auto"/>
              <w:bottom w:val="single" w:sz="12" w:space="0" w:color="auto"/>
              <w:right w:val="single" w:sz="12" w:space="0" w:color="auto"/>
            </w:tcBorders>
          </w:tcPr>
          <w:p w:rsidR="00BD3EC0" w:rsidRPr="009E0DE1" w:rsidRDefault="00BD3EC0" w:rsidP="00E94096">
            <w:pPr>
              <w:pStyle w:val="TAL"/>
              <w:rPr>
                <w:lang w:val="en-GB"/>
              </w:rPr>
            </w:pPr>
            <w:r w:rsidRPr="009E0DE1">
              <w:rPr>
                <w:lang w:val="en-GB"/>
              </w:rPr>
              <w:t>2000 ms</w:t>
            </w:r>
          </w:p>
        </w:tc>
        <w:tc>
          <w:tcPr>
            <w:tcW w:w="2150" w:type="dxa"/>
            <w:tcBorders>
              <w:top w:val="single" w:sz="12" w:space="0" w:color="auto"/>
              <w:left w:val="single" w:sz="12" w:space="0" w:color="auto"/>
              <w:bottom w:val="single" w:sz="12" w:space="0" w:color="auto"/>
              <w:right w:val="single" w:sz="12" w:space="0" w:color="auto"/>
            </w:tcBorders>
          </w:tcPr>
          <w:p w:rsidR="00BD3EC0" w:rsidRPr="009E0DE1" w:rsidRDefault="00BD3EC0" w:rsidP="00E94096">
            <w:pPr>
              <w:pStyle w:val="TAL"/>
              <w:rPr>
                <w:lang w:val="en-GB"/>
              </w:rPr>
            </w:pPr>
            <w:r w:rsidRPr="009E0DE1">
              <w:rPr>
                <w:lang w:val="en-GB"/>
              </w:rPr>
              <w:t>Discrete Automation</w:t>
            </w:r>
            <w:r>
              <w:rPr>
                <w:lang w:val="en-GB"/>
              </w:rPr>
              <w:t xml:space="preserve"> (see TS 22.261 [2])</w:t>
            </w:r>
          </w:p>
        </w:tc>
      </w:tr>
      <w:tr w:rsidR="00BD3EC0" w:rsidRPr="009E0DE1" w:rsidTr="00BD3EC0">
        <w:tc>
          <w:tcPr>
            <w:tcW w:w="1024" w:type="dxa"/>
            <w:tcBorders>
              <w:top w:val="single" w:sz="12" w:space="0" w:color="auto"/>
              <w:left w:val="single" w:sz="12" w:space="0" w:color="auto"/>
              <w:bottom w:val="single" w:sz="12" w:space="0" w:color="auto"/>
              <w:right w:val="single" w:sz="12" w:space="0" w:color="auto"/>
            </w:tcBorders>
          </w:tcPr>
          <w:p w:rsidR="00BD3EC0" w:rsidRPr="009E0DE1" w:rsidRDefault="00BD3EC0" w:rsidP="00BD3EC0">
            <w:pPr>
              <w:pStyle w:val="TAC"/>
              <w:rPr>
                <w:lang w:val="en-GB"/>
              </w:rPr>
            </w:pPr>
            <w:r w:rsidRPr="009E0DE1">
              <w:rPr>
                <w:lang w:val="en-GB"/>
              </w:rPr>
              <w:t>8</w:t>
            </w:r>
            <w:r>
              <w:rPr>
                <w:lang w:val="en-GB"/>
              </w:rPr>
              <w:t>3</w:t>
            </w:r>
          </w:p>
        </w:tc>
        <w:tc>
          <w:tcPr>
            <w:tcW w:w="1061" w:type="dxa"/>
            <w:tcBorders>
              <w:top w:val="nil"/>
              <w:left w:val="single" w:sz="12" w:space="0" w:color="auto"/>
              <w:bottom w:val="nil"/>
              <w:right w:val="single" w:sz="12" w:space="0" w:color="auto"/>
            </w:tcBorders>
          </w:tcPr>
          <w:p w:rsidR="00BD3EC0" w:rsidRPr="009E0DE1" w:rsidRDefault="00BD3EC0"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BD3EC0" w:rsidRPr="009E0DE1" w:rsidRDefault="00BD3EC0" w:rsidP="00E94096">
            <w:pPr>
              <w:pStyle w:val="TAC"/>
              <w:rPr>
                <w:lang w:val="en-GB"/>
              </w:rPr>
            </w:pPr>
            <w:r w:rsidRPr="009E0DE1">
              <w:rPr>
                <w:lang w:val="en-GB"/>
              </w:rPr>
              <w:t>22</w:t>
            </w:r>
          </w:p>
        </w:tc>
        <w:tc>
          <w:tcPr>
            <w:tcW w:w="1088" w:type="dxa"/>
            <w:tcBorders>
              <w:top w:val="single" w:sz="12" w:space="0" w:color="auto"/>
              <w:left w:val="single" w:sz="12" w:space="0" w:color="auto"/>
              <w:bottom w:val="single" w:sz="12" w:space="0" w:color="auto"/>
              <w:right w:val="single" w:sz="12" w:space="0" w:color="auto"/>
            </w:tcBorders>
          </w:tcPr>
          <w:p w:rsidR="00BD3EC0" w:rsidRPr="009E0DE1" w:rsidRDefault="00BD3EC0" w:rsidP="00BD3EC0">
            <w:pPr>
              <w:pStyle w:val="TAC"/>
              <w:rPr>
                <w:lang w:val="en-GB"/>
              </w:rPr>
            </w:pPr>
            <w:r w:rsidRPr="009E0DE1">
              <w:rPr>
                <w:lang w:val="en-GB"/>
              </w:rPr>
              <w:t>10 ms</w:t>
            </w:r>
            <w:r>
              <w:rPr>
                <w:lang w:val="en-GB"/>
              </w:rPr>
              <w:br/>
              <w:t>(NOTE 4)</w:t>
            </w:r>
          </w:p>
        </w:tc>
        <w:tc>
          <w:tcPr>
            <w:tcW w:w="797" w:type="dxa"/>
            <w:tcBorders>
              <w:top w:val="single" w:sz="12" w:space="0" w:color="auto"/>
              <w:left w:val="single" w:sz="12" w:space="0" w:color="auto"/>
              <w:bottom w:val="single" w:sz="12" w:space="0" w:color="auto"/>
              <w:right w:val="single" w:sz="12" w:space="0" w:color="auto"/>
            </w:tcBorders>
          </w:tcPr>
          <w:p w:rsidR="00BD3EC0" w:rsidRPr="009E0DE1" w:rsidRDefault="00BD3EC0" w:rsidP="00E94096">
            <w:pPr>
              <w:pStyle w:val="TAC"/>
              <w:rPr>
                <w:lang w:val="en-GB"/>
              </w:rPr>
            </w:pPr>
            <w:r w:rsidRPr="009E0DE1">
              <w:rPr>
                <w:lang w:val="en-GB"/>
              </w:rPr>
              <w:t>10</w:t>
            </w:r>
            <w:r w:rsidRPr="009E0DE1">
              <w:rPr>
                <w:sz w:val="22"/>
                <w:vertAlign w:val="superscript"/>
                <w:lang w:val="en-GB"/>
              </w:rPr>
              <w:t>-4</w:t>
            </w:r>
          </w:p>
        </w:tc>
        <w:tc>
          <w:tcPr>
            <w:tcW w:w="1324" w:type="dxa"/>
            <w:tcBorders>
              <w:top w:val="single" w:sz="12" w:space="0" w:color="auto"/>
              <w:left w:val="single" w:sz="12" w:space="0" w:color="auto"/>
              <w:bottom w:val="single" w:sz="12" w:space="0" w:color="auto"/>
              <w:right w:val="single" w:sz="12" w:space="0" w:color="auto"/>
            </w:tcBorders>
          </w:tcPr>
          <w:p w:rsidR="00BD3EC0" w:rsidRPr="009E0DE1" w:rsidRDefault="009065FD" w:rsidP="00E94096">
            <w:pPr>
              <w:pStyle w:val="TAL"/>
              <w:rPr>
                <w:lang w:val="en-GB"/>
              </w:rPr>
            </w:pPr>
            <w:r w:rsidRPr="00BC727E">
              <w:t>1354</w:t>
            </w:r>
            <w:r w:rsidR="00BD3EC0">
              <w:rPr>
                <w:lang w:val="en-GB"/>
              </w:rPr>
              <w:t xml:space="preserve"> bytes</w:t>
            </w:r>
          </w:p>
          <w:p w:rsidR="00BD3EC0" w:rsidRPr="009E0DE1" w:rsidRDefault="00BD3EC0" w:rsidP="00E94096">
            <w:pPr>
              <w:pStyle w:val="TAL"/>
              <w:rPr>
                <w:lang w:val="en-GB"/>
              </w:rPr>
            </w:pPr>
            <w:r>
              <w:rPr>
                <w:lang w:val="en-GB"/>
              </w:rPr>
              <w:t>(</w:t>
            </w:r>
            <w:r w:rsidRPr="009E0DE1">
              <w:rPr>
                <w:lang w:val="en-GB"/>
              </w:rPr>
              <w:t>NOTE 3</w:t>
            </w:r>
            <w:r>
              <w:rPr>
                <w:lang w:val="en-GB"/>
              </w:rPr>
              <w:t>)</w:t>
            </w:r>
          </w:p>
        </w:tc>
        <w:tc>
          <w:tcPr>
            <w:tcW w:w="1671" w:type="dxa"/>
            <w:tcBorders>
              <w:top w:val="single" w:sz="12" w:space="0" w:color="auto"/>
              <w:left w:val="single" w:sz="12" w:space="0" w:color="auto"/>
              <w:bottom w:val="single" w:sz="12" w:space="0" w:color="auto"/>
              <w:right w:val="single" w:sz="12" w:space="0" w:color="auto"/>
            </w:tcBorders>
          </w:tcPr>
          <w:p w:rsidR="00BD3EC0" w:rsidRPr="009E0DE1" w:rsidRDefault="00BD3EC0" w:rsidP="00E94096">
            <w:pPr>
              <w:pStyle w:val="TAL"/>
              <w:rPr>
                <w:lang w:val="en-GB"/>
              </w:rPr>
            </w:pPr>
            <w:r w:rsidRPr="009E0DE1">
              <w:rPr>
                <w:lang w:val="en-GB"/>
              </w:rPr>
              <w:t>2000 ms</w:t>
            </w:r>
          </w:p>
        </w:tc>
        <w:tc>
          <w:tcPr>
            <w:tcW w:w="2150" w:type="dxa"/>
            <w:tcBorders>
              <w:top w:val="single" w:sz="12" w:space="0" w:color="auto"/>
              <w:left w:val="single" w:sz="12" w:space="0" w:color="auto"/>
              <w:bottom w:val="single" w:sz="12" w:space="0" w:color="auto"/>
              <w:right w:val="single" w:sz="12" w:space="0" w:color="auto"/>
            </w:tcBorders>
          </w:tcPr>
          <w:p w:rsidR="00BD3EC0" w:rsidRPr="009E0DE1" w:rsidRDefault="00BD3EC0" w:rsidP="00E94096">
            <w:pPr>
              <w:pStyle w:val="TAL"/>
              <w:rPr>
                <w:lang w:val="en-GB"/>
              </w:rPr>
            </w:pPr>
            <w:r w:rsidRPr="009E0DE1">
              <w:rPr>
                <w:lang w:val="en-GB"/>
              </w:rPr>
              <w:t>Discrete Automation</w:t>
            </w:r>
            <w:r>
              <w:rPr>
                <w:lang w:val="en-GB"/>
              </w:rPr>
              <w:t xml:space="preserve"> (see TS 22.261 [2])</w:t>
            </w:r>
          </w:p>
        </w:tc>
      </w:tr>
      <w:tr w:rsidR="00BD3EC0" w:rsidRPr="009E0DE1" w:rsidTr="00BD3EC0">
        <w:tc>
          <w:tcPr>
            <w:tcW w:w="1024"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C"/>
              <w:rPr>
                <w:lang w:val="en-GB"/>
              </w:rPr>
            </w:pPr>
            <w:r>
              <w:rPr>
                <w:lang w:val="en-GB"/>
              </w:rPr>
              <w:t>84</w:t>
            </w:r>
          </w:p>
        </w:tc>
        <w:tc>
          <w:tcPr>
            <w:tcW w:w="1061" w:type="dxa"/>
            <w:tcBorders>
              <w:top w:val="nil"/>
              <w:left w:val="single" w:sz="12" w:space="0" w:color="auto"/>
              <w:bottom w:val="nil"/>
              <w:right w:val="single" w:sz="12" w:space="0" w:color="auto"/>
            </w:tcBorders>
          </w:tcPr>
          <w:p w:rsidR="00BD3EC0" w:rsidRPr="009E0DE1" w:rsidRDefault="00BD3EC0" w:rsidP="00F31B6A">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C"/>
              <w:rPr>
                <w:lang w:val="en-GB"/>
              </w:rPr>
            </w:pPr>
            <w:r w:rsidRPr="009E0DE1">
              <w:t>2</w:t>
            </w:r>
            <w:r>
              <w:t>4</w:t>
            </w:r>
          </w:p>
        </w:tc>
        <w:tc>
          <w:tcPr>
            <w:tcW w:w="1088"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C"/>
            </w:pPr>
            <w:r>
              <w:t>3</w:t>
            </w:r>
            <w:r w:rsidRPr="009E0DE1">
              <w:t>0 ms</w:t>
            </w:r>
          </w:p>
          <w:p w:rsidR="00BD3EC0" w:rsidRPr="009E0DE1" w:rsidRDefault="00BD3EC0" w:rsidP="00F31B6A">
            <w:pPr>
              <w:pStyle w:val="TAC"/>
              <w:rPr>
                <w:lang w:val="en-GB"/>
              </w:rPr>
            </w:pPr>
            <w:r>
              <w:t>(NOTE 6)</w:t>
            </w:r>
          </w:p>
        </w:tc>
        <w:tc>
          <w:tcPr>
            <w:tcW w:w="797"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C"/>
              <w:rPr>
                <w:lang w:val="en-GB"/>
              </w:rPr>
            </w:pPr>
            <w:r w:rsidRPr="009E0DE1">
              <w:t>10</w:t>
            </w:r>
            <w:r w:rsidRPr="009E0DE1">
              <w:rPr>
                <w:sz w:val="22"/>
                <w:vertAlign w:val="superscript"/>
              </w:rPr>
              <w:t>-5</w:t>
            </w:r>
          </w:p>
        </w:tc>
        <w:tc>
          <w:tcPr>
            <w:tcW w:w="1324" w:type="dxa"/>
            <w:tcBorders>
              <w:top w:val="single" w:sz="12" w:space="0" w:color="auto"/>
              <w:left w:val="single" w:sz="12" w:space="0" w:color="auto"/>
              <w:bottom w:val="single" w:sz="12" w:space="0" w:color="auto"/>
              <w:right w:val="single" w:sz="12" w:space="0" w:color="auto"/>
            </w:tcBorders>
          </w:tcPr>
          <w:p w:rsidR="009065FD" w:rsidRPr="00BC727E" w:rsidRDefault="00BD3EC0" w:rsidP="009065FD">
            <w:pPr>
              <w:keepNext/>
              <w:keepLines/>
              <w:spacing w:after="0"/>
              <w:rPr>
                <w:rFonts w:ascii="Arial" w:hAnsi="Arial"/>
                <w:sz w:val="18"/>
                <w:lang w:val="de-DE"/>
              </w:rPr>
            </w:pPr>
            <w:r w:rsidRPr="009E0DE1">
              <w:t>135</w:t>
            </w:r>
            <w:r>
              <w:t>4 bytes</w:t>
            </w:r>
          </w:p>
          <w:p w:rsidR="00BD3EC0" w:rsidRPr="009E0DE1" w:rsidRDefault="00131B31" w:rsidP="009065FD">
            <w:pPr>
              <w:pStyle w:val="TAL"/>
              <w:rPr>
                <w:lang w:val="en-GB"/>
              </w:rPr>
            </w:pPr>
            <w:r>
              <w:rPr>
                <w:lang w:val="en-GB"/>
              </w:rPr>
              <w:t>(</w:t>
            </w:r>
            <w:r w:rsidR="009065FD" w:rsidRPr="00BC727E">
              <w:t>NOTE</w:t>
            </w:r>
            <w:r w:rsidR="009065FD">
              <w:t> </w:t>
            </w:r>
            <w:r w:rsidR="009065FD" w:rsidRPr="00BC727E">
              <w:t>3)</w:t>
            </w:r>
          </w:p>
        </w:tc>
        <w:tc>
          <w:tcPr>
            <w:tcW w:w="1671"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L"/>
              <w:rPr>
                <w:lang w:val="en-GB"/>
              </w:rPr>
            </w:pPr>
            <w:r w:rsidRPr="009E0DE1">
              <w:t>2000 ms</w:t>
            </w:r>
          </w:p>
        </w:tc>
        <w:tc>
          <w:tcPr>
            <w:tcW w:w="2150"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L"/>
              <w:rPr>
                <w:lang w:val="en-GB"/>
              </w:rPr>
            </w:pPr>
            <w:r w:rsidRPr="009E0DE1">
              <w:t>Intelligent transport systems</w:t>
            </w:r>
            <w:r>
              <w:t xml:space="preserve"> </w:t>
            </w:r>
            <w:r w:rsidRPr="00640CAC">
              <w:t>(see TS 22.261 [2])</w:t>
            </w:r>
          </w:p>
        </w:tc>
      </w:tr>
      <w:tr w:rsidR="00BD3EC0" w:rsidRPr="009E0DE1" w:rsidTr="00BD3EC0">
        <w:tc>
          <w:tcPr>
            <w:tcW w:w="1024"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C"/>
              <w:rPr>
                <w:lang w:val="en-GB"/>
              </w:rPr>
            </w:pPr>
            <w:r>
              <w:rPr>
                <w:lang w:val="en-GB"/>
              </w:rPr>
              <w:t>85</w:t>
            </w:r>
          </w:p>
        </w:tc>
        <w:tc>
          <w:tcPr>
            <w:tcW w:w="1061" w:type="dxa"/>
            <w:tcBorders>
              <w:top w:val="nil"/>
              <w:left w:val="single" w:sz="12" w:space="0" w:color="auto"/>
              <w:right w:val="single" w:sz="12" w:space="0" w:color="auto"/>
            </w:tcBorders>
          </w:tcPr>
          <w:p w:rsidR="00BD3EC0" w:rsidRPr="009E0DE1" w:rsidRDefault="00BD3EC0" w:rsidP="00F31B6A">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C"/>
              <w:rPr>
                <w:lang w:val="en-GB"/>
              </w:rPr>
            </w:pPr>
            <w:r>
              <w:t>2</w:t>
            </w:r>
            <w:r w:rsidRPr="009E0DE1">
              <w:t>1</w:t>
            </w:r>
          </w:p>
        </w:tc>
        <w:tc>
          <w:tcPr>
            <w:tcW w:w="1088" w:type="dxa"/>
            <w:tcBorders>
              <w:top w:val="single" w:sz="12" w:space="0" w:color="auto"/>
              <w:left w:val="single" w:sz="12" w:space="0" w:color="auto"/>
              <w:bottom w:val="single" w:sz="12" w:space="0" w:color="auto"/>
              <w:right w:val="single" w:sz="12" w:space="0" w:color="auto"/>
            </w:tcBorders>
          </w:tcPr>
          <w:p w:rsidR="00BD3EC0" w:rsidRDefault="00BD3EC0" w:rsidP="00F31B6A">
            <w:pPr>
              <w:pStyle w:val="TAC"/>
            </w:pPr>
            <w:r w:rsidRPr="009E0DE1">
              <w:t>5 ms</w:t>
            </w:r>
          </w:p>
          <w:p w:rsidR="00BD3EC0" w:rsidRPr="009E0DE1" w:rsidRDefault="00BD3EC0" w:rsidP="00F31B6A">
            <w:pPr>
              <w:pStyle w:val="TAC"/>
              <w:rPr>
                <w:lang w:val="en-GB"/>
              </w:rPr>
            </w:pPr>
            <w:r>
              <w:t>(NOTE 5)</w:t>
            </w:r>
          </w:p>
        </w:tc>
        <w:tc>
          <w:tcPr>
            <w:tcW w:w="797"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C"/>
              <w:rPr>
                <w:lang w:val="en-GB"/>
              </w:rPr>
            </w:pPr>
            <w:r w:rsidRPr="009E0DE1">
              <w:t>10</w:t>
            </w:r>
            <w:r w:rsidRPr="009E0DE1">
              <w:rPr>
                <w:sz w:val="22"/>
                <w:vertAlign w:val="superscript"/>
              </w:rPr>
              <w:t>-5</w:t>
            </w:r>
          </w:p>
        </w:tc>
        <w:tc>
          <w:tcPr>
            <w:tcW w:w="1324"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L"/>
              <w:rPr>
                <w:lang w:val="en-GB"/>
              </w:rPr>
            </w:pPr>
            <w:r>
              <w:t>255</w:t>
            </w:r>
            <w:r w:rsidRPr="009E0DE1">
              <w:t xml:space="preserve"> </w:t>
            </w:r>
            <w:r>
              <w:t>bytes</w:t>
            </w:r>
          </w:p>
        </w:tc>
        <w:tc>
          <w:tcPr>
            <w:tcW w:w="1671"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L"/>
              <w:rPr>
                <w:lang w:val="en-GB"/>
              </w:rPr>
            </w:pPr>
            <w:r w:rsidRPr="009E0DE1">
              <w:t>2000 ms</w:t>
            </w:r>
          </w:p>
        </w:tc>
        <w:tc>
          <w:tcPr>
            <w:tcW w:w="2150"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L"/>
              <w:rPr>
                <w:lang w:val="en-GB"/>
              </w:rPr>
            </w:pPr>
            <w:r w:rsidRPr="00640CAC">
              <w:t>Electricity Distribution- high voltage</w:t>
            </w:r>
            <w:r w:rsidRPr="00640CAC" w:rsidDel="00975135">
              <w:t xml:space="preserve"> </w:t>
            </w:r>
            <w:r w:rsidRPr="00640CAC">
              <w:t>(see TS 22.261 [2])</w:t>
            </w:r>
          </w:p>
        </w:tc>
      </w:tr>
      <w:tr w:rsidR="00BD3EC0" w:rsidRPr="009E0DE1" w:rsidTr="00E94096">
        <w:tc>
          <w:tcPr>
            <w:tcW w:w="10033" w:type="dxa"/>
            <w:gridSpan w:val="8"/>
            <w:tcBorders>
              <w:top w:val="single" w:sz="12" w:space="0" w:color="auto"/>
              <w:left w:val="single" w:sz="12" w:space="0" w:color="auto"/>
              <w:bottom w:val="single" w:sz="12" w:space="0" w:color="auto"/>
              <w:right w:val="single" w:sz="12" w:space="0" w:color="auto"/>
            </w:tcBorders>
          </w:tcPr>
          <w:p w:rsidR="00BD3EC0" w:rsidRPr="009E0DE1" w:rsidRDefault="00BD3EC0" w:rsidP="00BD3EC0">
            <w:pPr>
              <w:pStyle w:val="TAN"/>
            </w:pPr>
            <w:r w:rsidRPr="009E0DE1">
              <w:t>NOTE 1:</w:t>
            </w:r>
            <w:r w:rsidRPr="009E0DE1">
              <w:tab/>
            </w:r>
            <w:r>
              <w:t xml:space="preserve">A </w:t>
            </w:r>
            <w:r w:rsidRPr="009E0DE1">
              <w:t>packet which is delayed more than PDB is not counted as lost, thus not included in the PER.</w:t>
            </w:r>
          </w:p>
          <w:p w:rsidR="00BD3EC0" w:rsidRPr="009E0DE1" w:rsidRDefault="00BD3EC0" w:rsidP="00BD3EC0">
            <w:pPr>
              <w:pStyle w:val="TAN"/>
            </w:pPr>
            <w:r w:rsidRPr="009E0DE1">
              <w:t>NOTE 2:</w:t>
            </w:r>
            <w:r w:rsidRPr="009E0DE1">
              <w:tab/>
            </w:r>
            <w:r>
              <w:t xml:space="preserve">It </w:t>
            </w:r>
            <w:r w:rsidRPr="009E0DE1">
              <w:t>is required that default MDBV is supported by a PLMN supporting the related 5QIs.</w:t>
            </w:r>
          </w:p>
          <w:p w:rsidR="00BD3EC0" w:rsidRPr="009E0DE1" w:rsidRDefault="00BD3EC0" w:rsidP="00BD3EC0">
            <w:pPr>
              <w:pStyle w:val="TAN"/>
            </w:pPr>
            <w:r w:rsidRPr="009E0DE1">
              <w:t>NOTE 3:</w:t>
            </w:r>
            <w:r w:rsidRPr="009E0DE1">
              <w:tab/>
              <w:t xml:space="preserve">This MDBV value is </w:t>
            </w:r>
            <w:r>
              <w:t xml:space="preserve">set to 1354 bytes </w:t>
            </w:r>
            <w:r w:rsidRPr="009E0DE1">
              <w:t>to avoid IP fragmentation</w:t>
            </w:r>
            <w:r>
              <w:t xml:space="preserve"> for the</w:t>
            </w:r>
            <w:r w:rsidRPr="009E0DE1">
              <w:t xml:space="preserve"> IPv6 based, IPSec protected GTP tunnel to the 5G-AN node</w:t>
            </w:r>
            <w:r>
              <w:t xml:space="preserve"> (the value is calculated as in Annex C of TS 23.060 [56] and further reduced by 4 bytes to allow for the usage of a GTP-U extension header)</w:t>
            </w:r>
            <w:r w:rsidRPr="009E0DE1">
              <w:t>.</w:t>
            </w:r>
          </w:p>
          <w:p w:rsidR="00BD3EC0" w:rsidRPr="009E0DE1" w:rsidRDefault="00BD3EC0" w:rsidP="00BD3EC0">
            <w:pPr>
              <w:pStyle w:val="TAN"/>
            </w:pPr>
            <w:r w:rsidRPr="009E0DE1">
              <w:t>NOTE 4:</w:t>
            </w:r>
            <w:r w:rsidRPr="009E0DE1">
              <w:tab/>
              <w:t>A delay of 1 ms for the delay between a UPF terminating N6 and a 5G-AN should be subtracted from a given PDB to derive the packet delay budget that applies to the radio interface.</w:t>
            </w:r>
          </w:p>
          <w:p w:rsidR="00BD3EC0" w:rsidRDefault="00BD3EC0" w:rsidP="00BD3EC0">
            <w:pPr>
              <w:pStyle w:val="TAN"/>
            </w:pPr>
            <w:r w:rsidRPr="009E0DE1">
              <w:t>NOTE 5:</w:t>
            </w:r>
            <w:r w:rsidRPr="009E0DE1">
              <w:tab/>
            </w:r>
            <w:r>
              <w:t>A delay of 2 ms for the delay between a UPF terminating N6 and a 5G-AN should be subtracted from a given PDB to derive the packet delay budget that applies to the radio interface.</w:t>
            </w:r>
          </w:p>
          <w:p w:rsidR="009065FD" w:rsidRPr="00BC727E" w:rsidRDefault="00BD3EC0" w:rsidP="009065FD">
            <w:pPr>
              <w:pStyle w:val="TAN"/>
            </w:pPr>
            <w:r>
              <w:t>NOTE 6:</w:t>
            </w:r>
            <w:r>
              <w:tab/>
              <w:t>A delay of 5 ms for the delay between a UPF terminating N6 and a 5G-AN should be subtracted from a given PDB to derive the packet delay budget that applies to the radio interface.</w:t>
            </w:r>
          </w:p>
          <w:p w:rsidR="009065FD" w:rsidRPr="00BC727E" w:rsidRDefault="009065FD" w:rsidP="009065FD">
            <w:pPr>
              <w:pStyle w:val="TAN"/>
            </w:pPr>
            <w:r w:rsidRPr="00BC727E">
              <w:t>NOTE 7:</w:t>
            </w:r>
            <w:r w:rsidRPr="00BC727E">
              <w:tab/>
              <w:t>For Mission Critical services, it may be assumed that the UPF terminating N6 is located "close" to the 5G_AN (roughly 10 ms) and is not normally used in a long distance, home routed roaming situation. Hence delay of 10 ms for the delay between a UPF terminating N6 and a 5G_AN should be subtracted from this PDB to derive the packet delay budget that applies to the radio interface.</w:t>
            </w:r>
          </w:p>
          <w:p w:rsidR="009065FD" w:rsidRPr="00BC727E" w:rsidRDefault="009065FD" w:rsidP="009065FD">
            <w:pPr>
              <w:pStyle w:val="TAN"/>
            </w:pPr>
            <w:r w:rsidRPr="00BC727E">
              <w:t>NOTE 8:</w:t>
            </w:r>
            <w:r w:rsidRPr="00BC727E">
              <w:tab/>
              <w:t>In both RRC Idle and RRC Connected mode, the PDB requirement for these 5QIs can be relaxed (but not to a value greater than 320 ms) for the first packet(s) in a downlink data or signalling burst in order to permit reasonable battery saving (DRX) techniques.</w:t>
            </w:r>
          </w:p>
          <w:p w:rsidR="009065FD" w:rsidRPr="00BC727E" w:rsidRDefault="009065FD" w:rsidP="009065FD">
            <w:pPr>
              <w:pStyle w:val="TAN"/>
            </w:pPr>
            <w:r w:rsidRPr="00BC727E">
              <w:t>NOTE 9:</w:t>
            </w:r>
            <w:r w:rsidRPr="00BC727E">
              <w:tab/>
              <w:t>It is expected that 5QI-65 and 5QI-69 are used together to provide Mission Critical Push to Talk service (e.g., 5QI-5 is not used for signalling). It is expected that the amount of traffic per UE will be similar or less compared to the IMS signalling.</w:t>
            </w:r>
          </w:p>
          <w:p w:rsidR="009065FD" w:rsidRPr="00BC727E" w:rsidRDefault="009065FD" w:rsidP="009065FD">
            <w:pPr>
              <w:pStyle w:val="TAN"/>
            </w:pPr>
            <w:r w:rsidRPr="00BC727E">
              <w:t>NOTE 10:</w:t>
            </w:r>
            <w:r w:rsidRPr="00BC727E">
              <w:tab/>
              <w:t>In both RRC Idle and RRC Connected mode, the PDB requirement for these 5QIs can be relaxed for the first packet(s) in a downlink data or signalling burst in order to permit battery saving (DRX) techniques.</w:t>
            </w:r>
          </w:p>
          <w:p w:rsidR="009065FD" w:rsidRPr="00BC727E" w:rsidRDefault="009065FD" w:rsidP="009065FD">
            <w:pPr>
              <w:pStyle w:val="TAN"/>
            </w:pPr>
            <w:r w:rsidRPr="00BC727E">
              <w:t>NOTE 11:</w:t>
            </w:r>
            <w:r w:rsidRPr="00BC727E">
              <w:tab/>
              <w:t>In RRC Idle mode, the PDB requirement for these 5QIs can be relaxed for the first packet(s) in a downlink data or signalling burst in order to permit battery saving (DRX) techniques.</w:t>
            </w:r>
          </w:p>
          <w:p w:rsidR="009065FD" w:rsidRPr="00BC727E" w:rsidRDefault="009065FD" w:rsidP="009065FD">
            <w:pPr>
              <w:pStyle w:val="TAN"/>
            </w:pPr>
            <w:r w:rsidRPr="00BC727E">
              <w:t>NOTE 12:</w:t>
            </w:r>
            <w:r w:rsidRPr="00BC727E">
              <w:tab/>
              <w:t>This 5QI value can only be assigned upon request from the network side. The UE and any application running on the UE is not allowed to request this 5QI value.</w:t>
            </w:r>
          </w:p>
          <w:p w:rsidR="009065FD" w:rsidRPr="00BC727E" w:rsidRDefault="009065FD" w:rsidP="009065FD">
            <w:pPr>
              <w:keepNext/>
              <w:keepLines/>
              <w:spacing w:after="0"/>
              <w:ind w:left="851" w:hanging="851"/>
              <w:rPr>
                <w:rFonts w:ascii="Arial" w:hAnsi="Arial"/>
                <w:sz w:val="18"/>
                <w:lang w:val="x-none"/>
              </w:rPr>
            </w:pPr>
            <w:r w:rsidRPr="00BC727E">
              <w:rPr>
                <w:rFonts w:ascii="Arial" w:hAnsi="Arial"/>
                <w:sz w:val="18"/>
                <w:lang w:val="x-none"/>
              </w:rPr>
              <w:t>NOTE </w:t>
            </w:r>
            <w:r w:rsidRPr="00BC727E">
              <w:rPr>
                <w:rFonts w:ascii="Arial" w:hAnsi="Arial"/>
                <w:sz w:val="18"/>
                <w:lang w:val="en-US"/>
              </w:rPr>
              <w:t>13:</w:t>
            </w:r>
            <w:r w:rsidRPr="00BC727E">
              <w:rPr>
                <w:rFonts w:ascii="Arial" w:hAnsi="Arial"/>
                <w:sz w:val="18"/>
                <w:lang w:val="x-none"/>
              </w:rPr>
              <w:tab/>
              <w:t xml:space="preserve">A delay of </w:t>
            </w:r>
            <w:r w:rsidRPr="00BC727E">
              <w:rPr>
                <w:rFonts w:ascii="Arial" w:hAnsi="Arial"/>
                <w:sz w:val="18"/>
                <w:lang w:val="en-US"/>
              </w:rPr>
              <w:t>20</w:t>
            </w:r>
            <w:r w:rsidRPr="00BC727E">
              <w:rPr>
                <w:rFonts w:ascii="Arial" w:hAnsi="Arial"/>
                <w:sz w:val="18"/>
                <w:lang w:val="x-none"/>
              </w:rPr>
              <w:t> ms for the delay between a UPF terminating N6 and a 5G-AN should be subtracted from a given PDB to derive the packet delay budget that applies to the radio interface.</w:t>
            </w:r>
          </w:p>
          <w:p w:rsidR="00BD3EC0" w:rsidRPr="009E0DE1" w:rsidRDefault="009065FD" w:rsidP="009065FD">
            <w:pPr>
              <w:pStyle w:val="TAN"/>
            </w:pPr>
            <w:r w:rsidRPr="00BC727E">
              <w:t>NOTE </w:t>
            </w:r>
            <w:r w:rsidRPr="00BC727E">
              <w:rPr>
                <w:lang w:val="en-US"/>
              </w:rPr>
              <w:t>14</w:t>
            </w:r>
            <w:r w:rsidRPr="00BC727E">
              <w:t>:</w:t>
            </w:r>
            <w:r w:rsidRPr="00BC727E">
              <w:tab/>
              <w:t xml:space="preserve">This </w:t>
            </w:r>
            <w:r w:rsidRPr="00BC727E">
              <w:rPr>
                <w:lang w:val="en-US"/>
              </w:rPr>
              <w:t>5</w:t>
            </w:r>
            <w:r w:rsidRPr="00BC727E">
              <w:t xml:space="preserve">QI </w:t>
            </w:r>
            <w:r w:rsidRPr="00BC727E">
              <w:rPr>
                <w:lang w:val="en-US"/>
              </w:rPr>
              <w:t>is not supported</w:t>
            </w:r>
            <w:r w:rsidR="004B017A">
              <w:rPr>
                <w:lang w:val="en-US"/>
              </w:rPr>
              <w:t xml:space="preserve"> in this Release of the specification</w:t>
            </w:r>
            <w:r w:rsidRPr="00BC727E">
              <w:rPr>
                <w:lang w:val="en-US"/>
              </w:rPr>
              <w:t xml:space="preserve"> as it is only used for </w:t>
            </w:r>
            <w:r w:rsidRPr="00BC727E">
              <w:t xml:space="preserve">transmission of V2X messages </w:t>
            </w:r>
            <w:r w:rsidRPr="00BC727E">
              <w:rPr>
                <w:lang w:val="en-US"/>
              </w:rPr>
              <w:t xml:space="preserve">over MBMS bearers </w:t>
            </w:r>
            <w:r w:rsidRPr="00BC727E">
              <w:t>as defined in TS 23.285 [</w:t>
            </w:r>
            <w:r>
              <w:rPr>
                <w:lang w:val="en-US"/>
              </w:rPr>
              <w:t>72</w:t>
            </w:r>
            <w:r w:rsidRPr="00BC727E">
              <w:t>]</w:t>
            </w:r>
            <w:r w:rsidR="004B017A">
              <w:rPr>
                <w:lang w:val="en-GB"/>
              </w:rPr>
              <w:t xml:space="preserve"> but the value is reserved for future use</w:t>
            </w:r>
            <w:r w:rsidRPr="00BC727E">
              <w:t>.</w:t>
            </w:r>
          </w:p>
        </w:tc>
      </w:tr>
    </w:tbl>
    <w:p w:rsidR="00966CB3" w:rsidRPr="009E0DE1" w:rsidRDefault="00966CB3" w:rsidP="00966CB3">
      <w:pPr>
        <w:pStyle w:val="FP"/>
      </w:pPr>
    </w:p>
    <w:p w:rsidR="00966CB3" w:rsidRPr="009E0DE1" w:rsidRDefault="00966CB3" w:rsidP="00966CB3">
      <w:pPr>
        <w:pStyle w:val="NO"/>
        <w:rPr>
          <w:lang w:val="en-GB"/>
        </w:rPr>
      </w:pPr>
      <w:r w:rsidRPr="009E0DE1">
        <w:rPr>
          <w:lang w:val="en-GB"/>
        </w:rPr>
        <w:t>NOTE:</w:t>
      </w:r>
      <w:r w:rsidRPr="009E0DE1">
        <w:rPr>
          <w:lang w:val="en-GB"/>
        </w:rPr>
        <w:tab/>
        <w:t>It is preferred that a value less than 64 is allocated for any new standardised 5QI of non-GBR Resource Type. This is to allow for option 1 to be used as described in clause 5.7.1.3 (as the QFI is limited to less than 64).</w:t>
      </w:r>
    </w:p>
    <w:p w:rsidR="00867F7B" w:rsidRPr="009E0DE1" w:rsidRDefault="00867F7B" w:rsidP="00867F7B">
      <w:pPr>
        <w:pStyle w:val="Heading3"/>
      </w:pPr>
      <w:bookmarkStart w:id="741" w:name="_Toc19177447"/>
      <w:bookmarkStart w:id="742" w:name="_Toc27845184"/>
      <w:bookmarkStart w:id="743" w:name="_Toc36186383"/>
      <w:bookmarkStart w:id="744" w:name="_Toc45180314"/>
      <w:r w:rsidRPr="009E0DE1">
        <w:t>5.7.5</w:t>
      </w:r>
      <w:r w:rsidRPr="009E0DE1">
        <w:tab/>
        <w:t>Reflective QoS</w:t>
      </w:r>
      <w:bookmarkEnd w:id="741"/>
      <w:bookmarkEnd w:id="742"/>
      <w:bookmarkEnd w:id="743"/>
      <w:bookmarkEnd w:id="744"/>
    </w:p>
    <w:p w:rsidR="00867F7B" w:rsidRPr="009E0DE1" w:rsidRDefault="00867F7B" w:rsidP="00867F7B">
      <w:pPr>
        <w:pStyle w:val="Heading4"/>
      </w:pPr>
      <w:bookmarkStart w:id="745" w:name="_Toc19177448"/>
      <w:bookmarkStart w:id="746" w:name="_Toc27845185"/>
      <w:bookmarkStart w:id="747" w:name="_Toc36186384"/>
      <w:bookmarkStart w:id="748" w:name="_Toc45180315"/>
      <w:r w:rsidRPr="009E0DE1">
        <w:t>5.7.5.1</w:t>
      </w:r>
      <w:r w:rsidRPr="009E0DE1">
        <w:tab/>
        <w:t>General</w:t>
      </w:r>
      <w:bookmarkEnd w:id="745"/>
      <w:bookmarkEnd w:id="746"/>
      <w:bookmarkEnd w:id="747"/>
      <w:bookmarkEnd w:id="748"/>
    </w:p>
    <w:p w:rsidR="00867F7B" w:rsidRPr="009E0DE1" w:rsidRDefault="000701F3" w:rsidP="00867F7B">
      <w:pPr>
        <w:rPr>
          <w:lang w:eastAsia="zh-CN"/>
        </w:rPr>
      </w:pPr>
      <w:r w:rsidRPr="009E0DE1">
        <w:rPr>
          <w:lang w:eastAsia="zh-CN"/>
        </w:rPr>
        <w:t>R</w:t>
      </w:r>
      <w:r w:rsidR="00867F7B" w:rsidRPr="009E0DE1">
        <w:rPr>
          <w:lang w:eastAsia="zh-CN"/>
        </w:rPr>
        <w:t xml:space="preserve">eflective QoS </w:t>
      </w:r>
      <w:r w:rsidRPr="009E0DE1">
        <w:rPr>
          <w:lang w:eastAsia="zh-CN"/>
        </w:rPr>
        <w:t xml:space="preserve">enables the UE to map </w:t>
      </w:r>
      <w:r w:rsidRPr="009E0DE1">
        <w:t xml:space="preserve">UL User Plane traffic to </w:t>
      </w:r>
      <w:r w:rsidR="00744469" w:rsidRPr="009E0DE1">
        <w:t>QoS Flow</w:t>
      </w:r>
      <w:r w:rsidRPr="009E0DE1">
        <w:t>s</w:t>
      </w:r>
      <w:r w:rsidRPr="009E0DE1">
        <w:rPr>
          <w:lang w:eastAsia="zh-CN"/>
        </w:rPr>
        <w:t xml:space="preserve"> without SMF provided QoS rules</w:t>
      </w:r>
      <w:r w:rsidR="00F5600A" w:rsidRPr="009E0DE1">
        <w:rPr>
          <w:lang w:eastAsia="zh-CN"/>
        </w:rPr>
        <w:t xml:space="preserve"> and it applies for IP </w:t>
      </w:r>
      <w:r w:rsidR="00AB61E3" w:rsidRPr="009E0DE1">
        <w:rPr>
          <w:lang w:eastAsia="zh-CN"/>
        </w:rPr>
        <w:t>PDU Session</w:t>
      </w:r>
      <w:r w:rsidR="00F5600A" w:rsidRPr="009E0DE1">
        <w:rPr>
          <w:lang w:eastAsia="zh-CN"/>
        </w:rPr>
        <w:t xml:space="preserve"> and Ethernet </w:t>
      </w:r>
      <w:r w:rsidR="00AB61E3" w:rsidRPr="009E0DE1">
        <w:rPr>
          <w:lang w:eastAsia="zh-CN"/>
        </w:rPr>
        <w:t>PDU Session</w:t>
      </w:r>
      <w:r w:rsidRPr="009E0DE1">
        <w:rPr>
          <w:lang w:eastAsia="zh-CN"/>
        </w:rPr>
        <w:t xml:space="preserve">. This </w:t>
      </w:r>
      <w:r w:rsidR="00867F7B" w:rsidRPr="009E0DE1">
        <w:rPr>
          <w:lang w:eastAsia="zh-CN"/>
        </w:rPr>
        <w:t xml:space="preserve">is achieved by creating </w:t>
      </w:r>
      <w:r w:rsidRPr="009E0DE1">
        <w:rPr>
          <w:lang w:eastAsia="zh-CN"/>
        </w:rPr>
        <w:t xml:space="preserve">UE </w:t>
      </w:r>
      <w:r w:rsidR="00867F7B" w:rsidRPr="009E0DE1">
        <w:rPr>
          <w:lang w:eastAsia="zh-CN"/>
        </w:rPr>
        <w:t>derived QoS rule</w:t>
      </w:r>
      <w:r w:rsidRPr="009E0DE1">
        <w:rPr>
          <w:lang w:eastAsia="zh-CN"/>
        </w:rPr>
        <w:t>s</w:t>
      </w:r>
      <w:r w:rsidR="00867F7B" w:rsidRPr="009E0DE1">
        <w:rPr>
          <w:lang w:eastAsia="zh-CN"/>
        </w:rPr>
        <w:t xml:space="preserve"> in the UE based on the received </w:t>
      </w:r>
      <w:bookmarkStart w:id="749" w:name="_Hlk497747948"/>
      <w:r w:rsidR="003B4A68" w:rsidRPr="009E0DE1">
        <w:rPr>
          <w:lang w:eastAsia="zh-CN"/>
        </w:rPr>
        <w:t>DL</w:t>
      </w:r>
      <w:bookmarkEnd w:id="749"/>
      <w:r w:rsidR="00CA5FEE" w:rsidRPr="009E0DE1">
        <w:rPr>
          <w:lang w:eastAsia="zh-CN"/>
        </w:rPr>
        <w:t xml:space="preserve"> </w:t>
      </w:r>
      <w:r w:rsidR="00867F7B" w:rsidRPr="009E0DE1">
        <w:rPr>
          <w:lang w:eastAsia="zh-CN"/>
        </w:rPr>
        <w:t xml:space="preserve">traffic. It shall be possible to apply </w:t>
      </w:r>
      <w:r w:rsidR="00B801CF" w:rsidRPr="009E0DE1">
        <w:rPr>
          <w:lang w:eastAsia="zh-CN"/>
        </w:rPr>
        <w:t>R</w:t>
      </w:r>
      <w:r w:rsidR="00867F7B" w:rsidRPr="009E0DE1">
        <w:rPr>
          <w:lang w:eastAsia="zh-CN"/>
        </w:rPr>
        <w:t>eflective QoS and non-</w:t>
      </w:r>
      <w:r w:rsidR="00F53970" w:rsidRPr="009E0DE1">
        <w:rPr>
          <w:lang w:eastAsia="zh-CN"/>
        </w:rPr>
        <w:t>R</w:t>
      </w:r>
      <w:r w:rsidR="00867F7B" w:rsidRPr="009E0DE1">
        <w:rPr>
          <w:lang w:eastAsia="zh-CN"/>
        </w:rPr>
        <w:t xml:space="preserve">eflective QoS concurrently within the same </w:t>
      </w:r>
      <w:r w:rsidR="00AB61E3" w:rsidRPr="009E0DE1">
        <w:rPr>
          <w:lang w:eastAsia="zh-CN"/>
        </w:rPr>
        <w:t>PDU Session</w:t>
      </w:r>
      <w:r w:rsidR="00867F7B" w:rsidRPr="009E0DE1">
        <w:rPr>
          <w:lang w:eastAsia="zh-CN"/>
        </w:rPr>
        <w:t>.</w:t>
      </w:r>
    </w:p>
    <w:p w:rsidR="00867F7B" w:rsidRPr="009E0DE1" w:rsidRDefault="00867F7B" w:rsidP="00867F7B">
      <w:pPr>
        <w:rPr>
          <w:lang w:eastAsia="zh-CN"/>
        </w:rPr>
      </w:pPr>
      <w:r w:rsidRPr="009E0DE1">
        <w:rPr>
          <w:lang w:eastAsia="zh-CN"/>
        </w:rPr>
        <w:t xml:space="preserve">For a UE supporting </w:t>
      </w:r>
      <w:r w:rsidR="00B801CF" w:rsidRPr="009E0DE1">
        <w:rPr>
          <w:lang w:eastAsia="zh-CN"/>
        </w:rPr>
        <w:t>R</w:t>
      </w:r>
      <w:r w:rsidRPr="009E0DE1">
        <w:rPr>
          <w:lang w:eastAsia="zh-CN"/>
        </w:rPr>
        <w:t>eflective QoS function</w:t>
      </w:r>
      <w:r w:rsidR="00070913" w:rsidRPr="009E0DE1">
        <w:rPr>
          <w:lang w:eastAsia="zh-CN"/>
        </w:rPr>
        <w:t>ality</w:t>
      </w:r>
      <w:r w:rsidRPr="009E0DE1">
        <w:rPr>
          <w:lang w:eastAsia="zh-CN"/>
        </w:rPr>
        <w:t xml:space="preserve">, </w:t>
      </w:r>
      <w:r w:rsidR="00070913" w:rsidRPr="009E0DE1">
        <w:rPr>
          <w:lang w:eastAsia="zh-CN"/>
        </w:rPr>
        <w:t>the UE shall create a</w:t>
      </w:r>
      <w:r w:rsidR="00B801CF" w:rsidRPr="009E0DE1">
        <w:rPr>
          <w:lang w:eastAsia="zh-CN"/>
        </w:rPr>
        <w:t xml:space="preserve"> UE</w:t>
      </w:r>
      <w:r w:rsidR="00070913" w:rsidRPr="009E0DE1">
        <w:rPr>
          <w:lang w:eastAsia="zh-CN"/>
        </w:rPr>
        <w:t xml:space="preserve"> derived QoS rule for the uplink traffic based on the received </w:t>
      </w:r>
      <w:r w:rsidR="003B4A68" w:rsidRPr="009E0DE1">
        <w:rPr>
          <w:lang w:eastAsia="zh-CN"/>
        </w:rPr>
        <w:t>DL</w:t>
      </w:r>
      <w:r w:rsidR="00070913" w:rsidRPr="009E0DE1">
        <w:rPr>
          <w:lang w:eastAsia="zh-CN"/>
        </w:rPr>
        <w:t xml:space="preserve"> traffic</w:t>
      </w:r>
      <w:r w:rsidRPr="009E0DE1">
        <w:rPr>
          <w:lang w:eastAsia="zh-CN"/>
        </w:rPr>
        <w:t xml:space="preserve"> if </w:t>
      </w:r>
      <w:r w:rsidR="00B801CF" w:rsidRPr="009E0DE1">
        <w:rPr>
          <w:lang w:eastAsia="zh-CN"/>
        </w:rPr>
        <w:t>R</w:t>
      </w:r>
      <w:r w:rsidRPr="009E0DE1">
        <w:rPr>
          <w:lang w:eastAsia="zh-CN"/>
        </w:rPr>
        <w:t xml:space="preserve">eflective QoS function is </w:t>
      </w:r>
      <w:r w:rsidR="000701F3" w:rsidRPr="009E0DE1">
        <w:rPr>
          <w:lang w:eastAsia="zh-CN"/>
        </w:rPr>
        <w:t xml:space="preserve">used </w:t>
      </w:r>
      <w:r w:rsidRPr="009E0DE1">
        <w:rPr>
          <w:lang w:eastAsia="zh-CN"/>
        </w:rPr>
        <w:t>by the 5GC for some traffic flows. The UE shall use the</w:t>
      </w:r>
      <w:r w:rsidR="00B801CF" w:rsidRPr="009E0DE1">
        <w:rPr>
          <w:lang w:eastAsia="zh-CN"/>
        </w:rPr>
        <w:t xml:space="preserve"> UE</w:t>
      </w:r>
      <w:r w:rsidRPr="009E0DE1">
        <w:rPr>
          <w:lang w:eastAsia="zh-CN"/>
        </w:rPr>
        <w:t xml:space="preserve"> derived QoS rules to determine mapping </w:t>
      </w:r>
      <w:r w:rsidR="003B4A68" w:rsidRPr="009E0DE1">
        <w:rPr>
          <w:lang w:eastAsia="zh-CN"/>
        </w:rPr>
        <w:t>of</w:t>
      </w:r>
      <w:r w:rsidRPr="009E0DE1">
        <w:rPr>
          <w:lang w:eastAsia="zh-CN"/>
        </w:rPr>
        <w:t xml:space="preserve"> </w:t>
      </w:r>
      <w:r w:rsidR="003B4A68" w:rsidRPr="009E0DE1">
        <w:rPr>
          <w:lang w:eastAsia="zh-CN"/>
        </w:rPr>
        <w:t>UL</w:t>
      </w:r>
      <w:r w:rsidRPr="009E0DE1">
        <w:rPr>
          <w:lang w:eastAsia="zh-CN"/>
        </w:rPr>
        <w:t xml:space="preserve"> traffic </w:t>
      </w:r>
      <w:r w:rsidR="003B4A68" w:rsidRPr="009E0DE1">
        <w:rPr>
          <w:lang w:eastAsia="zh-CN"/>
        </w:rPr>
        <w:t xml:space="preserve">to </w:t>
      </w:r>
      <w:r w:rsidR="00744469" w:rsidRPr="009E0DE1">
        <w:rPr>
          <w:lang w:eastAsia="zh-CN"/>
        </w:rPr>
        <w:t>QoS Flow</w:t>
      </w:r>
      <w:r w:rsidR="003B4A68" w:rsidRPr="009E0DE1">
        <w:rPr>
          <w:lang w:eastAsia="zh-CN"/>
        </w:rPr>
        <w:t>s</w:t>
      </w:r>
      <w:r w:rsidRPr="009E0DE1">
        <w:rPr>
          <w:lang w:eastAsia="zh-CN"/>
        </w:rPr>
        <w:t>.</w:t>
      </w:r>
    </w:p>
    <w:p w:rsidR="00070913" w:rsidRPr="009E0DE1" w:rsidRDefault="00070913" w:rsidP="00070913">
      <w:pPr>
        <w:rPr>
          <w:lang w:eastAsia="zh-CN"/>
        </w:rPr>
      </w:pPr>
      <w:r w:rsidRPr="009E0DE1">
        <w:t xml:space="preserve">If the 3GPP UE supports Reflective QoS functionality, the UE </w:t>
      </w:r>
      <w:r w:rsidR="00BA7DD7" w:rsidRPr="009E0DE1">
        <w:t xml:space="preserve">should </w:t>
      </w:r>
      <w:r w:rsidRPr="009E0DE1">
        <w:t xml:space="preserve">indicate support of </w:t>
      </w:r>
      <w:r w:rsidR="00B801CF" w:rsidRPr="009E0DE1">
        <w:t>R</w:t>
      </w:r>
      <w:r w:rsidRPr="009E0DE1">
        <w:t>eflective QoS to the network (i.e. SMF)</w:t>
      </w:r>
      <w:r w:rsidR="00BA7DD7" w:rsidRPr="009E0DE1">
        <w:t xml:space="preserve"> for every</w:t>
      </w:r>
      <w:r w:rsidRPr="009E0DE1">
        <w:t xml:space="preserve"> </w:t>
      </w:r>
      <w:r w:rsidR="00AB61E3" w:rsidRPr="009E0DE1">
        <w:t>PDU Session</w:t>
      </w:r>
      <w:r w:rsidRPr="009E0DE1">
        <w:t>.</w:t>
      </w:r>
      <w:r w:rsidR="00BA7DD7" w:rsidRPr="009E0DE1">
        <w:t xml:space="preserve"> For PDU Sessions established in </w:t>
      </w:r>
      <w:r w:rsidR="00261B19" w:rsidRPr="00995482">
        <w:rPr>
          <w:rFonts w:hint="eastAsia"/>
          <w:lang w:eastAsia="zh-CN"/>
        </w:rPr>
        <w:t>EPS</w:t>
      </w:r>
      <w:r w:rsidR="00BA7DD7" w:rsidRPr="009E0DE1">
        <w:t xml:space="preserve"> and PDU Sessions transferred from EPS </w:t>
      </w:r>
      <w:r w:rsidR="00BA7DD7" w:rsidRPr="009E0DE1">
        <w:lastRenderedPageBreak/>
        <w:t xml:space="preserve">without N26 interface, the UE indicates Reflective QoS support using the PDU Session Establishment procedure. </w:t>
      </w:r>
      <w:r w:rsidR="00261B19" w:rsidRPr="00995482">
        <w:t xml:space="preserve">After the first inter-system change from EPS to 5GS </w:t>
      </w:r>
      <w:r w:rsidR="00261B19" w:rsidRPr="00995482">
        <w:rPr>
          <w:rFonts w:hint="eastAsia"/>
          <w:lang w:eastAsia="zh-CN"/>
        </w:rPr>
        <w:t>f</w:t>
      </w:r>
      <w:r w:rsidR="00261B19" w:rsidRPr="00995482">
        <w:t>or</w:t>
      </w:r>
      <w:r w:rsidR="00BA7DD7" w:rsidRPr="009E0DE1">
        <w:t xml:space="preserve">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rsidR="00BA7DD7" w:rsidRPr="009E0DE1" w:rsidRDefault="00BA7DD7" w:rsidP="00BA7DD7">
      <w:pPr>
        <w:pStyle w:val="NO"/>
        <w:rPr>
          <w:lang w:val="en-GB"/>
        </w:rPr>
      </w:pPr>
      <w:r w:rsidRPr="009E0DE1">
        <w:rPr>
          <w:lang w:val="en-GB"/>
        </w:rPr>
        <w:t>NOTE:</w:t>
      </w:r>
      <w:r w:rsidRPr="009E0DE1">
        <w:rPr>
          <w:lang w:val="en-GB"/>
        </w:rPr>
        <w:tab/>
        <w:t>The logic driving a supporting UE under exceptional circumstances to not indicate support of Reflective QoS for a PDU Session is implementation dependent.</w:t>
      </w:r>
    </w:p>
    <w:p w:rsidR="00BA7DD7" w:rsidRPr="009E0DE1" w:rsidRDefault="00BA7DD7" w:rsidP="00BA7DD7">
      <w:r w:rsidRPr="009E0DE1">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rsidR="00C65FE8" w:rsidRDefault="00C65FE8" w:rsidP="00C65FE8">
      <w:r>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rsidR="00867F7B" w:rsidRPr="009E0DE1" w:rsidRDefault="00867F7B" w:rsidP="00867F7B">
      <w:pPr>
        <w:pStyle w:val="Heading5"/>
      </w:pPr>
      <w:bookmarkStart w:id="750" w:name="_Toc19177449"/>
      <w:bookmarkStart w:id="751" w:name="_Toc27845186"/>
      <w:bookmarkStart w:id="752" w:name="_Toc36186385"/>
      <w:bookmarkStart w:id="753" w:name="_Toc45180316"/>
      <w:r w:rsidRPr="009E0DE1">
        <w:t>5.7.5.2</w:t>
      </w:r>
      <w:r w:rsidRPr="009E0DE1">
        <w:tab/>
        <w:t xml:space="preserve">UE Derived QoS </w:t>
      </w:r>
      <w:r w:rsidRPr="009E0DE1">
        <w:rPr>
          <w:lang w:eastAsia="zh-CN"/>
        </w:rPr>
        <w:t>R</w:t>
      </w:r>
      <w:r w:rsidRPr="009E0DE1">
        <w:t>ule</w:t>
      </w:r>
      <w:bookmarkEnd w:id="750"/>
      <w:bookmarkEnd w:id="751"/>
      <w:bookmarkEnd w:id="752"/>
      <w:bookmarkEnd w:id="753"/>
    </w:p>
    <w:p w:rsidR="00867F7B" w:rsidRPr="009E0DE1" w:rsidRDefault="00867F7B" w:rsidP="00867F7B">
      <w:pPr>
        <w:rPr>
          <w:lang w:eastAsia="zh-CN"/>
        </w:rPr>
      </w:pPr>
      <w:r w:rsidRPr="009E0DE1">
        <w:rPr>
          <w:lang w:eastAsia="zh-CN"/>
        </w:rPr>
        <w:t>The UE derived QoS rule contains following parameters:</w:t>
      </w:r>
    </w:p>
    <w:p w:rsidR="00867F7B" w:rsidRPr="009E0DE1" w:rsidRDefault="00867F7B" w:rsidP="00867F7B">
      <w:pPr>
        <w:pStyle w:val="B1"/>
        <w:rPr>
          <w:lang w:val="en-GB"/>
        </w:rPr>
      </w:pPr>
      <w:r w:rsidRPr="009E0DE1">
        <w:rPr>
          <w:lang w:val="en-GB"/>
        </w:rPr>
        <w:t>-</w:t>
      </w:r>
      <w:r w:rsidRPr="009E0DE1">
        <w:rPr>
          <w:lang w:val="en-GB"/>
        </w:rPr>
        <w:tab/>
      </w:r>
      <w:r w:rsidR="003B4A68" w:rsidRPr="009E0DE1">
        <w:rPr>
          <w:lang w:val="en-GB"/>
        </w:rPr>
        <w:t xml:space="preserve">One </w:t>
      </w:r>
      <w:r w:rsidR="0054391B" w:rsidRPr="009E0DE1">
        <w:rPr>
          <w:lang w:val="en-GB"/>
        </w:rPr>
        <w:t xml:space="preserve">UL </w:t>
      </w:r>
      <w:r w:rsidRPr="009E0DE1">
        <w:rPr>
          <w:lang w:val="en-GB"/>
        </w:rPr>
        <w:t>Packet Filter</w:t>
      </w:r>
      <w:r w:rsidR="00576705" w:rsidRPr="009E0DE1">
        <w:rPr>
          <w:lang w:val="en-GB"/>
        </w:rPr>
        <w:t xml:space="preserve"> </w:t>
      </w:r>
      <w:r w:rsidR="003B4A68" w:rsidRPr="009E0DE1">
        <w:rPr>
          <w:lang w:val="en-GB"/>
        </w:rPr>
        <w:t xml:space="preserve">(in the Packet Filter </w:t>
      </w:r>
      <w:r w:rsidR="00576705" w:rsidRPr="009E0DE1">
        <w:rPr>
          <w:lang w:val="en-GB"/>
        </w:rPr>
        <w:t xml:space="preserve">Set as defined in </w:t>
      </w:r>
      <w:r w:rsidR="005F09CA" w:rsidRPr="009E0DE1">
        <w:rPr>
          <w:lang w:val="en-GB"/>
        </w:rPr>
        <w:t>clause </w:t>
      </w:r>
      <w:r w:rsidR="00576705" w:rsidRPr="009E0DE1">
        <w:rPr>
          <w:lang w:val="en-GB"/>
        </w:rPr>
        <w:t>5.7.6</w:t>
      </w:r>
      <w:r w:rsidR="00B801CF" w:rsidRPr="009E0DE1">
        <w:rPr>
          <w:lang w:val="en-GB"/>
        </w:rPr>
        <w:t>)</w:t>
      </w:r>
      <w:r w:rsidR="004A0697"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QFI</w:t>
      </w:r>
      <w:r w:rsidR="004A0697"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r>
      <w:r w:rsidR="000701F3" w:rsidRPr="009E0DE1">
        <w:rPr>
          <w:lang w:val="en-GB"/>
        </w:rPr>
        <w:t xml:space="preserve">Precedence </w:t>
      </w:r>
      <w:r w:rsidRPr="009E0DE1">
        <w:rPr>
          <w:lang w:val="en-GB"/>
        </w:rPr>
        <w:t>value</w:t>
      </w:r>
      <w:r w:rsidR="0054391B" w:rsidRPr="009E0DE1">
        <w:rPr>
          <w:lang w:val="en-GB"/>
        </w:rPr>
        <w:t xml:space="preserve"> </w:t>
      </w:r>
      <w:r w:rsidR="003B4A68" w:rsidRPr="009E0DE1">
        <w:rPr>
          <w:lang w:val="en-GB"/>
        </w:rPr>
        <w:t>(see clause 5.7.1.9)</w:t>
      </w:r>
      <w:r w:rsidRPr="009E0DE1">
        <w:rPr>
          <w:lang w:val="en-GB"/>
        </w:rPr>
        <w:t>.</w:t>
      </w:r>
    </w:p>
    <w:p w:rsidR="0054391B" w:rsidRPr="009E0DE1" w:rsidRDefault="0054391B" w:rsidP="00867F7B">
      <w:pPr>
        <w:rPr>
          <w:lang w:eastAsia="zh-CN"/>
        </w:rPr>
      </w:pPr>
      <w:r w:rsidRPr="009E0DE1">
        <w:rPr>
          <w:lang w:eastAsia="zh-CN"/>
        </w:rPr>
        <w:t>Upon receiving DL packet, one UL Packet Filter derived from the received DL packet as described in this clause is used to identify a UE derived QoS rule within a PDU Session.</w:t>
      </w:r>
    </w:p>
    <w:p w:rsidR="007A454D" w:rsidRPr="009E0DE1" w:rsidRDefault="000C0C49" w:rsidP="00867F7B">
      <w:pPr>
        <w:rPr>
          <w:lang w:eastAsia="zh-CN"/>
        </w:rPr>
      </w:pPr>
      <w:r w:rsidRPr="009E0DE1">
        <w:rPr>
          <w:lang w:eastAsia="zh-CN"/>
        </w:rPr>
        <w:t xml:space="preserve">For PDU Session of IP type </w:t>
      </w:r>
      <w:r w:rsidR="007A454D" w:rsidRPr="009E0DE1">
        <w:rPr>
          <w:lang w:eastAsia="zh-CN"/>
        </w:rPr>
        <w:t xml:space="preserve">the </w:t>
      </w:r>
      <w:r w:rsidR="00867F7B" w:rsidRPr="009E0DE1">
        <w:rPr>
          <w:lang w:eastAsia="zh-CN"/>
        </w:rPr>
        <w:t xml:space="preserve">UL </w:t>
      </w:r>
      <w:r w:rsidR="00F53970" w:rsidRPr="009E0DE1">
        <w:rPr>
          <w:lang w:eastAsia="zh-CN"/>
        </w:rPr>
        <w:t>Packet Filter</w:t>
      </w:r>
      <w:r w:rsidR="00867F7B" w:rsidRPr="009E0DE1">
        <w:rPr>
          <w:lang w:eastAsia="zh-CN"/>
        </w:rPr>
        <w:t xml:space="preserve"> is derived based on the received </w:t>
      </w:r>
      <w:r w:rsidR="00867F7B" w:rsidRPr="009E0DE1">
        <w:t xml:space="preserve">DL </w:t>
      </w:r>
      <w:r w:rsidR="00867F7B" w:rsidRPr="009E0DE1">
        <w:rPr>
          <w:lang w:eastAsia="zh-CN"/>
        </w:rPr>
        <w:t>packet</w:t>
      </w:r>
      <w:r w:rsidR="000701F3" w:rsidRPr="009E0DE1">
        <w:rPr>
          <w:lang w:eastAsia="zh-CN"/>
        </w:rPr>
        <w:t xml:space="preserve"> </w:t>
      </w:r>
      <w:r w:rsidR="007A454D" w:rsidRPr="009E0DE1">
        <w:rPr>
          <w:lang w:eastAsia="zh-CN"/>
        </w:rPr>
        <w:t>as follows:</w:t>
      </w:r>
    </w:p>
    <w:p w:rsidR="00867F7B" w:rsidRPr="009E0DE1" w:rsidRDefault="007A454D" w:rsidP="009A5963">
      <w:pPr>
        <w:pStyle w:val="B1"/>
        <w:rPr>
          <w:lang w:val="en-GB" w:eastAsia="zh-CN"/>
        </w:rPr>
      </w:pPr>
      <w:r w:rsidRPr="009E0DE1">
        <w:rPr>
          <w:lang w:val="en-GB" w:eastAsia="zh-CN"/>
        </w:rPr>
        <w:t>-</w:t>
      </w:r>
      <w:r w:rsidRPr="009E0DE1">
        <w:rPr>
          <w:lang w:val="en-GB" w:eastAsia="zh-CN"/>
        </w:rPr>
        <w:tab/>
        <w:t xml:space="preserve">When Protocol ID / Next Header is set to TCP or UDP, </w:t>
      </w:r>
      <w:r w:rsidR="000701F3" w:rsidRPr="009E0DE1">
        <w:rPr>
          <w:lang w:val="en-GB" w:eastAsia="zh-CN"/>
        </w:rPr>
        <w:t xml:space="preserve">by using the source </w:t>
      </w:r>
      <w:r w:rsidRPr="009E0DE1">
        <w:rPr>
          <w:lang w:val="en-GB" w:eastAsia="zh-CN"/>
        </w:rPr>
        <w:t xml:space="preserve">and destination </w:t>
      </w:r>
      <w:r w:rsidR="000701F3" w:rsidRPr="009E0DE1">
        <w:rPr>
          <w:lang w:val="en-GB" w:eastAsia="zh-CN"/>
        </w:rPr>
        <w:t>IP address</w:t>
      </w:r>
      <w:r w:rsidRPr="009E0DE1">
        <w:rPr>
          <w:lang w:val="en-GB" w:eastAsia="zh-CN"/>
        </w:rPr>
        <w:t>es, source</w:t>
      </w:r>
      <w:r w:rsidR="000701F3" w:rsidRPr="009E0DE1">
        <w:rPr>
          <w:lang w:val="en-GB" w:eastAsia="zh-CN"/>
        </w:rPr>
        <w:t xml:space="preserve"> and </w:t>
      </w:r>
      <w:r w:rsidRPr="009E0DE1">
        <w:rPr>
          <w:lang w:val="en-GB" w:eastAsia="zh-CN"/>
        </w:rPr>
        <w:t xml:space="preserve">destination </w:t>
      </w:r>
      <w:r w:rsidR="000701F3" w:rsidRPr="009E0DE1">
        <w:rPr>
          <w:lang w:val="en-GB" w:eastAsia="zh-CN"/>
        </w:rPr>
        <w:t>port number</w:t>
      </w:r>
      <w:r w:rsidRPr="009E0DE1">
        <w:rPr>
          <w:lang w:val="en-GB" w:eastAsia="zh-CN"/>
        </w:rPr>
        <w:t>s, and the Protocol ID / Next Header field itself</w:t>
      </w:r>
      <w:r w:rsidR="00867F7B" w:rsidRPr="009E0DE1">
        <w:rPr>
          <w:lang w:val="en-GB" w:eastAsia="zh-CN"/>
        </w:rPr>
        <w:t>.</w:t>
      </w:r>
    </w:p>
    <w:p w:rsidR="007A454D" w:rsidRPr="009E0DE1" w:rsidRDefault="007A454D" w:rsidP="009A5963">
      <w:pPr>
        <w:pStyle w:val="B1"/>
        <w:rPr>
          <w:lang w:val="en-GB" w:eastAsia="zh-CN"/>
        </w:rPr>
      </w:pPr>
      <w:r w:rsidRPr="009E0DE1">
        <w:rPr>
          <w:lang w:val="en-GB" w:eastAsia="zh-CN"/>
        </w:rPr>
        <w:t>-</w:t>
      </w:r>
      <w:r w:rsidRPr="009E0DE1">
        <w:rPr>
          <w:lang w:val="en-GB" w:eastAsia="zh-CN"/>
        </w:rPr>
        <w:tab/>
        <w:t xml:space="preserve">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 exists, then the UL </w:t>
      </w:r>
      <w:r w:rsidR="00F53970" w:rsidRPr="009E0DE1">
        <w:rPr>
          <w:lang w:val="en-GB" w:eastAsia="zh-CN"/>
        </w:rPr>
        <w:t>Packet Filter</w:t>
      </w:r>
      <w:r w:rsidRPr="009E0DE1">
        <w:rPr>
          <w:lang w:val="en-GB" w:eastAsia="zh-CN"/>
        </w:rPr>
        <w:t xml:space="preserve"> contains an SPI of the uplink IPSec SA.</w:t>
      </w:r>
    </w:p>
    <w:p w:rsidR="007A454D" w:rsidRPr="009E0DE1" w:rsidRDefault="007A454D" w:rsidP="007A454D">
      <w:pPr>
        <w:pStyle w:val="NO"/>
        <w:rPr>
          <w:lang w:val="en-GB" w:eastAsia="zh-CN"/>
        </w:rPr>
      </w:pPr>
      <w:r w:rsidRPr="009E0DE1">
        <w:rPr>
          <w:lang w:val="en-GB" w:eastAsia="zh-CN"/>
        </w:rPr>
        <w:t>NOTE 1:</w:t>
      </w:r>
      <w:r w:rsidRPr="009E0DE1">
        <w:rPr>
          <w:lang w:val="en-GB" w:eastAsia="zh-CN"/>
        </w:rPr>
        <w:tab/>
        <w:t xml:space="preserve">In this </w:t>
      </w:r>
      <w:r w:rsidR="00B801CF" w:rsidRPr="009E0DE1">
        <w:rPr>
          <w:lang w:val="en-GB" w:eastAsia="zh-CN"/>
        </w:rPr>
        <w:t>R</w:t>
      </w:r>
      <w:r w:rsidRPr="009E0DE1">
        <w:rPr>
          <w:lang w:val="en-GB" w:eastAsia="zh-CN"/>
        </w:rPr>
        <w:t>elease of the specification for PDU Sessions of IP type the use of Reflective QoS is restricted to service data flows for which Protocol ID / Next Header is set to TCP, UDP or ESP.</w:t>
      </w:r>
    </w:p>
    <w:p w:rsidR="007A454D" w:rsidRPr="009E0DE1" w:rsidRDefault="007A454D" w:rsidP="007A454D">
      <w:pPr>
        <w:pStyle w:val="NO"/>
        <w:rPr>
          <w:lang w:val="en-GB" w:eastAsia="zh-CN"/>
        </w:rPr>
      </w:pPr>
      <w:r w:rsidRPr="009E0DE1">
        <w:rPr>
          <w:lang w:val="en-GB" w:eastAsia="zh-CN"/>
        </w:rPr>
        <w:t>NOTE 2:</w:t>
      </w:r>
      <w:r w:rsidRPr="009E0DE1">
        <w:rPr>
          <w:lang w:val="en-GB" w:eastAsia="zh-CN"/>
        </w:rPr>
        <w:tab/>
        <w:t>The UE does not verify whether the downlink packets with RQI indication match the restrictions on Reflective QoS.</w:t>
      </w:r>
    </w:p>
    <w:p w:rsidR="007A454D" w:rsidRPr="009E0DE1" w:rsidRDefault="007A454D" w:rsidP="007A454D">
      <w:pPr>
        <w:rPr>
          <w:lang w:eastAsia="zh-CN"/>
        </w:rPr>
      </w:pPr>
      <w:r w:rsidRPr="009E0DE1">
        <w:rPr>
          <w:lang w:eastAsia="zh-CN"/>
        </w:rPr>
        <w:t xml:space="preserve">For PDU Session of Ethernet type the UL </w:t>
      </w:r>
      <w:r w:rsidR="00F53970" w:rsidRPr="009E0DE1">
        <w:rPr>
          <w:lang w:eastAsia="zh-CN"/>
        </w:rPr>
        <w:t>Packet Filter</w:t>
      </w:r>
      <w:r w:rsidRPr="009E0DE1">
        <w:rPr>
          <w:lang w:eastAsia="zh-CN"/>
        </w:rPr>
        <w:t xml:space="preserve"> is derived based on the received DL packet by using the source and destination MAC addresses, the Ethertype on received DL packet is used as Ethertype for UL packet. In</w:t>
      </w:r>
      <w:r w:rsidR="00460375" w:rsidRPr="009E0DE1">
        <w:rPr>
          <w:lang w:eastAsia="zh-CN"/>
        </w:rPr>
        <w:t xml:space="preserve"> the</w:t>
      </w:r>
      <w:r w:rsidRPr="009E0DE1">
        <w:rPr>
          <w:lang w:eastAsia="zh-CN"/>
        </w:rPr>
        <w:t xml:space="preserve"> case of presence of 802.1Q, the VID and PCP in IEEE 802.1Q header(s) of the received DL packet is also used as the VID and PCP field for the UL </w:t>
      </w:r>
      <w:r w:rsidR="00F53970" w:rsidRPr="009E0DE1">
        <w:rPr>
          <w:lang w:eastAsia="zh-CN"/>
        </w:rPr>
        <w:t>Packet Filter</w:t>
      </w:r>
      <w:r w:rsidRPr="009E0DE1">
        <w:rPr>
          <w:lang w:eastAsia="zh-CN"/>
        </w:rPr>
        <w:t xml:space="preserve">. When double 802.1Q tagging is used, only the outer (S-TAG) is taken into account for the UL </w:t>
      </w:r>
      <w:r w:rsidR="00F53970" w:rsidRPr="009E0DE1">
        <w:rPr>
          <w:lang w:eastAsia="zh-CN"/>
        </w:rPr>
        <w:t>Packet Filter</w:t>
      </w:r>
      <w:r w:rsidRPr="009E0DE1">
        <w:rPr>
          <w:lang w:eastAsia="zh-CN"/>
        </w:rPr>
        <w:t xml:space="preserve"> derivation.</w:t>
      </w:r>
    </w:p>
    <w:p w:rsidR="007A454D" w:rsidRPr="009E0DE1" w:rsidRDefault="007A454D" w:rsidP="009A5963">
      <w:pPr>
        <w:pStyle w:val="NO"/>
        <w:rPr>
          <w:lang w:val="en-GB" w:eastAsia="zh-CN"/>
        </w:rPr>
      </w:pPr>
      <w:r w:rsidRPr="009E0DE1">
        <w:rPr>
          <w:lang w:val="en-GB" w:eastAsia="zh-CN"/>
        </w:rPr>
        <w:t>NOTE 3:</w:t>
      </w:r>
      <w:r w:rsidRPr="009E0DE1">
        <w:rPr>
          <w:lang w:val="en-GB" w:eastAsia="zh-CN"/>
        </w:rPr>
        <w:tab/>
        <w:t xml:space="preserve">In this </w:t>
      </w:r>
      <w:r w:rsidR="00B801CF" w:rsidRPr="009E0DE1">
        <w:rPr>
          <w:lang w:val="en-GB" w:eastAsia="zh-CN"/>
        </w:rPr>
        <w:t>R</w:t>
      </w:r>
      <w:r w:rsidRPr="009E0DE1">
        <w:rPr>
          <w:lang w:val="en-GB" w:eastAsia="zh-CN"/>
        </w:rPr>
        <w:t>elease of the specification for PDU Sessions of Ethernet type the use of Reflective QoS is restricted to service data flows for which 802.1Q tagging is used.</w:t>
      </w:r>
    </w:p>
    <w:p w:rsidR="000701F3" w:rsidRPr="009E0DE1" w:rsidRDefault="000701F3" w:rsidP="000701F3">
      <w:r w:rsidRPr="009E0DE1">
        <w:t>The QFI of the</w:t>
      </w:r>
      <w:r w:rsidR="00B801CF" w:rsidRPr="009E0DE1">
        <w:t xml:space="preserve"> UE</w:t>
      </w:r>
      <w:r w:rsidRPr="009E0DE1">
        <w:t xml:space="preserve"> derived QoS rule is set to the value received in the DL packet.</w:t>
      </w:r>
    </w:p>
    <w:p w:rsidR="00867F7B" w:rsidRPr="009E0DE1" w:rsidRDefault="00867F7B" w:rsidP="00867F7B">
      <w:r w:rsidRPr="009E0DE1">
        <w:t>When Reflective QoS is activated the precedence value for all</w:t>
      </w:r>
      <w:r w:rsidR="00B801CF" w:rsidRPr="009E0DE1">
        <w:t xml:space="preserve"> UE</w:t>
      </w:r>
      <w:r w:rsidRPr="009E0DE1">
        <w:t xml:space="preserve"> derived QoS rules is set to a standardised value.</w:t>
      </w:r>
    </w:p>
    <w:p w:rsidR="00867F7B" w:rsidRPr="009E0DE1" w:rsidRDefault="00867F7B" w:rsidP="00867F7B">
      <w:pPr>
        <w:pStyle w:val="Heading4"/>
      </w:pPr>
      <w:bookmarkStart w:id="754" w:name="_Toc19177450"/>
      <w:bookmarkStart w:id="755" w:name="_Toc27845187"/>
      <w:bookmarkStart w:id="756" w:name="_Toc36186386"/>
      <w:bookmarkStart w:id="757" w:name="_Toc45180317"/>
      <w:r w:rsidRPr="009E0DE1">
        <w:lastRenderedPageBreak/>
        <w:t>5.7.5.</w:t>
      </w:r>
      <w:r w:rsidR="000701F3" w:rsidRPr="009E0DE1">
        <w:t>3</w:t>
      </w:r>
      <w:r w:rsidRPr="009E0DE1">
        <w:tab/>
        <w:t>Reflective QoS Control</w:t>
      </w:r>
      <w:bookmarkEnd w:id="754"/>
      <w:bookmarkEnd w:id="755"/>
      <w:bookmarkEnd w:id="756"/>
      <w:bookmarkEnd w:id="757"/>
    </w:p>
    <w:p w:rsidR="00867F7B" w:rsidRPr="009E0DE1" w:rsidRDefault="00867F7B" w:rsidP="00867F7B">
      <w:pPr>
        <w:rPr>
          <w:lang w:eastAsia="zh-CN"/>
        </w:rPr>
      </w:pPr>
      <w:r w:rsidRPr="009E0DE1">
        <w:rPr>
          <w:lang w:eastAsia="zh-CN"/>
        </w:rPr>
        <w:t xml:space="preserve">Reflective QoS is controlled on per-packet basis by using the </w:t>
      </w:r>
      <w:r w:rsidR="000701F3" w:rsidRPr="009E0DE1">
        <w:rPr>
          <w:lang w:eastAsia="zh-CN"/>
        </w:rPr>
        <w:t>Reflective QoS Indication (</w:t>
      </w:r>
      <w:r w:rsidRPr="009E0DE1">
        <w:rPr>
          <w:lang w:eastAsia="zh-CN"/>
        </w:rPr>
        <w:t>RQI</w:t>
      </w:r>
      <w:r w:rsidR="000701F3" w:rsidRPr="009E0DE1">
        <w:rPr>
          <w:lang w:eastAsia="zh-CN"/>
        </w:rPr>
        <w:t>)</w:t>
      </w:r>
      <w:r w:rsidRPr="009E0DE1">
        <w:rPr>
          <w:lang w:eastAsia="zh-CN"/>
        </w:rPr>
        <w:t xml:space="preserve"> in the encapsulation header on N3</w:t>
      </w:r>
      <w:r w:rsidR="00EF6D0C" w:rsidRPr="009E0DE1">
        <w:rPr>
          <w:lang w:eastAsia="zh-CN"/>
        </w:rPr>
        <w:t xml:space="preserve"> (and N9)</w:t>
      </w:r>
      <w:r w:rsidRPr="009E0DE1">
        <w:rPr>
          <w:lang w:eastAsia="zh-CN"/>
        </w:rPr>
        <w:t xml:space="preserve"> reference point together with the QFI</w:t>
      </w:r>
      <w:r w:rsidR="00196D13">
        <w:rPr>
          <w:lang w:eastAsia="zh-CN"/>
        </w:rPr>
        <w:t xml:space="preserve"> and</w:t>
      </w:r>
      <w:r w:rsidRPr="009E0DE1">
        <w:rPr>
          <w:lang w:eastAsia="zh-CN"/>
        </w:rPr>
        <w:t xml:space="preserve"> together with a Reflective QoS Timer (RQ Timer) value that is either signa</w:t>
      </w:r>
      <w:r w:rsidR="0041447E" w:rsidRPr="009E0DE1">
        <w:rPr>
          <w:lang w:eastAsia="zh-CN"/>
        </w:rPr>
        <w:t>l</w:t>
      </w:r>
      <w:r w:rsidRPr="009E0DE1">
        <w:rPr>
          <w:lang w:eastAsia="zh-CN"/>
        </w:rPr>
        <w:t xml:space="preserve">led to the UE upon </w:t>
      </w:r>
      <w:r w:rsidR="00AB61E3" w:rsidRPr="009E0DE1">
        <w:rPr>
          <w:lang w:eastAsia="zh-CN"/>
        </w:rPr>
        <w:t>PDU Session</w:t>
      </w:r>
      <w:r w:rsidRPr="009E0DE1">
        <w:rPr>
          <w:lang w:eastAsia="zh-CN"/>
        </w:rPr>
        <w:t xml:space="preserve"> </w:t>
      </w:r>
      <w:r w:rsidR="00B801CF" w:rsidRPr="009E0DE1">
        <w:rPr>
          <w:lang w:eastAsia="zh-CN"/>
        </w:rPr>
        <w:t>E</w:t>
      </w:r>
      <w:r w:rsidRPr="009E0DE1">
        <w:rPr>
          <w:lang w:eastAsia="zh-CN"/>
        </w:rPr>
        <w:t>stablishment</w:t>
      </w:r>
      <w:r w:rsidR="000104C1" w:rsidRPr="009E0DE1">
        <w:rPr>
          <w:lang w:eastAsia="zh-CN"/>
        </w:rPr>
        <w:t xml:space="preserve"> (or upon PDU Session Modification as described in clause 5.17.2.2.2)</w:t>
      </w:r>
      <w:r w:rsidRPr="009E0DE1">
        <w:rPr>
          <w:lang w:eastAsia="zh-CN"/>
        </w:rPr>
        <w:t xml:space="preserve"> or set to a default value.</w:t>
      </w:r>
      <w:r w:rsidR="008F03B5">
        <w:rPr>
          <w:lang w:eastAsia="zh-CN"/>
        </w:rPr>
        <w:t xml:space="preserve"> </w:t>
      </w:r>
      <w:r w:rsidR="008F03B5" w:rsidRPr="001A7636">
        <w:rPr>
          <w:lang w:eastAsia="zh-CN"/>
        </w:rPr>
        <w:t xml:space="preserve">The RQ Timer value provided by the core network is at the granularity of PDU </w:t>
      </w:r>
      <w:r w:rsidR="00196D13">
        <w:rPr>
          <w:lang w:eastAsia="zh-CN"/>
        </w:rPr>
        <w:t>S</w:t>
      </w:r>
      <w:r w:rsidR="008F03B5" w:rsidRPr="001A7636">
        <w:rPr>
          <w:lang w:eastAsia="zh-CN"/>
        </w:rPr>
        <w:t>ession</w:t>
      </w:r>
      <w:r w:rsidR="008F03B5" w:rsidRPr="001A7636">
        <w:t xml:space="preserve"> </w:t>
      </w:r>
      <w:r w:rsidR="00196D13">
        <w:t>(</w:t>
      </w:r>
      <w:r w:rsidR="008F03B5" w:rsidRPr="001A7636">
        <w:t xml:space="preserve">the details are specified in </w:t>
      </w:r>
      <w:r w:rsidR="005265F6" w:rsidRPr="001A7636">
        <w:t>TS</w:t>
      </w:r>
      <w:r w:rsidR="005265F6">
        <w:t> </w:t>
      </w:r>
      <w:r w:rsidR="005265F6" w:rsidRPr="001A7636">
        <w:t>24.501</w:t>
      </w:r>
      <w:r w:rsidR="005265F6">
        <w:t> </w:t>
      </w:r>
      <w:r w:rsidR="005265F6" w:rsidRPr="001A7636">
        <w:t>[</w:t>
      </w:r>
      <w:r w:rsidR="008F03B5" w:rsidRPr="001A7636">
        <w:t>47]).</w:t>
      </w:r>
    </w:p>
    <w:p w:rsidR="006A3577" w:rsidRPr="009E0DE1" w:rsidRDefault="00276C7B" w:rsidP="006A3577">
      <w:r w:rsidRPr="009E0DE1">
        <w:rPr>
          <w:lang w:eastAsia="zh-CN"/>
        </w:rPr>
        <w:t xml:space="preserve">When the </w:t>
      </w:r>
      <w:r w:rsidRPr="009E0DE1">
        <w:t xml:space="preserve">5GC </w:t>
      </w:r>
      <w:r w:rsidRPr="009E0DE1">
        <w:rPr>
          <w:lang w:eastAsia="zh-CN"/>
        </w:rPr>
        <w:t xml:space="preserve">determines that Reflective QoS has to be used for a specific SDF belonging to a </w:t>
      </w:r>
      <w:r w:rsidR="00744469" w:rsidRPr="009E0DE1">
        <w:rPr>
          <w:lang w:eastAsia="zh-CN"/>
        </w:rPr>
        <w:t>QoS Flow</w:t>
      </w:r>
      <w:r w:rsidRPr="009E0DE1">
        <w:rPr>
          <w:lang w:eastAsia="zh-CN"/>
        </w:rPr>
        <w:t xml:space="preserve">, </w:t>
      </w:r>
      <w:r w:rsidRPr="009E0DE1">
        <w:t xml:space="preserve">the SMF shall provide the </w:t>
      </w:r>
      <w:r w:rsidR="006A3577" w:rsidRPr="009E0DE1">
        <w:t xml:space="preserve">RQA (Reflective QoS Attribute) within </w:t>
      </w:r>
      <w:r w:rsidRPr="009E0DE1">
        <w:t xml:space="preserve">the </w:t>
      </w:r>
      <w:r w:rsidR="00744469" w:rsidRPr="009E0DE1">
        <w:t>QoS Flow</w:t>
      </w:r>
      <w:r w:rsidR="00123F97" w:rsidRPr="009E0DE1">
        <w:t>'</w:t>
      </w:r>
      <w:r w:rsidR="006A3577" w:rsidRPr="009E0DE1">
        <w:t>s QoS profile to the NG-RAN on N2 reference point</w:t>
      </w:r>
      <w:r w:rsidR="00563724" w:rsidRPr="009E0DE1">
        <w:t xml:space="preserve"> unless it has been done so before</w:t>
      </w:r>
      <w:r w:rsidR="006A3577" w:rsidRPr="009E0DE1">
        <w:t>.</w:t>
      </w:r>
      <w:r w:rsidR="00563724" w:rsidRPr="009E0DE1">
        <w:t xml:space="preserve"> When the RQA has been provided to the NG-RAN for a </w:t>
      </w:r>
      <w:r w:rsidR="00744469" w:rsidRPr="009E0DE1">
        <w:t>QoS Flow</w:t>
      </w:r>
      <w:r w:rsidR="00563724" w:rsidRPr="009E0DE1">
        <w:t xml:space="preserve"> and the 5GC determines that the </w:t>
      </w:r>
      <w:r w:rsidR="00744469" w:rsidRPr="009E0DE1">
        <w:t>QoS Flow</w:t>
      </w:r>
      <w:r w:rsidR="00563724" w:rsidRPr="009E0DE1">
        <w:t xml:space="preserve"> carries no more SDF for which </w:t>
      </w:r>
      <w:r w:rsidR="00563724" w:rsidRPr="009E0DE1">
        <w:rPr>
          <w:lang w:eastAsia="zh-CN"/>
        </w:rPr>
        <w:t xml:space="preserve">Reflective QoS has to be used, the SMF should </w:t>
      </w:r>
      <w:r w:rsidR="00563724" w:rsidRPr="009E0DE1">
        <w:t xml:space="preserve">signal the removal of the RQA (Reflective QoS Attribute) from the </w:t>
      </w:r>
      <w:r w:rsidR="00744469" w:rsidRPr="009E0DE1">
        <w:t>QoS Flow</w:t>
      </w:r>
      <w:r w:rsidR="00563724" w:rsidRPr="009E0DE1">
        <w:t>'s QoS profile to the NG-RAN on N2 reference point.</w:t>
      </w:r>
    </w:p>
    <w:p w:rsidR="00563724" w:rsidRPr="009E0DE1" w:rsidRDefault="00563724" w:rsidP="00563724">
      <w:pPr>
        <w:pStyle w:val="NO"/>
        <w:rPr>
          <w:lang w:val="en-GB"/>
        </w:rPr>
      </w:pPr>
      <w:r w:rsidRPr="009E0DE1">
        <w:rPr>
          <w:lang w:val="en-GB" w:eastAsia="zh-CN"/>
        </w:rPr>
        <w:t>NOTE 1:</w:t>
      </w:r>
      <w:r w:rsidRPr="009E0DE1">
        <w:rPr>
          <w:lang w:val="en-GB" w:eastAsia="zh-CN"/>
        </w:rPr>
        <w:tab/>
        <w:t xml:space="preserve">The </w:t>
      </w:r>
      <w:r w:rsidRPr="009E0DE1">
        <w:rPr>
          <w:lang w:val="en-GB"/>
        </w:rPr>
        <w:t xml:space="preserve">SMF could have a timer to delay the sending of the removal of the RQA. This would avoid </w:t>
      </w:r>
      <w:r w:rsidR="0041447E" w:rsidRPr="009E0DE1">
        <w:rPr>
          <w:lang w:val="en-GB"/>
        </w:rPr>
        <w:t xml:space="preserve">signalling </w:t>
      </w:r>
      <w:r w:rsidRPr="009E0DE1">
        <w:rPr>
          <w:lang w:val="en-GB"/>
        </w:rPr>
        <w:t>to the RAN in</w:t>
      </w:r>
      <w:r w:rsidR="00460375" w:rsidRPr="009E0DE1">
        <w:rPr>
          <w:lang w:val="en-GB"/>
        </w:rPr>
        <w:t xml:space="preserve"> the</w:t>
      </w:r>
      <w:r w:rsidRPr="009E0DE1">
        <w:rPr>
          <w:lang w:val="en-GB"/>
        </w:rPr>
        <w:t xml:space="preserve"> case</w:t>
      </w:r>
      <w:r w:rsidR="00460375" w:rsidRPr="009E0DE1">
        <w:rPr>
          <w:lang w:val="en-GB"/>
        </w:rPr>
        <w:t xml:space="preserve"> of</w:t>
      </w:r>
      <w:r w:rsidRPr="009E0DE1">
        <w:rPr>
          <w:lang w:val="en-GB"/>
        </w:rPr>
        <w:t xml:space="preserve"> new SDFs subject to Reflective QoS are bound to this </w:t>
      </w:r>
      <w:r w:rsidR="00744469" w:rsidRPr="009E0DE1">
        <w:rPr>
          <w:lang w:val="en-GB"/>
        </w:rPr>
        <w:t>QoS Flow</w:t>
      </w:r>
      <w:r w:rsidRPr="009E0DE1">
        <w:rPr>
          <w:lang w:val="en-GB"/>
        </w:rPr>
        <w:t xml:space="preserve"> in the meantime</w:t>
      </w:r>
      <w:r w:rsidRPr="009E0DE1">
        <w:rPr>
          <w:lang w:val="en-GB" w:eastAsia="zh-CN"/>
        </w:rPr>
        <w:t>.</w:t>
      </w:r>
    </w:p>
    <w:p w:rsidR="00196D13" w:rsidRDefault="00196D13" w:rsidP="00803461">
      <w:pPr>
        <w:rPr>
          <w:lang w:eastAsia="zh-CN"/>
        </w:rPr>
      </w:pPr>
      <w:r>
        <w:rPr>
          <w:lang w:eastAsia="zh-CN"/>
        </w:rPr>
        <w:t xml:space="preserve">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w:t>
      </w:r>
      <w:r w:rsidR="005265F6">
        <w:rPr>
          <w:lang w:eastAsia="zh-CN"/>
        </w:rPr>
        <w:t>TS</w:t>
      </w:r>
      <w:r w:rsidR="005265F6">
        <w:rPr>
          <w:lang w:eastAsia="zh-CN"/>
        </w:rPr>
        <w:t> </w:t>
      </w:r>
      <w:r w:rsidR="005265F6">
        <w:rPr>
          <w:lang w:eastAsia="zh-CN"/>
        </w:rPr>
        <w:t>29.244</w:t>
      </w:r>
      <w:r w:rsidR="005265F6">
        <w:rPr>
          <w:lang w:eastAsia="zh-CN"/>
        </w:rPr>
        <w:t> </w:t>
      </w:r>
      <w:r w:rsidR="005265F6">
        <w:rPr>
          <w:lang w:eastAsia="zh-CN"/>
        </w:rPr>
        <w:t>[</w:t>
      </w:r>
      <w:r>
        <w:rPr>
          <w:lang w:eastAsia="zh-CN"/>
        </w:rPr>
        <w:t>6</w:t>
      </w:r>
      <w:r w:rsidR="005265F6">
        <w:rPr>
          <w:lang w:eastAsia="zh-CN"/>
        </w:rPr>
        <w:t>5</w:t>
      </w:r>
      <w:r>
        <w:rPr>
          <w:lang w:eastAsia="zh-CN"/>
        </w:rPr>
        <w:t>], e.g. by generating a new UL PDR for this SDF for that QoS Flow and providing it to the UPF.</w:t>
      </w:r>
    </w:p>
    <w:p w:rsidR="00867F7B" w:rsidRPr="009E0DE1" w:rsidRDefault="009D306B" w:rsidP="00803461">
      <w:pPr>
        <w:rPr>
          <w:lang w:eastAsia="zh-CN"/>
        </w:rPr>
      </w:pPr>
      <w:r w:rsidRPr="009E0DE1">
        <w:rPr>
          <w:lang w:eastAsia="zh-CN"/>
        </w:rPr>
        <w:t xml:space="preserve">When </w:t>
      </w:r>
      <w:bookmarkStart w:id="758" w:name="OLE_LINK8"/>
      <w:r w:rsidRPr="009E0DE1">
        <w:rPr>
          <w:lang w:eastAsia="zh-CN"/>
        </w:rPr>
        <w:t>the UPF</w:t>
      </w:r>
      <w:bookmarkEnd w:id="758"/>
      <w:r w:rsidR="00196D13">
        <w:rPr>
          <w:lang w:eastAsia="zh-CN"/>
        </w:rPr>
        <w:t xml:space="preserve"> is instructed by the SMF to apply RQI marking</w:t>
      </w:r>
      <w:r w:rsidR="00867F7B" w:rsidRPr="009E0DE1">
        <w:rPr>
          <w:lang w:eastAsia="zh-CN"/>
        </w:rPr>
        <w:t xml:space="preserve">, the UPF </w:t>
      </w:r>
      <w:r w:rsidRPr="009E0DE1">
        <w:rPr>
          <w:lang w:eastAsia="zh-CN"/>
        </w:rPr>
        <w:t xml:space="preserve">shall </w:t>
      </w:r>
      <w:r w:rsidR="00867F7B" w:rsidRPr="009E0DE1">
        <w:rPr>
          <w:lang w:eastAsia="zh-CN"/>
        </w:rPr>
        <w:t>set the RQI in the encapsulation header on the N3</w:t>
      </w:r>
      <w:r w:rsidR="00196D13">
        <w:rPr>
          <w:lang w:eastAsia="zh-CN"/>
        </w:rPr>
        <w:t xml:space="preserve"> (or N9)</w:t>
      </w:r>
      <w:r w:rsidR="00867F7B" w:rsidRPr="009E0DE1">
        <w:rPr>
          <w:lang w:eastAsia="zh-CN"/>
        </w:rPr>
        <w:t xml:space="preserve"> reference point</w:t>
      </w:r>
      <w:r w:rsidRPr="009E0DE1">
        <w:rPr>
          <w:lang w:eastAsia="zh-CN"/>
        </w:rPr>
        <w:t xml:space="preserve"> for every DL packet corresponding to this SDF</w:t>
      </w:r>
      <w:r w:rsidR="00867F7B" w:rsidRPr="009E0DE1">
        <w:rPr>
          <w:lang w:eastAsia="zh-CN"/>
        </w:rPr>
        <w:t>.</w:t>
      </w:r>
    </w:p>
    <w:p w:rsidR="008769E3" w:rsidRPr="009E0DE1" w:rsidRDefault="008769E3" w:rsidP="008769E3">
      <w:pPr>
        <w:rPr>
          <w:lang w:eastAsia="zh-CN"/>
        </w:rPr>
      </w:pPr>
      <w:r w:rsidRPr="009E0DE1">
        <w:rPr>
          <w:lang w:eastAsia="zh-CN"/>
        </w:rPr>
        <w:t xml:space="preserve">When an RQI is received by (R)AN in a DL packet on N3 reference point, the (R)AN shall indicate to the UE the QFI and </w:t>
      </w:r>
      <w:r w:rsidR="00563724" w:rsidRPr="009E0DE1">
        <w:rPr>
          <w:lang w:eastAsia="zh-CN"/>
        </w:rPr>
        <w:t xml:space="preserve">the RQI of </w:t>
      </w:r>
      <w:r w:rsidRPr="009E0DE1">
        <w:rPr>
          <w:lang w:eastAsia="zh-CN"/>
        </w:rPr>
        <w:t>that DL packet.</w:t>
      </w:r>
    </w:p>
    <w:p w:rsidR="00867F7B" w:rsidRPr="009E0DE1" w:rsidRDefault="00867F7B" w:rsidP="00867F7B">
      <w:pPr>
        <w:rPr>
          <w:lang w:eastAsia="zh-CN"/>
        </w:rPr>
      </w:pPr>
      <w:r w:rsidRPr="009E0DE1">
        <w:rPr>
          <w:lang w:eastAsia="zh-CN"/>
        </w:rPr>
        <w:t xml:space="preserve">Upon reception of a DL packet </w:t>
      </w:r>
      <w:r w:rsidR="00563724" w:rsidRPr="009E0DE1">
        <w:rPr>
          <w:lang w:eastAsia="zh-CN"/>
        </w:rPr>
        <w:t>with RQI</w:t>
      </w:r>
      <w:r w:rsidR="00020CB2" w:rsidRPr="009E0DE1">
        <w:rPr>
          <w:lang w:eastAsia="zh-CN"/>
        </w:rPr>
        <w:t>:</w:t>
      </w:r>
    </w:p>
    <w:p w:rsidR="008769E3" w:rsidRPr="009E0DE1" w:rsidRDefault="008769E3" w:rsidP="008769E3">
      <w:pPr>
        <w:pStyle w:val="B1"/>
        <w:rPr>
          <w:lang w:val="en-GB" w:eastAsia="zh-CN"/>
        </w:rPr>
      </w:pPr>
      <w:r w:rsidRPr="009E0DE1">
        <w:rPr>
          <w:lang w:val="en-GB" w:eastAsia="zh-CN"/>
        </w:rPr>
        <w:t>-</w:t>
      </w:r>
      <w:r w:rsidRPr="009E0DE1">
        <w:rPr>
          <w:lang w:val="en-GB" w:eastAsia="zh-CN"/>
        </w:rPr>
        <w:tab/>
        <w:t xml:space="preserve">if a UE derived QoS rule with a </w:t>
      </w:r>
      <w:r w:rsidR="00F53970" w:rsidRPr="009E0DE1">
        <w:rPr>
          <w:lang w:val="en-GB" w:eastAsia="zh-CN"/>
        </w:rPr>
        <w:t>Packet Filter</w:t>
      </w:r>
      <w:r w:rsidRPr="009E0DE1">
        <w:rPr>
          <w:lang w:val="en-GB" w:eastAsia="zh-CN"/>
        </w:rPr>
        <w:t xml:space="preserve"> corresponding to the DL packet does not already exist,</w:t>
      </w:r>
    </w:p>
    <w:p w:rsidR="008769E3" w:rsidRPr="009E0DE1" w:rsidRDefault="008769E3" w:rsidP="008769E3">
      <w:pPr>
        <w:pStyle w:val="B2"/>
        <w:rPr>
          <w:lang w:val="en-GB"/>
        </w:rPr>
      </w:pPr>
      <w:r w:rsidRPr="009E0DE1">
        <w:rPr>
          <w:lang w:val="en-GB"/>
        </w:rPr>
        <w:t>-</w:t>
      </w:r>
      <w:r w:rsidRPr="009E0DE1">
        <w:rPr>
          <w:lang w:val="en-GB"/>
        </w:rPr>
        <w:tab/>
        <w:t xml:space="preserve">the UE shall create a new UE derived QoS rule with a </w:t>
      </w:r>
      <w:r w:rsidR="00F53970" w:rsidRPr="009E0DE1">
        <w:rPr>
          <w:lang w:val="en-GB"/>
        </w:rPr>
        <w:t>Packet Filter</w:t>
      </w:r>
      <w:r w:rsidRPr="009E0DE1">
        <w:rPr>
          <w:lang w:val="en-GB"/>
        </w:rPr>
        <w:t xml:space="preserve"> corresponding to the DL packet</w:t>
      </w:r>
      <w:r w:rsidR="00196D13">
        <w:rPr>
          <w:lang w:val="en-GB"/>
        </w:rPr>
        <w:t xml:space="preserve"> (as described in clause 5.7.5.2)</w:t>
      </w:r>
      <w:r w:rsidR="00020CB2" w:rsidRPr="009E0DE1">
        <w:rPr>
          <w:lang w:val="en-GB"/>
        </w:rPr>
        <w:t xml:space="preserve">; </w:t>
      </w:r>
      <w:r w:rsidRPr="009E0DE1">
        <w:rPr>
          <w:lang w:val="en-GB"/>
        </w:rPr>
        <w:t>and</w:t>
      </w:r>
    </w:p>
    <w:p w:rsidR="008769E3" w:rsidRPr="009E0DE1" w:rsidRDefault="008769E3" w:rsidP="008769E3">
      <w:pPr>
        <w:pStyle w:val="B2"/>
        <w:rPr>
          <w:lang w:val="en-GB"/>
        </w:rPr>
      </w:pPr>
      <w:r w:rsidRPr="009E0DE1">
        <w:rPr>
          <w:lang w:val="en-GB"/>
        </w:rPr>
        <w:t>-</w:t>
      </w:r>
      <w:r w:rsidRPr="009E0DE1">
        <w:rPr>
          <w:lang w:val="en-GB"/>
        </w:rPr>
        <w:tab/>
        <w:t>the UE shall start, for this UE derived QoS rule, a timer set to the RQ Timer value</w:t>
      </w:r>
      <w:r w:rsidR="00020CB2" w:rsidRPr="009E0DE1">
        <w:rPr>
          <w:lang w:val="en-GB"/>
        </w:rPr>
        <w:t>.</w:t>
      </w:r>
    </w:p>
    <w:p w:rsidR="00297555" w:rsidRPr="009E0DE1" w:rsidRDefault="008769E3" w:rsidP="003044EF">
      <w:pPr>
        <w:pStyle w:val="B1"/>
        <w:rPr>
          <w:lang w:val="en-GB"/>
        </w:rPr>
      </w:pPr>
      <w:r w:rsidRPr="009E0DE1">
        <w:rPr>
          <w:lang w:val="en-GB"/>
        </w:rPr>
        <w:t>-</w:t>
      </w:r>
      <w:r w:rsidRPr="009E0DE1">
        <w:rPr>
          <w:lang w:val="en-GB"/>
        </w:rPr>
        <w:tab/>
        <w:t>otherwise</w:t>
      </w:r>
      <w:r w:rsidR="00297555" w:rsidRPr="009E0DE1">
        <w:rPr>
          <w:lang w:val="en-GB"/>
        </w:rPr>
        <w:t>,</w:t>
      </w:r>
    </w:p>
    <w:p w:rsidR="00F53970" w:rsidRPr="009E0DE1" w:rsidRDefault="00F53970" w:rsidP="009A5963">
      <w:pPr>
        <w:pStyle w:val="B2"/>
        <w:rPr>
          <w:lang w:val="en-GB"/>
        </w:rPr>
      </w:pPr>
      <w:r w:rsidRPr="009E0DE1">
        <w:rPr>
          <w:lang w:val="en-GB"/>
        </w:rPr>
        <w:t>-</w:t>
      </w:r>
      <w:r w:rsidRPr="009E0DE1">
        <w:rPr>
          <w:lang w:val="en-GB"/>
        </w:rPr>
        <w:tab/>
        <w:t>the UE shall restart the timer associated to this UE derived QoS rule; and</w:t>
      </w:r>
    </w:p>
    <w:p w:rsidR="008769E3" w:rsidRPr="009E0DE1" w:rsidRDefault="00297555" w:rsidP="00F53970">
      <w:pPr>
        <w:pStyle w:val="B2"/>
        <w:rPr>
          <w:lang w:val="en-GB" w:eastAsia="zh-CN"/>
        </w:rPr>
      </w:pPr>
      <w:r w:rsidRPr="009E0DE1">
        <w:rPr>
          <w:lang w:val="en-GB"/>
        </w:rPr>
        <w:t>-</w:t>
      </w:r>
      <w:r w:rsidRPr="009E0DE1">
        <w:rPr>
          <w:lang w:val="en-GB"/>
        </w:rPr>
        <w:tab/>
        <w:t>if the QFI associated with the downlink packet is different from the QFI associated with</w:t>
      </w:r>
      <w:r w:rsidR="00B801CF" w:rsidRPr="009E0DE1">
        <w:rPr>
          <w:lang w:val="en-GB"/>
        </w:rPr>
        <w:t xml:space="preserve"> the UE</w:t>
      </w:r>
      <w:r w:rsidRPr="009E0DE1">
        <w:rPr>
          <w:lang w:val="en-GB"/>
        </w:rPr>
        <w:t xml:space="preserve"> derived QoS rule, the UE shall update </w:t>
      </w:r>
      <w:r w:rsidR="00196D13">
        <w:rPr>
          <w:lang w:val="en-GB"/>
        </w:rPr>
        <w:t xml:space="preserve">this </w:t>
      </w:r>
      <w:r w:rsidR="00B801CF" w:rsidRPr="009E0DE1">
        <w:rPr>
          <w:lang w:val="en-GB"/>
        </w:rPr>
        <w:t>UE</w:t>
      </w:r>
      <w:r w:rsidRPr="009E0DE1">
        <w:rPr>
          <w:lang w:val="en-GB"/>
        </w:rPr>
        <w:t xml:space="preserve"> derived QoS rule with the new QFI</w:t>
      </w:r>
      <w:r w:rsidR="00EC3726" w:rsidRPr="009E0DE1">
        <w:rPr>
          <w:lang w:val="en-GB"/>
        </w:rPr>
        <w:t>.</w:t>
      </w:r>
    </w:p>
    <w:p w:rsidR="008769E3" w:rsidRPr="009E0DE1" w:rsidRDefault="008769E3" w:rsidP="003044EF">
      <w:pPr>
        <w:pStyle w:val="NO"/>
        <w:rPr>
          <w:lang w:val="en-GB" w:eastAsia="zh-CN"/>
        </w:rPr>
      </w:pPr>
      <w:r w:rsidRPr="009E0DE1">
        <w:rPr>
          <w:lang w:val="en-GB" w:eastAsia="zh-CN"/>
        </w:rPr>
        <w:t>NOTE</w:t>
      </w:r>
      <w:r w:rsidR="009D306B" w:rsidRPr="009E0DE1">
        <w:rPr>
          <w:lang w:val="en-GB" w:eastAsia="zh-CN"/>
        </w:rPr>
        <w:t> 2</w:t>
      </w:r>
      <w:r w:rsidRPr="009E0DE1">
        <w:rPr>
          <w:lang w:val="en-GB" w:eastAsia="zh-CN"/>
        </w:rPr>
        <w:t>:</w:t>
      </w:r>
      <w:r w:rsidRPr="009E0DE1">
        <w:rPr>
          <w:lang w:val="en-GB" w:eastAsia="zh-CN"/>
        </w:rPr>
        <w:tab/>
        <w:t xml:space="preserve">Non-3GPP ANs does not need N2 signalling to enable Reflective QoS. Non 3GPP accesses are expected to send </w:t>
      </w:r>
      <w:r w:rsidR="00CA5FEE" w:rsidRPr="009E0DE1">
        <w:rPr>
          <w:lang w:val="en-GB" w:eastAsia="zh-CN"/>
        </w:rPr>
        <w:t xml:space="preserve">transparently </w:t>
      </w:r>
      <w:r w:rsidRPr="009E0DE1">
        <w:rPr>
          <w:lang w:val="en-GB" w:eastAsia="zh-CN"/>
        </w:rPr>
        <w:t>the QFI and RQI to the UE. If the UPF does not include the RQI, no UE derived QoS rule will be generated. If RQI is included to assist the UE to trigger an update of the UE derived QoS rule, the reception of PDU for a QFI restarts the RQ Timer.</w:t>
      </w:r>
    </w:p>
    <w:p w:rsidR="00867F7B" w:rsidRPr="009E0DE1" w:rsidRDefault="00867F7B" w:rsidP="00867F7B">
      <w:pPr>
        <w:rPr>
          <w:lang w:eastAsia="zh-CN"/>
        </w:rPr>
      </w:pPr>
      <w:r w:rsidRPr="009E0DE1">
        <w:rPr>
          <w:lang w:eastAsia="zh-CN"/>
        </w:rPr>
        <w:t>Upon timer expiry associated with a UE derived QoS rule the UE deletes the corresponding UE derived QoS rule.</w:t>
      </w:r>
    </w:p>
    <w:p w:rsidR="00196D13" w:rsidRDefault="009D306B" w:rsidP="00563724">
      <w:r w:rsidRPr="009E0DE1">
        <w:t>When the 5GC determines</w:t>
      </w:r>
      <w:r w:rsidR="00196D13">
        <w:t xml:space="preserve"> not</w:t>
      </w:r>
      <w:r w:rsidRPr="009E0DE1">
        <w:t xml:space="preserve"> to use </w:t>
      </w:r>
      <w:r w:rsidR="00B801CF" w:rsidRPr="009E0DE1">
        <w:t>R</w:t>
      </w:r>
      <w:r w:rsidRPr="009E0DE1">
        <w:t>eflective QoS for a specific SDF</w:t>
      </w:r>
      <w:r w:rsidR="00196D13">
        <w:t xml:space="preserve"> any longer:</w:t>
      </w:r>
    </w:p>
    <w:p w:rsidR="00196D13" w:rsidRDefault="00196D13" w:rsidP="005265F6">
      <w:pPr>
        <w:pStyle w:val="B1"/>
      </w:pPr>
      <w:r>
        <w:t>-</w:t>
      </w:r>
      <w:r>
        <w:tab/>
        <w:t xml:space="preserve">the SMF shall ensure that the UPF stops applying RQI marking as specified in </w:t>
      </w:r>
      <w:r w:rsidR="005265F6">
        <w:t>TS</w:t>
      </w:r>
      <w:r w:rsidR="005265F6">
        <w:t> </w:t>
      </w:r>
      <w:r w:rsidR="005265F6">
        <w:t>29.244</w:t>
      </w:r>
      <w:r w:rsidR="005265F6">
        <w:t> </w:t>
      </w:r>
      <w:r w:rsidR="005265F6">
        <w:t>[</w:t>
      </w:r>
      <w:r>
        <w:t>6</w:t>
      </w:r>
      <w:r w:rsidR="005265F6">
        <w:rPr>
          <w:lang w:val="en-GB"/>
        </w:rPr>
        <w:t>5</w:t>
      </w:r>
      <w:r>
        <w:t>] (e.g. by removing the indication to use Reflective QoS from the QER associated with the DL PDR) for this SDF.</w:t>
      </w:r>
    </w:p>
    <w:p w:rsidR="009D306B" w:rsidRPr="009E0DE1" w:rsidRDefault="00196D13" w:rsidP="005265F6">
      <w:pPr>
        <w:pStyle w:val="B1"/>
        <w:rPr>
          <w:lang w:eastAsia="zh-CN"/>
        </w:rPr>
      </w:pPr>
      <w:r>
        <w:rPr>
          <w:lang w:eastAsia="zh-CN"/>
        </w:rPr>
        <w:t>-</w:t>
      </w:r>
      <w:r>
        <w:rPr>
          <w:lang w:eastAsia="zh-CN"/>
        </w:rPr>
        <w:tab/>
      </w:r>
      <w:r w:rsidR="009D306B" w:rsidRPr="009E0DE1">
        <w:rPr>
          <w:lang w:eastAsia="zh-CN"/>
        </w:rPr>
        <w:t>When the UPF receives this instruction</w:t>
      </w:r>
      <w:r>
        <w:rPr>
          <w:lang w:eastAsia="zh-CN"/>
        </w:rPr>
        <w:t xml:space="preserve"> to stop applying RQI marking</w:t>
      </w:r>
      <w:r w:rsidR="009D306B" w:rsidRPr="009E0DE1">
        <w:rPr>
          <w:lang w:eastAsia="zh-CN"/>
        </w:rPr>
        <w:t xml:space="preserve">, the UPF shall no longer set the RQI in the encapsulation header on the </w:t>
      </w:r>
      <w:r w:rsidR="0041447E" w:rsidRPr="009E0DE1">
        <w:rPr>
          <w:lang w:eastAsia="zh-CN"/>
        </w:rPr>
        <w:t>N3</w:t>
      </w:r>
      <w:r>
        <w:rPr>
          <w:lang w:eastAsia="zh-CN"/>
        </w:rPr>
        <w:t xml:space="preserve"> (or N9)</w:t>
      </w:r>
      <w:r w:rsidR="0041447E" w:rsidRPr="009E0DE1">
        <w:rPr>
          <w:lang w:eastAsia="zh-CN"/>
        </w:rPr>
        <w:t xml:space="preserve"> reference point</w:t>
      </w:r>
      <w:r>
        <w:rPr>
          <w:lang w:eastAsia="zh-CN"/>
        </w:rPr>
        <w:t xml:space="preserve"> DL packets corresponding to this SDF</w:t>
      </w:r>
      <w:r w:rsidR="0041447E" w:rsidRPr="009E0DE1">
        <w:rPr>
          <w:lang w:eastAsia="zh-CN"/>
        </w:rPr>
        <w:t>.</w:t>
      </w:r>
    </w:p>
    <w:p w:rsidR="00196D13" w:rsidRDefault="00196D13" w:rsidP="005265F6">
      <w:pPr>
        <w:pStyle w:val="B1"/>
      </w:pPr>
      <w:r>
        <w:t>-</w:t>
      </w:r>
      <w:r>
        <w:tab/>
        <w:t xml:space="preserve">The SMF shall also ensure that, after an operator configurable time, the uplink packets for this SDF will not be accepted by the UPF over the QoS Flow on which Reflective QoS was applied for this SDF as specified in </w:t>
      </w:r>
      <w:r w:rsidR="005265F6">
        <w:t>TS</w:t>
      </w:r>
      <w:r w:rsidR="005265F6">
        <w:t> </w:t>
      </w:r>
      <w:r w:rsidR="005265F6">
        <w:t>29.244</w:t>
      </w:r>
      <w:r w:rsidR="005265F6">
        <w:t> </w:t>
      </w:r>
      <w:r w:rsidR="005265F6">
        <w:t>[</w:t>
      </w:r>
      <w:r>
        <w:t>6</w:t>
      </w:r>
      <w:r w:rsidR="005265F6">
        <w:rPr>
          <w:lang w:val="en-GB"/>
        </w:rPr>
        <w:t>5</w:t>
      </w:r>
      <w:r>
        <w:t>], e.g. by removing the UL PDR for this SDF from that QoS Flow.</w:t>
      </w:r>
    </w:p>
    <w:p w:rsidR="009D306B" w:rsidRPr="009E0DE1" w:rsidRDefault="009D306B" w:rsidP="0009778E">
      <w:pPr>
        <w:pStyle w:val="NO"/>
        <w:rPr>
          <w:lang w:val="en-GB" w:eastAsia="zh-CN"/>
        </w:rPr>
      </w:pPr>
      <w:r w:rsidRPr="009E0DE1">
        <w:rPr>
          <w:lang w:val="en-GB" w:eastAsia="zh-CN"/>
        </w:rPr>
        <w:lastRenderedPageBreak/>
        <w:t>NOTE</w:t>
      </w:r>
      <w:r w:rsidR="00123F97" w:rsidRPr="009E0DE1">
        <w:rPr>
          <w:lang w:val="en-GB" w:eastAsia="zh-CN"/>
        </w:rPr>
        <w:t> </w:t>
      </w:r>
      <w:r w:rsidR="00196D13">
        <w:rPr>
          <w:lang w:val="en-GB" w:eastAsia="zh-CN"/>
        </w:rPr>
        <w:t>3</w:t>
      </w:r>
      <w:r w:rsidRPr="009E0DE1">
        <w:rPr>
          <w:lang w:val="en-GB" w:eastAsia="zh-CN"/>
        </w:rPr>
        <w:t>:</w:t>
      </w:r>
      <w:r w:rsidRPr="009E0DE1">
        <w:rPr>
          <w:lang w:val="en-GB" w:eastAsia="zh-CN"/>
        </w:rPr>
        <w:tab/>
        <w:t xml:space="preserve">The </w:t>
      </w:r>
      <w:r w:rsidRPr="009E0DE1">
        <w:rPr>
          <w:lang w:val="en-GB"/>
        </w:rPr>
        <w:t>operator configurable time</w:t>
      </w:r>
      <w:r w:rsidRPr="009E0DE1">
        <w:rPr>
          <w:lang w:val="en-GB" w:eastAsia="zh-CN"/>
        </w:rPr>
        <w:t xml:space="preserve"> has to be at least as long as the RQ Timer value to ensure that no UL packet would be dropped until the UE derived QoS rule is deleted by the UE.</w:t>
      </w:r>
    </w:p>
    <w:p w:rsidR="00196D13" w:rsidRDefault="00196D13" w:rsidP="005265F6">
      <w:bookmarkStart w:id="759" w:name="_Toc19177451"/>
      <w:bookmarkStart w:id="760" w:name="_Toc27845188"/>
      <w:bookmarkStart w:id="761" w:name="_Toc36186387"/>
      <w:r>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rsidR="00576705" w:rsidRPr="009E0DE1" w:rsidRDefault="00576705" w:rsidP="00576705">
      <w:pPr>
        <w:pStyle w:val="Heading3"/>
      </w:pPr>
      <w:bookmarkStart w:id="762" w:name="_Toc45180318"/>
      <w:r w:rsidRPr="009E0DE1">
        <w:t>5.7.6</w:t>
      </w:r>
      <w:r w:rsidRPr="009E0DE1">
        <w:tab/>
        <w:t>Packet Filter Set</w:t>
      </w:r>
      <w:bookmarkEnd w:id="759"/>
      <w:bookmarkEnd w:id="760"/>
      <w:bookmarkEnd w:id="761"/>
      <w:bookmarkEnd w:id="762"/>
    </w:p>
    <w:p w:rsidR="00576705" w:rsidRPr="009E0DE1" w:rsidRDefault="00576705" w:rsidP="00576705">
      <w:pPr>
        <w:pStyle w:val="Heading4"/>
      </w:pPr>
      <w:bookmarkStart w:id="763" w:name="_Toc19177452"/>
      <w:bookmarkStart w:id="764" w:name="_Toc27845189"/>
      <w:bookmarkStart w:id="765" w:name="_Toc36186388"/>
      <w:bookmarkStart w:id="766" w:name="_Toc45180319"/>
      <w:r w:rsidRPr="009E0DE1">
        <w:t>5.7.6.1</w:t>
      </w:r>
      <w:r w:rsidRPr="009E0DE1">
        <w:tab/>
        <w:t>General</w:t>
      </w:r>
      <w:bookmarkEnd w:id="763"/>
      <w:bookmarkEnd w:id="764"/>
      <w:bookmarkEnd w:id="765"/>
      <w:bookmarkEnd w:id="766"/>
    </w:p>
    <w:p w:rsidR="006549A7" w:rsidRPr="009E0DE1" w:rsidRDefault="006549A7" w:rsidP="00576705">
      <w:r w:rsidRPr="009E0DE1">
        <w:t xml:space="preserve">The </w:t>
      </w:r>
      <w:r w:rsidR="00576705" w:rsidRPr="009E0DE1">
        <w:t xml:space="preserve">Packet Filter Set is used in the QoS </w:t>
      </w:r>
      <w:r w:rsidR="005602D5" w:rsidRPr="001E0058">
        <w:t>rule and the PDR</w:t>
      </w:r>
      <w:r w:rsidR="00576705" w:rsidRPr="009E0DE1">
        <w:t xml:space="preserve"> to identify</w:t>
      </w:r>
      <w:r w:rsidRPr="009E0DE1">
        <w:t xml:space="preserve"> one or more packet (IP or Ethernet) flow(s).</w:t>
      </w:r>
    </w:p>
    <w:p w:rsidR="006549A7" w:rsidRPr="009E0DE1" w:rsidRDefault="006549A7" w:rsidP="006549A7">
      <w:pPr>
        <w:pStyle w:val="NO"/>
        <w:rPr>
          <w:lang w:val="en-GB"/>
        </w:rPr>
      </w:pPr>
      <w:r w:rsidRPr="009E0DE1">
        <w:rPr>
          <w:lang w:val="en-GB"/>
        </w:rPr>
        <w:t>NOTE</w:t>
      </w:r>
      <w:r w:rsidR="002A0C86" w:rsidRPr="009E0DE1">
        <w:rPr>
          <w:lang w:val="en-GB"/>
        </w:rPr>
        <w:t> 1</w:t>
      </w:r>
      <w:r w:rsidRPr="009E0DE1">
        <w:rPr>
          <w:lang w:val="en-GB"/>
        </w:rPr>
        <w:t>:</w:t>
      </w:r>
      <w:r w:rsidRPr="009E0DE1">
        <w:rPr>
          <w:lang w:val="en-GB"/>
        </w:rPr>
        <w:tab/>
        <w:t>A QoS Flow is characterised by PDR(s) and QoS rule(s) as described in clause 5.7.1.1.</w:t>
      </w:r>
    </w:p>
    <w:p w:rsidR="002A0C86" w:rsidRPr="009E0DE1" w:rsidRDefault="002A0C86" w:rsidP="002A0C86">
      <w:pPr>
        <w:pStyle w:val="NO"/>
        <w:rPr>
          <w:lang w:val="en-GB"/>
        </w:rPr>
      </w:pPr>
      <w:r w:rsidRPr="009E0DE1">
        <w:rPr>
          <w:lang w:val="en-GB"/>
        </w:rPr>
        <w:t>NOTE 2:</w:t>
      </w:r>
      <w:r w:rsidRPr="009E0DE1">
        <w:rPr>
          <w:lang w:val="en-GB"/>
        </w:rPr>
        <w:tab/>
        <w:t xml:space="preserve">DL </w:t>
      </w:r>
      <w:r w:rsidR="005602D5" w:rsidRPr="001E0058">
        <w:t>Packet Filter</w:t>
      </w:r>
      <w:r w:rsidRPr="009E0DE1">
        <w:rPr>
          <w:lang w:val="en-GB"/>
        </w:rPr>
        <w:t xml:space="preserve"> in a Packet Filter Set of a QoS rule may be needed by the UE e.g. for the purpose of IMS precondition.</w:t>
      </w:r>
    </w:p>
    <w:p w:rsidR="00576705" w:rsidRPr="009E0DE1" w:rsidRDefault="00576705" w:rsidP="00576705">
      <w:r w:rsidRPr="009E0DE1">
        <w:t>The Packet Filter Set may contain</w:t>
      </w:r>
      <w:r w:rsidR="006549A7" w:rsidRPr="009E0DE1">
        <w:t xml:space="preserve"> one or more</w:t>
      </w:r>
      <w:r w:rsidRPr="009E0DE1">
        <w:t xml:space="preserve"> </w:t>
      </w:r>
      <w:r w:rsidR="00F53970" w:rsidRPr="009E0DE1">
        <w:t>Packet Filter</w:t>
      </w:r>
      <w:r w:rsidR="006549A7" w:rsidRPr="009E0DE1">
        <w:t>(</w:t>
      </w:r>
      <w:r w:rsidRPr="009E0DE1">
        <w:t>s</w:t>
      </w:r>
      <w:r w:rsidR="006549A7" w:rsidRPr="009E0DE1">
        <w:t xml:space="preserve">). Every </w:t>
      </w:r>
      <w:r w:rsidR="005602D5" w:rsidRPr="001E0058">
        <w:t>Packet Filter</w:t>
      </w:r>
      <w:r w:rsidR="006549A7" w:rsidRPr="009E0DE1">
        <w:t xml:space="preserve"> is applicable</w:t>
      </w:r>
      <w:r w:rsidRPr="009E0DE1">
        <w:t xml:space="preserve"> for the DL direction, the UL direction or </w:t>
      </w:r>
      <w:r w:rsidR="0041447E" w:rsidRPr="009E0DE1">
        <w:t>both directions.</w:t>
      </w:r>
    </w:p>
    <w:p w:rsidR="005602D5" w:rsidRPr="001E0058" w:rsidRDefault="005602D5" w:rsidP="005602D5">
      <w:pPr>
        <w:keepLines/>
        <w:ind w:left="1135" w:hanging="851"/>
      </w:pPr>
      <w:r w:rsidRPr="001E0058">
        <w:t>NOTE 3:</w:t>
      </w:r>
      <w:r w:rsidRPr="001E0058">
        <w:tab/>
        <w:t xml:space="preserve">The Packet Filter in the Packet Filter Set of the default QoS rule that allows all UL traffic (also known as match-all Packet Filter) is described in </w:t>
      </w:r>
      <w:r w:rsidR="005265F6" w:rsidRPr="001E0058">
        <w:t>TS</w:t>
      </w:r>
      <w:r w:rsidR="005265F6">
        <w:t> </w:t>
      </w:r>
      <w:r w:rsidR="005265F6" w:rsidRPr="001E0058">
        <w:t>24.501</w:t>
      </w:r>
      <w:r w:rsidR="005265F6">
        <w:t> </w:t>
      </w:r>
      <w:r w:rsidR="005265F6" w:rsidRPr="001E0058">
        <w:t>[</w:t>
      </w:r>
      <w:r w:rsidRPr="001E0058">
        <w:t>47].</w:t>
      </w:r>
    </w:p>
    <w:p w:rsidR="00576705" w:rsidRPr="009E0DE1" w:rsidRDefault="00576705" w:rsidP="00576705">
      <w:pPr>
        <w:rPr>
          <w:lang w:eastAsia="zh-CN"/>
        </w:rPr>
      </w:pPr>
      <w:r w:rsidRPr="009E0DE1">
        <w:rPr>
          <w:lang w:eastAsia="zh-CN"/>
        </w:rPr>
        <w:t xml:space="preserve">There are two types of Packet Filter Set, i.e. IP Packet Filter Set, and Ethernet Packet Filter Set, corresponding to those </w:t>
      </w:r>
      <w:r w:rsidR="00AB61E3" w:rsidRPr="009E0DE1">
        <w:rPr>
          <w:lang w:eastAsia="zh-CN"/>
        </w:rPr>
        <w:t>PDU Session</w:t>
      </w:r>
      <w:r w:rsidRPr="009E0DE1">
        <w:rPr>
          <w:lang w:eastAsia="zh-CN"/>
        </w:rPr>
        <w:t xml:space="preserve"> </w:t>
      </w:r>
      <w:r w:rsidR="00CA5FEE" w:rsidRPr="009E0DE1">
        <w:rPr>
          <w:lang w:eastAsia="zh-CN"/>
        </w:rPr>
        <w:t>Types</w:t>
      </w:r>
      <w:r w:rsidR="0041447E" w:rsidRPr="009E0DE1">
        <w:rPr>
          <w:lang w:eastAsia="zh-CN"/>
        </w:rPr>
        <w:t>.</w:t>
      </w:r>
    </w:p>
    <w:p w:rsidR="00576705" w:rsidRPr="009E0DE1" w:rsidRDefault="00576705" w:rsidP="00576705">
      <w:pPr>
        <w:pStyle w:val="Heading4"/>
      </w:pPr>
      <w:bookmarkStart w:id="767" w:name="_Toc19177453"/>
      <w:bookmarkStart w:id="768" w:name="_Toc27845190"/>
      <w:bookmarkStart w:id="769" w:name="_Toc36186389"/>
      <w:bookmarkStart w:id="770" w:name="_Toc45180320"/>
      <w:r w:rsidRPr="009E0DE1">
        <w:t>5.7.6.2</w:t>
      </w:r>
      <w:r w:rsidRPr="009E0DE1">
        <w:tab/>
        <w:t>IP Packet Filter Set</w:t>
      </w:r>
      <w:bookmarkEnd w:id="767"/>
      <w:bookmarkEnd w:id="768"/>
      <w:bookmarkEnd w:id="769"/>
      <w:bookmarkEnd w:id="770"/>
    </w:p>
    <w:p w:rsidR="00576705" w:rsidRPr="009E0DE1" w:rsidRDefault="00576705" w:rsidP="00576705">
      <w:r w:rsidRPr="009E0DE1">
        <w:t xml:space="preserve">For IP </w:t>
      </w:r>
      <w:r w:rsidR="00AB61E3" w:rsidRPr="009E0DE1">
        <w:t>PDU Session</w:t>
      </w:r>
      <w:r w:rsidRPr="009E0DE1">
        <w:t xml:space="preserve"> </w:t>
      </w:r>
      <w:r w:rsidR="00CA5FEE" w:rsidRPr="009E0DE1">
        <w:t>Type</w:t>
      </w:r>
      <w:r w:rsidRPr="009E0DE1">
        <w:t xml:space="preserve">, the Packet Filter Set shall support </w:t>
      </w:r>
      <w:r w:rsidR="005602D5" w:rsidRPr="001E0058">
        <w:t>Packet Filters</w:t>
      </w:r>
      <w:r w:rsidRPr="009E0DE1">
        <w:t xml:space="preserve"> based on at least any combination of:</w:t>
      </w:r>
    </w:p>
    <w:p w:rsidR="00576705" w:rsidRPr="009E0DE1" w:rsidRDefault="00576705" w:rsidP="00910E68">
      <w:pPr>
        <w:pStyle w:val="B1"/>
        <w:rPr>
          <w:lang w:val="en-GB"/>
        </w:rPr>
      </w:pPr>
      <w:r w:rsidRPr="009E0DE1">
        <w:rPr>
          <w:lang w:val="en-GB"/>
        </w:rPr>
        <w:t>-</w:t>
      </w:r>
      <w:r w:rsidRPr="009E0DE1">
        <w:rPr>
          <w:lang w:val="en-GB"/>
        </w:rPr>
        <w:tab/>
        <w:t>Source/destination IP address or IPv6 prefix.</w:t>
      </w:r>
    </w:p>
    <w:p w:rsidR="00576705" w:rsidRPr="009E0DE1" w:rsidRDefault="00576705" w:rsidP="00910E68">
      <w:pPr>
        <w:pStyle w:val="B1"/>
        <w:rPr>
          <w:lang w:val="en-GB"/>
        </w:rPr>
      </w:pPr>
      <w:r w:rsidRPr="009E0DE1">
        <w:rPr>
          <w:lang w:val="en-GB"/>
        </w:rPr>
        <w:t>-</w:t>
      </w:r>
      <w:r w:rsidRPr="009E0DE1">
        <w:rPr>
          <w:lang w:val="en-GB"/>
        </w:rPr>
        <w:tab/>
        <w:t>Source / destination port number.</w:t>
      </w:r>
    </w:p>
    <w:p w:rsidR="00576705" w:rsidRPr="009E0DE1" w:rsidRDefault="00576705" w:rsidP="00910E68">
      <w:pPr>
        <w:pStyle w:val="B1"/>
        <w:rPr>
          <w:lang w:val="en-GB"/>
        </w:rPr>
      </w:pPr>
      <w:r w:rsidRPr="009E0DE1">
        <w:rPr>
          <w:lang w:val="en-GB"/>
        </w:rPr>
        <w:t>-</w:t>
      </w:r>
      <w:r w:rsidRPr="009E0DE1">
        <w:rPr>
          <w:lang w:val="en-GB"/>
        </w:rPr>
        <w:tab/>
        <w:t>Protocol ID of the protocol above IP/Next header type.</w:t>
      </w:r>
    </w:p>
    <w:p w:rsidR="00576705" w:rsidRPr="009E0DE1" w:rsidRDefault="00576705" w:rsidP="00910E68">
      <w:pPr>
        <w:pStyle w:val="B1"/>
        <w:rPr>
          <w:lang w:val="en-GB"/>
        </w:rPr>
      </w:pPr>
      <w:r w:rsidRPr="009E0DE1">
        <w:rPr>
          <w:lang w:val="en-GB"/>
        </w:rPr>
        <w:t>-</w:t>
      </w:r>
      <w:r w:rsidRPr="009E0DE1">
        <w:rPr>
          <w:lang w:val="en-GB"/>
        </w:rPr>
        <w:tab/>
        <w:t>Type of Service (TOS) (IPv4) / Traffic class (IPv6) and Mask.</w:t>
      </w:r>
    </w:p>
    <w:p w:rsidR="00576705" w:rsidRPr="009E0DE1" w:rsidRDefault="00576705" w:rsidP="00910E68">
      <w:pPr>
        <w:pStyle w:val="B1"/>
        <w:rPr>
          <w:lang w:val="en-GB"/>
        </w:rPr>
      </w:pPr>
      <w:r w:rsidRPr="009E0DE1">
        <w:rPr>
          <w:lang w:val="en-GB"/>
        </w:rPr>
        <w:t>-</w:t>
      </w:r>
      <w:r w:rsidRPr="009E0DE1">
        <w:rPr>
          <w:lang w:val="en-GB"/>
        </w:rPr>
        <w:tab/>
        <w:t>Flow Label (IPv6).</w:t>
      </w:r>
    </w:p>
    <w:p w:rsidR="00576705" w:rsidRPr="009E0DE1" w:rsidRDefault="00576705" w:rsidP="00910E68">
      <w:pPr>
        <w:pStyle w:val="B1"/>
        <w:rPr>
          <w:lang w:val="en-GB"/>
        </w:rPr>
      </w:pPr>
      <w:r w:rsidRPr="009E0DE1">
        <w:rPr>
          <w:lang w:val="en-GB"/>
        </w:rPr>
        <w:t>-</w:t>
      </w:r>
      <w:r w:rsidRPr="009E0DE1">
        <w:rPr>
          <w:lang w:val="en-GB"/>
        </w:rPr>
        <w:tab/>
        <w:t>Security parameter index</w:t>
      </w:r>
      <w:r w:rsidR="003B4A68" w:rsidRPr="009E0DE1">
        <w:rPr>
          <w:lang w:val="en-GB"/>
        </w:rPr>
        <w:t>.</w:t>
      </w:r>
    </w:p>
    <w:p w:rsidR="003B4A68" w:rsidRPr="009E0DE1" w:rsidRDefault="003B4A68" w:rsidP="00910E68">
      <w:pPr>
        <w:pStyle w:val="B1"/>
        <w:rPr>
          <w:lang w:val="en-GB"/>
        </w:rPr>
      </w:pPr>
      <w:r w:rsidRPr="009E0DE1">
        <w:rPr>
          <w:lang w:val="en-GB"/>
        </w:rPr>
        <w:t>-</w:t>
      </w:r>
      <w:r w:rsidRPr="009E0DE1">
        <w:rPr>
          <w:lang w:val="en-GB"/>
        </w:rPr>
        <w:tab/>
        <w:t xml:space="preserve">Packet </w:t>
      </w:r>
      <w:r w:rsidR="00F53970" w:rsidRPr="009E0DE1">
        <w:rPr>
          <w:lang w:val="en-GB"/>
        </w:rPr>
        <w:t xml:space="preserve">Filter </w:t>
      </w:r>
      <w:r w:rsidRPr="009E0DE1">
        <w:rPr>
          <w:lang w:val="en-GB"/>
        </w:rPr>
        <w:t>direction.</w:t>
      </w:r>
    </w:p>
    <w:p w:rsidR="00576705" w:rsidRPr="009E0DE1" w:rsidRDefault="00576705" w:rsidP="00576705">
      <w:pPr>
        <w:pStyle w:val="NO"/>
        <w:rPr>
          <w:lang w:val="en-GB"/>
        </w:rPr>
      </w:pPr>
      <w:r w:rsidRPr="009E0DE1">
        <w:rPr>
          <w:lang w:val="en-GB"/>
        </w:rPr>
        <w:t>NOTE</w:t>
      </w:r>
      <w:r w:rsidR="00123F97" w:rsidRPr="009E0DE1">
        <w:rPr>
          <w:lang w:val="en-GB"/>
        </w:rPr>
        <w:t> </w:t>
      </w:r>
      <w:r w:rsidRPr="009E0DE1">
        <w:rPr>
          <w:lang w:val="en-GB"/>
        </w:rPr>
        <w:t>1:</w:t>
      </w:r>
      <w:r w:rsidR="00123F97" w:rsidRPr="009E0DE1">
        <w:rPr>
          <w:lang w:val="en-GB"/>
        </w:rPr>
        <w:tab/>
      </w:r>
      <w:r w:rsidRPr="009E0DE1">
        <w:rPr>
          <w:lang w:val="en-GB"/>
        </w:rPr>
        <w:t xml:space="preserve">A value left unspecified in a </w:t>
      </w:r>
      <w:r w:rsidR="005602D5" w:rsidRPr="001E0058">
        <w:t>Packet Filter</w:t>
      </w:r>
      <w:r w:rsidRPr="009E0DE1">
        <w:rPr>
          <w:lang w:val="en-GB"/>
        </w:rPr>
        <w:t xml:space="preserve"> matches any value of the corresponding information in a packet.</w:t>
      </w:r>
    </w:p>
    <w:p w:rsidR="00576705" w:rsidRPr="009E0DE1" w:rsidRDefault="00576705" w:rsidP="00576705">
      <w:pPr>
        <w:pStyle w:val="NO"/>
        <w:rPr>
          <w:lang w:val="en-GB"/>
        </w:rPr>
      </w:pPr>
      <w:r w:rsidRPr="009E0DE1">
        <w:rPr>
          <w:lang w:val="en-GB"/>
        </w:rPr>
        <w:t>NOTE</w:t>
      </w:r>
      <w:r w:rsidR="00123F97" w:rsidRPr="009E0DE1">
        <w:rPr>
          <w:lang w:val="en-GB"/>
        </w:rPr>
        <w:t> </w:t>
      </w:r>
      <w:r w:rsidRPr="009E0DE1">
        <w:rPr>
          <w:lang w:val="en-GB"/>
        </w:rPr>
        <w:t>2:</w:t>
      </w:r>
      <w:r w:rsidR="00123F97" w:rsidRPr="009E0DE1">
        <w:rPr>
          <w:lang w:val="en-GB"/>
        </w:rPr>
        <w:tab/>
      </w:r>
      <w:r w:rsidRPr="009E0DE1">
        <w:rPr>
          <w:lang w:val="en-GB"/>
        </w:rPr>
        <w:t>An IP address or Prefix may be combined with a prefix mask.</w:t>
      </w:r>
    </w:p>
    <w:p w:rsidR="00576705" w:rsidRPr="009E0DE1" w:rsidRDefault="00576705" w:rsidP="00576705">
      <w:pPr>
        <w:pStyle w:val="NO"/>
        <w:rPr>
          <w:lang w:val="en-GB"/>
        </w:rPr>
      </w:pPr>
      <w:r w:rsidRPr="009E0DE1">
        <w:rPr>
          <w:lang w:val="en-GB"/>
        </w:rPr>
        <w:t>NOTE</w:t>
      </w:r>
      <w:r w:rsidR="00123F97" w:rsidRPr="009E0DE1">
        <w:rPr>
          <w:lang w:val="en-GB"/>
        </w:rPr>
        <w:t> </w:t>
      </w:r>
      <w:r w:rsidRPr="009E0DE1">
        <w:rPr>
          <w:lang w:val="en-GB"/>
        </w:rPr>
        <w:t>3:</w:t>
      </w:r>
      <w:r w:rsidR="00123F97" w:rsidRPr="009E0DE1">
        <w:rPr>
          <w:lang w:val="en-GB"/>
        </w:rPr>
        <w:tab/>
      </w:r>
      <w:r w:rsidRPr="009E0DE1">
        <w:rPr>
          <w:lang w:val="en-GB"/>
        </w:rPr>
        <w:t>Port numbers may be specified as port ranges.</w:t>
      </w:r>
    </w:p>
    <w:p w:rsidR="00576705" w:rsidRPr="009E0DE1" w:rsidRDefault="00576705" w:rsidP="00576705">
      <w:pPr>
        <w:pStyle w:val="Heading4"/>
      </w:pPr>
      <w:bookmarkStart w:id="771" w:name="_Toc19177454"/>
      <w:bookmarkStart w:id="772" w:name="_Toc27845191"/>
      <w:bookmarkStart w:id="773" w:name="_Toc36186390"/>
      <w:bookmarkStart w:id="774" w:name="_Toc45180321"/>
      <w:r w:rsidRPr="009E0DE1">
        <w:t>5.7.6.3</w:t>
      </w:r>
      <w:r w:rsidRPr="009E0DE1">
        <w:tab/>
        <w:t>Ethernet Packet Filter Set</w:t>
      </w:r>
      <w:bookmarkEnd w:id="771"/>
      <w:bookmarkEnd w:id="772"/>
      <w:bookmarkEnd w:id="773"/>
      <w:bookmarkEnd w:id="774"/>
    </w:p>
    <w:p w:rsidR="00576705" w:rsidRPr="009E0DE1" w:rsidRDefault="00576705" w:rsidP="00576705">
      <w:r w:rsidRPr="009E0DE1">
        <w:t xml:space="preserve">For Ethernet </w:t>
      </w:r>
      <w:r w:rsidR="00AB61E3" w:rsidRPr="009E0DE1">
        <w:t>PDU Session</w:t>
      </w:r>
      <w:r w:rsidRPr="009E0DE1">
        <w:t xml:space="preserve"> </w:t>
      </w:r>
      <w:r w:rsidR="00CA5FEE" w:rsidRPr="009E0DE1">
        <w:t>Type</w:t>
      </w:r>
      <w:r w:rsidRPr="009E0DE1">
        <w:t xml:space="preserve">, the Packet Filter Set shall support </w:t>
      </w:r>
      <w:r w:rsidR="005602D5" w:rsidRPr="001E0058">
        <w:t>Packet Filters</w:t>
      </w:r>
      <w:r w:rsidRPr="009E0DE1">
        <w:t xml:space="preserve"> based on at least any combination of:</w:t>
      </w:r>
    </w:p>
    <w:p w:rsidR="00576705" w:rsidRPr="009E0DE1" w:rsidRDefault="00576705" w:rsidP="00910E68">
      <w:pPr>
        <w:pStyle w:val="B1"/>
        <w:rPr>
          <w:lang w:val="en-GB"/>
        </w:rPr>
      </w:pPr>
      <w:r w:rsidRPr="009E0DE1">
        <w:rPr>
          <w:lang w:val="en-GB"/>
        </w:rPr>
        <w:t>-</w:t>
      </w:r>
      <w:r w:rsidR="00123F97" w:rsidRPr="009E0DE1">
        <w:rPr>
          <w:lang w:val="en-GB"/>
        </w:rPr>
        <w:tab/>
      </w:r>
      <w:r w:rsidRPr="009E0DE1">
        <w:rPr>
          <w:lang w:val="en-GB"/>
        </w:rPr>
        <w:t>Source/destination MAC address</w:t>
      </w:r>
    </w:p>
    <w:p w:rsidR="00576705" w:rsidRPr="009E0DE1" w:rsidRDefault="00576705" w:rsidP="00910E68">
      <w:pPr>
        <w:pStyle w:val="B1"/>
        <w:rPr>
          <w:lang w:val="en-GB"/>
        </w:rPr>
      </w:pPr>
      <w:r w:rsidRPr="009E0DE1">
        <w:rPr>
          <w:lang w:val="en-GB"/>
        </w:rPr>
        <w:t>-</w:t>
      </w:r>
      <w:r w:rsidR="00123F97" w:rsidRPr="009E0DE1">
        <w:rPr>
          <w:lang w:val="en-GB"/>
        </w:rPr>
        <w:tab/>
      </w:r>
      <w:r w:rsidRPr="009E0DE1">
        <w:rPr>
          <w:lang w:val="en-GB"/>
        </w:rPr>
        <w:t>Ethertype as defined in IEEE 802.3 [yy]</w:t>
      </w:r>
    </w:p>
    <w:p w:rsidR="00576705" w:rsidRPr="009E0DE1" w:rsidRDefault="00576705" w:rsidP="00910E68">
      <w:pPr>
        <w:pStyle w:val="B1"/>
        <w:rPr>
          <w:lang w:val="en-GB"/>
        </w:rPr>
      </w:pPr>
      <w:r w:rsidRPr="009E0DE1">
        <w:rPr>
          <w:lang w:val="en-GB"/>
        </w:rPr>
        <w:t>-</w:t>
      </w:r>
      <w:r w:rsidR="00123F97" w:rsidRPr="009E0DE1">
        <w:rPr>
          <w:lang w:val="en-GB"/>
        </w:rPr>
        <w:tab/>
      </w:r>
      <w:r w:rsidRPr="009E0DE1">
        <w:rPr>
          <w:lang w:val="en-GB"/>
        </w:rPr>
        <w:t>Customer-VLAN tag (C-TAG) and/or Service-VLAN tag (S-TAG) VID fields as defined in IEEE 802.1Q</w:t>
      </w:r>
    </w:p>
    <w:p w:rsidR="00576705" w:rsidRPr="009E0DE1" w:rsidRDefault="00576705" w:rsidP="00910E68">
      <w:pPr>
        <w:pStyle w:val="B1"/>
        <w:rPr>
          <w:lang w:val="en-GB"/>
        </w:rPr>
      </w:pPr>
      <w:r w:rsidRPr="009E0DE1">
        <w:rPr>
          <w:lang w:val="en-GB"/>
        </w:rPr>
        <w:t>-</w:t>
      </w:r>
      <w:r w:rsidR="00123F97" w:rsidRPr="009E0DE1">
        <w:rPr>
          <w:lang w:val="en-GB"/>
        </w:rPr>
        <w:tab/>
      </w:r>
      <w:r w:rsidRPr="009E0DE1">
        <w:rPr>
          <w:lang w:val="en-GB"/>
        </w:rPr>
        <w:t>Customer-VLAN tag (C-TAG) and/or Service-VLAN tag (S-TAG) PCP/DEI fields as defined in IEEE 802.1Q</w:t>
      </w:r>
    </w:p>
    <w:p w:rsidR="003B4A68" w:rsidRPr="009E0DE1" w:rsidRDefault="00576705" w:rsidP="00910E68">
      <w:pPr>
        <w:pStyle w:val="B1"/>
        <w:rPr>
          <w:lang w:val="en-GB"/>
        </w:rPr>
      </w:pPr>
      <w:r w:rsidRPr="009E0DE1">
        <w:rPr>
          <w:lang w:val="en-GB"/>
        </w:rPr>
        <w:t>-</w:t>
      </w:r>
      <w:r w:rsidR="00123F97" w:rsidRPr="009E0DE1">
        <w:rPr>
          <w:lang w:val="en-GB"/>
        </w:rPr>
        <w:tab/>
      </w:r>
      <w:r w:rsidRPr="009E0DE1">
        <w:rPr>
          <w:lang w:val="en-GB"/>
        </w:rPr>
        <w:t xml:space="preserve">IP Packet Filter Set, in </w:t>
      </w:r>
      <w:r w:rsidR="00460375" w:rsidRPr="009E0DE1">
        <w:rPr>
          <w:lang w:val="en-GB"/>
        </w:rPr>
        <w:t xml:space="preserve">the </w:t>
      </w:r>
      <w:r w:rsidRPr="009E0DE1">
        <w:rPr>
          <w:lang w:val="en-GB"/>
        </w:rPr>
        <w:t xml:space="preserve">case </w:t>
      </w:r>
      <w:r w:rsidR="00460375" w:rsidRPr="009E0DE1">
        <w:rPr>
          <w:lang w:val="en-GB"/>
        </w:rPr>
        <w:t xml:space="preserve">that </w:t>
      </w:r>
      <w:r w:rsidRPr="009E0DE1">
        <w:rPr>
          <w:lang w:val="en-GB"/>
        </w:rPr>
        <w:t>Ethertype indicates IPv4/IPv6 payload</w:t>
      </w:r>
      <w:r w:rsidR="003B4A68" w:rsidRPr="009E0DE1">
        <w:rPr>
          <w:lang w:val="en-GB"/>
        </w:rPr>
        <w:t>.</w:t>
      </w:r>
    </w:p>
    <w:p w:rsidR="00576705" w:rsidRPr="009E0DE1" w:rsidRDefault="003B4A68" w:rsidP="00910E68">
      <w:pPr>
        <w:pStyle w:val="B1"/>
        <w:rPr>
          <w:lang w:val="en-GB"/>
        </w:rPr>
      </w:pPr>
      <w:r w:rsidRPr="009E0DE1">
        <w:rPr>
          <w:lang w:val="en-GB"/>
        </w:rPr>
        <w:lastRenderedPageBreak/>
        <w:t>-</w:t>
      </w:r>
      <w:r w:rsidRPr="009E0DE1">
        <w:rPr>
          <w:lang w:val="en-GB"/>
        </w:rPr>
        <w:tab/>
        <w:t xml:space="preserve">Packet </w:t>
      </w:r>
      <w:r w:rsidR="00F53970" w:rsidRPr="009E0DE1">
        <w:rPr>
          <w:lang w:val="en-GB"/>
        </w:rPr>
        <w:t xml:space="preserve">Filter </w:t>
      </w:r>
      <w:r w:rsidRPr="009E0DE1">
        <w:rPr>
          <w:lang w:val="en-GB"/>
        </w:rPr>
        <w:t>direction.</w:t>
      </w:r>
    </w:p>
    <w:p w:rsidR="00576705" w:rsidRPr="009E0DE1" w:rsidRDefault="00576705" w:rsidP="00576705">
      <w:pPr>
        <w:pStyle w:val="NO"/>
        <w:rPr>
          <w:lang w:val="en-GB"/>
        </w:rPr>
      </w:pPr>
      <w:r w:rsidRPr="009E0DE1">
        <w:rPr>
          <w:lang w:val="en-GB"/>
        </w:rPr>
        <w:t>NOTE</w:t>
      </w:r>
      <w:r w:rsidR="00123F97" w:rsidRPr="009E0DE1">
        <w:rPr>
          <w:lang w:val="en-GB"/>
        </w:rPr>
        <w:t> </w:t>
      </w:r>
      <w:r w:rsidRPr="009E0DE1">
        <w:rPr>
          <w:lang w:val="en-GB"/>
        </w:rPr>
        <w:t>1:</w:t>
      </w:r>
      <w:r w:rsidR="00123F97" w:rsidRPr="009E0DE1">
        <w:rPr>
          <w:lang w:val="en-GB"/>
        </w:rPr>
        <w:tab/>
      </w:r>
      <w:r w:rsidRPr="009E0DE1">
        <w:rPr>
          <w:lang w:val="en-GB"/>
        </w:rPr>
        <w:t>The MAC address may be specified as address ranges.</w:t>
      </w:r>
    </w:p>
    <w:p w:rsidR="00576705" w:rsidRPr="009E0DE1" w:rsidRDefault="00576705" w:rsidP="0009778E">
      <w:pPr>
        <w:pStyle w:val="NO"/>
        <w:rPr>
          <w:lang w:val="en-GB" w:eastAsia="zh-CN"/>
        </w:rPr>
      </w:pPr>
      <w:r w:rsidRPr="009E0DE1">
        <w:rPr>
          <w:lang w:val="en-GB"/>
        </w:rPr>
        <w:t>NOTE</w:t>
      </w:r>
      <w:r w:rsidR="00123F97" w:rsidRPr="009E0DE1">
        <w:rPr>
          <w:lang w:val="en-GB"/>
        </w:rPr>
        <w:t> </w:t>
      </w:r>
      <w:r w:rsidRPr="009E0DE1">
        <w:rPr>
          <w:lang w:val="en-GB"/>
        </w:rPr>
        <w:t>2:</w:t>
      </w:r>
      <w:r w:rsidR="00123F97" w:rsidRPr="009E0DE1">
        <w:rPr>
          <w:lang w:val="en-GB"/>
        </w:rPr>
        <w:tab/>
      </w:r>
      <w:r w:rsidRPr="009E0DE1">
        <w:rPr>
          <w:lang w:val="en-GB"/>
        </w:rPr>
        <w:t xml:space="preserve">A value left unspecified in a </w:t>
      </w:r>
      <w:r w:rsidR="005602D5" w:rsidRPr="001E0058">
        <w:t>Packet Filter</w:t>
      </w:r>
      <w:r w:rsidRPr="009E0DE1">
        <w:rPr>
          <w:lang w:val="en-GB"/>
        </w:rPr>
        <w:t xml:space="preserve"> matches any value of the corresponding information in a packet.</w:t>
      </w:r>
    </w:p>
    <w:p w:rsidR="00867F7B" w:rsidRPr="009E0DE1" w:rsidRDefault="00867F7B" w:rsidP="00867F7B">
      <w:pPr>
        <w:pStyle w:val="Heading2"/>
      </w:pPr>
      <w:bookmarkStart w:id="775" w:name="_Toc19177455"/>
      <w:bookmarkStart w:id="776" w:name="_Toc27845192"/>
      <w:bookmarkStart w:id="777" w:name="_Toc36186391"/>
      <w:bookmarkStart w:id="778" w:name="_Toc45180322"/>
      <w:r w:rsidRPr="009E0DE1">
        <w:t>5.8</w:t>
      </w:r>
      <w:r w:rsidRPr="009E0DE1">
        <w:tab/>
        <w:t xml:space="preserve">User </w:t>
      </w:r>
      <w:r w:rsidR="00E03307" w:rsidRPr="009E0DE1">
        <w:t xml:space="preserve">Plane </w:t>
      </w:r>
      <w:r w:rsidRPr="009E0DE1">
        <w:t>Management</w:t>
      </w:r>
      <w:bookmarkEnd w:id="775"/>
      <w:bookmarkEnd w:id="776"/>
      <w:bookmarkEnd w:id="777"/>
      <w:bookmarkEnd w:id="778"/>
    </w:p>
    <w:p w:rsidR="00E03307" w:rsidRPr="009E0DE1" w:rsidRDefault="00867F7B" w:rsidP="00E03307">
      <w:pPr>
        <w:pStyle w:val="Heading3"/>
        <w:rPr>
          <w:lang w:eastAsia="ko-KR"/>
        </w:rPr>
      </w:pPr>
      <w:bookmarkStart w:id="779" w:name="_Toc19177456"/>
      <w:bookmarkStart w:id="780" w:name="_Toc27845193"/>
      <w:bookmarkStart w:id="781" w:name="_Toc36186392"/>
      <w:bookmarkStart w:id="782" w:name="_Toc45180323"/>
      <w:r w:rsidRPr="009E0DE1">
        <w:rPr>
          <w:lang w:eastAsia="ko-KR"/>
        </w:rPr>
        <w:t>5.8.1</w:t>
      </w:r>
      <w:r w:rsidRPr="009E0DE1">
        <w:rPr>
          <w:lang w:eastAsia="ko-KR"/>
        </w:rPr>
        <w:tab/>
      </w:r>
      <w:r w:rsidR="00E03307" w:rsidRPr="009E0DE1">
        <w:rPr>
          <w:lang w:eastAsia="ko-KR"/>
        </w:rPr>
        <w:t>General</w:t>
      </w:r>
      <w:bookmarkEnd w:id="779"/>
      <w:bookmarkEnd w:id="780"/>
      <w:bookmarkEnd w:id="781"/>
      <w:bookmarkEnd w:id="782"/>
    </w:p>
    <w:p w:rsidR="00E03307" w:rsidRPr="009E0DE1" w:rsidRDefault="00E03307" w:rsidP="00E03307">
      <w:r w:rsidRPr="009E0DE1">
        <w:t xml:space="preserve">User Plane Function(s) handle the user plane path of </w:t>
      </w:r>
      <w:r w:rsidR="00AB61E3" w:rsidRPr="009E0DE1">
        <w:t>PDU Session</w:t>
      </w:r>
      <w:r w:rsidRPr="009E0DE1">
        <w:t xml:space="preserve">s. 3GPP specifications support deployments with a single UPF or multiple UPFs for a given </w:t>
      </w:r>
      <w:r w:rsidR="00AB61E3" w:rsidRPr="009E0DE1">
        <w:t>PDU Session</w:t>
      </w:r>
      <w:r w:rsidRPr="009E0DE1">
        <w:t>.</w:t>
      </w:r>
      <w:r w:rsidR="00DA5554" w:rsidRPr="009E0DE1">
        <w:t xml:space="preserve"> </w:t>
      </w:r>
      <w:r w:rsidR="00BE6554" w:rsidRPr="009E0DE1">
        <w:t xml:space="preserve">UPF selection is performed by SMF. The details of UPF selection is described in clause 6.3.3. </w:t>
      </w:r>
      <w:r w:rsidR="00B72CC9" w:rsidRPr="009E0DE1">
        <w:t xml:space="preserve">The number of UPFs supported for a </w:t>
      </w:r>
      <w:r w:rsidR="00AB61E3" w:rsidRPr="009E0DE1">
        <w:t>PDU Session</w:t>
      </w:r>
      <w:r w:rsidR="00B72CC9" w:rsidRPr="009E0DE1">
        <w:t xml:space="preserve"> is unrestricted</w:t>
      </w:r>
      <w:r w:rsidR="00DA5554" w:rsidRPr="009E0DE1">
        <w:t>.</w:t>
      </w:r>
    </w:p>
    <w:p w:rsidR="00E03307" w:rsidRPr="009E0DE1" w:rsidRDefault="00E03307" w:rsidP="00E03307">
      <w:r w:rsidRPr="009E0DE1">
        <w:t>For IPv4 or IPv6</w:t>
      </w:r>
      <w:r w:rsidR="00460375" w:rsidRPr="009E0DE1">
        <w:t xml:space="preserve"> or IPv4v6</w:t>
      </w:r>
      <w:r w:rsidRPr="009E0DE1">
        <w:t xml:space="preserve"> type </w:t>
      </w:r>
      <w:r w:rsidR="00AB61E3" w:rsidRPr="009E0DE1">
        <w:t>PDU Session</w:t>
      </w:r>
      <w:r w:rsidRPr="009E0DE1">
        <w:t xml:space="preserve">s, the </w:t>
      </w:r>
      <w:r w:rsidR="00AB61E3" w:rsidRPr="009E0DE1">
        <w:t>PDU Session</w:t>
      </w:r>
      <w:r w:rsidRPr="009E0DE1">
        <w:t xml:space="preserve"> </w:t>
      </w:r>
      <w:r w:rsidR="00164136" w:rsidRPr="009E0DE1">
        <w:t>A</w:t>
      </w:r>
      <w:r w:rsidRPr="009E0DE1">
        <w:t xml:space="preserve">nchor may be IP anchor point of the IP address/prefix allocated to the UE. For an IPv4 type </w:t>
      </w:r>
      <w:r w:rsidR="00AB61E3" w:rsidRPr="009E0DE1">
        <w:t>PDU Session</w:t>
      </w:r>
      <w:r w:rsidRPr="009E0DE1">
        <w:t xml:space="preserve"> or an IPv6 </w:t>
      </w:r>
      <w:r w:rsidR="003C3E4A" w:rsidRPr="009E0DE1">
        <w:t xml:space="preserve">type </w:t>
      </w:r>
      <w:r w:rsidR="00AB61E3" w:rsidRPr="009E0DE1">
        <w:t>PDU Session</w:t>
      </w:r>
      <w:r w:rsidR="003C3E4A" w:rsidRPr="009E0DE1">
        <w:t xml:space="preserve"> without multi-homing</w:t>
      </w:r>
      <w:r w:rsidR="00460375" w:rsidRPr="009E0DE1">
        <w:t xml:space="preserve"> or an IPv4v6 type PDU Session</w:t>
      </w:r>
      <w:r w:rsidRPr="009E0DE1">
        <w:t xml:space="preserve">, when multiple </w:t>
      </w:r>
      <w:r w:rsidR="00AB61E3" w:rsidRPr="009E0DE1">
        <w:t>PDU Session</w:t>
      </w:r>
      <w:r w:rsidRPr="009E0DE1">
        <w:t xml:space="preserve"> </w:t>
      </w:r>
      <w:r w:rsidR="00164136" w:rsidRPr="009E0DE1">
        <w:t>A</w:t>
      </w:r>
      <w:r w:rsidRPr="009E0DE1">
        <w:t xml:space="preserve">nchors are used (due to UL CL being inserted), only one </w:t>
      </w:r>
      <w:r w:rsidR="00AB61E3" w:rsidRPr="009E0DE1">
        <w:t>PDU Session</w:t>
      </w:r>
      <w:r w:rsidRPr="009E0DE1">
        <w:t xml:space="preserve"> </w:t>
      </w:r>
      <w:r w:rsidR="00164136" w:rsidRPr="009E0DE1">
        <w:t>A</w:t>
      </w:r>
      <w:r w:rsidRPr="009E0DE1">
        <w:t xml:space="preserve">nchor is the IP anchor point for the </w:t>
      </w:r>
      <w:r w:rsidR="00AB61E3" w:rsidRPr="009E0DE1">
        <w:t>PDU Session</w:t>
      </w:r>
      <w:r w:rsidRPr="009E0DE1">
        <w:t xml:space="preserve">. For an IPv6 multi-homed </w:t>
      </w:r>
      <w:r w:rsidR="00AB61E3" w:rsidRPr="009E0DE1">
        <w:t>PDU Session</w:t>
      </w:r>
      <w:r w:rsidRPr="009E0DE1">
        <w:t xml:space="preserve"> there are multiple IP (IPv6) anchor points as described in clause 5.6.4.3.</w:t>
      </w:r>
    </w:p>
    <w:p w:rsidR="00505F44" w:rsidRPr="009E0DE1" w:rsidRDefault="00505F44" w:rsidP="00E03307">
      <w:r w:rsidRPr="009E0DE1">
        <w:t>If the SMF had requested the UPF to proxy ARP or IPv6 Neighbour Solicitation for an Ethernet DNN, the UPF should respond to the ARP or IPv6 Neighbour Solicitation Request, itself.</w:t>
      </w:r>
    </w:p>
    <w:p w:rsidR="00E03307" w:rsidRPr="009E0DE1" w:rsidRDefault="00E03307" w:rsidP="00E03307">
      <w:r w:rsidRPr="009E0DE1">
        <w:t xml:space="preserve">Deployments with one single UPF used to serve a </w:t>
      </w:r>
      <w:r w:rsidR="00AB61E3" w:rsidRPr="009E0DE1">
        <w:t>PDU Session</w:t>
      </w:r>
      <w:r w:rsidRPr="009E0DE1">
        <w:t xml:space="preserve"> do not apply to the Home Routed case and may not apply to the cases described in clause 5.6.4.</w:t>
      </w:r>
    </w:p>
    <w:p w:rsidR="00E03307" w:rsidRPr="009E0DE1" w:rsidRDefault="00E03307" w:rsidP="00E03307">
      <w:r w:rsidRPr="009E0DE1">
        <w:rPr>
          <w:lang w:eastAsia="fr-FR"/>
        </w:rPr>
        <w:t xml:space="preserve">Deployments where a UPF </w:t>
      </w:r>
      <w:r w:rsidR="00BE6554" w:rsidRPr="009E0DE1">
        <w:rPr>
          <w:lang w:eastAsia="fr-FR"/>
        </w:rPr>
        <w:t xml:space="preserve">is </w:t>
      </w:r>
      <w:r w:rsidRPr="009E0DE1">
        <w:rPr>
          <w:lang w:eastAsia="fr-FR"/>
        </w:rPr>
        <w:t xml:space="preserve">controlled </w:t>
      </w:r>
      <w:r w:rsidR="00BE6554" w:rsidRPr="009E0DE1">
        <w:rPr>
          <w:lang w:eastAsia="fr-FR"/>
        </w:rPr>
        <w:t xml:space="preserve">either </w:t>
      </w:r>
      <w:r w:rsidRPr="009E0DE1">
        <w:rPr>
          <w:lang w:eastAsia="fr-FR"/>
        </w:rPr>
        <w:t xml:space="preserve">by a single SMF </w:t>
      </w:r>
      <w:r w:rsidR="00BE6554" w:rsidRPr="009E0DE1">
        <w:rPr>
          <w:lang w:eastAsia="fr-FR"/>
        </w:rPr>
        <w:t>or</w:t>
      </w:r>
      <w:r w:rsidRPr="009E0DE1">
        <w:rPr>
          <w:lang w:eastAsia="fr-FR"/>
        </w:rPr>
        <w:t xml:space="preserve"> multiple SMFs (for different </w:t>
      </w:r>
      <w:r w:rsidR="00AB61E3" w:rsidRPr="009E0DE1">
        <w:rPr>
          <w:lang w:eastAsia="fr-FR"/>
        </w:rPr>
        <w:t>PDU Session</w:t>
      </w:r>
      <w:r w:rsidRPr="009E0DE1">
        <w:rPr>
          <w:lang w:eastAsia="fr-FR"/>
        </w:rPr>
        <w:t>s) are supported.</w:t>
      </w:r>
    </w:p>
    <w:p w:rsidR="00E03307" w:rsidRPr="009E0DE1" w:rsidRDefault="00E03307" w:rsidP="00E03307">
      <w:r w:rsidRPr="009E0DE1">
        <w:t>UPF traffic detection capabilities may be used by the SMF in order to control at least following features of the UPF:</w:t>
      </w:r>
    </w:p>
    <w:p w:rsidR="00E03307" w:rsidRPr="009E0DE1" w:rsidRDefault="00E03307" w:rsidP="00E03307">
      <w:pPr>
        <w:pStyle w:val="B1"/>
        <w:rPr>
          <w:lang w:val="en-GB" w:eastAsia="zh-CN"/>
        </w:rPr>
      </w:pPr>
      <w:r w:rsidRPr="009E0DE1">
        <w:rPr>
          <w:lang w:val="en-GB" w:eastAsia="zh-CN"/>
        </w:rPr>
        <w:t>-</w:t>
      </w:r>
      <w:r w:rsidRPr="009E0DE1">
        <w:rPr>
          <w:lang w:val="en-GB" w:eastAsia="zh-CN"/>
        </w:rPr>
        <w:tab/>
        <w:t>Traffic detection (e.g. classifying traffic of IP type, Ethernet type, or unstructured type)</w:t>
      </w:r>
    </w:p>
    <w:p w:rsidR="00E03307" w:rsidRPr="009E0DE1" w:rsidRDefault="00E03307" w:rsidP="00E03307">
      <w:pPr>
        <w:pStyle w:val="B1"/>
        <w:rPr>
          <w:lang w:val="en-GB"/>
        </w:rPr>
      </w:pPr>
      <w:r w:rsidRPr="009E0DE1">
        <w:rPr>
          <w:lang w:val="en-GB"/>
        </w:rPr>
        <w:t>-</w:t>
      </w:r>
      <w:r w:rsidRPr="009E0DE1">
        <w:rPr>
          <w:lang w:val="en-GB"/>
        </w:rPr>
        <w:tab/>
        <w:t>Traffic reporting (e.g. allowing SMF support for charging).</w:t>
      </w:r>
    </w:p>
    <w:p w:rsidR="00E03307" w:rsidRPr="009E0DE1" w:rsidRDefault="00E03307" w:rsidP="00E03307">
      <w:pPr>
        <w:pStyle w:val="B1"/>
        <w:rPr>
          <w:lang w:val="en-GB"/>
        </w:rPr>
      </w:pPr>
      <w:r w:rsidRPr="009E0DE1">
        <w:rPr>
          <w:lang w:val="en-GB"/>
        </w:rPr>
        <w:t>-</w:t>
      </w:r>
      <w:r w:rsidRPr="009E0DE1">
        <w:rPr>
          <w:lang w:val="en-GB"/>
        </w:rPr>
        <w:tab/>
        <w:t>QoS enforcement (The corresponding requirements are defined in clause 5.7).</w:t>
      </w:r>
    </w:p>
    <w:p w:rsidR="00E03307" w:rsidRPr="009E0DE1" w:rsidRDefault="00E03307" w:rsidP="00E03307">
      <w:pPr>
        <w:pStyle w:val="B1"/>
        <w:rPr>
          <w:lang w:val="en-GB"/>
        </w:rPr>
      </w:pPr>
      <w:r w:rsidRPr="009E0DE1">
        <w:rPr>
          <w:lang w:val="en-GB"/>
        </w:rPr>
        <w:t>-</w:t>
      </w:r>
      <w:r w:rsidRPr="009E0DE1">
        <w:rPr>
          <w:lang w:val="en-GB"/>
        </w:rPr>
        <w:tab/>
        <w:t>Traffic routing (e.g.</w:t>
      </w:r>
      <w:r w:rsidR="003C3E4A" w:rsidRPr="009E0DE1">
        <w:rPr>
          <w:lang w:val="en-GB"/>
        </w:rPr>
        <w:t xml:space="preserve"> </w:t>
      </w:r>
      <w:r w:rsidRPr="009E0DE1">
        <w:rPr>
          <w:lang w:val="en-GB"/>
        </w:rPr>
        <w:t>as defined in clause 5.6.4. for UL CL or IPv6 multi-homing).</w:t>
      </w:r>
    </w:p>
    <w:p w:rsidR="00E03307" w:rsidRPr="009E0DE1" w:rsidRDefault="00E03307" w:rsidP="00E03307">
      <w:pPr>
        <w:pStyle w:val="Heading3"/>
        <w:rPr>
          <w:lang w:eastAsia="ko-KR"/>
        </w:rPr>
      </w:pPr>
      <w:bookmarkStart w:id="783" w:name="_Toc19177457"/>
      <w:bookmarkStart w:id="784" w:name="_Toc27845194"/>
      <w:bookmarkStart w:id="785" w:name="_Toc36186393"/>
      <w:bookmarkStart w:id="786" w:name="_Toc45180324"/>
      <w:r w:rsidRPr="009E0DE1">
        <w:rPr>
          <w:lang w:eastAsia="ko-KR"/>
        </w:rPr>
        <w:t>5.8.2</w:t>
      </w:r>
      <w:r w:rsidRPr="009E0DE1">
        <w:rPr>
          <w:lang w:eastAsia="ko-KR"/>
        </w:rPr>
        <w:tab/>
        <w:t>Functional Description</w:t>
      </w:r>
      <w:bookmarkEnd w:id="783"/>
      <w:bookmarkEnd w:id="784"/>
      <w:bookmarkEnd w:id="785"/>
      <w:bookmarkEnd w:id="786"/>
    </w:p>
    <w:p w:rsidR="00E03307" w:rsidRPr="009E0DE1" w:rsidRDefault="00E03307" w:rsidP="00E03307">
      <w:pPr>
        <w:pStyle w:val="Heading4"/>
        <w:rPr>
          <w:lang w:eastAsia="ko-KR"/>
        </w:rPr>
      </w:pPr>
      <w:bookmarkStart w:id="787" w:name="_Toc19177458"/>
      <w:bookmarkStart w:id="788" w:name="_Toc27845195"/>
      <w:bookmarkStart w:id="789" w:name="_Toc36186394"/>
      <w:bookmarkStart w:id="790" w:name="_Toc45180325"/>
      <w:r w:rsidRPr="009E0DE1">
        <w:rPr>
          <w:lang w:eastAsia="ko-KR"/>
        </w:rPr>
        <w:t>5.8.2.1</w:t>
      </w:r>
      <w:r w:rsidRPr="009E0DE1">
        <w:rPr>
          <w:lang w:eastAsia="ko-KR"/>
        </w:rPr>
        <w:tab/>
        <w:t>General</w:t>
      </w:r>
      <w:bookmarkEnd w:id="787"/>
      <w:bookmarkEnd w:id="788"/>
      <w:bookmarkEnd w:id="789"/>
      <w:bookmarkEnd w:id="790"/>
    </w:p>
    <w:p w:rsidR="00E03307" w:rsidRPr="009E0DE1" w:rsidRDefault="00E03307" w:rsidP="00E03307">
      <w:r w:rsidRPr="009E0DE1">
        <w:t>This clause</w:t>
      </w:r>
      <w:r w:rsidR="00DA5554" w:rsidRPr="009E0DE1">
        <w:t xml:space="preserve"> </w:t>
      </w:r>
      <w:r w:rsidRPr="009E0DE1">
        <w:t xml:space="preserve">contains detailed functional descriptions for some of the functions provided by the UPF. It is </w:t>
      </w:r>
      <w:r w:rsidR="00A26ADE" w:rsidRPr="009E0DE1">
        <w:t>described</w:t>
      </w:r>
      <w:r w:rsidRPr="009E0DE1">
        <w:t xml:space="preserve"> how the SMF instructs it's corresponding UP function and which control parameters are used.</w:t>
      </w:r>
    </w:p>
    <w:p w:rsidR="00867F7B" w:rsidRPr="009E0DE1" w:rsidRDefault="00E03307" w:rsidP="00E03307">
      <w:pPr>
        <w:pStyle w:val="Heading4"/>
        <w:rPr>
          <w:lang w:eastAsia="ko-KR"/>
        </w:rPr>
      </w:pPr>
      <w:bookmarkStart w:id="791" w:name="_Toc19177459"/>
      <w:bookmarkStart w:id="792" w:name="_Toc27845196"/>
      <w:bookmarkStart w:id="793" w:name="_Toc36186395"/>
      <w:bookmarkStart w:id="794" w:name="_Toc45180326"/>
      <w:r w:rsidRPr="009E0DE1">
        <w:rPr>
          <w:lang w:eastAsia="ko-KR"/>
        </w:rPr>
        <w:t>5.8.2.2</w:t>
      </w:r>
      <w:r w:rsidRPr="009E0DE1">
        <w:rPr>
          <w:lang w:eastAsia="ko-KR"/>
        </w:rPr>
        <w:tab/>
        <w:t xml:space="preserve">UE </w:t>
      </w:r>
      <w:r w:rsidR="00867F7B" w:rsidRPr="009E0DE1">
        <w:rPr>
          <w:lang w:eastAsia="ko-KR"/>
        </w:rPr>
        <w:t xml:space="preserve">IP </w:t>
      </w:r>
      <w:r w:rsidRPr="009E0DE1">
        <w:rPr>
          <w:lang w:eastAsia="ko-KR"/>
        </w:rPr>
        <w:t>Address Management</w:t>
      </w:r>
      <w:bookmarkEnd w:id="791"/>
      <w:bookmarkEnd w:id="792"/>
      <w:bookmarkEnd w:id="793"/>
      <w:bookmarkEnd w:id="794"/>
    </w:p>
    <w:p w:rsidR="00867F7B" w:rsidRPr="009E0DE1" w:rsidRDefault="00867F7B" w:rsidP="00E03307">
      <w:pPr>
        <w:pStyle w:val="Heading5"/>
        <w:rPr>
          <w:lang w:eastAsia="ko-KR"/>
        </w:rPr>
      </w:pPr>
      <w:bookmarkStart w:id="795" w:name="_Toc19177460"/>
      <w:bookmarkStart w:id="796" w:name="_Toc27845197"/>
      <w:bookmarkStart w:id="797" w:name="_Toc36186396"/>
      <w:bookmarkStart w:id="798" w:name="_Toc45180327"/>
      <w:r w:rsidRPr="009E0DE1">
        <w:rPr>
          <w:lang w:eastAsia="ko-KR"/>
        </w:rPr>
        <w:t>5.8.</w:t>
      </w:r>
      <w:r w:rsidR="00E03307" w:rsidRPr="009E0DE1">
        <w:rPr>
          <w:lang w:eastAsia="ko-KR"/>
        </w:rPr>
        <w:t>2</w:t>
      </w:r>
      <w:r w:rsidRPr="009E0DE1">
        <w:rPr>
          <w:lang w:eastAsia="ko-KR"/>
        </w:rPr>
        <w:t>.</w:t>
      </w:r>
      <w:r w:rsidR="00E03307" w:rsidRPr="009E0DE1">
        <w:rPr>
          <w:lang w:eastAsia="ko-KR"/>
        </w:rPr>
        <w:t>2.</w:t>
      </w:r>
      <w:r w:rsidRPr="009E0DE1">
        <w:rPr>
          <w:lang w:eastAsia="ko-KR"/>
        </w:rPr>
        <w:t>1</w:t>
      </w:r>
      <w:r w:rsidRPr="009E0DE1">
        <w:rPr>
          <w:lang w:eastAsia="ko-KR"/>
        </w:rPr>
        <w:tab/>
        <w:t>General</w:t>
      </w:r>
      <w:bookmarkEnd w:id="795"/>
      <w:bookmarkEnd w:id="796"/>
      <w:bookmarkEnd w:id="797"/>
      <w:bookmarkEnd w:id="798"/>
    </w:p>
    <w:p w:rsidR="00867F7B" w:rsidRPr="009E0DE1" w:rsidRDefault="00867F7B" w:rsidP="00867F7B">
      <w:pPr>
        <w:rPr>
          <w:lang w:eastAsia="ko-KR"/>
        </w:rPr>
      </w:pPr>
      <w:r w:rsidRPr="009E0DE1">
        <w:t>The UE IP address management includes allocation and release of the UE IP address as well as renewal of the allocated IP address, where applicable</w:t>
      </w:r>
      <w:r w:rsidRPr="009E0DE1">
        <w:rPr>
          <w:lang w:eastAsia="ko-KR"/>
        </w:rPr>
        <w:t>.</w:t>
      </w:r>
    </w:p>
    <w:p w:rsidR="004B017A" w:rsidRDefault="004B017A" w:rsidP="00867F7B">
      <w:r>
        <w:t>The UE selects the requested PDU Session Type during the PDU Session Establishment procedure as follows:</w:t>
      </w:r>
    </w:p>
    <w:p w:rsidR="004B017A" w:rsidRDefault="004B017A" w:rsidP="00234855">
      <w:pPr>
        <w:pStyle w:val="B1"/>
      </w:pPr>
      <w:r>
        <w:t>-</w:t>
      </w:r>
      <w:r>
        <w:tab/>
        <w:t xml:space="preserve">If there is a matching URSP rule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 If there is no PDU Session Type value in the matching URSP rule or </w:t>
      </w:r>
      <w:r>
        <w:lastRenderedPageBreak/>
        <w:t>in the matching UE Local Configuration, the UE shall not include the requested PDU Session Type in the PDU Session Establishment Request message.</w:t>
      </w:r>
    </w:p>
    <w:p w:rsidR="00867F7B" w:rsidRPr="009E0DE1" w:rsidRDefault="004B017A" w:rsidP="00234855">
      <w:pPr>
        <w:pStyle w:val="B1"/>
      </w:pPr>
      <w:r>
        <w:t>-</w:t>
      </w:r>
      <w:r>
        <w:tab/>
        <w:t xml:space="preserve">Otherwise, if there is no matching URSP rule and no matching UE Local Configuration, </w:t>
      </w:r>
      <w:r>
        <w:rPr>
          <w:lang w:val="en-GB"/>
        </w:rPr>
        <w:t xml:space="preserve">the </w:t>
      </w:r>
      <w:r w:rsidR="00867F7B" w:rsidRPr="009E0DE1">
        <w:t xml:space="preserve">UE </w:t>
      </w:r>
      <w:r>
        <w:t>shall</w:t>
      </w:r>
      <w:r>
        <w:rPr>
          <w:lang w:val="en-GB"/>
        </w:rPr>
        <w:t xml:space="preserve"> </w:t>
      </w:r>
      <w:r w:rsidR="00867F7B" w:rsidRPr="009E0DE1">
        <w:t xml:space="preserve">set the requested </w:t>
      </w:r>
      <w:r w:rsidR="00AB61E3" w:rsidRPr="009E0DE1">
        <w:t>PDU Session</w:t>
      </w:r>
      <w:r w:rsidR="00867F7B" w:rsidRPr="009E0DE1">
        <w:t xml:space="preserve"> </w:t>
      </w:r>
      <w:r w:rsidR="004023AA" w:rsidRPr="009E0DE1">
        <w:t xml:space="preserve">Type </w:t>
      </w:r>
      <w:r w:rsidR="00867F7B" w:rsidRPr="009E0DE1">
        <w:t xml:space="preserve">during the </w:t>
      </w:r>
      <w:r w:rsidR="00AB61E3" w:rsidRPr="009E0DE1">
        <w:t>PDU Session</w:t>
      </w:r>
      <w:r w:rsidR="00867F7B" w:rsidRPr="009E0DE1">
        <w:t xml:space="preserve"> Establishment procedure based on its IP stack capabilities as follows:</w:t>
      </w:r>
    </w:p>
    <w:p w:rsidR="00867F7B" w:rsidRPr="009E0DE1" w:rsidRDefault="00867F7B" w:rsidP="00867F7B">
      <w:pPr>
        <w:pStyle w:val="B1"/>
        <w:rPr>
          <w:lang w:val="en-GB"/>
        </w:rPr>
      </w:pPr>
      <w:r w:rsidRPr="009E0DE1">
        <w:rPr>
          <w:lang w:val="en-GB"/>
        </w:rPr>
        <w:t>-</w:t>
      </w:r>
      <w:r w:rsidRPr="009E0DE1">
        <w:rPr>
          <w:lang w:val="en-GB"/>
        </w:rPr>
        <w:tab/>
        <w:t>A UE which support</w:t>
      </w:r>
      <w:r w:rsidR="00CA05C6" w:rsidRPr="009E0DE1">
        <w:rPr>
          <w:lang w:val="en-GB"/>
        </w:rPr>
        <w:t>s</w:t>
      </w:r>
      <w:r w:rsidRPr="009E0DE1">
        <w:rPr>
          <w:lang w:val="en-GB"/>
        </w:rPr>
        <w:t xml:space="preserve"> IPv6 and IPv4 shall set the requested </w:t>
      </w:r>
      <w:r w:rsidR="00AB61E3" w:rsidRPr="009E0DE1">
        <w:rPr>
          <w:lang w:val="en-GB"/>
        </w:rPr>
        <w:t>PDU Session</w:t>
      </w:r>
      <w:r w:rsidR="002365D8" w:rsidRPr="009E0DE1">
        <w:rPr>
          <w:lang w:val="en-GB"/>
        </w:rPr>
        <w:t xml:space="preserve"> </w:t>
      </w:r>
      <w:r w:rsidR="004023AA" w:rsidRPr="009E0DE1">
        <w:rPr>
          <w:lang w:val="en-GB"/>
        </w:rPr>
        <w:t>Type</w:t>
      </w:r>
      <w:r w:rsidR="004B017A">
        <w:rPr>
          <w:lang w:val="en-GB"/>
        </w:rPr>
        <w:t xml:space="preserve"> "IPv4v6"</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A UE which support</w:t>
      </w:r>
      <w:r w:rsidR="00CA05C6" w:rsidRPr="009E0DE1">
        <w:rPr>
          <w:lang w:val="en-GB"/>
        </w:rPr>
        <w:t>s</w:t>
      </w:r>
      <w:r w:rsidRPr="009E0DE1">
        <w:rPr>
          <w:lang w:val="en-GB"/>
        </w:rPr>
        <w:t xml:space="preserve"> only IPv4 shall request for </w:t>
      </w:r>
      <w:r w:rsidR="00AB61E3" w:rsidRPr="009E0DE1">
        <w:rPr>
          <w:lang w:val="en-GB"/>
        </w:rPr>
        <w:t>PDU Session</w:t>
      </w:r>
      <w:r w:rsidR="002365D8" w:rsidRPr="009E0DE1">
        <w:rPr>
          <w:lang w:val="en-GB"/>
        </w:rPr>
        <w:t xml:space="preserve"> </w:t>
      </w:r>
      <w:r w:rsidR="004023AA" w:rsidRPr="009E0DE1">
        <w:rPr>
          <w:lang w:val="en-GB"/>
        </w:rPr>
        <w:t xml:space="preserve">Type </w:t>
      </w:r>
      <w:r w:rsidRPr="009E0DE1">
        <w:rPr>
          <w:lang w:val="en-GB"/>
        </w:rPr>
        <w:t>"IPv4".</w:t>
      </w:r>
    </w:p>
    <w:p w:rsidR="00867F7B" w:rsidRPr="009E0DE1" w:rsidRDefault="00867F7B" w:rsidP="00867F7B">
      <w:pPr>
        <w:pStyle w:val="B1"/>
        <w:rPr>
          <w:lang w:val="en-GB"/>
        </w:rPr>
      </w:pPr>
      <w:r w:rsidRPr="009E0DE1">
        <w:rPr>
          <w:lang w:val="en-GB"/>
        </w:rPr>
        <w:t>-</w:t>
      </w:r>
      <w:r w:rsidRPr="009E0DE1">
        <w:rPr>
          <w:lang w:val="en-GB"/>
        </w:rPr>
        <w:tab/>
        <w:t>A UE which support</w:t>
      </w:r>
      <w:r w:rsidR="00CA05C6" w:rsidRPr="009E0DE1">
        <w:rPr>
          <w:lang w:val="en-GB"/>
        </w:rPr>
        <w:t>s</w:t>
      </w:r>
      <w:r w:rsidRPr="009E0DE1">
        <w:rPr>
          <w:lang w:val="en-GB"/>
        </w:rPr>
        <w:t xml:space="preserve"> only IPv6 shall request for </w:t>
      </w:r>
      <w:r w:rsidR="00AB61E3" w:rsidRPr="009E0DE1">
        <w:rPr>
          <w:lang w:val="en-GB"/>
        </w:rPr>
        <w:t>PDU Session</w:t>
      </w:r>
      <w:r w:rsidR="002365D8" w:rsidRPr="009E0DE1">
        <w:rPr>
          <w:lang w:val="en-GB"/>
        </w:rPr>
        <w:t xml:space="preserve"> </w:t>
      </w:r>
      <w:r w:rsidR="004023AA" w:rsidRPr="009E0DE1">
        <w:rPr>
          <w:lang w:val="en-GB"/>
        </w:rPr>
        <w:t xml:space="preserve">Type </w:t>
      </w:r>
      <w:r w:rsidRPr="009E0DE1">
        <w:rPr>
          <w:lang w:val="en-GB"/>
        </w:rPr>
        <w:t>"IPv6".</w:t>
      </w:r>
    </w:p>
    <w:p w:rsidR="00867F7B" w:rsidRPr="009E0DE1" w:rsidRDefault="00867F7B" w:rsidP="00867F7B">
      <w:pPr>
        <w:pStyle w:val="B1"/>
        <w:rPr>
          <w:lang w:val="en-GB"/>
        </w:rPr>
      </w:pPr>
      <w:r w:rsidRPr="009E0DE1">
        <w:rPr>
          <w:lang w:val="en-GB"/>
        </w:rPr>
        <w:t>-</w:t>
      </w:r>
      <w:r w:rsidRPr="009E0DE1">
        <w:rPr>
          <w:lang w:val="en-GB"/>
        </w:rPr>
        <w:tab/>
        <w:t xml:space="preserve">When the IP version capability of the UE is unknown in the UE (as in the case when the MT and TE are separated and the capability of the TE is not known in the MT), the UE shall request for </w:t>
      </w:r>
      <w:r w:rsidR="00AB61E3" w:rsidRPr="009E0DE1">
        <w:rPr>
          <w:lang w:val="en-GB"/>
        </w:rPr>
        <w:t>PDU Session</w:t>
      </w:r>
      <w:r w:rsidR="002365D8" w:rsidRPr="009E0DE1">
        <w:rPr>
          <w:lang w:val="en-GB"/>
        </w:rPr>
        <w:t xml:space="preserve"> </w:t>
      </w:r>
      <w:r w:rsidR="004023AA" w:rsidRPr="009E0DE1">
        <w:rPr>
          <w:lang w:val="en-GB"/>
        </w:rPr>
        <w:t xml:space="preserve">Type </w:t>
      </w:r>
      <w:r w:rsidRPr="009E0DE1">
        <w:rPr>
          <w:lang w:val="en-GB"/>
        </w:rPr>
        <w:t>"IP</w:t>
      </w:r>
      <w:r w:rsidR="00460375" w:rsidRPr="009E0DE1">
        <w:rPr>
          <w:lang w:val="en-GB"/>
        </w:rPr>
        <w:t>v4v6</w:t>
      </w:r>
      <w:r w:rsidRPr="009E0DE1">
        <w:rPr>
          <w:lang w:val="en-GB"/>
        </w:rPr>
        <w:t>".</w:t>
      </w:r>
    </w:p>
    <w:p w:rsidR="00867F7B" w:rsidRPr="009E0DE1" w:rsidRDefault="00867F7B" w:rsidP="00867F7B">
      <w:r w:rsidRPr="009E0DE1">
        <w:t xml:space="preserve">The SMF selects </w:t>
      </w:r>
      <w:r w:rsidR="00AB61E3" w:rsidRPr="009E0DE1">
        <w:t>PDU Session</w:t>
      </w:r>
      <w:r w:rsidR="009B06D7" w:rsidRPr="009E0DE1">
        <w:t xml:space="preserve"> </w:t>
      </w:r>
      <w:r w:rsidR="004023AA" w:rsidRPr="009E0DE1">
        <w:t xml:space="preserve">Type </w:t>
      </w:r>
      <w:r w:rsidRPr="009E0DE1">
        <w:t xml:space="preserve">of the </w:t>
      </w:r>
      <w:r w:rsidR="00AB61E3" w:rsidRPr="009E0DE1">
        <w:t>PDU Session</w:t>
      </w:r>
      <w:r w:rsidRPr="009E0DE1">
        <w:t xml:space="preserve"> as follows:</w:t>
      </w:r>
    </w:p>
    <w:p w:rsidR="00867F7B" w:rsidRPr="009E0DE1" w:rsidRDefault="00867F7B" w:rsidP="00867F7B">
      <w:pPr>
        <w:pStyle w:val="B1"/>
        <w:rPr>
          <w:lang w:val="en-GB"/>
        </w:rPr>
      </w:pPr>
      <w:r w:rsidRPr="009E0DE1">
        <w:rPr>
          <w:lang w:val="en-GB"/>
        </w:rPr>
        <w:t>-</w:t>
      </w:r>
      <w:r w:rsidRPr="009E0DE1">
        <w:rPr>
          <w:lang w:val="en-GB"/>
        </w:rPr>
        <w:tab/>
        <w:t xml:space="preserve">If the SMF receives a request with </w:t>
      </w:r>
      <w:r w:rsidR="00AB61E3" w:rsidRPr="009E0DE1">
        <w:rPr>
          <w:lang w:val="en-GB"/>
        </w:rPr>
        <w:t>PDU Session</w:t>
      </w:r>
      <w:r w:rsidR="009B06D7" w:rsidRPr="009E0DE1">
        <w:rPr>
          <w:lang w:val="en-GB"/>
        </w:rPr>
        <w:t xml:space="preserve"> </w:t>
      </w:r>
      <w:r w:rsidR="004023AA" w:rsidRPr="009E0DE1">
        <w:rPr>
          <w:lang w:val="en-GB"/>
        </w:rPr>
        <w:t xml:space="preserve">Type </w:t>
      </w:r>
      <w:r w:rsidRPr="009E0DE1">
        <w:rPr>
          <w:lang w:val="en-GB"/>
        </w:rPr>
        <w:t>set to "IP</w:t>
      </w:r>
      <w:r w:rsidR="00460375" w:rsidRPr="009E0DE1">
        <w:rPr>
          <w:lang w:val="en-GB"/>
        </w:rPr>
        <w:t>v4v6</w:t>
      </w:r>
      <w:r w:rsidRPr="009E0DE1">
        <w:rPr>
          <w:lang w:val="en-GB"/>
        </w:rPr>
        <w:t xml:space="preserve">", the SMF selects either </w:t>
      </w:r>
      <w:r w:rsidR="00AB61E3" w:rsidRPr="009E0DE1">
        <w:rPr>
          <w:lang w:val="en-GB"/>
        </w:rPr>
        <w:t>PDU Session</w:t>
      </w:r>
      <w:r w:rsidR="009B06D7" w:rsidRPr="009E0DE1">
        <w:rPr>
          <w:lang w:val="en-GB"/>
        </w:rPr>
        <w:t xml:space="preserve"> </w:t>
      </w:r>
      <w:r w:rsidR="004023AA" w:rsidRPr="009E0DE1">
        <w:rPr>
          <w:lang w:val="en-GB"/>
        </w:rPr>
        <w:t>T</w:t>
      </w:r>
      <w:r w:rsidRPr="009E0DE1">
        <w:rPr>
          <w:lang w:val="en-GB"/>
        </w:rPr>
        <w:t>ype "IPv4" or "IPv6"</w:t>
      </w:r>
      <w:r w:rsidR="00460375" w:rsidRPr="009E0DE1">
        <w:rPr>
          <w:lang w:val="en-GB"/>
        </w:rPr>
        <w:t xml:space="preserve"> or "IPv4v6"</w:t>
      </w:r>
      <w:r w:rsidRPr="009E0DE1">
        <w:rPr>
          <w:lang w:val="en-GB"/>
        </w:rPr>
        <w:t xml:space="preserve"> based on DNN configuration</w:t>
      </w:r>
      <w:r w:rsidR="004B017A">
        <w:rPr>
          <w:lang w:val="en-GB"/>
        </w:rPr>
        <w:t>, subscription data</w:t>
      </w:r>
      <w:r w:rsidRPr="009E0DE1">
        <w:rPr>
          <w:lang w:val="en-GB"/>
        </w:rPr>
        <w:t xml:space="preserve"> and operator policies.</w:t>
      </w:r>
    </w:p>
    <w:p w:rsidR="00867F7B" w:rsidRPr="009E0DE1" w:rsidRDefault="00867F7B" w:rsidP="00867F7B">
      <w:pPr>
        <w:pStyle w:val="B1"/>
        <w:rPr>
          <w:lang w:val="en-GB"/>
        </w:rPr>
      </w:pPr>
      <w:r w:rsidRPr="009E0DE1">
        <w:rPr>
          <w:lang w:val="en-GB"/>
        </w:rPr>
        <w:t>-</w:t>
      </w:r>
      <w:r w:rsidRPr="009E0DE1">
        <w:rPr>
          <w:lang w:val="en-GB"/>
        </w:rPr>
        <w:tab/>
        <w:t xml:space="preserve">If the SMF receives a request for </w:t>
      </w:r>
      <w:r w:rsidR="00AB61E3" w:rsidRPr="009E0DE1">
        <w:rPr>
          <w:lang w:val="en-GB"/>
        </w:rPr>
        <w:t>PDU Session</w:t>
      </w:r>
      <w:r w:rsidR="009B06D7" w:rsidRPr="009E0DE1">
        <w:rPr>
          <w:lang w:val="en-GB"/>
        </w:rPr>
        <w:t xml:space="preserve"> </w:t>
      </w:r>
      <w:r w:rsidR="004023AA" w:rsidRPr="009E0DE1">
        <w:rPr>
          <w:lang w:val="en-GB"/>
        </w:rPr>
        <w:t>T</w:t>
      </w:r>
      <w:r w:rsidRPr="009E0DE1">
        <w:rPr>
          <w:lang w:val="en-GB"/>
        </w:rPr>
        <w:t xml:space="preserve">ype "IPv4" or "IPv6" and the requested IP version is supported by the DNN the SMF selects the requested </w:t>
      </w:r>
      <w:r w:rsidR="00AB61E3" w:rsidRPr="009E0DE1">
        <w:rPr>
          <w:lang w:val="en-GB"/>
        </w:rPr>
        <w:t>PDU Session</w:t>
      </w:r>
      <w:r w:rsidR="009B06D7" w:rsidRPr="009E0DE1">
        <w:rPr>
          <w:lang w:val="en-GB"/>
        </w:rPr>
        <w:t xml:space="preserve"> </w:t>
      </w:r>
      <w:r w:rsidRPr="009E0DE1">
        <w:rPr>
          <w:lang w:val="en-GB"/>
        </w:rPr>
        <w:t>type.</w:t>
      </w:r>
    </w:p>
    <w:p w:rsidR="00460375" w:rsidRPr="009E0DE1" w:rsidRDefault="00460375" w:rsidP="00867F7B">
      <w:pPr>
        <w:rPr>
          <w:lang w:eastAsia="ko-KR"/>
        </w:rPr>
      </w:pPr>
      <w:r w:rsidRPr="009E0DE1">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rsidR="00867F7B" w:rsidRPr="009E0DE1" w:rsidRDefault="00867F7B" w:rsidP="00867F7B">
      <w:r w:rsidRPr="009E0DE1">
        <w:rPr>
          <w:lang w:eastAsia="ko-KR"/>
        </w:rPr>
        <w:t xml:space="preserve">An SMF shall perform IP address management procedure based on the selected </w:t>
      </w:r>
      <w:r w:rsidR="00AB61E3" w:rsidRPr="009E0DE1">
        <w:t>PDU Session</w:t>
      </w:r>
      <w:r w:rsidR="009B06D7" w:rsidRPr="009E0DE1">
        <w:t xml:space="preserve"> </w:t>
      </w:r>
      <w:r w:rsidR="004023AA" w:rsidRPr="009E0DE1">
        <w:t>T</w:t>
      </w:r>
      <w:r w:rsidRPr="009E0DE1">
        <w:rPr>
          <w:lang w:eastAsia="ko-KR"/>
        </w:rPr>
        <w:t xml:space="preserve">ype. If IPv4 </w:t>
      </w:r>
      <w:r w:rsidR="00AB61E3" w:rsidRPr="009E0DE1">
        <w:t>PDU Session</w:t>
      </w:r>
      <w:r w:rsidR="009B06D7" w:rsidRPr="009E0DE1">
        <w:t xml:space="preserve"> </w:t>
      </w:r>
      <w:r w:rsidR="004023AA" w:rsidRPr="009E0DE1">
        <w:t>T</w:t>
      </w:r>
      <w:r w:rsidRPr="009E0DE1">
        <w:rPr>
          <w:lang w:eastAsia="ko-KR"/>
        </w:rPr>
        <w:t xml:space="preserve">ype is selected, an IPv4 address is allocated to the UE. Similarly, if IPv6 </w:t>
      </w:r>
      <w:r w:rsidR="00AB61E3" w:rsidRPr="009E0DE1">
        <w:t>PDU Session</w:t>
      </w:r>
      <w:r w:rsidR="009B06D7" w:rsidRPr="009E0DE1">
        <w:t xml:space="preserve"> </w:t>
      </w:r>
      <w:r w:rsidRPr="009E0DE1">
        <w:rPr>
          <w:lang w:eastAsia="ko-KR"/>
        </w:rPr>
        <w:t>type is selected, an IPv6 prefix is allocated.</w:t>
      </w:r>
      <w:r w:rsidR="00460375" w:rsidRPr="009E0DE1">
        <w:rPr>
          <w:lang w:eastAsia="ko-KR"/>
        </w:rPr>
        <w:t xml:space="preserve"> If IPv4v6 PDU Session Type is selected, both an IPv4 address and an IPv6 prefix are allocated.</w:t>
      </w:r>
      <w:r w:rsidRPr="009E0DE1">
        <w:rPr>
          <w:lang w:eastAsia="zh-CN"/>
        </w:rPr>
        <w:t xml:space="preserve"> For Roaming case, the SMF in this </w:t>
      </w:r>
      <w:r w:rsidR="003C010D" w:rsidRPr="009E0DE1">
        <w:rPr>
          <w:lang w:eastAsia="zh-CN"/>
        </w:rPr>
        <w:t>clause</w:t>
      </w:r>
      <w:r w:rsidR="00CA05C6" w:rsidRPr="009E0DE1">
        <w:rPr>
          <w:lang w:eastAsia="zh-CN"/>
        </w:rPr>
        <w:t xml:space="preserve"> </w:t>
      </w:r>
      <w:r w:rsidRPr="009E0DE1">
        <w:rPr>
          <w:lang w:eastAsia="zh-CN"/>
        </w:rPr>
        <w:t xml:space="preserve">refers to the SMF controlling the UPF acting as IP anchor point. i.e. H-SMF in home routed case and V-SMF in local breakout case. </w:t>
      </w:r>
      <w:r w:rsidR="00460375" w:rsidRPr="009E0DE1">
        <w:rPr>
          <w:lang w:eastAsia="zh-CN"/>
        </w:rPr>
        <w:t>For home routed case, V-SMF forwards the PDU Session Type requested by UE to H-SMF without interpreting it. V-SMF sends back to UE the PDU Session Type selected by H-SMF</w:t>
      </w:r>
      <w:r w:rsidR="00164136" w:rsidRPr="009E0DE1">
        <w:rPr>
          <w:lang w:eastAsia="zh-CN"/>
        </w:rPr>
        <w:t xml:space="preserve">. </w:t>
      </w:r>
      <w:r w:rsidRPr="009E0DE1">
        <w:t xml:space="preserve">The SMF shall process the UE IP address management related messages, maintain the corresponding state information and provide the response messages to the UE. In </w:t>
      </w:r>
      <w:r w:rsidR="006659A9" w:rsidRPr="009E0DE1">
        <w:t xml:space="preserve">the </w:t>
      </w:r>
      <w:r w:rsidRPr="009E0DE1">
        <w:t xml:space="preserve">case </w:t>
      </w:r>
      <w:r w:rsidR="006659A9" w:rsidRPr="009E0DE1">
        <w:t xml:space="preserve">that </w:t>
      </w:r>
      <w:r w:rsidRPr="009E0DE1">
        <w:t>the UE IP address is obtained from the external data network, additionally, the SMF shall also send the allocation, renewal and release related request messages to the external data network and maintain the corresponding state information.</w:t>
      </w:r>
    </w:p>
    <w:p w:rsidR="00867F7B" w:rsidRPr="009E0DE1" w:rsidRDefault="00867F7B" w:rsidP="00867F7B">
      <w:pPr>
        <w:rPr>
          <w:lang w:eastAsia="zh-CN"/>
        </w:rPr>
      </w:pPr>
      <w:r w:rsidRPr="009E0DE1">
        <w:rPr>
          <w:lang w:eastAsia="zh-CN"/>
        </w:rPr>
        <w:t>The 5GC elements and UE support the following mechanisms:</w:t>
      </w:r>
    </w:p>
    <w:p w:rsidR="00867F7B" w:rsidRPr="009E0DE1" w:rsidRDefault="00867F7B" w:rsidP="00867F7B">
      <w:pPr>
        <w:pStyle w:val="B1"/>
        <w:rPr>
          <w:lang w:val="en-GB" w:eastAsia="ko-KR"/>
        </w:rPr>
      </w:pPr>
      <w:r w:rsidRPr="009E0DE1">
        <w:rPr>
          <w:lang w:val="en-GB" w:eastAsia="ko-KR"/>
        </w:rPr>
        <w:t>a.</w:t>
      </w:r>
      <w:r w:rsidRPr="009E0DE1">
        <w:rPr>
          <w:lang w:val="en-GB" w:eastAsia="ko-KR"/>
        </w:rPr>
        <w:tab/>
        <w:t xml:space="preserve">During </w:t>
      </w:r>
      <w:r w:rsidR="00AB61E3" w:rsidRPr="009E0DE1">
        <w:rPr>
          <w:lang w:val="en-GB"/>
        </w:rPr>
        <w:t>PDU Session</w:t>
      </w:r>
      <w:r w:rsidRPr="009E0DE1">
        <w:rPr>
          <w:lang w:val="en-GB" w:eastAsia="ko-KR"/>
        </w:rPr>
        <w:t xml:space="preserve"> </w:t>
      </w:r>
      <w:r w:rsidR="004023AA" w:rsidRPr="009E0DE1">
        <w:rPr>
          <w:lang w:val="en-GB" w:eastAsia="ko-KR"/>
        </w:rPr>
        <w:t xml:space="preserve">Establishment </w:t>
      </w:r>
      <w:r w:rsidRPr="009E0DE1">
        <w:rPr>
          <w:lang w:val="en-GB" w:eastAsia="ko-KR"/>
        </w:rPr>
        <w:t>procedure, the SMF sends the IP address to the UE via SM NAS signalling. The IPv4 address allocation and/or IPv4 parameter configuration via DHCPv4</w:t>
      </w:r>
      <w:r w:rsidR="006C67B8" w:rsidRPr="009E0DE1">
        <w:rPr>
          <w:lang w:val="en-GB" w:eastAsia="ko-KR"/>
        </w:rPr>
        <w:t xml:space="preserve"> (according to RFC 213</w:t>
      </w:r>
      <w:r w:rsidR="00A2361D" w:rsidRPr="009E0DE1">
        <w:rPr>
          <w:lang w:val="en-GB" w:eastAsia="ko-KR"/>
        </w:rPr>
        <w:t>1 [</w:t>
      </w:r>
      <w:r w:rsidR="006C67B8" w:rsidRPr="009E0DE1">
        <w:rPr>
          <w:lang w:val="en-GB" w:eastAsia="ko-KR"/>
        </w:rPr>
        <w:t>9])</w:t>
      </w:r>
      <w:r w:rsidRPr="009E0DE1">
        <w:rPr>
          <w:lang w:val="en-GB" w:eastAsia="ko-KR"/>
        </w:rPr>
        <w:t xml:space="preserve"> can also be used once </w:t>
      </w:r>
      <w:r w:rsidR="00AB61E3" w:rsidRPr="009E0DE1">
        <w:rPr>
          <w:lang w:val="en-GB"/>
        </w:rPr>
        <w:t>PDU Session</w:t>
      </w:r>
      <w:r w:rsidRPr="009E0DE1">
        <w:rPr>
          <w:lang w:val="en-GB" w:eastAsia="ko-KR"/>
        </w:rPr>
        <w:t xml:space="preserve"> is established.</w:t>
      </w:r>
    </w:p>
    <w:p w:rsidR="00867F7B" w:rsidRPr="009E0DE1" w:rsidRDefault="00867F7B" w:rsidP="00867F7B">
      <w:pPr>
        <w:pStyle w:val="B1"/>
        <w:rPr>
          <w:lang w:val="en-GB" w:eastAsia="ko-KR"/>
        </w:rPr>
      </w:pPr>
      <w:r w:rsidRPr="009E0DE1">
        <w:rPr>
          <w:lang w:val="en-GB" w:eastAsia="ko-KR"/>
        </w:rPr>
        <w:t>b.</w:t>
      </w:r>
      <w:r w:rsidRPr="009E0DE1">
        <w:rPr>
          <w:lang w:val="en-GB" w:eastAsia="ko-KR"/>
        </w:rPr>
        <w:tab/>
        <w:t>/64 IPv6 prefix allocation shall be supported via IPv6 Stateless Auto</w:t>
      </w:r>
      <w:r w:rsidR="006C67B8" w:rsidRPr="009E0DE1">
        <w:rPr>
          <w:lang w:val="en-GB" w:eastAsia="ko-KR"/>
        </w:rPr>
        <w:t>-</w:t>
      </w:r>
      <w:r w:rsidRPr="009E0DE1">
        <w:rPr>
          <w:lang w:val="en-GB" w:eastAsia="ko-KR"/>
        </w:rPr>
        <w:t xml:space="preserve">configuration according to RFC 4862 [10], if IPv6 is supported. </w:t>
      </w:r>
      <w:r w:rsidR="00E76B3C" w:rsidRPr="009E0DE1">
        <w:rPr>
          <w:lang w:val="en-GB" w:eastAsia="ko-KR"/>
        </w:rPr>
        <w:t>The details of Stateless IPv6 Address Autoconfiguration are described in clause</w:t>
      </w:r>
      <w:r w:rsidR="007F13A3" w:rsidRPr="009E0DE1">
        <w:rPr>
          <w:lang w:val="en-GB" w:eastAsia="ko-KR"/>
        </w:rPr>
        <w:t> </w:t>
      </w:r>
      <w:r w:rsidR="00E76B3C" w:rsidRPr="009E0DE1">
        <w:rPr>
          <w:lang w:val="en-GB" w:eastAsia="ko-KR"/>
        </w:rPr>
        <w:t>5.8.</w:t>
      </w:r>
      <w:r w:rsidR="007F13A3" w:rsidRPr="009E0DE1">
        <w:rPr>
          <w:lang w:val="en-GB" w:eastAsia="ko-KR"/>
        </w:rPr>
        <w:t>2</w:t>
      </w:r>
      <w:r w:rsidR="00E76B3C" w:rsidRPr="009E0DE1">
        <w:rPr>
          <w:lang w:val="en-GB" w:eastAsia="ko-KR"/>
        </w:rPr>
        <w:t>.2</w:t>
      </w:r>
      <w:r w:rsidR="007F13A3" w:rsidRPr="009E0DE1">
        <w:rPr>
          <w:lang w:val="en-GB" w:eastAsia="ko-KR"/>
        </w:rPr>
        <w:t>.3</w:t>
      </w:r>
      <w:r w:rsidR="00E76B3C" w:rsidRPr="009E0DE1">
        <w:rPr>
          <w:lang w:val="en-GB" w:eastAsia="ko-KR"/>
        </w:rPr>
        <w:t xml:space="preserve">. </w:t>
      </w:r>
      <w:r w:rsidRPr="009E0DE1">
        <w:rPr>
          <w:lang w:val="en-GB" w:eastAsia="ko-KR"/>
        </w:rPr>
        <w:t>IPv6 parameter configuration via Stateless DHCPv6 (according to RFC 3736 [14]) may also be supported.</w:t>
      </w:r>
    </w:p>
    <w:p w:rsidR="006C67B8" w:rsidRPr="009E0DE1" w:rsidRDefault="006C67B8" w:rsidP="006C67B8">
      <w:pPr>
        <w:rPr>
          <w:lang w:eastAsia="zh-CN"/>
        </w:rPr>
      </w:pPr>
      <w:r w:rsidRPr="009E0DE1">
        <w:rPr>
          <w:lang w:eastAsia="zh-CN"/>
        </w:rPr>
        <w:t>To allocate the IP address via DHCPv4, the UE may indicate to the network within the Protocol Configuration Options element that the UE requests to obtain the IPv4 address with DHCPv4, or obtain the IP address during the PDU Session Establishment procedure. This implies the following behaviour both for static and dynamic address allocation:</w:t>
      </w:r>
    </w:p>
    <w:p w:rsidR="006C67B8" w:rsidRPr="009E0DE1" w:rsidRDefault="006C67B8" w:rsidP="006C67B8">
      <w:pPr>
        <w:pStyle w:val="B1"/>
        <w:rPr>
          <w:rFonts w:eastAsia="SimSun"/>
          <w:lang w:val="en-GB" w:eastAsia="zh-CN"/>
        </w:rPr>
      </w:pPr>
      <w:r w:rsidRPr="009E0DE1">
        <w:rPr>
          <w:rFonts w:eastAsia="SimSun"/>
          <w:lang w:val="en-GB" w:eastAsia="zh-CN"/>
        </w:rPr>
        <w:t>-</w:t>
      </w:r>
      <w:r w:rsidRPr="009E0DE1">
        <w:rPr>
          <w:rFonts w:eastAsia="SimSun"/>
          <w:lang w:val="en-GB" w:eastAsia="zh-CN"/>
        </w:rPr>
        <w:tab/>
      </w:r>
      <w:r w:rsidRPr="009E0DE1">
        <w:rPr>
          <w:lang w:val="en-GB"/>
        </w:rPr>
        <w:t>The UE may indicate that it requests to obtain an IPv4 address as part of the PDU Session Establishment procedure. In such a case, the UE relies on the 5GC network to provide IPv4 address to the UE as part of the PDU Session Establishment procedure.</w:t>
      </w:r>
    </w:p>
    <w:p w:rsidR="006C67B8" w:rsidRPr="009E0DE1" w:rsidRDefault="006C67B8" w:rsidP="006C67B8">
      <w:pPr>
        <w:pStyle w:val="B1"/>
        <w:rPr>
          <w:lang w:val="en-GB"/>
        </w:rPr>
      </w:pPr>
      <w:r w:rsidRPr="009E0DE1">
        <w:rPr>
          <w:lang w:val="en-GB"/>
        </w:rPr>
        <w:t>-</w:t>
      </w:r>
      <w:r w:rsidRPr="009E0DE1">
        <w:rPr>
          <w:lang w:val="en-GB"/>
        </w:rPr>
        <w:tab/>
        <w:t xml:space="preserve">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w:t>
      </w:r>
      <w:r w:rsidRPr="009E0DE1">
        <w:rPr>
          <w:lang w:val="en-GB"/>
        </w:rPr>
        <w:lastRenderedPageBreak/>
        <w:t>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rsidR="006C67B8" w:rsidRPr="009E0DE1" w:rsidRDefault="006C67B8" w:rsidP="006C67B8">
      <w:pPr>
        <w:pStyle w:val="B1"/>
        <w:rPr>
          <w:lang w:val="en-GB"/>
        </w:rPr>
      </w:pPr>
      <w:r w:rsidRPr="009E0DE1">
        <w:rPr>
          <w:rFonts w:eastAsia="SimSun"/>
          <w:lang w:val="en-GB" w:eastAsia="zh-CN"/>
        </w:rPr>
        <w:t>-</w:t>
      </w:r>
      <w:r w:rsidRPr="009E0DE1">
        <w:rPr>
          <w:rFonts w:eastAsia="SimSun"/>
          <w:lang w:val="en-GB" w:eastAsia="zh-CN"/>
        </w:rPr>
        <w:tab/>
      </w:r>
      <w:r w:rsidRPr="009E0DE1">
        <w:rPr>
          <w:lang w:val="en-GB"/>
        </w:rPr>
        <w:t>If the UE sends no IP Address Allocation request, the SMF determines whether DHCPv4 is used between the UE and the SMF or not, based on per DNN configuration</w:t>
      </w:r>
      <w:r w:rsidR="0041447E" w:rsidRPr="009E0DE1">
        <w:rPr>
          <w:lang w:val="en-GB"/>
        </w:rPr>
        <w:t>.</w:t>
      </w:r>
    </w:p>
    <w:p w:rsidR="006C67B8" w:rsidRPr="009E0DE1" w:rsidRDefault="006C67B8" w:rsidP="00867F7B">
      <w:pPr>
        <w:rPr>
          <w:lang w:eastAsia="ko-KR"/>
        </w:rPr>
      </w:pPr>
      <w:r w:rsidRPr="009E0DE1">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rsidR="00A01DE6" w:rsidRPr="009E0DE1" w:rsidRDefault="00867F7B" w:rsidP="00867F7B">
      <w:pPr>
        <w:rPr>
          <w:lang w:eastAsia="ko-KR"/>
        </w:rPr>
      </w:pPr>
      <w:r w:rsidRPr="009E0DE1">
        <w:rPr>
          <w:lang w:eastAsia="ko-KR"/>
        </w:rPr>
        <w:t xml:space="preserve">In order to support DHCP based IP address configuration, the SMF shall act as the DHCP server towards the UE. </w:t>
      </w:r>
      <w:r w:rsidR="00A01DE6" w:rsidRPr="009E0DE1">
        <w:rPr>
          <w:lang w:eastAsia="ko-KR"/>
        </w:rPr>
        <w:t xml:space="preserve">The </w:t>
      </w:r>
      <w:r w:rsidR="00AB61E3" w:rsidRPr="009E0DE1">
        <w:t>PDU Session</w:t>
      </w:r>
      <w:r w:rsidR="00A01DE6" w:rsidRPr="009E0DE1">
        <w:rPr>
          <w:lang w:eastAsia="ko-KR"/>
        </w:rPr>
        <w:t xml:space="preserve"> </w:t>
      </w:r>
      <w:r w:rsidR="004023AA" w:rsidRPr="009E0DE1">
        <w:rPr>
          <w:lang w:eastAsia="ko-KR"/>
        </w:rPr>
        <w:t xml:space="preserve">Anchor </w:t>
      </w:r>
      <w:r w:rsidR="00A01DE6" w:rsidRPr="009E0DE1">
        <w:rPr>
          <w:lang w:eastAsia="ko-KR"/>
        </w:rPr>
        <w:t xml:space="preserve">UPF does not have any DHCP functionality. The SMF instructs the </w:t>
      </w:r>
      <w:r w:rsidR="00AB61E3" w:rsidRPr="009E0DE1">
        <w:rPr>
          <w:lang w:eastAsia="ko-KR"/>
        </w:rPr>
        <w:t>PDU Session</w:t>
      </w:r>
      <w:r w:rsidR="00A01DE6" w:rsidRPr="009E0DE1">
        <w:rPr>
          <w:lang w:eastAsia="ko-KR"/>
        </w:rPr>
        <w:t xml:space="preserve"> </w:t>
      </w:r>
      <w:r w:rsidR="004023AA" w:rsidRPr="009E0DE1">
        <w:rPr>
          <w:lang w:eastAsia="ko-KR"/>
        </w:rPr>
        <w:t xml:space="preserve">Anchor </w:t>
      </w:r>
      <w:r w:rsidR="00A01DE6" w:rsidRPr="009E0DE1">
        <w:rPr>
          <w:lang w:eastAsia="ko-KR"/>
        </w:rPr>
        <w:t xml:space="preserve">UPF serving the </w:t>
      </w:r>
      <w:r w:rsidR="00AB61E3" w:rsidRPr="009E0DE1">
        <w:rPr>
          <w:lang w:eastAsia="ko-KR"/>
        </w:rPr>
        <w:t>PDU Session</w:t>
      </w:r>
      <w:r w:rsidR="00A01DE6" w:rsidRPr="009E0DE1">
        <w:rPr>
          <w:lang w:eastAsia="ko-KR"/>
        </w:rPr>
        <w:t xml:space="preserve"> to forward DHCP packets between the UE and the SMF over the user plane.</w:t>
      </w:r>
    </w:p>
    <w:p w:rsidR="00867F7B" w:rsidRPr="009E0DE1" w:rsidRDefault="00867F7B" w:rsidP="00867F7B">
      <w:r w:rsidRPr="009E0DE1">
        <w:rPr>
          <w:lang w:eastAsia="ko-KR"/>
        </w:rPr>
        <w:t xml:space="preserve">When DHCP is used for external data network assigned addressing and parameter configuration, the SMF shall act as the DHCP client towards the external DHCP server. The </w:t>
      </w:r>
      <w:r w:rsidR="00A01DE6" w:rsidRPr="009E0DE1">
        <w:rPr>
          <w:lang w:eastAsia="ko-KR"/>
        </w:rPr>
        <w:t xml:space="preserve">UPF </w:t>
      </w:r>
      <w:r w:rsidRPr="009E0DE1">
        <w:rPr>
          <w:lang w:eastAsia="ko-KR"/>
        </w:rPr>
        <w:t xml:space="preserve">does not have any DHCP functionality. </w:t>
      </w:r>
      <w:r w:rsidR="00A01DE6" w:rsidRPr="009E0DE1">
        <w:rPr>
          <w:lang w:eastAsia="ko-KR"/>
        </w:rPr>
        <w:t xml:space="preserve">In </w:t>
      </w:r>
      <w:r w:rsidR="006659A9" w:rsidRPr="009E0DE1">
        <w:rPr>
          <w:lang w:eastAsia="ko-KR"/>
        </w:rPr>
        <w:t xml:space="preserve">the </w:t>
      </w:r>
      <w:r w:rsidR="00A01DE6" w:rsidRPr="009E0DE1">
        <w:rPr>
          <w:lang w:eastAsia="ko-KR"/>
        </w:rPr>
        <w:t xml:space="preserve">case of DHCP server on the external data network, the SMF instructs a UPF with N6 connectivity to </w:t>
      </w:r>
      <w:r w:rsidRPr="009E0DE1">
        <w:rPr>
          <w:lang w:eastAsia="ko-KR"/>
        </w:rPr>
        <w:t xml:space="preserve">forward DHCP packets between the UE and the SMF </w:t>
      </w:r>
      <w:r w:rsidR="00A01DE6" w:rsidRPr="009E0DE1">
        <w:rPr>
          <w:lang w:eastAsia="ko-KR"/>
        </w:rPr>
        <w:t xml:space="preserve">and the external DHCP server </w:t>
      </w:r>
      <w:r w:rsidRPr="009E0DE1">
        <w:rPr>
          <w:lang w:eastAsia="ko-KR"/>
        </w:rPr>
        <w:t>over the user plane.</w:t>
      </w:r>
    </w:p>
    <w:p w:rsidR="00867F7B" w:rsidRPr="009E0DE1" w:rsidRDefault="00867F7B" w:rsidP="00867F7B">
      <w:pPr>
        <w:rPr>
          <w:lang w:eastAsia="ko-KR"/>
        </w:rPr>
      </w:pPr>
      <w:r w:rsidRPr="009E0DE1">
        <w:t xml:space="preserve">The IP address/prefix is released by the SMF upon release of the </w:t>
      </w:r>
      <w:r w:rsidR="00AB61E3" w:rsidRPr="009E0DE1">
        <w:t>PDU Session</w:t>
      </w:r>
      <w:r w:rsidRPr="009E0DE1">
        <w:t>.</w:t>
      </w:r>
    </w:p>
    <w:p w:rsidR="00867F7B" w:rsidRPr="009E0DE1" w:rsidRDefault="00867F7B" w:rsidP="00867F7B">
      <w:r w:rsidRPr="009E0DE1">
        <w:t>The 5GC may also support the allocation of a static IPv4 address and/or a static IPv6 prefix based on subscription information in the UDM or based on the configuration on a per-subscriber, per-DNN basis</w:t>
      </w:r>
      <w:r w:rsidR="00D10735" w:rsidRPr="009E0DE1">
        <w:t xml:space="preserve"> and per-S-NSSAI</w:t>
      </w:r>
      <w:r w:rsidRPr="009E0DE1">
        <w:t>.</w:t>
      </w:r>
    </w:p>
    <w:p w:rsidR="00867F7B" w:rsidRPr="009E0DE1" w:rsidRDefault="00867F7B" w:rsidP="00867F7B">
      <w:pPr>
        <w:rPr>
          <w:lang w:eastAsia="ko-KR"/>
        </w:rPr>
      </w:pPr>
      <w:r w:rsidRPr="009E0DE1">
        <w:t xml:space="preserve">If the static IP address/prefix is stored in the UDM, during </w:t>
      </w:r>
      <w:r w:rsidR="00AB61E3" w:rsidRPr="009E0DE1">
        <w:t>PDU Session</w:t>
      </w:r>
      <w:r w:rsidRPr="009E0DE1">
        <w:rPr>
          <w:lang w:eastAsia="ko-KR"/>
        </w:rPr>
        <w:t xml:space="preserve"> </w:t>
      </w:r>
      <w:r w:rsidR="004023AA" w:rsidRPr="009E0DE1">
        <w:rPr>
          <w:lang w:eastAsia="ko-KR"/>
        </w:rPr>
        <w:t xml:space="preserve">Establishment </w:t>
      </w:r>
      <w:r w:rsidRPr="009E0DE1">
        <w:rPr>
          <w:lang w:eastAsia="ko-KR"/>
        </w:rPr>
        <w:t xml:space="preserve">procedure, the SMF retrieves this static IP address/prefix from the UDM. </w:t>
      </w:r>
      <w:r w:rsidR="00A01DE6" w:rsidRPr="009E0DE1">
        <w:rPr>
          <w:rFonts w:cs="Arial"/>
        </w:rPr>
        <w:t xml:space="preserve">If the static IP address/prefix is not stored in the UDM subscription record, it may be configured on a per-subscriber, per-DNN </w:t>
      </w:r>
      <w:r w:rsidR="00D10735" w:rsidRPr="009E0DE1">
        <w:t>and per-S-NSSAI</w:t>
      </w:r>
      <w:r w:rsidR="00D10735" w:rsidRPr="009E0DE1">
        <w:rPr>
          <w:rFonts w:cs="Arial"/>
        </w:rPr>
        <w:t xml:space="preserve"> </w:t>
      </w:r>
      <w:r w:rsidR="00A01DE6" w:rsidRPr="009E0DE1">
        <w:rPr>
          <w:rFonts w:cs="Arial"/>
        </w:rPr>
        <w:t xml:space="preserve">basis in the DHCP/DN-AAA server and the SMF retrieves the IP address/prefix for the UE from the DHCP/DN-AAA server. </w:t>
      </w:r>
      <w:r w:rsidRPr="009E0DE1">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rsidR="00867F7B" w:rsidRPr="009E0DE1" w:rsidRDefault="00867F7B" w:rsidP="006E4BC5">
      <w:r w:rsidRPr="009E0DE1">
        <w:t>For IPv4 or IPv6</w:t>
      </w:r>
      <w:r w:rsidR="00460375" w:rsidRPr="009E0DE1">
        <w:t xml:space="preserve"> or IPv4v6</w:t>
      </w:r>
      <w:r w:rsidRPr="009E0DE1">
        <w:t xml:space="preserve"> </w:t>
      </w:r>
      <w:r w:rsidR="00AB61E3" w:rsidRPr="009E0DE1">
        <w:t>PDU Session</w:t>
      </w:r>
      <w:r w:rsidR="00186DAB" w:rsidRPr="009E0DE1">
        <w:t xml:space="preserve"> </w:t>
      </w:r>
      <w:r w:rsidR="004023AA" w:rsidRPr="009E0DE1">
        <w:t>Type</w:t>
      </w:r>
      <w:r w:rsidR="006E4BC5" w:rsidRPr="009E0DE1">
        <w:t>,</w:t>
      </w:r>
      <w:r w:rsidR="004023AA" w:rsidRPr="009E0DE1">
        <w:t xml:space="preserve"> </w:t>
      </w:r>
      <w:r w:rsidR="006E4BC5" w:rsidRPr="009E0DE1">
        <w:t>d</w:t>
      </w:r>
      <w:r w:rsidRPr="009E0DE1">
        <w:t xml:space="preserve">uring PDU </w:t>
      </w:r>
      <w:r w:rsidR="003338DD" w:rsidRPr="009E0DE1">
        <w:t>Session Establishment</w:t>
      </w:r>
      <w:r w:rsidR="00B801CF" w:rsidRPr="009E0DE1">
        <w:t xml:space="preserve"> procedure</w:t>
      </w:r>
      <w:r w:rsidRPr="009E0DE1">
        <w:t xml:space="preserve">, </w:t>
      </w:r>
      <w:r w:rsidR="005779EF" w:rsidRPr="00D0041C">
        <w:t xml:space="preserve">if UE IP address/prefix was not already allocated and provided to PCF, </w:t>
      </w:r>
      <w:r w:rsidRPr="009E0DE1">
        <w:t xml:space="preserve">the SMF may receive a </w:t>
      </w:r>
      <w:r w:rsidR="006E4BC5" w:rsidRPr="009E0DE1">
        <w:t xml:space="preserve">Subscribers </w:t>
      </w:r>
      <w:r w:rsidRPr="009E0DE1">
        <w:t>IP Index from the PCF, the SMF may use this to assist in selecting how the IP address is to be allocated when multiple allocation methods, or multiple instances of the same method are supported. In the case of roaming, it is the SMF controlling the UPF acting as IP anchor that is responsible for IP allocation, therefore it is this SMF that may receive the IP index from the PCF (in its own network).</w:t>
      </w:r>
    </w:p>
    <w:p w:rsidR="00867F7B" w:rsidRPr="009E0DE1" w:rsidRDefault="00867F7B" w:rsidP="00E03307">
      <w:pPr>
        <w:pStyle w:val="Heading5"/>
        <w:rPr>
          <w:lang w:eastAsia="ko-KR"/>
        </w:rPr>
      </w:pPr>
      <w:bookmarkStart w:id="799" w:name="_Toc19177461"/>
      <w:bookmarkStart w:id="800" w:name="_Toc27845198"/>
      <w:bookmarkStart w:id="801" w:name="_Toc36186397"/>
      <w:bookmarkStart w:id="802" w:name="_Toc45180328"/>
      <w:r w:rsidRPr="009E0DE1">
        <w:rPr>
          <w:lang w:eastAsia="ko-KR"/>
        </w:rPr>
        <w:t>5.8.</w:t>
      </w:r>
      <w:r w:rsidR="00E03307" w:rsidRPr="009E0DE1">
        <w:rPr>
          <w:lang w:eastAsia="ko-KR"/>
        </w:rPr>
        <w:t>2</w:t>
      </w:r>
      <w:r w:rsidRPr="009E0DE1">
        <w:rPr>
          <w:lang w:eastAsia="ko-KR"/>
        </w:rPr>
        <w:t>.2</w:t>
      </w:r>
      <w:r w:rsidR="00E03307" w:rsidRPr="009E0DE1">
        <w:rPr>
          <w:lang w:eastAsia="ko-KR"/>
        </w:rPr>
        <w:t>.2</w:t>
      </w:r>
      <w:r w:rsidRPr="009E0DE1">
        <w:rPr>
          <w:lang w:eastAsia="ko-KR"/>
        </w:rPr>
        <w:tab/>
        <w:t>Routing rules configuration</w:t>
      </w:r>
      <w:bookmarkEnd w:id="799"/>
      <w:bookmarkEnd w:id="800"/>
      <w:bookmarkEnd w:id="801"/>
      <w:bookmarkEnd w:id="802"/>
    </w:p>
    <w:p w:rsidR="00867F7B" w:rsidRPr="009E0DE1" w:rsidRDefault="00867F7B" w:rsidP="00867F7B">
      <w:pPr>
        <w:rPr>
          <w:lang w:eastAsia="ko-KR"/>
        </w:rPr>
      </w:pPr>
      <w:r w:rsidRPr="009E0DE1">
        <w:rPr>
          <w:lang w:eastAsia="ko-KR"/>
        </w:rPr>
        <w:t xml:space="preserve">When the UE has </w:t>
      </w:r>
      <w:r w:rsidR="00A01DE6" w:rsidRPr="009E0DE1">
        <w:rPr>
          <w:lang w:eastAsia="ko-KR"/>
        </w:rPr>
        <w:t xml:space="preserve">an IPv6 multi-homed </w:t>
      </w:r>
      <w:r w:rsidR="00AB61E3" w:rsidRPr="009E0DE1">
        <w:rPr>
          <w:lang w:eastAsia="ko-KR"/>
        </w:rPr>
        <w:t>PDU Session</w:t>
      </w:r>
      <w:r w:rsidRPr="009E0DE1">
        <w:rPr>
          <w:lang w:eastAsia="ko-KR"/>
        </w:rPr>
        <w:t xml:space="preserve"> </w:t>
      </w:r>
      <w:r w:rsidRPr="009E0DE1">
        <w:rPr>
          <w:lang w:eastAsia="zh-CN"/>
        </w:rPr>
        <w:t xml:space="preserve">the UE selects the </w:t>
      </w:r>
      <w:r w:rsidR="00A01DE6" w:rsidRPr="009E0DE1">
        <w:rPr>
          <w:lang w:eastAsia="zh-CN"/>
        </w:rPr>
        <w:t xml:space="preserve">source </w:t>
      </w:r>
      <w:r w:rsidRPr="009E0DE1">
        <w:rPr>
          <w:lang w:eastAsia="zh-CN"/>
        </w:rPr>
        <w:t>IP</w:t>
      </w:r>
      <w:r w:rsidR="00A01DE6" w:rsidRPr="009E0DE1">
        <w:rPr>
          <w:lang w:eastAsia="zh-CN"/>
        </w:rPr>
        <w:t>v6</w:t>
      </w:r>
      <w:r w:rsidRPr="009E0DE1">
        <w:rPr>
          <w:lang w:eastAsia="zh-CN"/>
        </w:rPr>
        <w:t xml:space="preserve"> prefix according to</w:t>
      </w:r>
      <w:r w:rsidR="0016670F">
        <w:rPr>
          <w:lang w:eastAsia="zh-CN"/>
        </w:rPr>
        <w:t xml:space="preserve"> IPv6 multi-homed</w:t>
      </w:r>
      <w:r w:rsidRPr="009E0DE1">
        <w:rPr>
          <w:lang w:eastAsia="zh-CN"/>
        </w:rPr>
        <w:t xml:space="preserve"> routing rules pre-configured in the UE or received from network</w:t>
      </w:r>
      <w:r w:rsidRPr="009E0DE1">
        <w:rPr>
          <w:lang w:eastAsia="ko-KR"/>
        </w:rPr>
        <w:t>.</w:t>
      </w:r>
      <w:r w:rsidR="00A01DE6" w:rsidRPr="009E0DE1">
        <w:rPr>
          <w:lang w:eastAsia="ko-KR"/>
        </w:rPr>
        <w:t xml:space="preserve"> </w:t>
      </w:r>
      <w:r w:rsidR="0016670F">
        <w:rPr>
          <w:lang w:eastAsia="ko-KR"/>
        </w:rPr>
        <w:t xml:space="preserve">IPv6 multi-homed </w:t>
      </w:r>
      <w:r w:rsidR="0016670F">
        <w:rPr>
          <w:lang w:eastAsia="zh-CN"/>
        </w:rPr>
        <w:t>r</w:t>
      </w:r>
      <w:r w:rsidR="00A01DE6" w:rsidRPr="009E0DE1">
        <w:rPr>
          <w:lang w:eastAsia="zh-CN"/>
        </w:rPr>
        <w:t>outing rules received from the network have a higher priority than</w:t>
      </w:r>
      <w:r w:rsidR="0016670F">
        <w:rPr>
          <w:lang w:eastAsia="zh-CN"/>
        </w:rPr>
        <w:t xml:space="preserve"> IPv6 multi-homed</w:t>
      </w:r>
      <w:r w:rsidR="00A01DE6" w:rsidRPr="009E0DE1">
        <w:rPr>
          <w:lang w:eastAsia="zh-CN"/>
        </w:rPr>
        <w:t xml:space="preserve"> routing rules pre-configured in the UE</w:t>
      </w:r>
    </w:p>
    <w:p w:rsidR="00867F7B" w:rsidRPr="009E0DE1" w:rsidRDefault="00867F7B" w:rsidP="00867F7B">
      <w:r w:rsidRPr="009E0DE1">
        <w:rPr>
          <w:rFonts w:eastAsia="SimSun"/>
          <w:lang w:eastAsia="ko-KR"/>
        </w:rPr>
        <w:t xml:space="preserve">The SMF can </w:t>
      </w:r>
      <w:r w:rsidR="00957278">
        <w:rPr>
          <w:rFonts w:eastAsia="SimSun"/>
          <w:lang w:eastAsia="ko-KR"/>
        </w:rPr>
        <w:t xml:space="preserve">generate </w:t>
      </w:r>
      <w:r w:rsidRPr="009E0DE1">
        <w:rPr>
          <w:rFonts w:eastAsia="SimSun"/>
          <w:lang w:eastAsia="ko-KR"/>
        </w:rPr>
        <w:t>the</w:t>
      </w:r>
      <w:r w:rsidR="0016670F">
        <w:rPr>
          <w:rFonts w:eastAsia="SimSun"/>
          <w:lang w:eastAsia="ko-KR"/>
        </w:rPr>
        <w:t xml:space="preserve"> IPv6 multi-homed</w:t>
      </w:r>
      <w:r w:rsidRPr="009E0DE1">
        <w:rPr>
          <w:rFonts w:eastAsia="SimSun"/>
          <w:lang w:eastAsia="ko-KR"/>
        </w:rPr>
        <w:t xml:space="preserve"> routing rules for a UE based on local configuration or dynamic </w:t>
      </w:r>
      <w:r w:rsidR="00957278">
        <w:rPr>
          <w:rFonts w:eastAsia="SimSun"/>
          <w:lang w:eastAsia="ko-KR"/>
        </w:rPr>
        <w:t xml:space="preserve">PCC rules </w:t>
      </w:r>
      <w:r w:rsidR="00E46F2C" w:rsidRPr="009E0DE1">
        <w:rPr>
          <w:rFonts w:eastAsia="SimSun"/>
          <w:lang w:eastAsia="ko-KR"/>
        </w:rPr>
        <w:t xml:space="preserve">received </w:t>
      </w:r>
      <w:r w:rsidRPr="009E0DE1">
        <w:rPr>
          <w:rFonts w:eastAsia="SimSun"/>
          <w:lang w:eastAsia="ko-KR"/>
        </w:rPr>
        <w:t>from the PCF</w:t>
      </w:r>
      <w:r w:rsidR="0016670F">
        <w:rPr>
          <w:rFonts w:eastAsia="SimSun"/>
          <w:lang w:eastAsia="ko-KR"/>
        </w:rPr>
        <w:t xml:space="preserve"> as defined in </w:t>
      </w:r>
      <w:r w:rsidR="005265F6">
        <w:rPr>
          <w:rFonts w:eastAsia="SimSun"/>
          <w:lang w:eastAsia="ko-KR"/>
        </w:rPr>
        <w:t>TS</w:t>
      </w:r>
      <w:r w:rsidR="005265F6">
        <w:rPr>
          <w:rFonts w:eastAsia="SimSun"/>
          <w:lang w:eastAsia="ko-KR"/>
        </w:rPr>
        <w:t> </w:t>
      </w:r>
      <w:r w:rsidR="005265F6">
        <w:rPr>
          <w:rFonts w:eastAsia="SimSun"/>
          <w:lang w:eastAsia="ko-KR"/>
        </w:rPr>
        <w:t>23.503</w:t>
      </w:r>
      <w:r w:rsidR="005265F6">
        <w:rPr>
          <w:rFonts w:eastAsia="SimSun"/>
          <w:lang w:eastAsia="ko-KR"/>
        </w:rPr>
        <w:t> </w:t>
      </w:r>
      <w:r w:rsidR="005265F6">
        <w:rPr>
          <w:rFonts w:eastAsia="SimSun"/>
          <w:lang w:eastAsia="ko-KR"/>
        </w:rPr>
        <w:t>[</w:t>
      </w:r>
      <w:r w:rsidR="0016670F">
        <w:rPr>
          <w:rFonts w:eastAsia="SimSun"/>
          <w:lang w:eastAsia="ko-KR"/>
        </w:rPr>
        <w:t>45]</w:t>
      </w:r>
      <w:r w:rsidR="00E46F2C" w:rsidRPr="009E0DE1">
        <w:rPr>
          <w:rFonts w:eastAsia="SimSun"/>
          <w:lang w:eastAsia="ko-KR"/>
        </w:rPr>
        <w:t>.</w:t>
      </w:r>
      <w:r w:rsidRPr="009E0DE1">
        <w:rPr>
          <w:rFonts w:eastAsia="SimSun"/>
          <w:lang w:eastAsia="ko-KR"/>
        </w:rPr>
        <w:t xml:space="preserve"> </w:t>
      </w:r>
      <w:r w:rsidR="00957278">
        <w:rPr>
          <w:rFonts w:eastAsia="SimSun"/>
          <w:lang w:eastAsia="ko-KR"/>
        </w:rPr>
        <w:t xml:space="preserve">If dynamic PCC is deployed, the SMF generates the IPv6 multi-home routing rules for a source IPv6 prefix based on the SDF Templates of those PCC rules which contain the DNAI corresponding to the newly assigned IPv6 prefix. </w:t>
      </w:r>
      <w:r w:rsidR="00E46F2C" w:rsidRPr="009E0DE1">
        <w:rPr>
          <w:rFonts w:eastAsia="SimSun"/>
          <w:lang w:eastAsia="ko-KR"/>
        </w:rPr>
        <w:t>T</w:t>
      </w:r>
      <w:r w:rsidRPr="009E0DE1">
        <w:t>he SMF can send</w:t>
      </w:r>
      <w:r w:rsidR="0016670F">
        <w:t xml:space="preserve"> IPv6 multi-homed</w:t>
      </w:r>
      <w:r w:rsidRPr="009E0DE1">
        <w:t xml:space="preserve"> routing rules to the UE </w:t>
      </w:r>
      <w:r w:rsidRPr="009E0DE1">
        <w:rPr>
          <w:lang w:eastAsia="zh-CN"/>
        </w:rPr>
        <w:t>to influence the source IP</w:t>
      </w:r>
      <w:r w:rsidR="00957278">
        <w:rPr>
          <w:lang w:eastAsia="zh-CN"/>
        </w:rPr>
        <w:t>v6</w:t>
      </w:r>
      <w:r w:rsidRPr="009E0DE1">
        <w:rPr>
          <w:lang w:eastAsia="zh-CN"/>
        </w:rPr>
        <w:t xml:space="preserve"> prefix selection</w:t>
      </w:r>
      <w:r w:rsidRPr="009E0DE1">
        <w:t xml:space="preserve"> in IPv6 Router Advertisement (RA) messages according to RFC 4191 [8]</w:t>
      </w:r>
      <w:r w:rsidR="00E46F2C" w:rsidRPr="009E0DE1">
        <w:t xml:space="preserve"> at any time during the lifetime of the </w:t>
      </w:r>
      <w:r w:rsidR="00E46F2C" w:rsidRPr="009E0DE1">
        <w:rPr>
          <w:lang w:eastAsia="ko-KR"/>
        </w:rPr>
        <w:t>IPv6 multi-homed</w:t>
      </w:r>
      <w:r w:rsidR="00E46F2C" w:rsidRPr="009E0DE1">
        <w:t xml:space="preserve"> </w:t>
      </w:r>
      <w:r w:rsidR="00AB61E3" w:rsidRPr="009E0DE1">
        <w:t>PDU Session</w:t>
      </w:r>
      <w:r w:rsidRPr="009E0DE1">
        <w:t>.</w:t>
      </w:r>
      <w:r w:rsidRPr="009E0DE1">
        <w:rPr>
          <w:lang w:eastAsia="ko-KR"/>
        </w:rPr>
        <w:t xml:space="preserve"> Such messages are sent via the UPF.</w:t>
      </w:r>
    </w:p>
    <w:p w:rsidR="00E46F2C" w:rsidRPr="009E0DE1" w:rsidRDefault="00E46F2C" w:rsidP="0009778E">
      <w:pPr>
        <w:pStyle w:val="NO"/>
        <w:rPr>
          <w:lang w:val="en-GB" w:eastAsia="ko-KR"/>
        </w:rPr>
      </w:pPr>
      <w:r w:rsidRPr="009E0DE1">
        <w:rPr>
          <w:lang w:val="en-GB" w:eastAsia="ko-KR"/>
        </w:rPr>
        <w:t>NOTE:</w:t>
      </w:r>
      <w:r w:rsidR="00123F97" w:rsidRPr="009E0DE1">
        <w:rPr>
          <w:lang w:val="en-GB" w:eastAsia="ko-KR"/>
        </w:rPr>
        <w:tab/>
      </w:r>
      <w:r w:rsidRPr="009E0DE1">
        <w:rPr>
          <w:lang w:val="en-GB" w:eastAsia="ko-KR"/>
        </w:rPr>
        <w:t xml:space="preserve">For multiple IPv4 </w:t>
      </w:r>
      <w:r w:rsidR="00AB61E3" w:rsidRPr="009E0DE1">
        <w:rPr>
          <w:lang w:val="en-GB" w:eastAsia="ko-KR"/>
        </w:rPr>
        <w:t>PDU Session</w:t>
      </w:r>
      <w:r w:rsidRPr="009E0DE1">
        <w:rPr>
          <w:lang w:val="en-GB" w:eastAsia="ko-KR"/>
        </w:rPr>
        <w:t xml:space="preserve"> and multiple IPv6 </w:t>
      </w:r>
      <w:r w:rsidR="00AB61E3" w:rsidRPr="009E0DE1">
        <w:rPr>
          <w:lang w:val="en-GB" w:eastAsia="ko-KR"/>
        </w:rPr>
        <w:t>PDU Session</w:t>
      </w:r>
      <w:r w:rsidRPr="009E0DE1">
        <w:rPr>
          <w:lang w:val="en-GB" w:eastAsia="ko-KR"/>
        </w:rPr>
        <w:t xml:space="preserve"> cases, routing rule based </w:t>
      </w:r>
      <w:r w:rsidR="00AB61E3" w:rsidRPr="009E0DE1">
        <w:rPr>
          <w:lang w:val="en-GB" w:eastAsia="ko-KR"/>
        </w:rPr>
        <w:t>PDU Session</w:t>
      </w:r>
      <w:r w:rsidRPr="009E0DE1">
        <w:rPr>
          <w:lang w:val="en-GB" w:eastAsia="ko-KR"/>
        </w:rPr>
        <w:t xml:space="preserve"> selection is not specified in this </w:t>
      </w:r>
      <w:r w:rsidR="00B801CF" w:rsidRPr="009E0DE1">
        <w:rPr>
          <w:lang w:val="en-GB" w:eastAsia="ko-KR"/>
        </w:rPr>
        <w:t>R</w:t>
      </w:r>
      <w:r w:rsidRPr="009E0DE1">
        <w:rPr>
          <w:lang w:val="en-GB" w:eastAsia="ko-KR"/>
        </w:rPr>
        <w:t>elease</w:t>
      </w:r>
      <w:r w:rsidR="00B801CF" w:rsidRPr="009E0DE1">
        <w:rPr>
          <w:lang w:val="en-GB" w:eastAsia="ko-KR"/>
        </w:rPr>
        <w:t xml:space="preserve"> of the specification</w:t>
      </w:r>
      <w:r w:rsidRPr="009E0DE1">
        <w:rPr>
          <w:lang w:val="en-GB" w:eastAsia="ko-KR"/>
        </w:rPr>
        <w:t>.</w:t>
      </w:r>
    </w:p>
    <w:p w:rsidR="00DA483D" w:rsidRPr="009E0DE1" w:rsidRDefault="00DA483D" w:rsidP="00C92DC8">
      <w:pPr>
        <w:pStyle w:val="Heading5"/>
        <w:rPr>
          <w:rFonts w:eastAsia="SimSun"/>
          <w:lang w:eastAsia="zh-CN"/>
        </w:rPr>
      </w:pPr>
      <w:bookmarkStart w:id="803" w:name="_Toc19177462"/>
      <w:bookmarkStart w:id="804" w:name="_Toc27845199"/>
      <w:bookmarkStart w:id="805" w:name="_Toc36186398"/>
      <w:bookmarkStart w:id="806" w:name="_Toc45180329"/>
      <w:r w:rsidRPr="009E0DE1">
        <w:rPr>
          <w:rFonts w:eastAsia="SimSun"/>
          <w:lang w:eastAsia="zh-CN"/>
        </w:rPr>
        <w:t>5.8.2.</w:t>
      </w:r>
      <w:r w:rsidR="00C92DC8" w:rsidRPr="009E0DE1">
        <w:rPr>
          <w:rFonts w:eastAsia="SimSun"/>
          <w:lang w:eastAsia="zh-CN"/>
        </w:rPr>
        <w:t>2.</w:t>
      </w:r>
      <w:r w:rsidRPr="009E0DE1">
        <w:rPr>
          <w:rFonts w:eastAsia="SimSun"/>
          <w:lang w:eastAsia="zh-CN"/>
        </w:rPr>
        <w:t>3</w:t>
      </w:r>
      <w:r w:rsidRPr="009E0DE1">
        <w:rPr>
          <w:rFonts w:eastAsia="SimSun"/>
          <w:lang w:eastAsia="zh-CN"/>
        </w:rPr>
        <w:tab/>
        <w:t xml:space="preserve">The procedure of </w:t>
      </w:r>
      <w:bookmarkStart w:id="807" w:name="_Hlk497937312"/>
      <w:r w:rsidRPr="009E0DE1">
        <w:rPr>
          <w:rFonts w:eastAsia="SimSun"/>
          <w:lang w:eastAsia="zh-CN"/>
        </w:rPr>
        <w:t>Stateless IPv6 Address Autoconfiguration</w:t>
      </w:r>
      <w:bookmarkEnd w:id="803"/>
      <w:bookmarkEnd w:id="807"/>
      <w:bookmarkEnd w:id="804"/>
      <w:bookmarkEnd w:id="805"/>
      <w:bookmarkEnd w:id="806"/>
    </w:p>
    <w:p w:rsidR="00DA483D" w:rsidRPr="009E0DE1" w:rsidRDefault="00DA483D" w:rsidP="00DA483D">
      <w:pPr>
        <w:rPr>
          <w:rFonts w:eastAsia="SimSun"/>
          <w:lang w:eastAsia="zh-CN"/>
        </w:rPr>
      </w:pPr>
      <w:r w:rsidRPr="009E0DE1">
        <w:t xml:space="preserve">If Stateless IPv6 Address Autoconfiguration is used for IPv6 address allocation to the UE, after </w:t>
      </w:r>
      <w:r w:rsidR="00AB61E3" w:rsidRPr="009E0DE1">
        <w:rPr>
          <w:rFonts w:eastAsia="SimSun"/>
          <w:lang w:eastAsia="zh-CN"/>
        </w:rPr>
        <w:t>PDU Session</w:t>
      </w:r>
      <w:r w:rsidRPr="009E0DE1">
        <w:rPr>
          <w:rFonts w:eastAsia="SimSun"/>
          <w:lang w:eastAsia="zh-CN"/>
        </w:rPr>
        <w:t xml:space="preserve"> </w:t>
      </w:r>
      <w:r w:rsidR="00B801CF" w:rsidRPr="009E0DE1">
        <w:t>E</w:t>
      </w:r>
      <w:r w:rsidRPr="009E0DE1">
        <w:t>stablishment the UE may send a Router Solicitation message to the</w:t>
      </w:r>
      <w:r w:rsidRPr="009E0DE1">
        <w:rPr>
          <w:rFonts w:eastAsia="SimSun"/>
          <w:lang w:eastAsia="zh-CN"/>
        </w:rPr>
        <w:t xml:space="preserve"> SMF</w:t>
      </w:r>
      <w:r w:rsidRPr="009E0DE1">
        <w:t xml:space="preserve"> to solicit a Router Advertisement message. The </w:t>
      </w:r>
      <w:r w:rsidRPr="009E0DE1">
        <w:rPr>
          <w:rFonts w:eastAsia="SimSun"/>
          <w:lang w:eastAsia="zh-CN"/>
        </w:rPr>
        <w:t>SMF</w:t>
      </w:r>
      <w:r w:rsidRPr="009E0DE1">
        <w:t xml:space="preserve"> sends a Router Advertisement message (solicited or unsolicited) to the UE. The Router Advertisement messages shall contain the</w:t>
      </w:r>
      <w:r w:rsidRPr="009E0DE1">
        <w:rPr>
          <w:rFonts w:eastAsia="SimSun"/>
          <w:lang w:eastAsia="zh-CN"/>
        </w:rPr>
        <w:t xml:space="preserve"> </w:t>
      </w:r>
      <w:r w:rsidRPr="009E0DE1">
        <w:t>IPv6 prefix</w:t>
      </w:r>
      <w:r w:rsidRPr="009E0DE1">
        <w:rPr>
          <w:rFonts w:eastAsia="SimSun"/>
          <w:lang w:eastAsia="zh-CN"/>
        </w:rPr>
        <w:t>.</w:t>
      </w:r>
    </w:p>
    <w:p w:rsidR="00DA483D" w:rsidRPr="009E0DE1" w:rsidRDefault="00DA483D" w:rsidP="00DA483D">
      <w:r w:rsidRPr="009E0DE1">
        <w:t>After the UE has received the Router Advertisement message, it constructs a full IPv6 address via IPv6 Stateless Address Autoconfiguration in accordance with RFC 4862 [</w:t>
      </w:r>
      <w:r w:rsidRPr="009E0DE1">
        <w:rPr>
          <w:rFonts w:eastAsia="SimSun"/>
          <w:lang w:eastAsia="zh-CN"/>
        </w:rPr>
        <w:t>10</w:t>
      </w:r>
      <w:r w:rsidRPr="009E0DE1">
        <w:t xml:space="preserve">]. To ensure that the link-local address generated by the </w:t>
      </w:r>
      <w:r w:rsidRPr="009E0DE1">
        <w:lastRenderedPageBreak/>
        <w:t>UE does not collide with the link-local address of the</w:t>
      </w:r>
      <w:r w:rsidRPr="009E0DE1">
        <w:rPr>
          <w:rFonts w:eastAsia="SimSun"/>
          <w:lang w:eastAsia="zh-CN"/>
        </w:rPr>
        <w:t xml:space="preserve"> UPF and the SMF,</w:t>
      </w:r>
      <w:r w:rsidRPr="009E0DE1">
        <w:t xml:space="preserve"> the</w:t>
      </w:r>
      <w:r w:rsidRPr="009E0DE1">
        <w:rPr>
          <w:rFonts w:eastAsia="SimSun"/>
          <w:lang w:eastAsia="zh-CN"/>
        </w:rPr>
        <w:t xml:space="preserve"> SMF</w:t>
      </w:r>
      <w:r w:rsidRPr="009E0DE1">
        <w:t xml:space="preserve"> shall provide an interface identifier (see RFC 4862 [1</w:t>
      </w:r>
      <w:r w:rsidRPr="009E0DE1">
        <w:rPr>
          <w:rFonts w:eastAsia="SimSun"/>
          <w:lang w:eastAsia="zh-CN"/>
        </w:rPr>
        <w:t>0</w:t>
      </w:r>
      <w:r w:rsidRPr="009E0DE1">
        <w:t xml:space="preserve">])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5265F6" w:rsidRPr="009E0DE1">
        <w:t>TS</w:t>
      </w:r>
      <w:r w:rsidR="005265F6">
        <w:t> </w:t>
      </w:r>
      <w:r w:rsidR="005265F6" w:rsidRPr="009E0DE1">
        <w:t>23.003</w:t>
      </w:r>
      <w:r w:rsidR="005265F6">
        <w:t> </w:t>
      </w:r>
      <w:r w:rsidR="005265F6" w:rsidRPr="009E0DE1">
        <w:t>[</w:t>
      </w:r>
      <w:r w:rsidRPr="009E0DE1">
        <w:rPr>
          <w:rFonts w:eastAsia="SimSun"/>
          <w:lang w:eastAsia="zh-CN"/>
        </w:rPr>
        <w:t>1</w:t>
      </w:r>
      <w:r w:rsidRPr="009E0DE1">
        <w:t xml:space="preserve">9] as the basis for generating the interface identifier. For privacy, the UE may change the interface identifier used to generate full IPv6 address, as defined in </w:t>
      </w:r>
      <w:r w:rsidR="005265F6" w:rsidRPr="009E0DE1">
        <w:t>TS</w:t>
      </w:r>
      <w:r w:rsidR="005265F6">
        <w:t> </w:t>
      </w:r>
      <w:r w:rsidR="005265F6" w:rsidRPr="009E0DE1">
        <w:t>23.221</w:t>
      </w:r>
      <w:r w:rsidR="005265F6">
        <w:t> </w:t>
      </w:r>
      <w:r w:rsidR="005265F6" w:rsidRPr="009E0DE1">
        <w:t>[</w:t>
      </w:r>
      <w:r w:rsidRPr="009E0DE1">
        <w:t>2</w:t>
      </w:r>
      <w:r w:rsidRPr="009E0DE1">
        <w:rPr>
          <w:rFonts w:eastAsia="SimSun"/>
          <w:lang w:eastAsia="zh-CN"/>
        </w:rPr>
        <w:t>3</w:t>
      </w:r>
      <w:r w:rsidRPr="009E0DE1">
        <w:t xml:space="preserve">] without involving the network. Any prefix that the </w:t>
      </w:r>
      <w:r w:rsidRPr="009E0DE1">
        <w:rPr>
          <w:rFonts w:eastAsia="SimSun"/>
          <w:lang w:eastAsia="zh-CN"/>
        </w:rPr>
        <w:t>SMF</w:t>
      </w:r>
      <w:r w:rsidRPr="009E0DE1">
        <w:t xml:space="preserve"> advertises to the UE is globally unique. The </w:t>
      </w:r>
      <w:r w:rsidRPr="009E0DE1">
        <w:rPr>
          <w:rFonts w:eastAsia="SimSun"/>
          <w:lang w:eastAsia="zh-CN"/>
        </w:rPr>
        <w:t>SMF</w:t>
      </w:r>
      <w:r w:rsidRPr="009E0DE1">
        <w:t xml:space="preserve"> shall also record the relationship between the UE's identity (SUPI) and the allocated IPv6 prefix. Because any prefix that the </w:t>
      </w:r>
      <w:r w:rsidRPr="009E0DE1">
        <w:rPr>
          <w:rFonts w:eastAsia="SimSun"/>
          <w:lang w:eastAsia="zh-CN"/>
        </w:rPr>
        <w:t>SMF</w:t>
      </w:r>
      <w:r w:rsidRPr="009E0DE1">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9E0DE1">
        <w:rPr>
          <w:rFonts w:eastAsia="SimSun"/>
          <w:lang w:eastAsia="zh-CN"/>
        </w:rPr>
        <w:t>SMF</w:t>
      </w:r>
      <w:r w:rsidRPr="009E0DE1">
        <w:t>, as defined in RFC 4861 [</w:t>
      </w:r>
      <w:r w:rsidR="00625676" w:rsidRPr="009E0DE1">
        <w:rPr>
          <w:rFonts w:eastAsia="SimSun"/>
          <w:lang w:eastAsia="zh-CN"/>
        </w:rPr>
        <w:t>54</w:t>
      </w:r>
      <w:r w:rsidRPr="009E0DE1">
        <w:t xml:space="preserve">]. Therefore, the </w:t>
      </w:r>
      <w:r w:rsidRPr="009E0DE1">
        <w:rPr>
          <w:rFonts w:eastAsia="SimSun"/>
          <w:lang w:eastAsia="zh-CN"/>
        </w:rPr>
        <w:t xml:space="preserve">SMF </w:t>
      </w:r>
      <w:r w:rsidRPr="009E0DE1">
        <w:t>shall respond with a Neighbor Advertisement upon receiving a Neighbor Solicitation message from the UE.</w:t>
      </w:r>
    </w:p>
    <w:p w:rsidR="004B017A" w:rsidRDefault="004B017A" w:rsidP="00DA483D">
      <w:r>
        <w:t>In IPv6 multi-homing PDU session, SMF shall not allocate an interface identifier when a new IPv6 prefix allocated corresponding to the new PDU Session Anchor.</w:t>
      </w:r>
    </w:p>
    <w:p w:rsidR="00DA483D" w:rsidRPr="009E0DE1" w:rsidRDefault="00DA483D" w:rsidP="00DA483D">
      <w:pPr>
        <w:rPr>
          <w:lang w:eastAsia="ko-KR"/>
        </w:rPr>
      </w:pPr>
      <w:r w:rsidRPr="009E0DE1">
        <w:t>The above IPv6 related messages (e.g. Router Solicitation, Router Advertisement, Neighbor Solicitation, Neighbor Advertisement) are transferred between the SMF and UE via the UPF(s).</w:t>
      </w:r>
    </w:p>
    <w:p w:rsidR="00E03307" w:rsidRPr="009E0DE1" w:rsidRDefault="00E03307" w:rsidP="00E03307">
      <w:pPr>
        <w:pStyle w:val="Heading4"/>
        <w:rPr>
          <w:lang w:eastAsia="ko-KR"/>
        </w:rPr>
      </w:pPr>
      <w:bookmarkStart w:id="808" w:name="_Toc19177463"/>
      <w:bookmarkStart w:id="809" w:name="_Toc27845200"/>
      <w:bookmarkStart w:id="810" w:name="_Toc36186399"/>
      <w:bookmarkStart w:id="811" w:name="_Toc45180330"/>
      <w:r w:rsidRPr="009E0DE1">
        <w:rPr>
          <w:lang w:eastAsia="ko-KR"/>
        </w:rPr>
        <w:t>5.8.2.3</w:t>
      </w:r>
      <w:r w:rsidRPr="009E0DE1">
        <w:rPr>
          <w:lang w:eastAsia="ko-KR"/>
        </w:rPr>
        <w:tab/>
      </w:r>
      <w:r w:rsidR="00BB6832" w:rsidRPr="009E0DE1">
        <w:rPr>
          <w:lang w:eastAsia="ko-KR"/>
        </w:rPr>
        <w:t xml:space="preserve">Management of </w:t>
      </w:r>
      <w:r w:rsidRPr="009E0DE1">
        <w:rPr>
          <w:lang w:eastAsia="ko-KR"/>
        </w:rPr>
        <w:t>CN Tunnel Info</w:t>
      </w:r>
      <w:bookmarkEnd w:id="808"/>
      <w:bookmarkEnd w:id="809"/>
      <w:bookmarkEnd w:id="810"/>
      <w:bookmarkEnd w:id="811"/>
    </w:p>
    <w:p w:rsidR="00E03307" w:rsidRPr="009E0DE1" w:rsidRDefault="00E03307" w:rsidP="00E03307">
      <w:pPr>
        <w:pStyle w:val="Heading5"/>
      </w:pPr>
      <w:bookmarkStart w:id="812" w:name="_Toc19177464"/>
      <w:bookmarkStart w:id="813" w:name="_Toc27845201"/>
      <w:bookmarkStart w:id="814" w:name="_Toc36186400"/>
      <w:bookmarkStart w:id="815" w:name="_Toc45180331"/>
      <w:r w:rsidRPr="009E0DE1">
        <w:t>5.8.2.3.1</w:t>
      </w:r>
      <w:r w:rsidRPr="009E0DE1">
        <w:tab/>
        <w:t>General</w:t>
      </w:r>
      <w:bookmarkEnd w:id="812"/>
      <w:bookmarkEnd w:id="813"/>
      <w:bookmarkEnd w:id="814"/>
      <w:bookmarkEnd w:id="815"/>
    </w:p>
    <w:p w:rsidR="00E03307" w:rsidRPr="009E0DE1" w:rsidRDefault="00E03307" w:rsidP="00E03307">
      <w:r w:rsidRPr="009E0DE1">
        <w:t xml:space="preserve">CN Tunnel Info is the Core Network address of the N3/N9 tunnel corresponding to the </w:t>
      </w:r>
      <w:r w:rsidR="00AB61E3" w:rsidRPr="009E0DE1">
        <w:t>PDU Session</w:t>
      </w:r>
      <w:r w:rsidRPr="009E0DE1">
        <w:t xml:space="preserve">. It comprises the TEID and the IP address which is used by the UPF for the </w:t>
      </w:r>
      <w:r w:rsidR="00AB61E3" w:rsidRPr="009E0DE1">
        <w:t>PDU Session</w:t>
      </w:r>
      <w:r w:rsidRPr="009E0DE1">
        <w:t>.</w:t>
      </w:r>
    </w:p>
    <w:p w:rsidR="00E03307" w:rsidRPr="009E0DE1" w:rsidRDefault="00E03307" w:rsidP="00E03307">
      <w:r w:rsidRPr="009E0DE1">
        <w:t xml:space="preserve">Allocation and release of CN Tunnel Info is performed when a new </w:t>
      </w:r>
      <w:r w:rsidR="00AB61E3" w:rsidRPr="009E0DE1">
        <w:t>PDU Session</w:t>
      </w:r>
      <w:r w:rsidRPr="009E0DE1">
        <w:t xml:space="preserve"> is established or released. This functionality </w:t>
      </w:r>
      <w:r w:rsidR="00A26ADE" w:rsidRPr="009E0DE1">
        <w:t>is supported</w:t>
      </w:r>
      <w:r w:rsidRPr="009E0DE1">
        <w:t xml:space="preserve"> either by SMF or UPF, based on operator's configuration on the SMF. The SMF should indicate the UPF if the UPF </w:t>
      </w:r>
      <w:r w:rsidR="00A26ADE" w:rsidRPr="009E0DE1">
        <w:t xml:space="preserve">is required </w:t>
      </w:r>
      <w:r w:rsidRPr="009E0DE1">
        <w:t>to allocate/release CN Tunnel Info.</w:t>
      </w:r>
    </w:p>
    <w:p w:rsidR="00E03307" w:rsidRPr="009E0DE1" w:rsidRDefault="00E03307" w:rsidP="00E03307">
      <w:r w:rsidRPr="009E0DE1">
        <w:t>When both CN Tunnel Info allocation in SMF and CN Tunnel Info allocation in UPF coexist in the same network, the same CN Tunnel Info allocation option shall be used by all the SMF controlling a particular UPF.</w:t>
      </w:r>
    </w:p>
    <w:p w:rsidR="00E03307" w:rsidRPr="009E0DE1" w:rsidRDefault="00E03307" w:rsidP="00E03307">
      <w:pPr>
        <w:pStyle w:val="Heading5"/>
      </w:pPr>
      <w:bookmarkStart w:id="816" w:name="_Toc19177465"/>
      <w:bookmarkStart w:id="817" w:name="_Toc27845202"/>
      <w:bookmarkStart w:id="818" w:name="_Toc36186401"/>
      <w:bookmarkStart w:id="819" w:name="_Toc45180332"/>
      <w:r w:rsidRPr="009E0DE1">
        <w:t>5.8.2.3.2</w:t>
      </w:r>
      <w:r w:rsidRPr="009E0DE1">
        <w:tab/>
      </w:r>
      <w:r w:rsidR="00BB6832" w:rsidRPr="009E0DE1">
        <w:t xml:space="preserve">Management of </w:t>
      </w:r>
      <w:r w:rsidRPr="009E0DE1">
        <w:t>CN Tunnel Info in the SMF</w:t>
      </w:r>
      <w:bookmarkEnd w:id="816"/>
      <w:bookmarkEnd w:id="817"/>
      <w:bookmarkEnd w:id="818"/>
      <w:bookmarkEnd w:id="819"/>
    </w:p>
    <w:p w:rsidR="00E03307" w:rsidRPr="009E0DE1" w:rsidRDefault="00E03307" w:rsidP="00E03307">
      <w:r w:rsidRPr="009E0DE1">
        <w:t xml:space="preserve">If the network is configured to perform allocation/release of CN Tunnel Info in the SMF, the SMF shall manage the CN Tunnel Info space. The SMF shall allocate CN Tunnel Info for the applicable N4 reference points when a </w:t>
      </w:r>
      <w:r w:rsidR="00AB61E3" w:rsidRPr="009E0DE1">
        <w:t>PDU Session</w:t>
      </w:r>
      <w:r w:rsidRPr="009E0DE1">
        <w:t xml:space="preserve"> is established</w:t>
      </w:r>
      <w:r w:rsidR="007C568C" w:rsidRPr="009E0DE1">
        <w:t xml:space="preserve"> or a UPF is added to the user plane path of an existing PDU Session</w:t>
      </w:r>
      <w:r w:rsidRPr="009E0DE1">
        <w:t xml:space="preserve"> and release the CN Tunnel Info when a </w:t>
      </w:r>
      <w:r w:rsidR="00AB61E3" w:rsidRPr="009E0DE1">
        <w:t>PDU Session</w:t>
      </w:r>
      <w:r w:rsidRPr="009E0DE1">
        <w:t xml:space="preserve"> is released</w:t>
      </w:r>
      <w:r w:rsidR="007C568C" w:rsidRPr="009E0DE1">
        <w:t xml:space="preserve"> or a UPF is removed from the user plane path of an existing PDU Session</w:t>
      </w:r>
      <w:r w:rsidRPr="009E0DE1">
        <w:t xml:space="preserve">. In </w:t>
      </w:r>
      <w:r w:rsidR="007C568C" w:rsidRPr="009E0DE1">
        <w:t xml:space="preserve">the </w:t>
      </w:r>
      <w:r w:rsidRPr="009E0DE1">
        <w:t xml:space="preserve">case of </w:t>
      </w:r>
      <w:r w:rsidR="00AB61E3" w:rsidRPr="009E0DE1">
        <w:t>PDU Session</w:t>
      </w:r>
      <w:r w:rsidRPr="009E0DE1">
        <w:t xml:space="preserve"> </w:t>
      </w:r>
      <w:r w:rsidR="00B801CF" w:rsidRPr="009E0DE1">
        <w:t>E</w:t>
      </w:r>
      <w:r w:rsidRPr="009E0DE1">
        <w:t>stablishment</w:t>
      </w:r>
      <w:r w:rsidR="007C568C" w:rsidRPr="009E0DE1">
        <w:t xml:space="preserve"> or addition of a UPF to the user plane path of an existing PDU Session</w:t>
      </w:r>
      <w:r w:rsidRPr="009E0DE1">
        <w:t xml:space="preserve">, the SMF shall provide the allocated CN Tunnel Info to UPF. In </w:t>
      </w:r>
      <w:r w:rsidR="007C568C" w:rsidRPr="009E0DE1">
        <w:t xml:space="preserve">the </w:t>
      </w:r>
      <w:r w:rsidRPr="009E0DE1">
        <w:t xml:space="preserve">case of </w:t>
      </w:r>
      <w:r w:rsidR="00AB61E3" w:rsidRPr="009E0DE1">
        <w:t>PDU Session</w:t>
      </w:r>
      <w:r w:rsidRPr="009E0DE1">
        <w:t xml:space="preserve"> </w:t>
      </w:r>
      <w:r w:rsidR="00B801CF" w:rsidRPr="009E0DE1">
        <w:t>R</w:t>
      </w:r>
      <w:r w:rsidRPr="009E0DE1">
        <w:t>elease</w:t>
      </w:r>
      <w:r w:rsidR="007C568C" w:rsidRPr="009E0DE1">
        <w:t xml:space="preserve"> or a UPF is removed from the user plane path of an existing PDU Session</w:t>
      </w:r>
      <w:r w:rsidRPr="009E0DE1">
        <w:t>, the SMF shall notify the UPF about the release of the CN Tunnel Info.</w:t>
      </w:r>
    </w:p>
    <w:p w:rsidR="00E03307" w:rsidRPr="009E0DE1" w:rsidRDefault="00E03307" w:rsidP="00E03307">
      <w:pPr>
        <w:pStyle w:val="Heading5"/>
      </w:pPr>
      <w:bookmarkStart w:id="820" w:name="_Toc19177466"/>
      <w:bookmarkStart w:id="821" w:name="_Toc27845203"/>
      <w:bookmarkStart w:id="822" w:name="_Toc36186402"/>
      <w:bookmarkStart w:id="823" w:name="_Toc45180333"/>
      <w:r w:rsidRPr="009E0DE1">
        <w:t>5.8.2.3.3</w:t>
      </w:r>
      <w:r w:rsidRPr="009E0DE1">
        <w:tab/>
      </w:r>
      <w:r w:rsidR="007C568C" w:rsidRPr="009E0DE1">
        <w:t xml:space="preserve">Management of </w:t>
      </w:r>
      <w:r w:rsidRPr="009E0DE1">
        <w:t>CN Tunnel Info in the UPF</w:t>
      </w:r>
      <w:bookmarkEnd w:id="820"/>
      <w:bookmarkEnd w:id="821"/>
      <w:bookmarkEnd w:id="822"/>
      <w:bookmarkEnd w:id="823"/>
    </w:p>
    <w:p w:rsidR="00E03307" w:rsidRPr="009E0DE1" w:rsidRDefault="00E03307" w:rsidP="00E03307">
      <w:r w:rsidRPr="009E0DE1">
        <w:t xml:space="preserve">If the network is configured to perform allocation/release of CN Tunnel Info in the UPF, the UPF shall manage the CN Tunnel Info space. In </w:t>
      </w:r>
      <w:r w:rsidR="006659A9" w:rsidRPr="009E0DE1">
        <w:t xml:space="preserve">the </w:t>
      </w:r>
      <w:r w:rsidRPr="009E0DE1">
        <w:t xml:space="preserve">case of </w:t>
      </w:r>
      <w:r w:rsidR="00AB61E3" w:rsidRPr="009E0DE1">
        <w:t>PDU Session</w:t>
      </w:r>
      <w:r w:rsidRPr="009E0DE1">
        <w:t xml:space="preserve"> </w:t>
      </w:r>
      <w:r w:rsidR="00B801CF" w:rsidRPr="009E0DE1">
        <w:t>E</w:t>
      </w:r>
      <w:r w:rsidRPr="009E0DE1">
        <w:t>stablishment</w:t>
      </w:r>
      <w:r w:rsidR="007C568C" w:rsidRPr="009E0DE1">
        <w:t xml:space="preserve"> or a UPF is added to the user plane path of an existing PDU Session</w:t>
      </w:r>
      <w:r w:rsidRPr="009E0DE1">
        <w:t>, the SMF shall request UPF to allocate CN Tunnel Info for the applicable N4 reference points</w:t>
      </w:r>
      <w:r w:rsidR="00A26ADE" w:rsidRPr="009E0DE1">
        <w:t>.</w:t>
      </w:r>
      <w:r w:rsidRPr="009E0DE1">
        <w:t xml:space="preserve"> </w:t>
      </w:r>
      <w:r w:rsidR="00A26ADE" w:rsidRPr="009E0DE1">
        <w:t xml:space="preserve">In response, the UPF provides CN Tunnel Info </w:t>
      </w:r>
      <w:r w:rsidRPr="009E0DE1">
        <w:t xml:space="preserve">to the SMF. In </w:t>
      </w:r>
      <w:r w:rsidR="007C568C" w:rsidRPr="009E0DE1">
        <w:t xml:space="preserve">the </w:t>
      </w:r>
      <w:r w:rsidRPr="009E0DE1">
        <w:t xml:space="preserve">case of </w:t>
      </w:r>
      <w:r w:rsidR="00AB61E3" w:rsidRPr="009E0DE1">
        <w:t>PDU Session</w:t>
      </w:r>
      <w:r w:rsidRPr="009E0DE1">
        <w:t xml:space="preserve"> </w:t>
      </w:r>
      <w:r w:rsidR="00B801CF" w:rsidRPr="009E0DE1">
        <w:t>R</w:t>
      </w:r>
      <w:r w:rsidRPr="009E0DE1">
        <w:t>elease</w:t>
      </w:r>
      <w:r w:rsidR="007C568C" w:rsidRPr="009E0DE1">
        <w:t xml:space="preserve"> or a UPF is removed from the user plane path of an existing PDU Session</w:t>
      </w:r>
      <w:r w:rsidRPr="009E0DE1">
        <w:t xml:space="preserve">, the SMF shall request UPF to release CN Tunnel Info for the </w:t>
      </w:r>
      <w:r w:rsidR="00AB61E3" w:rsidRPr="009E0DE1">
        <w:t>PDU Session</w:t>
      </w:r>
      <w:r w:rsidRPr="009E0DE1">
        <w:t>.</w:t>
      </w:r>
    </w:p>
    <w:p w:rsidR="00E03307" w:rsidRPr="009E0DE1" w:rsidRDefault="00E03307" w:rsidP="00E03307">
      <w:pPr>
        <w:pStyle w:val="Heading4"/>
        <w:rPr>
          <w:lang w:eastAsia="ko-KR"/>
        </w:rPr>
      </w:pPr>
      <w:bookmarkStart w:id="824" w:name="_Toc19177467"/>
      <w:bookmarkStart w:id="825" w:name="_Toc27845204"/>
      <w:bookmarkStart w:id="826" w:name="_Toc36186403"/>
      <w:bookmarkStart w:id="827" w:name="_Toc45180334"/>
      <w:r w:rsidRPr="009E0DE1">
        <w:rPr>
          <w:lang w:eastAsia="ko-KR"/>
        </w:rPr>
        <w:t>5.8.2.4</w:t>
      </w:r>
      <w:r w:rsidRPr="009E0DE1">
        <w:rPr>
          <w:lang w:eastAsia="ko-KR"/>
        </w:rPr>
        <w:tab/>
        <w:t>Traffic Detection</w:t>
      </w:r>
      <w:bookmarkEnd w:id="824"/>
      <w:bookmarkEnd w:id="825"/>
      <w:bookmarkEnd w:id="826"/>
      <w:bookmarkEnd w:id="827"/>
    </w:p>
    <w:p w:rsidR="00E03307" w:rsidRPr="009E0DE1" w:rsidRDefault="00E03307" w:rsidP="00E03307">
      <w:pPr>
        <w:pStyle w:val="Heading5"/>
        <w:rPr>
          <w:lang w:eastAsia="zh-CN"/>
        </w:rPr>
      </w:pPr>
      <w:bookmarkStart w:id="828" w:name="_Toc19177468"/>
      <w:bookmarkStart w:id="829" w:name="_Toc27845205"/>
      <w:bookmarkStart w:id="830" w:name="_Toc36186404"/>
      <w:bookmarkStart w:id="831" w:name="_Toc45180335"/>
      <w:r w:rsidRPr="009E0DE1">
        <w:rPr>
          <w:lang w:eastAsia="zh-CN"/>
        </w:rPr>
        <w:t>5.8.2.4.1</w:t>
      </w:r>
      <w:r w:rsidRPr="009E0DE1">
        <w:rPr>
          <w:lang w:eastAsia="zh-CN"/>
        </w:rPr>
        <w:tab/>
        <w:t>General</w:t>
      </w:r>
      <w:bookmarkEnd w:id="828"/>
      <w:bookmarkEnd w:id="829"/>
      <w:bookmarkEnd w:id="830"/>
      <w:bookmarkEnd w:id="831"/>
    </w:p>
    <w:p w:rsidR="00E03307" w:rsidRPr="009E0DE1" w:rsidRDefault="00E03307" w:rsidP="00E03307">
      <w:r w:rsidRPr="009E0DE1">
        <w:t>This clause</w:t>
      </w:r>
      <w:r w:rsidR="00247FE5" w:rsidRPr="009E0DE1">
        <w:t xml:space="preserve"> </w:t>
      </w:r>
      <w:r w:rsidRPr="009E0DE1">
        <w:t>describes the detection process at the UPF that identifies the packets belonging to a session, or a service data flow.</w:t>
      </w:r>
    </w:p>
    <w:p w:rsidR="00E03307" w:rsidRPr="009E0DE1" w:rsidRDefault="00E03307" w:rsidP="00E03307">
      <w:r w:rsidRPr="009E0DE1">
        <w:lastRenderedPageBreak/>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rsidR="00E03307" w:rsidRPr="009E0DE1" w:rsidRDefault="00E03307" w:rsidP="00E03307">
      <w:pPr>
        <w:pStyle w:val="Heading5"/>
      </w:pPr>
      <w:bookmarkStart w:id="832" w:name="_Toc19177469"/>
      <w:bookmarkStart w:id="833" w:name="_Toc27845206"/>
      <w:bookmarkStart w:id="834" w:name="_Toc36186405"/>
      <w:bookmarkStart w:id="835" w:name="_Toc45180336"/>
      <w:r w:rsidRPr="009E0DE1">
        <w:t>5.8.2.4.2</w:t>
      </w:r>
      <w:r w:rsidRPr="009E0DE1">
        <w:tab/>
        <w:t>Traffic Detection Information</w:t>
      </w:r>
      <w:bookmarkEnd w:id="832"/>
      <w:bookmarkEnd w:id="833"/>
      <w:bookmarkEnd w:id="834"/>
      <w:bookmarkEnd w:id="835"/>
    </w:p>
    <w:p w:rsidR="00E03307" w:rsidRPr="009E0DE1" w:rsidRDefault="00E03307" w:rsidP="00E03307">
      <w:r w:rsidRPr="009E0DE1">
        <w:t>The SMF controls the traffic detection at the UP function by providing detection information for every PDR.</w:t>
      </w:r>
    </w:p>
    <w:p w:rsidR="00E03307" w:rsidRPr="009E0DE1" w:rsidRDefault="00E03307" w:rsidP="00E03307">
      <w:r w:rsidRPr="009E0DE1">
        <w:t>For IPv4 or IPv6</w:t>
      </w:r>
      <w:r w:rsidR="00460375" w:rsidRPr="009E0DE1">
        <w:t xml:space="preserve"> or IPv4v6</w:t>
      </w:r>
      <w:r w:rsidRPr="009E0DE1">
        <w:t xml:space="preserve"> </w:t>
      </w:r>
      <w:r w:rsidR="00AB61E3" w:rsidRPr="009E0DE1">
        <w:t>PDU Session</w:t>
      </w:r>
      <w:r w:rsidRPr="009E0DE1">
        <w:t xml:space="preserve"> type, detection information is a combination of:</w:t>
      </w:r>
    </w:p>
    <w:p w:rsidR="005A1A98" w:rsidRPr="009E0DE1" w:rsidRDefault="005A1A98" w:rsidP="00E03307">
      <w:pPr>
        <w:pStyle w:val="B1"/>
        <w:rPr>
          <w:lang w:val="en-GB"/>
        </w:rPr>
      </w:pPr>
      <w:r w:rsidRPr="009E0DE1">
        <w:rPr>
          <w:lang w:val="en-GB"/>
        </w:rPr>
        <w:t>-</w:t>
      </w:r>
      <w:r w:rsidRPr="009E0DE1">
        <w:rPr>
          <w:lang w:val="en-GB"/>
        </w:rPr>
        <w:tab/>
        <w:t>CN tunnel info.</w:t>
      </w:r>
    </w:p>
    <w:p w:rsidR="005A1A98" w:rsidRPr="009E0DE1" w:rsidRDefault="005A1A98" w:rsidP="00E03307">
      <w:pPr>
        <w:pStyle w:val="B1"/>
        <w:rPr>
          <w:lang w:val="en-GB"/>
        </w:rPr>
      </w:pPr>
      <w:r w:rsidRPr="009E0DE1">
        <w:rPr>
          <w:lang w:val="en-GB"/>
        </w:rPr>
        <w:t>-</w:t>
      </w:r>
      <w:r w:rsidRPr="009E0DE1">
        <w:rPr>
          <w:lang w:val="en-GB"/>
        </w:rPr>
        <w:tab/>
        <w:t>Network instance.</w:t>
      </w:r>
    </w:p>
    <w:p w:rsidR="00E03307" w:rsidRPr="009E0DE1" w:rsidRDefault="00E03307" w:rsidP="00E03307">
      <w:pPr>
        <w:pStyle w:val="B1"/>
        <w:rPr>
          <w:lang w:val="en-GB"/>
        </w:rPr>
      </w:pPr>
      <w:r w:rsidRPr="009E0DE1">
        <w:rPr>
          <w:lang w:val="en-GB"/>
        </w:rPr>
        <w:t>-</w:t>
      </w:r>
      <w:r w:rsidRPr="009E0DE1">
        <w:rPr>
          <w:lang w:val="en-GB"/>
        </w:rPr>
        <w:tab/>
        <w:t>QFI.</w:t>
      </w:r>
    </w:p>
    <w:p w:rsidR="00E03307" w:rsidRPr="009E0DE1" w:rsidRDefault="00E03307" w:rsidP="00E03307">
      <w:pPr>
        <w:pStyle w:val="B1"/>
        <w:rPr>
          <w:lang w:val="en-GB"/>
        </w:rPr>
      </w:pPr>
      <w:r w:rsidRPr="009E0DE1">
        <w:rPr>
          <w:lang w:val="en-GB"/>
        </w:rPr>
        <w:t>-</w:t>
      </w:r>
      <w:r w:rsidRPr="009E0DE1">
        <w:rPr>
          <w:lang w:val="en-GB"/>
        </w:rPr>
        <w:tab/>
        <w:t>IP Packet Filter Set as defined in clause 5.7.6.2.</w:t>
      </w:r>
    </w:p>
    <w:p w:rsidR="00E03307" w:rsidRPr="009E0DE1" w:rsidRDefault="00E03307" w:rsidP="00E03307">
      <w:pPr>
        <w:pStyle w:val="B1"/>
        <w:rPr>
          <w:lang w:val="en-GB"/>
        </w:rPr>
      </w:pPr>
      <w:r w:rsidRPr="009E0DE1">
        <w:rPr>
          <w:lang w:val="en-GB"/>
        </w:rPr>
        <w:t>-</w:t>
      </w:r>
      <w:r w:rsidRPr="009E0DE1">
        <w:rPr>
          <w:lang w:val="en-GB"/>
        </w:rPr>
        <w:tab/>
        <w:t>Application Identifier: The Application ID is an index to a set of application detection rules configured in UPF.</w:t>
      </w:r>
    </w:p>
    <w:p w:rsidR="00E03307" w:rsidRPr="009E0DE1" w:rsidRDefault="00E03307" w:rsidP="00E03307">
      <w:r w:rsidRPr="009E0DE1">
        <w:t xml:space="preserve">For Ethernet </w:t>
      </w:r>
      <w:r w:rsidR="00AB61E3" w:rsidRPr="009E0DE1">
        <w:t>PDU Session</w:t>
      </w:r>
      <w:r w:rsidRPr="009E0DE1">
        <w:t xml:space="preserve"> type, detection information is a combination of:</w:t>
      </w:r>
    </w:p>
    <w:p w:rsidR="005A1A98" w:rsidRPr="009E0DE1" w:rsidRDefault="005A1A98" w:rsidP="005A1A98">
      <w:pPr>
        <w:pStyle w:val="B1"/>
        <w:rPr>
          <w:lang w:val="en-GB"/>
        </w:rPr>
      </w:pPr>
      <w:r w:rsidRPr="009E0DE1">
        <w:rPr>
          <w:lang w:val="en-GB"/>
        </w:rPr>
        <w:t>-</w:t>
      </w:r>
      <w:r w:rsidRPr="009E0DE1">
        <w:rPr>
          <w:lang w:val="en-GB"/>
        </w:rPr>
        <w:tab/>
        <w:t>CN tunnel info.</w:t>
      </w:r>
    </w:p>
    <w:p w:rsidR="005A1A98" w:rsidRPr="009E0DE1" w:rsidRDefault="005A1A98" w:rsidP="005A1A98">
      <w:pPr>
        <w:pStyle w:val="B1"/>
        <w:rPr>
          <w:lang w:val="en-GB"/>
        </w:rPr>
      </w:pPr>
      <w:r w:rsidRPr="009E0DE1">
        <w:rPr>
          <w:lang w:val="en-GB"/>
        </w:rPr>
        <w:t>-</w:t>
      </w:r>
      <w:r w:rsidRPr="009E0DE1">
        <w:rPr>
          <w:lang w:val="en-GB"/>
        </w:rPr>
        <w:tab/>
        <w:t>Network instance.</w:t>
      </w:r>
    </w:p>
    <w:p w:rsidR="00E03307" w:rsidRPr="009E0DE1" w:rsidRDefault="00E03307" w:rsidP="00E03307">
      <w:pPr>
        <w:pStyle w:val="B1"/>
        <w:rPr>
          <w:lang w:val="en-GB"/>
        </w:rPr>
      </w:pPr>
      <w:r w:rsidRPr="009E0DE1">
        <w:rPr>
          <w:lang w:val="en-GB"/>
        </w:rPr>
        <w:t>-</w:t>
      </w:r>
      <w:r w:rsidRPr="009E0DE1">
        <w:rPr>
          <w:lang w:val="en-GB"/>
        </w:rPr>
        <w:tab/>
        <w:t>QFI</w:t>
      </w:r>
      <w:r w:rsidR="005A1A98" w:rsidRPr="009E0DE1">
        <w:rPr>
          <w:lang w:val="en-GB"/>
        </w:rPr>
        <w:t>.</w:t>
      </w:r>
    </w:p>
    <w:p w:rsidR="00E03307" w:rsidRPr="009E0DE1" w:rsidRDefault="00E03307" w:rsidP="00E03307">
      <w:pPr>
        <w:pStyle w:val="B1"/>
        <w:rPr>
          <w:lang w:val="en-GB"/>
        </w:rPr>
      </w:pPr>
      <w:r w:rsidRPr="009E0DE1">
        <w:rPr>
          <w:lang w:val="en-GB"/>
        </w:rPr>
        <w:t>-</w:t>
      </w:r>
      <w:r w:rsidRPr="009E0DE1">
        <w:rPr>
          <w:lang w:val="en-GB"/>
        </w:rPr>
        <w:tab/>
        <w:t>Ethernet Packet Filter Set as defined in clause 5.7.6.3.</w:t>
      </w:r>
    </w:p>
    <w:p w:rsidR="00E03307" w:rsidRPr="009E0DE1" w:rsidRDefault="00E03307" w:rsidP="00E03307">
      <w:pPr>
        <w:rPr>
          <w:rFonts w:eastAsia="MS Mincho"/>
        </w:rPr>
      </w:pPr>
      <w:r w:rsidRPr="009E0DE1">
        <w:t xml:space="preserve">In this </w:t>
      </w:r>
      <w:r w:rsidR="00B801CF" w:rsidRPr="009E0DE1">
        <w:t>R</w:t>
      </w:r>
      <w:r w:rsidRPr="009E0DE1">
        <w:t xml:space="preserve">elease of the specification for Unstructured </w:t>
      </w:r>
      <w:r w:rsidR="00AB61E3" w:rsidRPr="009E0DE1">
        <w:t>PDU Session</w:t>
      </w:r>
      <w:r w:rsidRPr="009E0DE1">
        <w:t xml:space="preserve"> Type, the UPF does not perform-</w:t>
      </w:r>
      <w:r w:rsidR="00744469" w:rsidRPr="009E0DE1">
        <w:t>QoS Flow</w:t>
      </w:r>
      <w:r w:rsidRPr="009E0DE1">
        <w:t xml:space="preserve"> level traffic detection for QoS enforcement.</w:t>
      </w:r>
    </w:p>
    <w:p w:rsidR="00E03307" w:rsidRPr="009E0DE1" w:rsidRDefault="00E03307" w:rsidP="00E03307">
      <w:r w:rsidRPr="009E0DE1">
        <w:t xml:space="preserve">Traffic detection information sent by the SMF to the UPF for a </w:t>
      </w:r>
      <w:r w:rsidR="00AB61E3" w:rsidRPr="009E0DE1">
        <w:t>PDU Session</w:t>
      </w:r>
      <w:r w:rsidRPr="009E0DE1">
        <w:t xml:space="preserve"> may be associated with Network instance for detection and routing of traffic over N6.</w:t>
      </w:r>
      <w:r w:rsidR="00823CDE" w:rsidRPr="009E0DE1">
        <w:t xml:space="preserve">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rsidR="00E03307" w:rsidRPr="009E0DE1" w:rsidRDefault="00E03307" w:rsidP="00E03307">
      <w:pPr>
        <w:pStyle w:val="Heading4"/>
        <w:rPr>
          <w:lang w:eastAsia="ko-KR"/>
        </w:rPr>
      </w:pPr>
      <w:bookmarkStart w:id="836" w:name="_Toc19177470"/>
      <w:bookmarkStart w:id="837" w:name="_Toc27845207"/>
      <w:bookmarkStart w:id="838" w:name="_Toc36186406"/>
      <w:bookmarkStart w:id="839" w:name="_Toc45180337"/>
      <w:r w:rsidRPr="009E0DE1">
        <w:rPr>
          <w:lang w:eastAsia="ko-KR"/>
        </w:rPr>
        <w:t>5.8.2.5</w:t>
      </w:r>
      <w:r w:rsidRPr="009E0DE1">
        <w:rPr>
          <w:lang w:eastAsia="ko-KR"/>
        </w:rPr>
        <w:tab/>
        <w:t>Control of User Plane Forwarding</w:t>
      </w:r>
      <w:bookmarkEnd w:id="836"/>
      <w:bookmarkEnd w:id="837"/>
      <w:bookmarkEnd w:id="838"/>
      <w:bookmarkEnd w:id="839"/>
    </w:p>
    <w:p w:rsidR="00E03307" w:rsidRPr="009E0DE1" w:rsidRDefault="00E03307" w:rsidP="00E03307">
      <w:r w:rsidRPr="009E0DE1">
        <w:t>The SMF controls user-plane packet forwarding for traffic detected by a PDR by providing a FAR with instructions to the UPF, including:</w:t>
      </w:r>
    </w:p>
    <w:p w:rsidR="00E03307" w:rsidRPr="009E0DE1" w:rsidRDefault="00E03307" w:rsidP="00E03307">
      <w:pPr>
        <w:pStyle w:val="B1"/>
        <w:rPr>
          <w:lang w:val="en-GB"/>
        </w:rPr>
      </w:pPr>
      <w:r w:rsidRPr="009E0DE1">
        <w:rPr>
          <w:lang w:val="en-GB"/>
        </w:rPr>
        <w:t>-</w:t>
      </w:r>
      <w:r w:rsidRPr="009E0DE1">
        <w:rPr>
          <w:lang w:val="en-GB"/>
        </w:rPr>
        <w:tab/>
        <w:t>Forwarding operation information;</w:t>
      </w:r>
    </w:p>
    <w:p w:rsidR="00E03307" w:rsidRPr="009E0DE1" w:rsidRDefault="00E03307" w:rsidP="00E03307">
      <w:pPr>
        <w:pStyle w:val="B1"/>
        <w:rPr>
          <w:lang w:val="en-GB"/>
        </w:rPr>
      </w:pPr>
      <w:r w:rsidRPr="009E0DE1">
        <w:rPr>
          <w:lang w:val="en-GB"/>
        </w:rPr>
        <w:t>-</w:t>
      </w:r>
      <w:r w:rsidRPr="009E0DE1">
        <w:rPr>
          <w:lang w:val="en-GB"/>
        </w:rPr>
        <w:tab/>
        <w:t>Forwarding target information.</w:t>
      </w:r>
    </w:p>
    <w:p w:rsidR="00E03307" w:rsidRPr="009E0DE1" w:rsidRDefault="00E03307" w:rsidP="00E03307">
      <w:r w:rsidRPr="009E0DE1">
        <w:t>The details of the forwarding target and operation will depend on the scenario and is described below. The following forwarding functionality is required by the UPF:</w:t>
      </w:r>
    </w:p>
    <w:p w:rsidR="00E03307" w:rsidRPr="009E0DE1" w:rsidRDefault="00E03307" w:rsidP="00E03307">
      <w:pPr>
        <w:pStyle w:val="B1"/>
        <w:rPr>
          <w:lang w:val="en-GB"/>
        </w:rPr>
      </w:pPr>
      <w:r w:rsidRPr="009E0DE1">
        <w:rPr>
          <w:lang w:val="en-GB"/>
        </w:rPr>
        <w:t>-</w:t>
      </w:r>
      <w:r w:rsidRPr="009E0DE1">
        <w:rPr>
          <w:lang w:val="en-GB"/>
        </w:rPr>
        <w:tab/>
        <w:t xml:space="preserve">Apply </w:t>
      </w:r>
      <w:r w:rsidR="00D207A9" w:rsidRPr="009E0DE1">
        <w:rPr>
          <w:lang w:val="en-GB"/>
        </w:rPr>
        <w:t xml:space="preserve">N3 /N9 </w:t>
      </w:r>
      <w:r w:rsidRPr="009E0DE1">
        <w:rPr>
          <w:lang w:val="en-GB"/>
        </w:rPr>
        <w:t>tunnel related handling, i.e. encapsulation.</w:t>
      </w:r>
    </w:p>
    <w:p w:rsidR="00E03307" w:rsidRPr="009E0DE1" w:rsidRDefault="00E03307" w:rsidP="00E03307">
      <w:pPr>
        <w:pStyle w:val="B1"/>
        <w:rPr>
          <w:lang w:val="en-GB"/>
        </w:rPr>
      </w:pPr>
      <w:r w:rsidRPr="009E0DE1">
        <w:rPr>
          <w:lang w:val="en-GB"/>
        </w:rPr>
        <w:t>-</w:t>
      </w:r>
      <w:r w:rsidRPr="009E0DE1">
        <w:rPr>
          <w:lang w:val="en-GB"/>
        </w:rPr>
        <w:tab/>
        <w:t>Forward the traffic to</w:t>
      </w:r>
      <w:r w:rsidR="00D207A9" w:rsidRPr="009E0DE1">
        <w:rPr>
          <w:lang w:val="en-GB"/>
        </w:rPr>
        <w:t>/from</w:t>
      </w:r>
      <w:r w:rsidRPr="009E0DE1">
        <w:rPr>
          <w:lang w:val="en-GB"/>
        </w:rPr>
        <w:t xml:space="preserve"> the SMF, e.g.</w:t>
      </w:r>
      <w:r w:rsidR="00D207A9" w:rsidRPr="009E0DE1">
        <w:rPr>
          <w:lang w:val="en-GB"/>
        </w:rPr>
        <w:t xml:space="preserve"> as described in Table 5.8.2.5-1</w:t>
      </w:r>
      <w:r w:rsidRPr="009E0DE1">
        <w:rPr>
          <w:lang w:val="en-GB"/>
        </w:rPr>
        <w:t>).</w:t>
      </w:r>
    </w:p>
    <w:p w:rsidR="00E03307" w:rsidRPr="009E0DE1" w:rsidRDefault="00E03307" w:rsidP="00E03307">
      <w:pPr>
        <w:pStyle w:val="B1"/>
        <w:rPr>
          <w:lang w:val="en-GB"/>
        </w:rPr>
      </w:pPr>
      <w:r w:rsidRPr="009E0DE1">
        <w:rPr>
          <w:lang w:val="en-GB"/>
        </w:rPr>
        <w:t>-</w:t>
      </w:r>
      <w:r w:rsidRPr="009E0DE1">
        <w:rPr>
          <w:lang w:val="en-GB"/>
        </w:rPr>
        <w:tab/>
        <w:t>Forward the SM PDU DN Request Container from SMF to DN-AAA server</w:t>
      </w:r>
    </w:p>
    <w:p w:rsidR="00E03307" w:rsidRPr="009E0DE1" w:rsidRDefault="00E03307" w:rsidP="00E03307">
      <w:pPr>
        <w:pStyle w:val="B1"/>
        <w:rPr>
          <w:lang w:val="en-GB"/>
        </w:rPr>
      </w:pPr>
      <w:r w:rsidRPr="009E0DE1">
        <w:rPr>
          <w:lang w:val="en-GB"/>
        </w:rPr>
        <w:t>-</w:t>
      </w:r>
      <w:r w:rsidRPr="009E0DE1">
        <w:rPr>
          <w:lang w:val="en-GB"/>
        </w:rPr>
        <w:tab/>
        <w:t>Forward the traffic according to locally configured policy for traffic steering.</w:t>
      </w:r>
    </w:p>
    <w:p w:rsidR="00D207A9" w:rsidRPr="009E0DE1" w:rsidRDefault="00D207A9" w:rsidP="00D207A9">
      <w:pPr>
        <w:rPr>
          <w:lang w:eastAsia="ko-KR"/>
        </w:rPr>
      </w:pPr>
      <w:r w:rsidRPr="009E0DE1">
        <w:rPr>
          <w:lang w:eastAsia="ko-KR"/>
        </w:rPr>
        <w:t xml:space="preserve">Data forwarding between the SMF and UPF is transmitted on the user plane tunnel established on N4 interface, defined in </w:t>
      </w:r>
      <w:r w:rsidR="005265F6" w:rsidRPr="009E0DE1">
        <w:rPr>
          <w:lang w:eastAsia="ko-KR"/>
        </w:rPr>
        <w:t>TS</w:t>
      </w:r>
      <w:r w:rsidR="005265F6">
        <w:rPr>
          <w:lang w:eastAsia="ko-KR"/>
        </w:rPr>
        <w:t> </w:t>
      </w:r>
      <w:r w:rsidR="005265F6" w:rsidRPr="009E0DE1">
        <w:rPr>
          <w:lang w:eastAsia="ko-KR"/>
        </w:rPr>
        <w:t>29.244</w:t>
      </w:r>
      <w:r w:rsidR="005265F6">
        <w:rPr>
          <w:lang w:eastAsia="ko-KR"/>
        </w:rPr>
        <w:t> </w:t>
      </w:r>
      <w:r w:rsidR="005265F6" w:rsidRPr="009E0DE1">
        <w:rPr>
          <w:lang w:eastAsia="ko-KR"/>
        </w:rPr>
        <w:t>[</w:t>
      </w:r>
      <w:r w:rsidRPr="009E0DE1">
        <w:rPr>
          <w:lang w:eastAsia="ko-KR"/>
        </w:rPr>
        <w:t>65].</w:t>
      </w:r>
    </w:p>
    <w:p w:rsidR="00D207A9" w:rsidRPr="009E0DE1" w:rsidRDefault="00D207A9" w:rsidP="00D207A9">
      <w:pPr>
        <w:rPr>
          <w:lang w:eastAsia="ko-KR"/>
        </w:rPr>
      </w:pPr>
      <w:r w:rsidRPr="009E0DE1">
        <w:rPr>
          <w:lang w:eastAsia="ko-KR"/>
        </w:rPr>
        <w:t>Scenarios for data forwarding between the SMF and UPF are defined as below:</w:t>
      </w:r>
    </w:p>
    <w:p w:rsidR="00D207A9" w:rsidRPr="009E0DE1" w:rsidRDefault="003E7F48" w:rsidP="00D207A9">
      <w:pPr>
        <w:pStyle w:val="TH"/>
        <w:rPr>
          <w:lang w:val="en-GB" w:eastAsia="ko-KR"/>
        </w:rPr>
      </w:pPr>
      <w:r w:rsidRPr="009E0DE1">
        <w:rPr>
          <w:lang w:val="en-GB" w:eastAsia="ko-KR"/>
        </w:rPr>
        <w:lastRenderedPageBreak/>
        <w:t>Table 5.8.2.5-1: Scenarios for data forwarding between the SMF and UPF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1"/>
        <w:gridCol w:w="4157"/>
        <w:gridCol w:w="4673"/>
      </w:tblGrid>
      <w:tr w:rsidR="003E7F48" w:rsidRPr="009E0DE1" w:rsidTr="0032233B">
        <w:tc>
          <w:tcPr>
            <w:tcW w:w="817" w:type="dxa"/>
          </w:tcPr>
          <w:p w:rsidR="003E7F48" w:rsidRPr="009E0DE1" w:rsidRDefault="003E7F48" w:rsidP="0032233B">
            <w:pPr>
              <w:pStyle w:val="TAH"/>
              <w:rPr>
                <w:lang w:val="en-GB" w:eastAsia="ko-KR"/>
              </w:rPr>
            </w:pPr>
          </w:p>
        </w:tc>
        <w:tc>
          <w:tcPr>
            <w:tcW w:w="4253" w:type="dxa"/>
          </w:tcPr>
          <w:p w:rsidR="003E7F48" w:rsidRPr="009E0DE1" w:rsidRDefault="003E7F48" w:rsidP="0032233B">
            <w:pPr>
              <w:pStyle w:val="TAH"/>
              <w:rPr>
                <w:lang w:val="en-GB" w:eastAsia="ko-KR"/>
              </w:rPr>
            </w:pPr>
            <w:r w:rsidRPr="009E0DE1">
              <w:rPr>
                <w:lang w:val="en-GB" w:eastAsia="ko-KR"/>
              </w:rPr>
              <w:t>Scenario description</w:t>
            </w:r>
          </w:p>
        </w:tc>
        <w:tc>
          <w:tcPr>
            <w:tcW w:w="4787" w:type="dxa"/>
          </w:tcPr>
          <w:p w:rsidR="003E7F48" w:rsidRPr="009E0DE1" w:rsidRDefault="003E7F48" w:rsidP="0032233B">
            <w:pPr>
              <w:pStyle w:val="TAH"/>
              <w:rPr>
                <w:lang w:val="en-GB" w:eastAsia="ko-KR"/>
              </w:rPr>
            </w:pPr>
            <w:r w:rsidRPr="009E0DE1">
              <w:rPr>
                <w:lang w:val="en-GB" w:eastAsia="ko-KR"/>
              </w:rPr>
              <w:t>Data forwarding direction</w:t>
            </w:r>
          </w:p>
        </w:tc>
      </w:tr>
      <w:tr w:rsidR="003E7F48" w:rsidRPr="009E0DE1" w:rsidTr="0032233B">
        <w:tc>
          <w:tcPr>
            <w:tcW w:w="817" w:type="dxa"/>
          </w:tcPr>
          <w:p w:rsidR="003E7F48" w:rsidRPr="009E0DE1" w:rsidRDefault="003E7F48" w:rsidP="0032233B">
            <w:pPr>
              <w:pStyle w:val="TAC"/>
              <w:rPr>
                <w:lang w:val="en-GB" w:eastAsia="ko-KR"/>
              </w:rPr>
            </w:pPr>
            <w:r w:rsidRPr="009E0DE1">
              <w:rPr>
                <w:lang w:val="en-GB" w:eastAsia="ko-KR"/>
              </w:rPr>
              <w:t>1</w:t>
            </w:r>
          </w:p>
        </w:tc>
        <w:tc>
          <w:tcPr>
            <w:tcW w:w="4253" w:type="dxa"/>
          </w:tcPr>
          <w:p w:rsidR="003E7F48" w:rsidRPr="009E0DE1" w:rsidRDefault="003E7F48" w:rsidP="0032233B">
            <w:pPr>
              <w:pStyle w:val="TAL"/>
              <w:rPr>
                <w:lang w:val="en-GB" w:eastAsia="ko-KR"/>
              </w:rPr>
            </w:pPr>
            <w:r w:rsidRPr="009E0DE1">
              <w:rPr>
                <w:lang w:val="en-GB" w:eastAsia="ko-KR"/>
              </w:rPr>
              <w:t>Forwarding of user-plane packets between the UE and the SMF e.g. DHCP signalling.</w:t>
            </w:r>
          </w:p>
        </w:tc>
        <w:tc>
          <w:tcPr>
            <w:tcW w:w="4787" w:type="dxa"/>
          </w:tcPr>
          <w:p w:rsidR="003E7F48" w:rsidRPr="009E0DE1" w:rsidRDefault="003E7F48" w:rsidP="003E7F48">
            <w:pPr>
              <w:pStyle w:val="TAC"/>
              <w:rPr>
                <w:lang w:val="en-GB" w:eastAsia="ko-KR"/>
              </w:rPr>
            </w:pPr>
            <w:r w:rsidRPr="009E0DE1">
              <w:rPr>
                <w:lang w:val="en-GB" w:eastAsia="ko-KR"/>
              </w:rPr>
              <w:t>UPF to SMF</w:t>
            </w:r>
          </w:p>
          <w:p w:rsidR="003E7F48" w:rsidRPr="009E0DE1" w:rsidRDefault="003E7F48" w:rsidP="0032233B">
            <w:pPr>
              <w:pStyle w:val="TAC"/>
              <w:rPr>
                <w:lang w:val="en-GB" w:eastAsia="ko-KR"/>
              </w:rPr>
            </w:pPr>
            <w:r w:rsidRPr="009E0DE1">
              <w:rPr>
                <w:lang w:val="en-GB" w:eastAsia="ko-KR"/>
              </w:rPr>
              <w:t>SMF to UPF</w:t>
            </w:r>
          </w:p>
        </w:tc>
      </w:tr>
      <w:tr w:rsidR="003E7F48" w:rsidRPr="009E0DE1" w:rsidTr="0032233B">
        <w:tc>
          <w:tcPr>
            <w:tcW w:w="817" w:type="dxa"/>
          </w:tcPr>
          <w:p w:rsidR="003E7F48" w:rsidRPr="009E0DE1" w:rsidRDefault="003E7F48" w:rsidP="003E7F48">
            <w:pPr>
              <w:pStyle w:val="TAC"/>
              <w:rPr>
                <w:lang w:val="en-GB" w:eastAsia="ko-KR"/>
              </w:rPr>
            </w:pPr>
            <w:r w:rsidRPr="009E0DE1">
              <w:rPr>
                <w:lang w:val="en-GB" w:eastAsia="ko-KR"/>
              </w:rPr>
              <w:t>2</w:t>
            </w:r>
          </w:p>
        </w:tc>
        <w:tc>
          <w:tcPr>
            <w:tcW w:w="4253" w:type="dxa"/>
          </w:tcPr>
          <w:p w:rsidR="003E7F48" w:rsidRPr="009E0DE1" w:rsidRDefault="003E7F48" w:rsidP="003E7F48">
            <w:pPr>
              <w:pStyle w:val="TAL"/>
              <w:rPr>
                <w:lang w:val="en-GB" w:eastAsia="ko-KR"/>
              </w:rPr>
            </w:pPr>
            <w:r w:rsidRPr="009E0DE1">
              <w:rPr>
                <w:lang w:val="en-GB" w:eastAsia="ko-KR"/>
              </w:rPr>
              <w:t>Forwarding of packets between the SMF and the external DN e.g. with DN-AAA server</w:t>
            </w:r>
          </w:p>
        </w:tc>
        <w:tc>
          <w:tcPr>
            <w:tcW w:w="4787" w:type="dxa"/>
          </w:tcPr>
          <w:p w:rsidR="003E7F48" w:rsidRPr="009E0DE1" w:rsidRDefault="003E7F48" w:rsidP="003E7F48">
            <w:pPr>
              <w:pStyle w:val="TAC"/>
              <w:rPr>
                <w:lang w:val="en-GB" w:eastAsia="ko-KR"/>
              </w:rPr>
            </w:pPr>
            <w:r w:rsidRPr="009E0DE1">
              <w:rPr>
                <w:lang w:val="en-GB" w:eastAsia="ko-KR"/>
              </w:rPr>
              <w:t>UPF to SMF</w:t>
            </w:r>
          </w:p>
          <w:p w:rsidR="003E7F48" w:rsidRPr="009E0DE1" w:rsidRDefault="003E7F48" w:rsidP="003E7F48">
            <w:pPr>
              <w:pStyle w:val="TAC"/>
              <w:rPr>
                <w:lang w:val="en-GB" w:eastAsia="ko-KR"/>
              </w:rPr>
            </w:pPr>
            <w:r w:rsidRPr="009E0DE1">
              <w:rPr>
                <w:lang w:val="en-GB" w:eastAsia="ko-KR"/>
              </w:rPr>
              <w:t>SMF to UPF</w:t>
            </w:r>
          </w:p>
        </w:tc>
      </w:tr>
      <w:tr w:rsidR="003E7F48" w:rsidRPr="009E0DE1" w:rsidTr="0032233B">
        <w:tc>
          <w:tcPr>
            <w:tcW w:w="817" w:type="dxa"/>
          </w:tcPr>
          <w:p w:rsidR="003E7F48" w:rsidRPr="009E0DE1" w:rsidRDefault="003E7F48" w:rsidP="003E7F48">
            <w:pPr>
              <w:pStyle w:val="TAC"/>
              <w:rPr>
                <w:lang w:val="en-GB" w:eastAsia="ko-KR"/>
              </w:rPr>
            </w:pPr>
            <w:r w:rsidRPr="009E0DE1">
              <w:rPr>
                <w:lang w:val="en-GB" w:eastAsia="ko-KR"/>
              </w:rPr>
              <w:t>3</w:t>
            </w:r>
          </w:p>
        </w:tc>
        <w:tc>
          <w:tcPr>
            <w:tcW w:w="4253" w:type="dxa"/>
          </w:tcPr>
          <w:p w:rsidR="003E7F48" w:rsidRPr="009E0DE1" w:rsidRDefault="003E7F48" w:rsidP="003E7F48">
            <w:pPr>
              <w:pStyle w:val="TAL"/>
              <w:rPr>
                <w:lang w:val="en-GB" w:eastAsia="ko-KR"/>
              </w:rPr>
            </w:pPr>
            <w:r w:rsidRPr="009E0DE1">
              <w:rPr>
                <w:lang w:val="en-GB" w:eastAsia="ko-KR"/>
              </w:rPr>
              <w:t>Forwarding of packets subject to buffering in the SMF.</w:t>
            </w:r>
          </w:p>
        </w:tc>
        <w:tc>
          <w:tcPr>
            <w:tcW w:w="4787" w:type="dxa"/>
          </w:tcPr>
          <w:p w:rsidR="003E7F48" w:rsidRPr="009E0DE1" w:rsidRDefault="003E7F48" w:rsidP="003E7F48">
            <w:pPr>
              <w:pStyle w:val="TAC"/>
              <w:rPr>
                <w:lang w:val="en-GB" w:eastAsia="ko-KR"/>
              </w:rPr>
            </w:pPr>
            <w:r w:rsidRPr="009E0DE1">
              <w:rPr>
                <w:lang w:val="en-GB" w:eastAsia="ko-KR"/>
              </w:rPr>
              <w:t>UPF to SMF</w:t>
            </w:r>
          </w:p>
          <w:p w:rsidR="003E7F48" w:rsidRPr="009E0DE1" w:rsidRDefault="003E7F48" w:rsidP="003E7F48">
            <w:pPr>
              <w:pStyle w:val="TAC"/>
              <w:rPr>
                <w:lang w:val="en-GB" w:eastAsia="ko-KR"/>
              </w:rPr>
            </w:pPr>
            <w:r w:rsidRPr="009E0DE1">
              <w:rPr>
                <w:lang w:val="en-GB" w:eastAsia="ko-KR"/>
              </w:rPr>
              <w:t>SMF to UPF</w:t>
            </w:r>
          </w:p>
        </w:tc>
      </w:tr>
      <w:tr w:rsidR="003E7F48" w:rsidRPr="009E0DE1" w:rsidTr="0032233B">
        <w:tc>
          <w:tcPr>
            <w:tcW w:w="817" w:type="dxa"/>
          </w:tcPr>
          <w:p w:rsidR="003E7F48" w:rsidRPr="009E0DE1" w:rsidRDefault="003E7F48" w:rsidP="003E7F48">
            <w:pPr>
              <w:pStyle w:val="TAC"/>
              <w:rPr>
                <w:lang w:val="en-GB" w:eastAsia="ko-KR"/>
              </w:rPr>
            </w:pPr>
            <w:r w:rsidRPr="009E0DE1">
              <w:rPr>
                <w:lang w:val="en-GB" w:eastAsia="ko-KR"/>
              </w:rPr>
              <w:t>4</w:t>
            </w:r>
          </w:p>
        </w:tc>
        <w:tc>
          <w:tcPr>
            <w:tcW w:w="4253" w:type="dxa"/>
          </w:tcPr>
          <w:p w:rsidR="003E7F48" w:rsidRPr="009E0DE1" w:rsidRDefault="003E7F48" w:rsidP="003E7F48">
            <w:pPr>
              <w:pStyle w:val="TAL"/>
              <w:rPr>
                <w:lang w:val="en-GB" w:eastAsia="ko-KR"/>
              </w:rPr>
            </w:pPr>
            <w:r w:rsidRPr="009E0DE1">
              <w:rPr>
                <w:lang w:val="en-GB" w:eastAsia="ko-KR"/>
              </w:rPr>
              <w:t>Forwarding of End Marker Packets constructed by the SMF to a downstream node.</w:t>
            </w:r>
          </w:p>
        </w:tc>
        <w:tc>
          <w:tcPr>
            <w:tcW w:w="4787" w:type="dxa"/>
          </w:tcPr>
          <w:p w:rsidR="003E7F48" w:rsidRPr="009E0DE1" w:rsidRDefault="003E7F48" w:rsidP="003E7F48">
            <w:pPr>
              <w:pStyle w:val="TAC"/>
              <w:rPr>
                <w:lang w:val="en-GB" w:eastAsia="ko-KR"/>
              </w:rPr>
            </w:pPr>
            <w:r w:rsidRPr="009E0DE1">
              <w:rPr>
                <w:lang w:val="en-GB" w:eastAsia="ko-KR"/>
              </w:rPr>
              <w:t>SMF to UPF</w:t>
            </w:r>
          </w:p>
        </w:tc>
      </w:tr>
    </w:tbl>
    <w:p w:rsidR="003E7F48" w:rsidRPr="009E0DE1" w:rsidRDefault="003E7F48" w:rsidP="003E7F48">
      <w:pPr>
        <w:pStyle w:val="FP"/>
        <w:rPr>
          <w:lang w:eastAsia="ko-KR"/>
        </w:rPr>
      </w:pPr>
    </w:p>
    <w:p w:rsidR="00AF035B" w:rsidRDefault="00823CDE" w:rsidP="00823CDE">
      <w:pPr>
        <w:rPr>
          <w:lang w:eastAsia="ko-KR"/>
        </w:rPr>
      </w:pPr>
      <w:r w:rsidRPr="009E0DE1">
        <w:rPr>
          <w:lang w:eastAsia="ko-KR"/>
        </w:rPr>
        <w:t>When configuring an UPF acting as PSA for an Ethernet PDU Session Type, the SMF may instruct the UPF to route the DL traffic based on the MAC address(es) used by the UE for the UL traffic.</w:t>
      </w:r>
    </w:p>
    <w:p w:rsidR="00AF035B" w:rsidRDefault="00823CDE" w:rsidP="00823CDE">
      <w:pPr>
        <w:rPr>
          <w:lang w:eastAsia="ko-KR"/>
        </w:rPr>
      </w:pPr>
      <w:r w:rsidRPr="009E0DE1">
        <w:rPr>
          <w:lang w:eastAsia="ko-KR"/>
        </w:rPr>
        <w:t>In that case</w:t>
      </w:r>
      <w:r w:rsidR="00AF035B">
        <w:rPr>
          <w:lang w:eastAsia="ko-KR"/>
        </w:rPr>
        <w:t>:</w:t>
      </w:r>
    </w:p>
    <w:p w:rsidR="00823CDE" w:rsidRPr="009E0DE1" w:rsidRDefault="00AF035B" w:rsidP="00AF035B">
      <w:pPr>
        <w:pStyle w:val="B1"/>
        <w:rPr>
          <w:lang w:eastAsia="ko-KR"/>
        </w:rPr>
      </w:pPr>
      <w:r>
        <w:rPr>
          <w:lang w:eastAsia="ko-KR"/>
        </w:rPr>
        <w:t>-</w:t>
      </w:r>
      <w:r>
        <w:rPr>
          <w:lang w:eastAsia="ko-KR"/>
        </w:rPr>
        <w:tab/>
      </w:r>
      <w:r w:rsidR="00823CDE" w:rsidRPr="009E0DE1">
        <w:rPr>
          <w:lang w:eastAsia="ko-KR"/>
        </w:rPr>
        <w:t>broadcast and/or multicast DL traffic on the</w:t>
      </w:r>
      <w:r>
        <w:rPr>
          <w:lang w:val="en-GB" w:eastAsia="ko-KR"/>
        </w:rPr>
        <w:t xml:space="preserve"> N6</w:t>
      </w:r>
      <w:r w:rsidR="00823CDE" w:rsidRPr="009E0DE1">
        <w:rPr>
          <w:lang w:eastAsia="ko-KR"/>
        </w:rPr>
        <w:t xml:space="preserve"> Network Instance targets every DL PDU Session (corresponding to any N4 Session) associated with this Network Instance.</w:t>
      </w:r>
    </w:p>
    <w:p w:rsidR="00AF035B" w:rsidRDefault="00AF035B" w:rsidP="00AF035B">
      <w:pPr>
        <w:pStyle w:val="B1"/>
        <w:rPr>
          <w:lang w:eastAsia="ko-KR"/>
        </w:rPr>
      </w:pPr>
      <w:r>
        <w:rPr>
          <w:lang w:eastAsia="ko-KR"/>
        </w:rPr>
        <w:t>-</w:t>
      </w:r>
      <w:r>
        <w:rPr>
          <w:lang w:eastAsia="ko-KR"/>
        </w:rPr>
        <w:tab/>
        <w:t>for uplink broadcast and/or multicast traffic received by the UPF over a PDU session on a N3/N9 interface, the UPF should forward the traffic to the N6 interface and downlink to every PDU session (except the one of the incoming traffic) associated with the same N6 Network Instance.</w:t>
      </w:r>
    </w:p>
    <w:p w:rsidR="00AF035B" w:rsidRDefault="00AF035B" w:rsidP="00AF035B">
      <w:pPr>
        <w:rPr>
          <w:lang w:eastAsia="ko-KR"/>
        </w:rPr>
      </w:pPr>
      <w:r>
        <w:rPr>
          <w:lang w:eastAsia="ko-KR"/>
        </w:rPr>
        <w:t xml:space="preserve">For ARP/IPv6 Neighbour Solicitation traffic, a SMF's request to </w:t>
      </w:r>
      <w:r w:rsidR="00186FCC">
        <w:rPr>
          <w:lang w:eastAsia="ko-KR"/>
        </w:rPr>
        <w:t xml:space="preserve">respond to </w:t>
      </w:r>
      <w:r>
        <w:rPr>
          <w:lang w:eastAsia="ko-KR"/>
        </w:rPr>
        <w:t>ARP/IPv6 Neighbour Solicitation</w:t>
      </w:r>
      <w:r w:rsidR="00186FCC">
        <w:rPr>
          <w:lang w:eastAsia="ko-KR"/>
        </w:rPr>
        <w:t xml:space="preserve"> based on local cache information</w:t>
      </w:r>
      <w:r>
        <w:rPr>
          <w:lang w:eastAsia="ko-KR"/>
        </w:rPr>
        <w:t xml:space="preserve"> or to redirect such traffic from the UPF to the SMF overrules the traffic forwarding rules described above.</w:t>
      </w:r>
    </w:p>
    <w:p w:rsidR="00823CDE" w:rsidRPr="009E0DE1" w:rsidRDefault="00823CDE" w:rsidP="00823CDE">
      <w:pPr>
        <w:pStyle w:val="NO"/>
        <w:rPr>
          <w:lang w:val="en-GB" w:eastAsia="ko-KR"/>
        </w:rPr>
      </w:pPr>
      <w:r w:rsidRPr="009E0DE1">
        <w:rPr>
          <w:lang w:val="en-GB" w:eastAsia="ko-KR"/>
        </w:rPr>
        <w:t>NOTE:</w:t>
      </w:r>
      <w:r w:rsidRPr="009E0DE1">
        <w:rPr>
          <w:lang w:val="en-GB"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w:t>
      </w:r>
      <w:r w:rsidR="00186FCC">
        <w:rPr>
          <w:lang w:val="en-GB" w:eastAsia="ko-KR"/>
        </w:rPr>
        <w:t xml:space="preserve"> responding to</w:t>
      </w:r>
      <w:r w:rsidRPr="009E0DE1">
        <w:rPr>
          <w:lang w:val="en-GB" w:eastAsia="ko-KR"/>
        </w:rPr>
        <w:t xml:space="preserve"> ARP/ND</w:t>
      </w:r>
      <w:r w:rsidR="00186FCC">
        <w:rPr>
          <w:lang w:val="en-GB" w:eastAsia="ko-KR"/>
        </w:rPr>
        <w:t xml:space="preserve"> based on local cache information</w:t>
      </w:r>
      <w:r w:rsidR="00AF035B">
        <w:rPr>
          <w:lang w:val="en-GB" w:eastAsia="ko-KR"/>
        </w:rPr>
        <w:t xml:space="preserve"> or local multicast group handling</w:t>
      </w:r>
      <w:r w:rsidRPr="009E0DE1">
        <w:rPr>
          <w:lang w:val="en-GB" w:eastAsia="ko-KR"/>
        </w:rPr>
        <w:t xml:space="preserve"> is needed to ensure that upper layer protocol can run on the Ethernet PDU sessions.</w:t>
      </w:r>
    </w:p>
    <w:p w:rsidR="00AF035B" w:rsidRDefault="00AF035B" w:rsidP="00823CDE">
      <w:pPr>
        <w:rPr>
          <w:lang w:eastAsia="ko-KR"/>
        </w:rPr>
      </w:pPr>
      <w:r>
        <w:rPr>
          <w:lang w:eastAsia="ko-KR"/>
        </w:rPr>
        <w:t>If allowed by local UPF (acting as PSA) policies, for Ethernet traffic with unknown unicast destination MAC addresses, the UPF should forward the traffic in the same manner as described above for the broadcast and/or multicast traffic handling.</w:t>
      </w:r>
    </w:p>
    <w:p w:rsidR="00823CDE" w:rsidRPr="009E0DE1" w:rsidRDefault="00823CDE" w:rsidP="00823CDE">
      <w:pPr>
        <w:rPr>
          <w:lang w:eastAsia="ko-KR"/>
        </w:rPr>
      </w:pPr>
      <w:r w:rsidRPr="009E0DE1">
        <w:rPr>
          <w:lang w:eastAsia="ko-KR"/>
        </w:rPr>
        <w:t>The SMF may ask to get notified with the source MAC addresses used by the UE and provide UPF with corresponding forwarding rules related with these MAC addresses.</w:t>
      </w:r>
    </w:p>
    <w:p w:rsidR="00E03307" w:rsidRPr="009E0DE1" w:rsidRDefault="00E03307" w:rsidP="00E03307">
      <w:pPr>
        <w:pStyle w:val="Heading4"/>
        <w:rPr>
          <w:lang w:eastAsia="ko-KR"/>
        </w:rPr>
      </w:pPr>
      <w:bookmarkStart w:id="840" w:name="_Toc19177471"/>
      <w:bookmarkStart w:id="841" w:name="_Toc27845208"/>
      <w:bookmarkStart w:id="842" w:name="_Toc36186407"/>
      <w:bookmarkStart w:id="843" w:name="_Toc45180338"/>
      <w:r w:rsidRPr="009E0DE1">
        <w:rPr>
          <w:lang w:eastAsia="ko-KR"/>
        </w:rPr>
        <w:t>5.8.2.6</w:t>
      </w:r>
      <w:r w:rsidRPr="009E0DE1">
        <w:rPr>
          <w:lang w:eastAsia="ko-KR"/>
        </w:rPr>
        <w:tab/>
      </w:r>
      <w:r w:rsidRPr="009E0DE1">
        <w:t>Charging and Usage Monitoring Handling</w:t>
      </w:r>
      <w:bookmarkEnd w:id="840"/>
      <w:bookmarkEnd w:id="841"/>
      <w:bookmarkEnd w:id="842"/>
      <w:bookmarkEnd w:id="843"/>
    </w:p>
    <w:p w:rsidR="00E03307" w:rsidRPr="009E0DE1" w:rsidRDefault="00E03307" w:rsidP="00E03307">
      <w:pPr>
        <w:pStyle w:val="Heading5"/>
      </w:pPr>
      <w:bookmarkStart w:id="844" w:name="_Toc19177472"/>
      <w:bookmarkStart w:id="845" w:name="_Toc27845209"/>
      <w:bookmarkStart w:id="846" w:name="_Toc36186408"/>
      <w:bookmarkStart w:id="847" w:name="_Toc45180339"/>
      <w:r w:rsidRPr="009E0DE1">
        <w:t>5.8.2.6.1</w:t>
      </w:r>
      <w:r w:rsidRPr="009E0DE1">
        <w:tab/>
        <w:t>General</w:t>
      </w:r>
      <w:bookmarkEnd w:id="844"/>
      <w:bookmarkEnd w:id="845"/>
      <w:bookmarkEnd w:id="846"/>
      <w:bookmarkEnd w:id="847"/>
    </w:p>
    <w:p w:rsidR="00E03307" w:rsidRPr="009E0DE1" w:rsidRDefault="00613D49" w:rsidP="00E03307">
      <w:pPr>
        <w:rPr>
          <w:lang w:eastAsia="zh-CN"/>
        </w:rPr>
      </w:pPr>
      <w:r w:rsidRPr="009E0DE1">
        <w:rPr>
          <w:lang w:eastAsia="zh-CN"/>
        </w:rPr>
        <w:t xml:space="preserve">The </w:t>
      </w:r>
      <w:r w:rsidR="00E03307" w:rsidRPr="009E0DE1">
        <w:rPr>
          <w:lang w:eastAsia="zh-CN"/>
        </w:rPr>
        <w:t>SMF shall support interfaces towards</w:t>
      </w:r>
      <w:r w:rsidR="00186FCC">
        <w:rPr>
          <w:lang w:eastAsia="zh-CN"/>
        </w:rPr>
        <w:t xml:space="preserve"> CHF</w:t>
      </w:r>
      <w:r w:rsidR="00E03307" w:rsidRPr="009E0DE1">
        <w:rPr>
          <w:lang w:eastAsia="zh-CN"/>
        </w:rPr>
        <w:t xml:space="preserve"> and PCF. </w:t>
      </w:r>
      <w:r w:rsidRPr="009E0DE1">
        <w:rPr>
          <w:lang w:eastAsia="zh-CN"/>
        </w:rPr>
        <w:t xml:space="preserve">The </w:t>
      </w:r>
      <w:r w:rsidR="00E03307" w:rsidRPr="009E0DE1">
        <w:rPr>
          <w:lang w:eastAsia="zh-CN"/>
        </w:rPr>
        <w:t>SMF interacts with</w:t>
      </w:r>
      <w:r w:rsidR="00186FCC">
        <w:rPr>
          <w:lang w:eastAsia="zh-CN"/>
        </w:rPr>
        <w:t xml:space="preserve"> CHF</w:t>
      </w:r>
      <w:r w:rsidR="00E03307" w:rsidRPr="009E0DE1">
        <w:rPr>
          <w:lang w:eastAsia="zh-CN"/>
        </w:rPr>
        <w:t xml:space="preserve"> and PCF based on information received from other control plane NF</w:t>
      </w:r>
      <w:r w:rsidRPr="009E0DE1">
        <w:rPr>
          <w:lang w:eastAsia="zh-CN"/>
        </w:rPr>
        <w:t>s</w:t>
      </w:r>
      <w:r w:rsidR="00E03307" w:rsidRPr="009E0DE1">
        <w:rPr>
          <w:lang w:eastAsia="zh-CN"/>
        </w:rPr>
        <w:t xml:space="preserve"> </w:t>
      </w:r>
      <w:r w:rsidRPr="009E0DE1">
        <w:rPr>
          <w:lang w:eastAsia="zh-CN"/>
        </w:rPr>
        <w:t xml:space="preserve">and </w:t>
      </w:r>
      <w:r w:rsidR="00E03307" w:rsidRPr="009E0DE1">
        <w:rPr>
          <w:lang w:eastAsia="zh-CN"/>
        </w:rPr>
        <w:t>user plane related information received from the UPF.</w:t>
      </w:r>
    </w:p>
    <w:p w:rsidR="00E03307" w:rsidRPr="009E0DE1" w:rsidRDefault="00744469" w:rsidP="00E03307">
      <w:pPr>
        <w:rPr>
          <w:lang w:eastAsia="zh-CN"/>
        </w:rPr>
      </w:pPr>
      <w:r w:rsidRPr="009E0DE1">
        <w:rPr>
          <w:lang w:eastAsia="zh-CN"/>
        </w:rPr>
        <w:t>QoS Flow</w:t>
      </w:r>
      <w:r w:rsidR="00E03307" w:rsidRPr="009E0DE1">
        <w:rPr>
          <w:lang w:eastAsia="zh-CN"/>
        </w:rPr>
        <w:t xml:space="preserve"> level, </w:t>
      </w:r>
      <w:r w:rsidR="00AB61E3" w:rsidRPr="009E0DE1">
        <w:rPr>
          <w:lang w:eastAsia="zh-CN"/>
        </w:rPr>
        <w:t>PDU Session</w:t>
      </w:r>
      <w:r w:rsidR="00E03307" w:rsidRPr="009E0DE1">
        <w:rPr>
          <w:lang w:eastAsia="zh-CN"/>
        </w:rPr>
        <w:t xml:space="preserve"> level and subscriber related information remain at the </w:t>
      </w:r>
      <w:r w:rsidR="00613D49" w:rsidRPr="009E0DE1">
        <w:rPr>
          <w:lang w:eastAsia="zh-CN"/>
        </w:rPr>
        <w:t>SMF</w:t>
      </w:r>
      <w:r w:rsidR="00E03307" w:rsidRPr="009E0DE1">
        <w:rPr>
          <w:lang w:eastAsia="zh-CN"/>
        </w:rPr>
        <w:t xml:space="preserve">, and only usage information is requested from </w:t>
      </w:r>
      <w:r w:rsidR="00613D49" w:rsidRPr="009E0DE1">
        <w:rPr>
          <w:lang w:eastAsia="zh-CN"/>
        </w:rPr>
        <w:t xml:space="preserve">the </w:t>
      </w:r>
      <w:r w:rsidR="00E03307" w:rsidRPr="009E0DE1">
        <w:rPr>
          <w:lang w:eastAsia="zh-CN"/>
        </w:rPr>
        <w:t>UPF.</w:t>
      </w:r>
    </w:p>
    <w:p w:rsidR="00E03307" w:rsidRPr="009E0DE1" w:rsidRDefault="00E03307" w:rsidP="00E03307">
      <w:pPr>
        <w:pStyle w:val="Heading5"/>
      </w:pPr>
      <w:bookmarkStart w:id="848" w:name="_Toc19177473"/>
      <w:bookmarkStart w:id="849" w:name="_Toc27845210"/>
      <w:bookmarkStart w:id="850" w:name="_Toc36186409"/>
      <w:bookmarkStart w:id="851" w:name="_Toc45180340"/>
      <w:r w:rsidRPr="009E0DE1">
        <w:t>5.8.2.6.2</w:t>
      </w:r>
      <w:r w:rsidRPr="009E0DE1">
        <w:tab/>
        <w:t>Activation of Usage Reporting in UPF</w:t>
      </w:r>
      <w:bookmarkEnd w:id="848"/>
      <w:bookmarkEnd w:id="849"/>
      <w:bookmarkEnd w:id="850"/>
      <w:bookmarkEnd w:id="851"/>
    </w:p>
    <w:p w:rsidR="00E03307" w:rsidRPr="009E0DE1" w:rsidRDefault="00E03307" w:rsidP="00E03307">
      <w:r w:rsidRPr="009E0DE1">
        <w:t xml:space="preserve">Triggered by the PCC rules received from the PCF or preconfigured information available at SMF, as well as from the </w:t>
      </w:r>
      <w:r w:rsidR="00182DED" w:rsidRPr="00C91F91">
        <w:t>CHF</w:t>
      </w:r>
      <w:r w:rsidRPr="009E0DE1">
        <w:t xml:space="preserve"> for online charging via Credit-Control session mechanisms, the SMF shall provide Usage Reporting Rules to the UPF for controlling how usage reporting is performed.</w:t>
      </w:r>
    </w:p>
    <w:p w:rsidR="00E03307" w:rsidRPr="009E0DE1" w:rsidRDefault="00E03307" w:rsidP="00E03307">
      <w:r w:rsidRPr="009E0DE1">
        <w:t xml:space="preserve">The SMF shall request the report of the relevant usage information for Usage Monitoring, based on Monitoring Keys and triggers which are specified in </w:t>
      </w:r>
      <w:r w:rsidR="005265F6" w:rsidRPr="009E0DE1">
        <w:t>TS</w:t>
      </w:r>
      <w:r w:rsidR="005265F6">
        <w:t> </w:t>
      </w:r>
      <w:r w:rsidR="005265F6" w:rsidRPr="009E0DE1">
        <w:t>23.503</w:t>
      </w:r>
      <w:r w:rsidR="005265F6">
        <w:t> </w:t>
      </w:r>
      <w:r w:rsidR="005265F6" w:rsidRPr="009E0DE1">
        <w:t>[</w:t>
      </w:r>
      <w:r w:rsidRPr="009E0DE1">
        <w:t>45]. Each Usage Reporting Rule requested for usage monitoring control</w:t>
      </w:r>
      <w:r w:rsidR="00C65FE8">
        <w:t xml:space="preserve"> is associated with the PDR(s)</w:t>
      </w:r>
      <w:r w:rsidRPr="009E0DE1">
        <w:t xml:space="preserve"> whose traffic is to be accounted under this rule. The SMF shall </w:t>
      </w:r>
      <w:r w:rsidR="00C65FE8">
        <w:t xml:space="preserve">generate the Usage Reporting Rule for each </w:t>
      </w:r>
      <w:r w:rsidRPr="009E0DE1">
        <w:t xml:space="preserve">Monitoring-key </w:t>
      </w:r>
      <w:r w:rsidR="00182DED" w:rsidRPr="00C91F91">
        <w:t xml:space="preserve">within </w:t>
      </w:r>
      <w:r w:rsidR="00C65FE8">
        <w:t xml:space="preserve">the active </w:t>
      </w:r>
      <w:r w:rsidR="00182DED" w:rsidRPr="00C91F91">
        <w:t>PCC Rule</w:t>
      </w:r>
      <w:r w:rsidR="00C65FE8">
        <w:t>(s)</w:t>
      </w:r>
      <w:r w:rsidR="00182DED" w:rsidRPr="00C91F91">
        <w:t xml:space="preserve">, </w:t>
      </w:r>
      <w:r w:rsidRPr="009E0DE1">
        <w:t>either preconfigured or received from the PCF</w:t>
      </w:r>
      <w:r w:rsidR="00C65FE8">
        <w:t>,</w:t>
      </w:r>
      <w:r w:rsidRPr="009E0DE1">
        <w:t xml:space="preserve"> and also shall keep the mapping between them. </w:t>
      </w:r>
      <w:r w:rsidR="00C65FE8">
        <w:t xml:space="preserve">Multiple </w:t>
      </w:r>
      <w:r w:rsidRPr="009E0DE1">
        <w:t xml:space="preserve">different Usage Reporting Rules may </w:t>
      </w:r>
      <w:r w:rsidR="00C65FE8">
        <w:t xml:space="preserve">be associated with </w:t>
      </w:r>
      <w:r w:rsidRPr="009E0DE1">
        <w:t>the same</w:t>
      </w:r>
      <w:r w:rsidR="00C65FE8">
        <w:t xml:space="preserve"> PDR</w:t>
      </w:r>
      <w:r w:rsidRPr="009E0DE1">
        <w:t>.</w:t>
      </w:r>
    </w:p>
    <w:p w:rsidR="00E03307" w:rsidRPr="009E0DE1" w:rsidRDefault="00E03307" w:rsidP="00E03307">
      <w:r w:rsidRPr="009E0DE1">
        <w:lastRenderedPageBreak/>
        <w:t>The SMF shall request the report of the relevant usage information for offline and online charging, based on</w:t>
      </w:r>
      <w:r w:rsidR="00C65FE8">
        <w:t xml:space="preserve"> Charging keys</w:t>
      </w:r>
      <w:r w:rsidRPr="009E0DE1">
        <w:t xml:space="preserve"> and</w:t>
      </w:r>
      <w:r w:rsidR="00C65FE8">
        <w:t xml:space="preserve"> additional</w:t>
      </w:r>
      <w:r w:rsidRPr="009E0DE1">
        <w:t xml:space="preserve"> triggers which are specified in </w:t>
      </w:r>
      <w:r w:rsidR="005265F6" w:rsidRPr="009E0DE1">
        <w:t>TS</w:t>
      </w:r>
      <w:r w:rsidR="005265F6">
        <w:t> </w:t>
      </w:r>
      <w:r w:rsidR="005265F6" w:rsidRPr="009E0DE1">
        <w:t>32.240</w:t>
      </w:r>
      <w:r w:rsidR="005265F6">
        <w:t> </w:t>
      </w:r>
      <w:r w:rsidR="005265F6" w:rsidRPr="009E0DE1">
        <w:t>[</w:t>
      </w:r>
      <w:r w:rsidR="00BF0E38" w:rsidRPr="009E0DE1">
        <w:t>41</w:t>
      </w:r>
      <w:r w:rsidRPr="009E0DE1">
        <w:t>]. Each Usage Reporting Rule requested for offline or online charging</w:t>
      </w:r>
      <w:r w:rsidR="00C65FE8">
        <w:t xml:space="preserve"> is associated with the PDR(s)</w:t>
      </w:r>
      <w:r w:rsidRPr="009E0DE1">
        <w:t xml:space="preserve"> whose traffic is to be accounted under this rule. The SMF shall</w:t>
      </w:r>
      <w:r w:rsidR="00C65FE8">
        <w:t xml:space="preserve"> generate the Usage Reporting Rule for each Charging key and</w:t>
      </w:r>
      <w:r w:rsidRPr="009E0DE1">
        <w:t xml:space="preserve"> Sponsor Identity</w:t>
      </w:r>
      <w:r w:rsidR="00C65FE8">
        <w:t xml:space="preserve"> (if applicable) within the active PCC Rule(s),</w:t>
      </w:r>
      <w:r w:rsidRPr="009E0DE1">
        <w:t xml:space="preserve"> either</w:t>
      </w:r>
      <w:r w:rsidR="00182DED" w:rsidRPr="00C91F91">
        <w:t xml:space="preserve"> </w:t>
      </w:r>
      <w:r w:rsidRPr="009E0DE1">
        <w:t>preconfigured or</w:t>
      </w:r>
      <w:r w:rsidR="00C65FE8">
        <w:t xml:space="preserve"> received from the PCF</w:t>
      </w:r>
      <w:r w:rsidRPr="009E0DE1">
        <w:t xml:space="preserve"> and also shall keep the mapping between them.</w:t>
      </w:r>
      <w:r w:rsidR="00C65FE8">
        <w:t xml:space="preserve"> Multiple</w:t>
      </w:r>
      <w:r w:rsidRPr="009E0DE1">
        <w:t xml:space="preserve"> Usage Reporting Rules may</w:t>
      </w:r>
      <w:r w:rsidR="00C65FE8">
        <w:t xml:space="preserve"> be associated with</w:t>
      </w:r>
      <w:r w:rsidRPr="009E0DE1">
        <w:t xml:space="preserve"> the same</w:t>
      </w:r>
      <w:r w:rsidR="00C65FE8">
        <w:t xml:space="preserve"> PDR</w:t>
      </w:r>
      <w:r w:rsidRPr="009E0DE1">
        <w:t>.</w:t>
      </w:r>
    </w:p>
    <w:p w:rsidR="00E03307" w:rsidRPr="009E0DE1" w:rsidRDefault="00E03307" w:rsidP="00E03307">
      <w:r w:rsidRPr="009E0DE1">
        <w:t xml:space="preserve">The SMF function shall also provide reporting trigger events to the UPF for when to report usage information. The reporting trigger events (e.g. triggers, threshold information etc.) shall be supported for the </w:t>
      </w:r>
      <w:r w:rsidR="00AB61E3" w:rsidRPr="009E0DE1">
        <w:t>PDU Session</w:t>
      </w:r>
      <w:r w:rsidRPr="009E0DE1">
        <w:t xml:space="preserve"> level reporting as well as on Rule level basis as determined by the SMF. The triggers may be provided as a volume, time or event to cater for the different charging/usage monitoring models supported by the </w:t>
      </w:r>
      <w:r w:rsidR="005265F6" w:rsidRPr="009E0DE1">
        <w:t>TS</w:t>
      </w:r>
      <w:r w:rsidR="005265F6">
        <w:t> </w:t>
      </w:r>
      <w:r w:rsidR="005265F6" w:rsidRPr="009E0DE1">
        <w:t>23.503</w:t>
      </w:r>
      <w:r w:rsidR="005265F6">
        <w:t> </w:t>
      </w:r>
      <w:r w:rsidR="005265F6" w:rsidRPr="009E0DE1">
        <w:t>[</w:t>
      </w:r>
      <w:r w:rsidRPr="009E0DE1">
        <w:t xml:space="preserve">45] for usage monitoring and by </w:t>
      </w:r>
      <w:r w:rsidR="005265F6" w:rsidRPr="009E0DE1">
        <w:t>TS</w:t>
      </w:r>
      <w:r w:rsidR="005265F6">
        <w:t> </w:t>
      </w:r>
      <w:r w:rsidR="005265F6" w:rsidRPr="009E0DE1">
        <w:t>32.240</w:t>
      </w:r>
      <w:r w:rsidR="005265F6">
        <w:t> </w:t>
      </w:r>
      <w:r w:rsidR="005265F6" w:rsidRPr="009E0DE1">
        <w:t>[</w:t>
      </w:r>
      <w:r w:rsidR="00BF0E38" w:rsidRPr="009E0DE1">
        <w:t>41</w:t>
      </w:r>
      <w:r w:rsidRPr="009E0DE1">
        <w:t xml:space="preserve">] for offline and online charging. The SMF shall decide on the thresholds value(s) based on allowance received from PCF, </w:t>
      </w:r>
      <w:r w:rsidR="00182DED" w:rsidRPr="00C91F91">
        <w:t>CHF</w:t>
      </w:r>
      <w:r w:rsidRPr="009E0DE1">
        <w:t xml:space="preserve"> or based on local configuration.</w:t>
      </w:r>
      <w:r w:rsidR="00285231" w:rsidRPr="009E0DE1">
        <w:t xml:space="preserve"> Other parameters for instructing the UPF to report usage information are defined in </w:t>
      </w:r>
      <w:r w:rsidR="005265F6" w:rsidRPr="009E0DE1">
        <w:t>TS</w:t>
      </w:r>
      <w:r w:rsidR="005265F6">
        <w:t> </w:t>
      </w:r>
      <w:r w:rsidR="005265F6" w:rsidRPr="009E0DE1">
        <w:t>29.244</w:t>
      </w:r>
      <w:r w:rsidR="005265F6">
        <w:t> </w:t>
      </w:r>
      <w:r w:rsidR="005265F6" w:rsidRPr="009E0DE1">
        <w:t>[</w:t>
      </w:r>
      <w:r w:rsidR="00285231" w:rsidRPr="009E0DE1">
        <w:t>65].</w:t>
      </w:r>
    </w:p>
    <w:p w:rsidR="00182DED" w:rsidRPr="00C91F91" w:rsidRDefault="00182DED" w:rsidP="00182DED">
      <w:r w:rsidRPr="00C91F91">
        <w:t>When the PCC Rule</w:t>
      </w:r>
      <w:r w:rsidR="00C65FE8">
        <w:t xml:space="preserve"> attribute</w:t>
      </w:r>
      <w:r w:rsidRPr="00C91F91">
        <w:t xml:space="preserve"> </w:t>
      </w:r>
      <w:r w:rsidRPr="00C91F91">
        <w:rPr>
          <w:noProof/>
        </w:rPr>
        <w:t>Service Data flow handling while</w:t>
      </w:r>
      <w:r w:rsidR="00C65FE8">
        <w:rPr>
          <w:noProof/>
        </w:rPr>
        <w:t xml:space="preserve"> requesting credit (specified in </w:t>
      </w:r>
      <w:r w:rsidR="005265F6">
        <w:rPr>
          <w:noProof/>
        </w:rPr>
        <w:t>TS</w:t>
      </w:r>
      <w:r w:rsidR="005265F6">
        <w:rPr>
          <w:noProof/>
        </w:rPr>
        <w:t> </w:t>
      </w:r>
      <w:r w:rsidR="005265F6">
        <w:rPr>
          <w:noProof/>
        </w:rPr>
        <w:t>23.503</w:t>
      </w:r>
      <w:r w:rsidR="005265F6">
        <w:rPr>
          <w:noProof/>
        </w:rPr>
        <w:t> </w:t>
      </w:r>
      <w:r w:rsidR="005265F6">
        <w:rPr>
          <w:noProof/>
        </w:rPr>
        <w:t>[</w:t>
      </w:r>
      <w:r w:rsidR="00C65FE8">
        <w:rPr>
          <w:noProof/>
        </w:rPr>
        <w:t>45]) indicates "non-blocking"</w:t>
      </w:r>
      <w:r w:rsidRPr="00C91F91">
        <w:rPr>
          <w:noProof/>
        </w:rPr>
        <w:t xml:space="preserve">, the </w:t>
      </w:r>
      <w:r w:rsidRPr="00C91F91">
        <w:t>SMF shall request the report of the relevant usage information for the</w:t>
      </w:r>
      <w:r w:rsidR="00C65FE8">
        <w:t xml:space="preserve"> Charging key and</w:t>
      </w:r>
      <w:r w:rsidRPr="00C91F91">
        <w:t xml:space="preserve"> Sponsor Identit</w:t>
      </w:r>
      <w:r w:rsidR="00C65FE8">
        <w:t>y (if applicable)</w:t>
      </w:r>
      <w:r w:rsidRPr="00C91F91">
        <w:t xml:space="preserve"> and provide a default threshold </w:t>
      </w:r>
      <w:r w:rsidR="00C65FE8">
        <w:t xml:space="preserve">value </w:t>
      </w:r>
      <w:r w:rsidRPr="00C91F91">
        <w:t>to the UPF while waiting for</w:t>
      </w:r>
      <w:r w:rsidR="00C65FE8">
        <w:t xml:space="preserve"> the credit</w:t>
      </w:r>
      <w:r w:rsidRPr="00C91F91">
        <w:t xml:space="preserve"> from the CHF.</w:t>
      </w:r>
    </w:p>
    <w:p w:rsidR="00E03307" w:rsidRPr="009E0DE1" w:rsidRDefault="00E03307" w:rsidP="00E03307">
      <w:r w:rsidRPr="009E0DE1">
        <w:t xml:space="preserve">In some cases, the same Usage Reporting Rule can be used for different purposes (for both usage monitoring and charging), e.g. in </w:t>
      </w:r>
      <w:r w:rsidR="006659A9" w:rsidRPr="009E0DE1">
        <w:t xml:space="preserve">the </w:t>
      </w:r>
      <w:r w:rsidRPr="009E0DE1">
        <w:t xml:space="preserve">case </w:t>
      </w:r>
      <w:r w:rsidR="006659A9" w:rsidRPr="009E0DE1">
        <w:t xml:space="preserve">that </w:t>
      </w:r>
      <w:r w:rsidRPr="009E0DE1">
        <w:t>the same set of</w:t>
      </w:r>
      <w:r w:rsidR="00C65FE8">
        <w:t xml:space="preserve"> PDR(s)</w:t>
      </w:r>
      <w:r w:rsidRPr="009E0DE1">
        <w:t>, measurement method, trigger event, threshold, etc. apply. Similarly a reported measurement can be used for different purposes by the SMF.</w:t>
      </w:r>
    </w:p>
    <w:p w:rsidR="00E03307" w:rsidRPr="009E0DE1" w:rsidRDefault="00E03307" w:rsidP="00E03307">
      <w:pPr>
        <w:pStyle w:val="Heading5"/>
      </w:pPr>
      <w:bookmarkStart w:id="852" w:name="_Toc19177474"/>
      <w:bookmarkStart w:id="853" w:name="_Toc27845211"/>
      <w:bookmarkStart w:id="854" w:name="_Toc36186410"/>
      <w:bookmarkStart w:id="855" w:name="_Toc45180341"/>
      <w:r w:rsidRPr="009E0DE1">
        <w:t>5.8.2.6.3</w:t>
      </w:r>
      <w:r w:rsidRPr="009E0DE1">
        <w:tab/>
        <w:t>Reporting of Usage Information towards SMF</w:t>
      </w:r>
      <w:bookmarkEnd w:id="852"/>
      <w:bookmarkEnd w:id="853"/>
      <w:bookmarkEnd w:id="854"/>
      <w:bookmarkEnd w:id="855"/>
    </w:p>
    <w:p w:rsidR="00E03307" w:rsidRPr="009E0DE1" w:rsidRDefault="00E03307" w:rsidP="00E03307">
      <w:r w:rsidRPr="009E0DE1">
        <w:t>The UPF shall support reporting of usage information to the SMF. The UPF shall be capable to support reporting based on different triggers, including:</w:t>
      </w:r>
    </w:p>
    <w:p w:rsidR="00E03307" w:rsidRPr="009E0DE1" w:rsidRDefault="00E03307" w:rsidP="00E03307">
      <w:pPr>
        <w:pStyle w:val="B1"/>
        <w:rPr>
          <w:lang w:val="en-GB"/>
        </w:rPr>
      </w:pPr>
      <w:r w:rsidRPr="009E0DE1">
        <w:rPr>
          <w:lang w:val="en-GB"/>
        </w:rPr>
        <w:t>-</w:t>
      </w:r>
      <w:r w:rsidRPr="009E0DE1">
        <w:rPr>
          <w:lang w:val="en-GB"/>
        </w:rPr>
        <w:tab/>
        <w:t>Periodic reporting with period defined by the SMF.</w:t>
      </w:r>
    </w:p>
    <w:p w:rsidR="00E03307" w:rsidRPr="009E0DE1" w:rsidRDefault="00E03307" w:rsidP="00E03307">
      <w:pPr>
        <w:pStyle w:val="B1"/>
        <w:rPr>
          <w:lang w:val="en-GB"/>
        </w:rPr>
      </w:pPr>
      <w:r w:rsidRPr="009E0DE1">
        <w:rPr>
          <w:lang w:val="en-GB"/>
        </w:rPr>
        <w:t>-</w:t>
      </w:r>
      <w:r w:rsidRPr="009E0DE1">
        <w:rPr>
          <w:lang w:val="en-GB"/>
        </w:rPr>
        <w:tab/>
        <w:t>Usage thresholds provided by the SMF.</w:t>
      </w:r>
    </w:p>
    <w:p w:rsidR="00E03307" w:rsidRPr="009E0DE1" w:rsidRDefault="00E03307" w:rsidP="00E03307">
      <w:pPr>
        <w:pStyle w:val="B1"/>
        <w:rPr>
          <w:lang w:val="en-GB"/>
        </w:rPr>
      </w:pPr>
      <w:r w:rsidRPr="009E0DE1">
        <w:rPr>
          <w:lang w:val="en-GB"/>
        </w:rPr>
        <w:t>-</w:t>
      </w:r>
      <w:r w:rsidRPr="009E0DE1">
        <w:rPr>
          <w:lang w:val="en-GB"/>
        </w:rPr>
        <w:tab/>
        <w:t>Report on demand received from the SMF.</w:t>
      </w:r>
    </w:p>
    <w:p w:rsidR="00E03307" w:rsidRPr="009E0DE1" w:rsidRDefault="00E03307" w:rsidP="00E03307">
      <w:r w:rsidRPr="009E0DE1">
        <w:t>The SMF shall make sure that the multiple granularity levels required by the reporting keys in the Usage Reporting rules satisfy the following aggregation levels without requiring a knowledge of the granularity levels by the UPF:</w:t>
      </w:r>
    </w:p>
    <w:p w:rsidR="00E03307" w:rsidRPr="009E0DE1" w:rsidRDefault="00E03307" w:rsidP="00E03307">
      <w:pPr>
        <w:pStyle w:val="B1"/>
        <w:rPr>
          <w:lang w:val="en-GB"/>
        </w:rPr>
      </w:pPr>
      <w:r w:rsidRPr="009E0DE1">
        <w:rPr>
          <w:lang w:val="en-GB"/>
        </w:rPr>
        <w:t>-</w:t>
      </w:r>
      <w:r w:rsidRPr="009E0DE1">
        <w:rPr>
          <w:lang w:val="en-GB"/>
        </w:rPr>
        <w:tab/>
      </w:r>
      <w:r w:rsidR="00AB61E3" w:rsidRPr="009E0DE1">
        <w:rPr>
          <w:lang w:val="en-GB"/>
        </w:rPr>
        <w:t>PDU Session</w:t>
      </w:r>
      <w:r w:rsidRPr="009E0DE1">
        <w:rPr>
          <w:lang w:val="en-GB"/>
        </w:rPr>
        <w:t xml:space="preserve"> level reporting;</w:t>
      </w:r>
    </w:p>
    <w:p w:rsidR="00E03307" w:rsidRPr="009E0DE1" w:rsidRDefault="00E03307" w:rsidP="00E03307">
      <w:pPr>
        <w:pStyle w:val="B1"/>
        <w:rPr>
          <w:lang w:val="en-GB"/>
        </w:rPr>
      </w:pPr>
      <w:r w:rsidRPr="009E0DE1">
        <w:rPr>
          <w:lang w:val="en-GB"/>
        </w:rPr>
        <w:t>-</w:t>
      </w:r>
      <w:r w:rsidRPr="009E0DE1">
        <w:rPr>
          <w:lang w:val="en-GB"/>
        </w:rPr>
        <w:tab/>
        <w:t>Traffic flow (for both charging and usage monitoring) level reporting as defined by the reporting keys in the Usage Reporting Rule (see the description above).</w:t>
      </w:r>
    </w:p>
    <w:p w:rsidR="00E03307" w:rsidRPr="009E0DE1" w:rsidRDefault="00E03307" w:rsidP="00E03307">
      <w:r w:rsidRPr="009E0DE1">
        <w:t>Based on the mapping between Monitoring</w:t>
      </w:r>
      <w:r w:rsidR="00C65FE8">
        <w:t xml:space="preserve"> </w:t>
      </w:r>
      <w:r w:rsidRPr="009E0DE1">
        <w:t>key and PCC rule stored at the SMF, the SMF shall combine the reported information with session and subscriber related information which is available at the SMF, for Usage Monitoring reporting over the corresponding Npcf interface (N7 reference point).</w:t>
      </w:r>
    </w:p>
    <w:p w:rsidR="00E03307" w:rsidRPr="009E0DE1" w:rsidRDefault="00E03307" w:rsidP="00E03307">
      <w:r w:rsidRPr="009E0DE1">
        <w:t>Based on the mapping between</w:t>
      </w:r>
      <w:r w:rsidR="00C65FE8">
        <w:t xml:space="preserve"> Charging key and</w:t>
      </w:r>
      <w:r w:rsidRPr="009E0DE1">
        <w:t xml:space="preserve"> Sponsor Identity </w:t>
      </w:r>
      <w:r w:rsidR="00C65FE8">
        <w:t xml:space="preserve">(if applicable) </w:t>
      </w:r>
      <w:r w:rsidRPr="009E0DE1">
        <w:t>and PCC rule stored at the SMF, the SMF shall combine the reported information with session and subscriber related information which is available at the SMF, for offline and online charging reporting over the corresponding charging interfaces.</w:t>
      </w:r>
    </w:p>
    <w:p w:rsidR="00E03307" w:rsidRPr="009E0DE1" w:rsidRDefault="00E03307" w:rsidP="00E03307">
      <w:r w:rsidRPr="009E0DE1">
        <w:t xml:space="preserve">This functionality is specified in </w:t>
      </w:r>
      <w:r w:rsidR="005265F6" w:rsidRPr="009E0DE1">
        <w:t>TS</w:t>
      </w:r>
      <w:r w:rsidR="005265F6">
        <w:t> </w:t>
      </w:r>
      <w:r w:rsidR="005265F6" w:rsidRPr="009E0DE1">
        <w:t>32.240</w:t>
      </w:r>
      <w:r w:rsidR="005265F6">
        <w:t> </w:t>
      </w:r>
      <w:r w:rsidR="005265F6" w:rsidRPr="009E0DE1">
        <w:t>[</w:t>
      </w:r>
      <w:r w:rsidR="00BF0E38" w:rsidRPr="009E0DE1">
        <w:t>41</w:t>
      </w:r>
      <w:r w:rsidRPr="009E0DE1">
        <w:t>].</w:t>
      </w:r>
    </w:p>
    <w:p w:rsidR="00E03307" w:rsidRPr="009E0DE1" w:rsidRDefault="00E03307" w:rsidP="00E03307">
      <w:r w:rsidRPr="009E0DE1">
        <w:t xml:space="preserve">The usage information shall be collected in the UPF and reported to the SMF as defined in 5.8.2.6, based on Monitoring Keys and triggers which are specified in </w:t>
      </w:r>
      <w:r w:rsidR="005265F6" w:rsidRPr="009E0DE1">
        <w:t>TS</w:t>
      </w:r>
      <w:r w:rsidR="005265F6">
        <w:t> </w:t>
      </w:r>
      <w:r w:rsidR="005265F6" w:rsidRPr="009E0DE1">
        <w:t>23.503</w:t>
      </w:r>
      <w:r w:rsidR="005265F6">
        <w:t> </w:t>
      </w:r>
      <w:r w:rsidR="005265F6" w:rsidRPr="009E0DE1">
        <w:t>[</w:t>
      </w:r>
      <w:r w:rsidR="00057C85" w:rsidRPr="009E0DE1">
        <w:t>45</w:t>
      </w:r>
      <w:r w:rsidRPr="009E0DE1">
        <w:t>].</w:t>
      </w:r>
    </w:p>
    <w:p w:rsidR="00E03307" w:rsidRPr="009E0DE1" w:rsidRDefault="00E03307" w:rsidP="00E03307">
      <w:pPr>
        <w:pStyle w:val="Heading4"/>
        <w:rPr>
          <w:lang w:eastAsia="ko-KR"/>
        </w:rPr>
      </w:pPr>
      <w:bookmarkStart w:id="856" w:name="_Toc19177475"/>
      <w:bookmarkStart w:id="857" w:name="_Toc27845212"/>
      <w:bookmarkStart w:id="858" w:name="_Toc36186411"/>
      <w:bookmarkStart w:id="859" w:name="_Toc45180342"/>
      <w:r w:rsidRPr="009E0DE1">
        <w:rPr>
          <w:lang w:eastAsia="ko-KR"/>
        </w:rPr>
        <w:t>5.8.2.7</w:t>
      </w:r>
      <w:r w:rsidRPr="009E0DE1">
        <w:rPr>
          <w:lang w:eastAsia="ko-KR"/>
        </w:rPr>
        <w:tab/>
      </w:r>
      <w:r w:rsidR="00AB61E3" w:rsidRPr="009E0DE1">
        <w:rPr>
          <w:lang w:eastAsia="ko-KR"/>
        </w:rPr>
        <w:t>PDU Session</w:t>
      </w:r>
      <w:r w:rsidRPr="009E0DE1">
        <w:rPr>
          <w:lang w:eastAsia="ko-KR"/>
        </w:rPr>
        <w:t xml:space="preserve"> and </w:t>
      </w:r>
      <w:r w:rsidR="00744469" w:rsidRPr="009E0DE1">
        <w:rPr>
          <w:lang w:eastAsia="ko-KR"/>
        </w:rPr>
        <w:t>QoS Flow</w:t>
      </w:r>
      <w:r w:rsidRPr="009E0DE1">
        <w:rPr>
          <w:lang w:eastAsia="ko-KR"/>
        </w:rPr>
        <w:t xml:space="preserve"> Policing</w:t>
      </w:r>
      <w:bookmarkEnd w:id="856"/>
      <w:bookmarkEnd w:id="857"/>
      <w:bookmarkEnd w:id="858"/>
      <w:bookmarkEnd w:id="859"/>
    </w:p>
    <w:p w:rsidR="00E03307" w:rsidRPr="009E0DE1" w:rsidRDefault="00E03307" w:rsidP="00E03307">
      <w:pPr>
        <w:rPr>
          <w:lang w:eastAsia="zh-CN"/>
        </w:rPr>
      </w:pPr>
      <w:r w:rsidRPr="009E0DE1">
        <w:rPr>
          <w:lang w:eastAsia="zh-CN"/>
        </w:rPr>
        <w:t xml:space="preserve">ARP is used for admission control (i.e. retention and pre-emption of the new </w:t>
      </w:r>
      <w:r w:rsidR="00744469" w:rsidRPr="009E0DE1">
        <w:rPr>
          <w:lang w:eastAsia="zh-CN"/>
        </w:rPr>
        <w:t>QoS Flow</w:t>
      </w:r>
      <w:r w:rsidRPr="009E0DE1">
        <w:rPr>
          <w:lang w:eastAsia="zh-CN"/>
        </w:rPr>
        <w:t>). The value of ARP is not required to be provided to the UPF.</w:t>
      </w:r>
    </w:p>
    <w:p w:rsidR="00E03307" w:rsidRPr="009E0DE1" w:rsidRDefault="00E03307" w:rsidP="00E03307">
      <w:pPr>
        <w:rPr>
          <w:lang w:eastAsia="zh-CN"/>
        </w:rPr>
      </w:pPr>
      <w:r w:rsidRPr="009E0DE1">
        <w:rPr>
          <w:lang w:eastAsia="zh-CN"/>
        </w:rPr>
        <w:t xml:space="preserve">For every </w:t>
      </w:r>
      <w:r w:rsidR="00744469" w:rsidRPr="009E0DE1">
        <w:rPr>
          <w:lang w:eastAsia="zh-CN"/>
        </w:rPr>
        <w:t>QoS Flow</w:t>
      </w:r>
      <w:r w:rsidRPr="009E0DE1">
        <w:rPr>
          <w:lang w:eastAsia="zh-CN"/>
        </w:rPr>
        <w:t xml:space="preserve">, the SMF shall </w:t>
      </w:r>
      <w:r w:rsidR="00957278">
        <w:rPr>
          <w:lang w:eastAsia="zh-CN"/>
        </w:rPr>
        <w:t xml:space="preserve">determine the transport level packet marking value (e.g. the DSCP in the outer IP header) based on </w:t>
      </w:r>
      <w:r w:rsidRPr="009E0DE1">
        <w:rPr>
          <w:lang w:eastAsia="zh-CN"/>
        </w:rPr>
        <w:t>the 5QI</w:t>
      </w:r>
      <w:r w:rsidR="00957278">
        <w:rPr>
          <w:lang w:eastAsia="zh-CN"/>
        </w:rPr>
        <w:t>, the Priority Level (if explicitly signalled)</w:t>
      </w:r>
      <w:r w:rsidRPr="009E0DE1">
        <w:rPr>
          <w:lang w:eastAsia="zh-CN"/>
        </w:rPr>
        <w:t xml:space="preserve"> and optionally, the ARP priority level and provide the transport level packet marking</w:t>
      </w:r>
      <w:r w:rsidR="00957278">
        <w:rPr>
          <w:lang w:eastAsia="zh-CN"/>
        </w:rPr>
        <w:t xml:space="preserve"> value</w:t>
      </w:r>
      <w:r w:rsidRPr="009E0DE1">
        <w:rPr>
          <w:lang w:eastAsia="zh-CN"/>
        </w:rPr>
        <w:t xml:space="preserve"> to the UPF.</w:t>
      </w:r>
    </w:p>
    <w:p w:rsidR="00E03307" w:rsidRPr="009E0DE1" w:rsidRDefault="00E03307" w:rsidP="00E03307">
      <w:pPr>
        <w:rPr>
          <w:lang w:eastAsia="zh-CN"/>
        </w:rPr>
      </w:pPr>
      <w:r w:rsidRPr="009E0DE1">
        <w:rPr>
          <w:lang w:eastAsia="zh-CN"/>
        </w:rPr>
        <w:lastRenderedPageBreak/>
        <w:t>The SMF shall provide the</w:t>
      </w:r>
      <w:r w:rsidR="00AB61E3" w:rsidRPr="009E0DE1">
        <w:rPr>
          <w:lang w:eastAsia="zh-CN"/>
        </w:rPr>
        <w:t xml:space="preserve"> Session</w:t>
      </w:r>
      <w:r w:rsidR="00B801CF" w:rsidRPr="009E0DE1">
        <w:rPr>
          <w:lang w:eastAsia="zh-CN"/>
        </w:rPr>
        <w:t>-</w:t>
      </w:r>
      <w:r w:rsidRPr="009E0DE1">
        <w:rPr>
          <w:lang w:eastAsia="zh-CN"/>
        </w:rPr>
        <w:t>AMBR value</w:t>
      </w:r>
      <w:r w:rsidR="00B801CF" w:rsidRPr="009E0DE1">
        <w:rPr>
          <w:lang w:eastAsia="zh-CN"/>
        </w:rPr>
        <w:t xml:space="preserve"> of the PDU Session</w:t>
      </w:r>
      <w:r w:rsidRPr="009E0DE1">
        <w:rPr>
          <w:lang w:eastAsia="zh-CN"/>
        </w:rPr>
        <w:t xml:space="preserve"> </w:t>
      </w:r>
      <w:r w:rsidR="00407EAC" w:rsidRPr="009E0DE1">
        <w:rPr>
          <w:rFonts w:eastAsia="DengXian"/>
          <w:lang w:eastAsia="zh-CN"/>
        </w:rPr>
        <w:t>to the UE</w:t>
      </w:r>
      <w:r w:rsidRPr="009E0DE1">
        <w:rPr>
          <w:lang w:eastAsia="zh-CN"/>
        </w:rPr>
        <w:t xml:space="preserve"> to the UPF so that the UPF </w:t>
      </w:r>
      <w:r w:rsidR="00B3467D" w:rsidRPr="009E0DE1">
        <w:rPr>
          <w:rFonts w:eastAsia="DengXian"/>
          <w:lang w:eastAsia="zh-CN"/>
        </w:rPr>
        <w:t xml:space="preserve">and the UE </w:t>
      </w:r>
      <w:r w:rsidRPr="009E0DE1">
        <w:rPr>
          <w:lang w:eastAsia="zh-CN"/>
        </w:rPr>
        <w:t xml:space="preserve">can enforce the </w:t>
      </w:r>
      <w:r w:rsidR="00AB61E3" w:rsidRPr="009E0DE1">
        <w:rPr>
          <w:lang w:eastAsia="zh-CN"/>
        </w:rPr>
        <w:t>Session</w:t>
      </w:r>
      <w:r w:rsidR="00B801CF" w:rsidRPr="009E0DE1">
        <w:rPr>
          <w:lang w:eastAsia="zh-CN"/>
        </w:rPr>
        <w:t>-</w:t>
      </w:r>
      <w:r w:rsidRPr="009E0DE1">
        <w:rPr>
          <w:lang w:eastAsia="zh-CN"/>
        </w:rPr>
        <w:t>AMBR</w:t>
      </w:r>
      <w:r w:rsidR="00B801CF" w:rsidRPr="009E0DE1">
        <w:rPr>
          <w:lang w:eastAsia="zh-CN"/>
        </w:rPr>
        <w:t xml:space="preserve"> of the PDU Session</w:t>
      </w:r>
      <w:r w:rsidRPr="009E0DE1">
        <w:rPr>
          <w:lang w:eastAsia="zh-CN"/>
        </w:rPr>
        <w:t xml:space="preserve"> across all </w:t>
      </w:r>
      <w:r w:rsidR="00B801CF" w:rsidRPr="009E0DE1">
        <w:rPr>
          <w:lang w:eastAsia="zh-CN"/>
        </w:rPr>
        <w:t>N</w:t>
      </w:r>
      <w:r w:rsidRPr="009E0DE1">
        <w:rPr>
          <w:lang w:eastAsia="zh-CN"/>
        </w:rPr>
        <w:t>on</w:t>
      </w:r>
      <w:r w:rsidR="00B801CF" w:rsidRPr="009E0DE1">
        <w:rPr>
          <w:lang w:eastAsia="zh-CN"/>
        </w:rPr>
        <w:t>-</w:t>
      </w:r>
      <w:r w:rsidRPr="009E0DE1">
        <w:rPr>
          <w:lang w:eastAsia="zh-CN"/>
        </w:rPr>
        <w:t xml:space="preserve">GBR </w:t>
      </w:r>
      <w:r w:rsidR="00744469" w:rsidRPr="009E0DE1">
        <w:rPr>
          <w:lang w:eastAsia="zh-CN"/>
        </w:rPr>
        <w:t>QoS Flow</w:t>
      </w:r>
      <w:r w:rsidRPr="009E0DE1">
        <w:rPr>
          <w:lang w:eastAsia="zh-CN"/>
        </w:rPr>
        <w:t xml:space="preserve">s of the </w:t>
      </w:r>
      <w:r w:rsidR="00AB61E3" w:rsidRPr="009E0DE1">
        <w:rPr>
          <w:lang w:eastAsia="zh-CN"/>
        </w:rPr>
        <w:t>PDU Session</w:t>
      </w:r>
      <w:r w:rsidRPr="009E0DE1">
        <w:rPr>
          <w:lang w:eastAsia="zh-CN"/>
        </w:rPr>
        <w:t>.</w:t>
      </w:r>
    </w:p>
    <w:p w:rsidR="00E03307" w:rsidRPr="009E0DE1" w:rsidRDefault="00E03307" w:rsidP="00E03307">
      <w:pPr>
        <w:rPr>
          <w:lang w:eastAsia="zh-CN"/>
        </w:rPr>
      </w:pPr>
      <w:r w:rsidRPr="009E0DE1">
        <w:rPr>
          <w:lang w:eastAsia="zh-CN"/>
        </w:rPr>
        <w:t>SMF shall provide the GFBR and MFBR value for each</w:t>
      </w:r>
      <w:r w:rsidR="00545C05" w:rsidRPr="009E0DE1">
        <w:rPr>
          <w:lang w:eastAsia="zh-CN"/>
        </w:rPr>
        <w:t xml:space="preserve"> GBR</w:t>
      </w:r>
      <w:r w:rsidRPr="009E0DE1">
        <w:rPr>
          <w:lang w:eastAsia="zh-CN"/>
        </w:rPr>
        <w:t xml:space="preserve"> </w:t>
      </w:r>
      <w:r w:rsidR="00744469" w:rsidRPr="009E0DE1">
        <w:rPr>
          <w:lang w:eastAsia="zh-CN"/>
        </w:rPr>
        <w:t>QoS Flow</w:t>
      </w:r>
      <w:r w:rsidRPr="009E0DE1">
        <w:rPr>
          <w:lang w:eastAsia="zh-CN"/>
        </w:rPr>
        <w:t xml:space="preserve"> of the </w:t>
      </w:r>
      <w:r w:rsidR="00AB61E3" w:rsidRPr="009E0DE1">
        <w:rPr>
          <w:lang w:eastAsia="zh-CN"/>
        </w:rPr>
        <w:t>PDU Session</w:t>
      </w:r>
      <w:r w:rsidRPr="009E0DE1">
        <w:rPr>
          <w:lang w:eastAsia="zh-CN"/>
        </w:rPr>
        <w:t xml:space="preserve"> to the UPF.</w:t>
      </w:r>
      <w:r w:rsidR="0016670F">
        <w:rPr>
          <w:lang w:eastAsia="zh-CN"/>
        </w:rPr>
        <w:t xml:space="preserve"> SMF may also provide the Averaging window to the UPF, if Averaging window is not configured at the UPF or if it is different from the default value configured at the UPF.</w:t>
      </w:r>
    </w:p>
    <w:p w:rsidR="00E03307" w:rsidRPr="009E0DE1" w:rsidRDefault="00E03307" w:rsidP="00E03307">
      <w:pPr>
        <w:pStyle w:val="Heading4"/>
        <w:rPr>
          <w:lang w:eastAsia="ko-KR"/>
        </w:rPr>
      </w:pPr>
      <w:bookmarkStart w:id="860" w:name="_Toc19177476"/>
      <w:bookmarkStart w:id="861" w:name="_Toc27845213"/>
      <w:bookmarkStart w:id="862" w:name="_Toc36186412"/>
      <w:bookmarkStart w:id="863" w:name="_Toc45180343"/>
      <w:r w:rsidRPr="009E0DE1">
        <w:rPr>
          <w:lang w:eastAsia="ko-KR"/>
        </w:rPr>
        <w:t>5.8.2.8</w:t>
      </w:r>
      <w:r w:rsidRPr="009E0DE1">
        <w:rPr>
          <w:lang w:eastAsia="ko-KR"/>
        </w:rPr>
        <w:tab/>
      </w:r>
      <w:r w:rsidRPr="009E0DE1">
        <w:t>PCC Related Functions</w:t>
      </w:r>
      <w:bookmarkEnd w:id="860"/>
      <w:bookmarkEnd w:id="861"/>
      <w:bookmarkEnd w:id="862"/>
      <w:bookmarkEnd w:id="863"/>
    </w:p>
    <w:p w:rsidR="00E03307" w:rsidRPr="009E0DE1" w:rsidRDefault="00E03307" w:rsidP="00E03307">
      <w:pPr>
        <w:pStyle w:val="Heading5"/>
        <w:rPr>
          <w:lang w:eastAsia="zh-CN"/>
        </w:rPr>
      </w:pPr>
      <w:bookmarkStart w:id="864" w:name="_Toc19177477"/>
      <w:bookmarkStart w:id="865" w:name="_Toc27845214"/>
      <w:bookmarkStart w:id="866" w:name="_Toc36186413"/>
      <w:bookmarkStart w:id="867" w:name="_Toc45180344"/>
      <w:r w:rsidRPr="009E0DE1">
        <w:rPr>
          <w:lang w:eastAsia="zh-CN"/>
        </w:rPr>
        <w:t>5.8.2.8.1</w:t>
      </w:r>
      <w:r w:rsidRPr="009E0DE1">
        <w:rPr>
          <w:lang w:eastAsia="zh-CN"/>
        </w:rPr>
        <w:tab/>
        <w:t>Activation/Deactivation of predefined PCC rules</w:t>
      </w:r>
      <w:bookmarkEnd w:id="864"/>
      <w:bookmarkEnd w:id="865"/>
      <w:bookmarkEnd w:id="866"/>
      <w:bookmarkEnd w:id="867"/>
    </w:p>
    <w:p w:rsidR="00E03307" w:rsidRPr="009E0DE1" w:rsidRDefault="00E03307" w:rsidP="00E03307">
      <w:pPr>
        <w:rPr>
          <w:lang w:eastAsia="zh-CN"/>
        </w:rPr>
      </w:pPr>
      <w:r w:rsidRPr="009E0DE1">
        <w:rPr>
          <w:lang w:eastAsia="zh-CN"/>
        </w:rPr>
        <w:t>A predefined PCC rule is configured in the SMF.</w:t>
      </w:r>
    </w:p>
    <w:p w:rsidR="00E03307" w:rsidRPr="009E0DE1" w:rsidRDefault="00E03307" w:rsidP="00E03307">
      <w:pPr>
        <w:rPr>
          <w:lang w:eastAsia="zh-CN"/>
        </w:rPr>
      </w:pPr>
      <w:r w:rsidRPr="009E0DE1">
        <w:rPr>
          <w:lang w:eastAsia="zh-CN"/>
        </w:rPr>
        <w:t xml:space="preserve">The traffic detection filters, e.g. IP </w:t>
      </w:r>
      <w:r w:rsidR="00F53970" w:rsidRPr="009E0DE1">
        <w:rPr>
          <w:lang w:eastAsia="zh-CN"/>
        </w:rPr>
        <w:t>Packet Filter</w:t>
      </w:r>
      <w:r w:rsidRPr="009E0DE1">
        <w:rPr>
          <w:lang w:eastAsia="zh-CN"/>
        </w:rPr>
        <w:t>,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rsidR="00E03307" w:rsidRPr="009E0DE1" w:rsidRDefault="00E03307" w:rsidP="00E03307">
      <w:pPr>
        <w:rPr>
          <w:lang w:eastAsia="zh-CN"/>
        </w:rPr>
      </w:pPr>
      <w:r w:rsidRPr="009E0DE1">
        <w:rPr>
          <w:lang w:eastAsia="zh-CN"/>
        </w:rPr>
        <w:t>The traffic steering policy information can be only configured in the UPF, together with traffic steering policy identifier(s), while the SMF has to be configured with the traffic steering policy identifier(s).</w:t>
      </w:r>
    </w:p>
    <w:p w:rsidR="00E03307" w:rsidRPr="009E0DE1" w:rsidRDefault="00E03307" w:rsidP="00E03307">
      <w:pPr>
        <w:rPr>
          <w:lang w:eastAsia="zh-CN"/>
        </w:rPr>
      </w:pPr>
      <w:r w:rsidRPr="009E0DE1">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rsidR="00E03307" w:rsidRPr="009E0DE1" w:rsidRDefault="00E03307" w:rsidP="00E03307">
      <w:pPr>
        <w:rPr>
          <w:lang w:eastAsia="zh-CN"/>
        </w:rPr>
      </w:pPr>
      <w:r w:rsidRPr="009E0DE1">
        <w:rPr>
          <w:lang w:eastAsia="zh-CN"/>
        </w:rPr>
        <w:t xml:space="preserve">When a predefined PCC rule is activated/deactivated by the PCF, SMF shall decide what information has to be provided to the UPF to enforce the rule based on where the traffic detection filters (i.e. </w:t>
      </w:r>
      <w:r w:rsidRPr="009E0DE1">
        <w:t xml:space="preserve">service data flow filter(s) or </w:t>
      </w:r>
      <w:r w:rsidRPr="009E0DE1">
        <w:rPr>
          <w:szCs w:val="18"/>
        </w:rPr>
        <w:t xml:space="preserve">application detection filter), </w:t>
      </w:r>
      <w:r w:rsidRPr="009E0DE1">
        <w:rPr>
          <w:lang w:eastAsia="zh-CN"/>
        </w:rPr>
        <w:t>traffic steering policy</w:t>
      </w:r>
      <w:r w:rsidRPr="009E0DE1">
        <w:t xml:space="preserve"> information</w:t>
      </w:r>
      <w:r w:rsidRPr="009E0DE1">
        <w:rPr>
          <w:lang w:eastAsia="zh-CN"/>
        </w:rPr>
        <w:t xml:space="preserve"> and the policies used for the traffic handling in the UPF are configured and where they are enforced:</w:t>
      </w:r>
    </w:p>
    <w:p w:rsidR="00E03307" w:rsidRPr="009E0DE1" w:rsidRDefault="00E03307" w:rsidP="00E03307">
      <w:pPr>
        <w:pStyle w:val="B1"/>
        <w:rPr>
          <w:lang w:val="en-GB"/>
        </w:rPr>
      </w:pPr>
      <w:r w:rsidRPr="009E0DE1">
        <w:rPr>
          <w:lang w:val="en-GB"/>
        </w:rPr>
        <w:t>-</w:t>
      </w:r>
      <w:r w:rsidRPr="009E0DE1">
        <w:rPr>
          <w:lang w:val="en-GB"/>
        </w:rPr>
        <w:tab/>
        <w:t>If the predefined PCC rule contains an application identifier for which corresponding application detection filters are configured in the UPF, the SMF shall provide a corresponding application identifier to the UPF;</w:t>
      </w:r>
    </w:p>
    <w:p w:rsidR="00E03307" w:rsidRPr="009E0DE1" w:rsidRDefault="00E03307" w:rsidP="00E03307">
      <w:pPr>
        <w:pStyle w:val="B1"/>
        <w:rPr>
          <w:lang w:val="en-GB"/>
        </w:rPr>
      </w:pPr>
      <w:r w:rsidRPr="009E0DE1">
        <w:rPr>
          <w:lang w:val="en-GB"/>
        </w:rPr>
        <w:t>-</w:t>
      </w:r>
      <w:r w:rsidRPr="009E0DE1">
        <w:rPr>
          <w:lang w:val="en-GB"/>
        </w:rPr>
        <w:tab/>
        <w:t>If the predefined PCC rule contains traffic steering policy identifier(s), the SMF shall provide a corresponding traffic steering policy identifier(s) to the UPF;</w:t>
      </w:r>
    </w:p>
    <w:p w:rsidR="00E03307" w:rsidRPr="009E0DE1" w:rsidRDefault="00E03307" w:rsidP="00E03307">
      <w:pPr>
        <w:pStyle w:val="B1"/>
        <w:rPr>
          <w:lang w:val="en-GB"/>
        </w:rPr>
      </w:pPr>
      <w:r w:rsidRPr="009E0DE1">
        <w:rPr>
          <w:lang w:val="en-GB"/>
        </w:rPr>
        <w:t>-</w:t>
      </w:r>
      <w:r w:rsidRPr="009E0DE1">
        <w:rPr>
          <w:lang w:val="en-GB"/>
        </w:rPr>
        <w:tab/>
        <w:t>If the predefined PCC rule contains service data flow filter(s), the SMF shall provide them to the UPF;</w:t>
      </w:r>
    </w:p>
    <w:p w:rsidR="00E03307" w:rsidRPr="009E0DE1" w:rsidRDefault="00E03307" w:rsidP="00E03307">
      <w:pPr>
        <w:pStyle w:val="B1"/>
        <w:rPr>
          <w:lang w:val="en-GB"/>
        </w:rPr>
      </w:pPr>
      <w:r w:rsidRPr="009E0DE1">
        <w:rPr>
          <w:lang w:val="en-GB"/>
        </w:rPr>
        <w:t>-</w:t>
      </w:r>
      <w:r w:rsidRPr="009E0DE1">
        <w:rPr>
          <w:lang w:val="en-GB"/>
        </w:rPr>
        <w:tab/>
        <w:t>If the predefined PCC rule contains some parameters for which corresponding policies for traffic handling in the UPF are configured in the UPF, the SMF shall activate those traffic handling policies via their rule ID(s).</w:t>
      </w:r>
    </w:p>
    <w:p w:rsidR="00E03307" w:rsidRPr="009E0DE1" w:rsidRDefault="00E03307" w:rsidP="00E03307">
      <w:r w:rsidRPr="009E0DE1">
        <w:t xml:space="preserve">The SMF shall maintain the mapping between a PCC rule received over Npcf and the </w:t>
      </w:r>
      <w:r w:rsidR="00F31B6A">
        <w:t>f</w:t>
      </w:r>
      <w:r w:rsidR="00744469" w:rsidRPr="009E0DE1">
        <w:t>low</w:t>
      </w:r>
      <w:r w:rsidRPr="009E0DE1">
        <w:t xml:space="preserve"> level PDR rule(s) used on N4 interface.</w:t>
      </w:r>
    </w:p>
    <w:p w:rsidR="00E03307" w:rsidRPr="009E0DE1" w:rsidRDefault="00E03307" w:rsidP="00E03307">
      <w:pPr>
        <w:pStyle w:val="Heading5"/>
        <w:rPr>
          <w:lang w:eastAsia="zh-CN"/>
        </w:rPr>
      </w:pPr>
      <w:bookmarkStart w:id="868" w:name="_Toc19177478"/>
      <w:bookmarkStart w:id="869" w:name="_Toc27845215"/>
      <w:bookmarkStart w:id="870" w:name="_Toc36186414"/>
      <w:bookmarkStart w:id="871" w:name="_Toc45180345"/>
      <w:r w:rsidRPr="009E0DE1">
        <w:rPr>
          <w:lang w:eastAsia="zh-CN"/>
        </w:rPr>
        <w:t>5.8.2.8.2</w:t>
      </w:r>
      <w:r w:rsidRPr="009E0DE1">
        <w:rPr>
          <w:lang w:eastAsia="zh-CN"/>
        </w:rPr>
        <w:tab/>
        <w:t>Enforcement of Dynamic PCC Rules</w:t>
      </w:r>
      <w:bookmarkEnd w:id="868"/>
      <w:bookmarkEnd w:id="869"/>
      <w:bookmarkEnd w:id="870"/>
      <w:bookmarkEnd w:id="871"/>
    </w:p>
    <w:p w:rsidR="00E03307" w:rsidRPr="009E0DE1" w:rsidRDefault="00E03307" w:rsidP="00E03307">
      <w:pPr>
        <w:rPr>
          <w:lang w:eastAsia="zh-CN"/>
        </w:rPr>
      </w:pPr>
      <w:r w:rsidRPr="009E0DE1">
        <w:rPr>
          <w:lang w:eastAsia="zh-CN"/>
        </w:rPr>
        <w:t>The application detection filters required in the UPF can be configured either in the SMF and provided to the UPF as the service data flow filter, or be configured in the UP function identified by an application identifier.</w:t>
      </w:r>
    </w:p>
    <w:p w:rsidR="00E03307" w:rsidRPr="009E0DE1" w:rsidRDefault="00E03307" w:rsidP="00E03307">
      <w:pPr>
        <w:rPr>
          <w:lang w:eastAsia="zh-CN"/>
        </w:rPr>
      </w:pPr>
      <w:r w:rsidRPr="009E0DE1">
        <w:rPr>
          <w:lang w:eastAsia="zh-CN"/>
        </w:rPr>
        <w:t>When receiving a dynamic PCC rule from the PCF which contains an application identifier and/or parameters for traffic handling in the UPF:</w:t>
      </w:r>
    </w:p>
    <w:p w:rsidR="00E03307" w:rsidRPr="009E0DE1" w:rsidRDefault="00E03307" w:rsidP="00E03307">
      <w:pPr>
        <w:pStyle w:val="B1"/>
        <w:rPr>
          <w:lang w:val="en-GB"/>
        </w:rPr>
      </w:pPr>
      <w:r w:rsidRPr="009E0DE1">
        <w:rPr>
          <w:lang w:val="en-GB"/>
        </w:rPr>
        <w:t>-</w:t>
      </w:r>
      <w:r w:rsidRPr="009E0DE1">
        <w:rPr>
          <w:lang w:val="en-GB"/>
        </w:rPr>
        <w:tab/>
        <w:t>if the application detection filter is configured in the SMF, the SMF shall provide it in the service data flow filter to the UPF, as well as parameters for traffic handling in the UPF received from the dynamic PCC rule;</w:t>
      </w:r>
    </w:p>
    <w:p w:rsidR="00E03307" w:rsidRPr="009E0DE1" w:rsidRDefault="00E03307" w:rsidP="00E03307">
      <w:pPr>
        <w:pStyle w:val="B1"/>
        <w:rPr>
          <w:lang w:val="en-GB"/>
        </w:rPr>
      </w:pPr>
      <w:r w:rsidRPr="009E0DE1">
        <w:rPr>
          <w:lang w:val="en-GB"/>
        </w:rPr>
        <w:t>-</w:t>
      </w:r>
      <w:r w:rsidRPr="009E0DE1">
        <w:rPr>
          <w:lang w:val="en-GB"/>
        </w:rPr>
        <w:tab/>
        <w:t>otherwise, the application detection filters is configured in UPF, the SMF shall provide to UPF with the application identifier and the parameters for traffic handling in the UPF as required based on the dynamic PCC rule.</w:t>
      </w:r>
    </w:p>
    <w:p w:rsidR="00E03307" w:rsidRPr="009E0DE1" w:rsidRDefault="00E03307" w:rsidP="00E03307">
      <w:pPr>
        <w:rPr>
          <w:lang w:eastAsia="zh-CN"/>
        </w:rPr>
      </w:pPr>
      <w:r w:rsidRPr="009E0DE1">
        <w:rPr>
          <w:lang w:eastAsia="zh-CN"/>
        </w:rPr>
        <w:t xml:space="preserve">The SMF shall maintain the mapping between a PCC rule received over Npcf and the </w:t>
      </w:r>
      <w:r w:rsidR="00F31B6A">
        <w:rPr>
          <w:lang w:eastAsia="zh-CN"/>
        </w:rPr>
        <w:t>f</w:t>
      </w:r>
      <w:r w:rsidR="00744469" w:rsidRPr="009E0DE1">
        <w:rPr>
          <w:lang w:eastAsia="zh-CN"/>
        </w:rPr>
        <w:t>low</w:t>
      </w:r>
      <w:r w:rsidRPr="009E0DE1">
        <w:rPr>
          <w:lang w:eastAsia="zh-CN"/>
        </w:rPr>
        <w:t xml:space="preserve"> level PDR(s) used on N4 interface.</w:t>
      </w:r>
    </w:p>
    <w:p w:rsidR="00E03307" w:rsidRPr="009E0DE1" w:rsidRDefault="00E03307" w:rsidP="00E03307">
      <w:pPr>
        <w:pStyle w:val="Heading5"/>
        <w:rPr>
          <w:lang w:eastAsia="zh-CN"/>
        </w:rPr>
      </w:pPr>
      <w:bookmarkStart w:id="872" w:name="_Toc19177479"/>
      <w:bookmarkStart w:id="873" w:name="_Toc27845216"/>
      <w:bookmarkStart w:id="874" w:name="_Toc36186415"/>
      <w:bookmarkStart w:id="875" w:name="_Toc45180346"/>
      <w:r w:rsidRPr="009E0DE1">
        <w:rPr>
          <w:lang w:eastAsia="zh-CN"/>
        </w:rPr>
        <w:lastRenderedPageBreak/>
        <w:t>5.8.2.8.3</w:t>
      </w:r>
      <w:r w:rsidRPr="009E0DE1">
        <w:rPr>
          <w:lang w:eastAsia="zh-CN"/>
        </w:rPr>
        <w:tab/>
        <w:t>Redirection</w:t>
      </w:r>
      <w:bookmarkEnd w:id="872"/>
      <w:bookmarkEnd w:id="873"/>
      <w:bookmarkEnd w:id="874"/>
      <w:bookmarkEnd w:id="875"/>
    </w:p>
    <w:p w:rsidR="00E03307" w:rsidRPr="009E0DE1" w:rsidRDefault="00E03307" w:rsidP="00E03307">
      <w:r w:rsidRPr="009E0DE1">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rsidR="00E03307" w:rsidRPr="009E0DE1" w:rsidRDefault="00E03307" w:rsidP="00E03307">
      <w:r w:rsidRPr="009E0DE1">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rsidR="00E03307" w:rsidRPr="009E0DE1" w:rsidRDefault="00E03307" w:rsidP="00E03307">
      <w:pPr>
        <w:pStyle w:val="Heading5"/>
      </w:pPr>
      <w:bookmarkStart w:id="876" w:name="_Toc19177480"/>
      <w:bookmarkStart w:id="877" w:name="_Toc27845217"/>
      <w:bookmarkStart w:id="878" w:name="_Toc36186416"/>
      <w:bookmarkStart w:id="879" w:name="_Toc45180347"/>
      <w:r w:rsidRPr="009E0DE1">
        <w:t>5.8.2.8.4</w:t>
      </w:r>
      <w:r w:rsidRPr="009E0DE1">
        <w:tab/>
        <w:t>Support of</w:t>
      </w:r>
      <w:r w:rsidR="00E03A8E" w:rsidRPr="009E0DE1">
        <w:t xml:space="preserve"> PFD Management</w:t>
      </w:r>
      <w:bookmarkEnd w:id="876"/>
      <w:bookmarkEnd w:id="877"/>
      <w:bookmarkEnd w:id="878"/>
      <w:bookmarkEnd w:id="879"/>
    </w:p>
    <w:p w:rsidR="00E03307" w:rsidRPr="009E0DE1" w:rsidRDefault="00E03A8E" w:rsidP="00E03307">
      <w:r w:rsidRPr="009E0DE1">
        <w:t>The NEF (</w:t>
      </w:r>
      <w:r w:rsidR="00E03307" w:rsidRPr="009E0DE1">
        <w:t>PFDF</w:t>
      </w:r>
      <w:r w:rsidRPr="009E0DE1">
        <w:t>)</w:t>
      </w:r>
      <w:r w:rsidR="00E03307" w:rsidRPr="009E0DE1">
        <w:t xml:space="preserve">shall provide PFD(s) to the SMF on the request of SMF (pull mode) or on the request of PFD management from NEF (push mode), as described in </w:t>
      </w:r>
      <w:r w:rsidR="005265F6" w:rsidRPr="009E0DE1">
        <w:t>TS</w:t>
      </w:r>
      <w:r w:rsidR="005265F6">
        <w:t> </w:t>
      </w:r>
      <w:r w:rsidR="005265F6" w:rsidRPr="009E0DE1">
        <w:t>23.503</w:t>
      </w:r>
      <w:r w:rsidR="005265F6">
        <w:t> </w:t>
      </w:r>
      <w:r w:rsidR="005265F6" w:rsidRPr="009E0DE1">
        <w:t>[</w:t>
      </w:r>
      <w:r w:rsidR="00E03307" w:rsidRPr="009E0DE1">
        <w:t>45]. The SMF shall provide the PFD(s) to the UPF, which</w:t>
      </w:r>
      <w:r w:rsidRPr="009E0DE1">
        <w:t xml:space="preserve"> have active PDR(s) with</w:t>
      </w:r>
      <w:r w:rsidR="00E03307" w:rsidRPr="009E0DE1">
        <w:t xml:space="preserve"> the Application</w:t>
      </w:r>
      <w:r w:rsidRPr="009E0DE1">
        <w:t xml:space="preserve"> identifier</w:t>
      </w:r>
      <w:r w:rsidR="00E03307" w:rsidRPr="009E0DE1">
        <w:t xml:space="preserve"> corresponding to the PFD(s).</w:t>
      </w:r>
    </w:p>
    <w:p w:rsidR="00E03307" w:rsidRPr="009E0DE1" w:rsidRDefault="00E03307" w:rsidP="00E03307">
      <w:r w:rsidRPr="009E0DE1">
        <w:t>The SMF supports the procedures in clause</w:t>
      </w:r>
      <w:r w:rsidR="005F0385" w:rsidRPr="009E0DE1">
        <w:t> 4</w:t>
      </w:r>
      <w:r w:rsidRPr="009E0DE1">
        <w:t>.</w:t>
      </w:r>
      <w:r w:rsidR="005F0385" w:rsidRPr="009E0DE1">
        <w:t>4</w:t>
      </w:r>
      <w:r w:rsidRPr="009E0DE1">
        <w:t>.</w:t>
      </w:r>
      <w:r w:rsidR="005F0385" w:rsidRPr="009E0DE1">
        <w:t>3.</w:t>
      </w:r>
      <w:r w:rsidR="00E03A8E" w:rsidRPr="009E0DE1">
        <w:t>5</w:t>
      </w:r>
      <w:r w:rsidR="005F0385" w:rsidRPr="009E0DE1">
        <w:t xml:space="preserve"> of TS 23.502</w:t>
      </w:r>
      <w:r w:rsidRPr="009E0DE1">
        <w:t xml:space="preserve">, for management of PFDs. PFD(s) is cached in the SMF, and the SMF maintains a caching timer associated to the PFD(s). When the caching timer expires and there's no active PCC rule that refers to the corresponding </w:t>
      </w:r>
      <w:r w:rsidR="00E03A8E" w:rsidRPr="009E0DE1">
        <w:t>A</w:t>
      </w:r>
      <w:r w:rsidRPr="009E0DE1">
        <w:t xml:space="preserve">pplication identifier, the SMF informs the UPF to remove the PFD(s) identified by the </w:t>
      </w:r>
      <w:r w:rsidR="00E03A8E" w:rsidRPr="009E0DE1">
        <w:t>A</w:t>
      </w:r>
      <w:r w:rsidRPr="009E0DE1">
        <w:t>pplication identifier using the PFD management message.</w:t>
      </w:r>
    </w:p>
    <w:p w:rsidR="00E03307" w:rsidRPr="009E0DE1" w:rsidRDefault="00E03307" w:rsidP="00E03307">
      <w:r w:rsidRPr="009E0DE1">
        <w:t>When a PDR is provided for an Application</w:t>
      </w:r>
      <w:r w:rsidR="00E03A8E" w:rsidRPr="009E0DE1">
        <w:t xml:space="preserve"> identifier</w:t>
      </w:r>
      <w:r w:rsidRPr="009E0DE1">
        <w:t xml:space="preserve"> corresponding to the PFD(s) that are not already provided to the UPF, the SMF shall provide the PFD(s) to the UPF (if there are no PFD(s) cached, the SMF retrieves them from the NEF</w:t>
      </w:r>
      <w:r w:rsidR="00E03A8E" w:rsidRPr="009E0DE1">
        <w:t xml:space="preserve"> (PFDF)</w:t>
      </w:r>
      <w:r w:rsidRPr="009E0DE1">
        <w:t xml:space="preserve"> as specified in </w:t>
      </w:r>
      <w:r w:rsidR="005265F6" w:rsidRPr="009E0DE1">
        <w:t>TS</w:t>
      </w:r>
      <w:r w:rsidR="005265F6">
        <w:t> </w:t>
      </w:r>
      <w:r w:rsidR="005265F6" w:rsidRPr="009E0DE1">
        <w:t>23.503</w:t>
      </w:r>
      <w:r w:rsidR="005265F6">
        <w:t> </w:t>
      </w:r>
      <w:r w:rsidR="005265F6" w:rsidRPr="009E0DE1">
        <w:t>[</w:t>
      </w:r>
      <w:r w:rsidR="00ED2D52" w:rsidRPr="009E0DE1">
        <w:t>45</w:t>
      </w:r>
      <w:r w:rsidRPr="009E0DE1">
        <w:t xml:space="preserve">]). When any update of the PFD(s) is received from </w:t>
      </w:r>
      <w:r w:rsidR="00E03A8E" w:rsidRPr="009E0DE1">
        <w:t>NEF (</w:t>
      </w:r>
      <w:r w:rsidRPr="009E0DE1">
        <w:t>PFDF</w:t>
      </w:r>
      <w:r w:rsidR="00E03A8E" w:rsidRPr="009E0DE1">
        <w:t>)</w:t>
      </w:r>
      <w:r w:rsidRPr="009E0DE1">
        <w:t xml:space="preserve"> by SMF (using "push" or "pull" mode), and there are still active PDRs in UPF for the Application ID, the SMF shall provision the updated PFD set corresponding to the Application</w:t>
      </w:r>
      <w:r w:rsidR="00E03A8E" w:rsidRPr="009E0DE1">
        <w:t xml:space="preserve"> identifier</w:t>
      </w:r>
      <w:r w:rsidRPr="009E0DE1">
        <w:t xml:space="preserve"> to the UPF using the PFD management message.</w:t>
      </w:r>
    </w:p>
    <w:p w:rsidR="00E03307" w:rsidRPr="009E0DE1" w:rsidRDefault="00E03307" w:rsidP="00E03307">
      <w:pPr>
        <w:pStyle w:val="NO"/>
        <w:rPr>
          <w:lang w:val="en-GB"/>
        </w:rPr>
      </w:pPr>
      <w:r w:rsidRPr="009E0DE1">
        <w:rPr>
          <w:lang w:val="en-GB"/>
        </w:rPr>
        <w:t>NOTE 1:</w:t>
      </w:r>
      <w:r w:rsidRPr="009E0DE1">
        <w:rPr>
          <w:lang w:val="en-GB"/>
        </w:rPr>
        <w:tab/>
        <w:t xml:space="preserve">SMF </w:t>
      </w:r>
      <w:r w:rsidR="00E03A8E" w:rsidRPr="009E0DE1">
        <w:rPr>
          <w:lang w:val="en-GB"/>
        </w:rPr>
        <w:t xml:space="preserve">can </w:t>
      </w:r>
      <w:r w:rsidRPr="009E0DE1">
        <w:rPr>
          <w:lang w:val="en-GB"/>
        </w:rPr>
        <w:t xml:space="preserve">assure not to overload </w:t>
      </w:r>
      <w:r w:rsidRPr="009E0DE1">
        <w:rPr>
          <w:rFonts w:eastAsia="SimSun"/>
          <w:lang w:val="en-GB"/>
        </w:rPr>
        <w:t>N4</w:t>
      </w:r>
      <w:r w:rsidRPr="009E0DE1">
        <w:rPr>
          <w:lang w:val="en-GB"/>
        </w:rPr>
        <w:t xml:space="preserve"> signalling while managing PFD(s) to the UPF, e.g. forwarding the PFD(s) to the right UPF where the PFD(s) is enforced.</w:t>
      </w:r>
    </w:p>
    <w:p w:rsidR="00E03307" w:rsidRPr="009E0DE1" w:rsidRDefault="00E03307" w:rsidP="00E03307">
      <w:r w:rsidRPr="009E0DE1">
        <w:t xml:space="preserve">When the UPF receives the updated PFD(s) from either the same or different SMF for the same </w:t>
      </w:r>
      <w:r w:rsidR="00E03A8E" w:rsidRPr="009E0DE1">
        <w:t>A</w:t>
      </w:r>
      <w:r w:rsidRPr="009E0DE1">
        <w:t>pplication identifier, the latest received PFD(s) shall overwrite any existing PFD(s) stored in the UPF.</w:t>
      </w:r>
    </w:p>
    <w:p w:rsidR="00E03307" w:rsidRPr="009E0DE1" w:rsidRDefault="00E03307" w:rsidP="00E03307">
      <w:pPr>
        <w:pStyle w:val="NO"/>
        <w:rPr>
          <w:lang w:val="en-GB"/>
        </w:rPr>
      </w:pPr>
      <w:r w:rsidRPr="009E0DE1">
        <w:rPr>
          <w:lang w:val="en-GB"/>
        </w:rPr>
        <w:t>NOTE 2:</w:t>
      </w:r>
      <w:r w:rsidRPr="009E0DE1">
        <w:rPr>
          <w:lang w:val="en-GB"/>
        </w:rPr>
        <w:tab/>
        <w:t>For the case a single UPF is controlled by multiple SMF</w:t>
      </w:r>
      <w:r w:rsidR="00E03A8E" w:rsidRPr="009E0DE1">
        <w:rPr>
          <w:lang w:val="en-GB"/>
        </w:rPr>
        <w:t>s</w:t>
      </w:r>
      <w:r w:rsidRPr="009E0DE1">
        <w:rPr>
          <w:lang w:val="en-GB"/>
        </w:rPr>
        <w:t xml:space="preserve">, the conflict of PFD(s) corresponding to the same application identifier provided by different SMF </w:t>
      </w:r>
      <w:r w:rsidR="00E03A8E" w:rsidRPr="009E0DE1">
        <w:rPr>
          <w:lang w:val="en-GB"/>
        </w:rPr>
        <w:t xml:space="preserve">can </w:t>
      </w:r>
      <w:r w:rsidRPr="009E0DE1">
        <w:rPr>
          <w:lang w:val="en-GB"/>
        </w:rPr>
        <w:t xml:space="preserve">be avoided by operator enforcing a well-planned </w:t>
      </w:r>
      <w:r w:rsidR="00E03A8E" w:rsidRPr="009E0DE1">
        <w:rPr>
          <w:lang w:val="en-GB"/>
        </w:rPr>
        <w:t>NEF (</w:t>
      </w:r>
      <w:r w:rsidRPr="009E0DE1">
        <w:rPr>
          <w:lang w:val="en-GB"/>
        </w:rPr>
        <w:t>PFDF</w:t>
      </w:r>
      <w:r w:rsidR="00E03A8E" w:rsidRPr="009E0DE1">
        <w:rPr>
          <w:lang w:val="en-GB"/>
        </w:rPr>
        <w:t>)</w:t>
      </w:r>
      <w:r w:rsidRPr="009E0DE1">
        <w:rPr>
          <w:lang w:val="en-GB"/>
        </w:rPr>
        <w:t xml:space="preserve"> and SMF/UPF deployment.</w:t>
      </w:r>
    </w:p>
    <w:p w:rsidR="00FC7556" w:rsidRDefault="00FC7556" w:rsidP="00FC7556">
      <w:pPr>
        <w:rPr>
          <w:lang w:eastAsia="ko-KR"/>
        </w:rPr>
      </w:pPr>
      <w:r>
        <w:rPr>
          <w:lang w:eastAsia="ko-KR"/>
        </w:rPr>
        <w:t xml:space="preserve">When a PFD is removed/modified and this PFD was used to detect application traffic related to an application identifier in a PDR of an N4 session and the UPF has reported the application start to the SMF as defined in clause 4.4.2.2 of </w:t>
      </w:r>
      <w:r w:rsidR="005265F6">
        <w:rPr>
          <w:lang w:eastAsia="ko-KR"/>
        </w:rPr>
        <w:t>TS</w:t>
      </w:r>
      <w:r w:rsidR="005265F6">
        <w:rPr>
          <w:lang w:eastAsia="ko-KR"/>
        </w:rPr>
        <w:t> </w:t>
      </w:r>
      <w:r w:rsidR="005265F6">
        <w:rPr>
          <w:lang w:eastAsia="ko-KR"/>
        </w:rPr>
        <w:t>23.502</w:t>
      </w:r>
      <w:r w:rsidR="005265F6">
        <w:rPr>
          <w:lang w:eastAsia="ko-KR"/>
        </w:rPr>
        <w:t> </w:t>
      </w:r>
      <w:r w:rsidR="005265F6">
        <w:rPr>
          <w:lang w:eastAsia="ko-KR"/>
        </w:rPr>
        <w:t>[</w:t>
      </w:r>
      <w:r>
        <w:rPr>
          <w:lang w:eastAsia="ko-KR"/>
        </w:rPr>
        <w:t>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rsidR="00FC7556" w:rsidRDefault="00FC7556" w:rsidP="00FC7556">
      <w:pPr>
        <w:rPr>
          <w:lang w:eastAsia="ko-KR"/>
        </w:rPr>
      </w:pPr>
      <w:r>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rsidR="00E03307" w:rsidRPr="009E0DE1" w:rsidRDefault="00E03307" w:rsidP="00E03307">
      <w:pPr>
        <w:pStyle w:val="Heading4"/>
        <w:rPr>
          <w:lang w:eastAsia="ko-KR"/>
        </w:rPr>
      </w:pPr>
      <w:bookmarkStart w:id="880" w:name="_Toc19177481"/>
      <w:bookmarkStart w:id="881" w:name="_Toc27845218"/>
      <w:bookmarkStart w:id="882" w:name="_Toc36186417"/>
      <w:bookmarkStart w:id="883" w:name="_Toc45180348"/>
      <w:r w:rsidRPr="009E0DE1">
        <w:rPr>
          <w:lang w:eastAsia="ko-KR"/>
        </w:rPr>
        <w:t>5.8.2.9</w:t>
      </w:r>
      <w:r w:rsidRPr="009E0DE1">
        <w:rPr>
          <w:lang w:eastAsia="ko-KR"/>
        </w:rPr>
        <w:tab/>
        <w:t>Functionality of Sending of "</w:t>
      </w:r>
      <w:r w:rsidRPr="009E0DE1">
        <w:rPr>
          <w:lang w:eastAsia="zh-CN"/>
        </w:rPr>
        <w:t>E</w:t>
      </w:r>
      <w:r w:rsidRPr="009E0DE1">
        <w:rPr>
          <w:lang w:eastAsia="ko-KR"/>
        </w:rPr>
        <w:t>nd marker"</w:t>
      </w:r>
      <w:bookmarkEnd w:id="880"/>
      <w:bookmarkEnd w:id="881"/>
      <w:bookmarkEnd w:id="882"/>
      <w:bookmarkEnd w:id="883"/>
    </w:p>
    <w:p w:rsidR="008B2E36" w:rsidRPr="009E0DE1" w:rsidRDefault="008B2E36" w:rsidP="009A5963">
      <w:pPr>
        <w:pStyle w:val="Heading5"/>
        <w:rPr>
          <w:lang w:eastAsia="zh-CN"/>
        </w:rPr>
      </w:pPr>
      <w:bookmarkStart w:id="884" w:name="_Toc19177482"/>
      <w:bookmarkStart w:id="885" w:name="_Toc27845219"/>
      <w:bookmarkStart w:id="886" w:name="_Toc36186418"/>
      <w:bookmarkStart w:id="887" w:name="_Toc45180349"/>
      <w:r w:rsidRPr="009E0DE1">
        <w:rPr>
          <w:lang w:eastAsia="zh-CN"/>
        </w:rPr>
        <w:t>5.8.2.9.0</w:t>
      </w:r>
      <w:r w:rsidRPr="009E0DE1">
        <w:rPr>
          <w:lang w:eastAsia="zh-CN"/>
        </w:rPr>
        <w:tab/>
        <w:t>Introduction</w:t>
      </w:r>
      <w:bookmarkEnd w:id="884"/>
      <w:bookmarkEnd w:id="885"/>
      <w:bookmarkEnd w:id="886"/>
      <w:bookmarkEnd w:id="887"/>
    </w:p>
    <w:p w:rsidR="00E03307" w:rsidRPr="009E0DE1" w:rsidRDefault="00E03307" w:rsidP="00E03307">
      <w:pPr>
        <w:rPr>
          <w:lang w:eastAsia="zh-CN"/>
        </w:rPr>
      </w:pPr>
      <w:r w:rsidRPr="009E0DE1">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rsidR="00E03307" w:rsidRPr="009E0DE1" w:rsidRDefault="00E03307" w:rsidP="00E03307">
      <w:pPr>
        <w:pStyle w:val="Heading5"/>
        <w:rPr>
          <w:lang w:eastAsia="zh-CN"/>
        </w:rPr>
      </w:pPr>
      <w:bookmarkStart w:id="888" w:name="_Toc19177483"/>
      <w:bookmarkStart w:id="889" w:name="_Toc27845220"/>
      <w:bookmarkStart w:id="890" w:name="_Toc36186419"/>
      <w:bookmarkStart w:id="891" w:name="_Toc45180350"/>
      <w:r w:rsidRPr="009E0DE1">
        <w:rPr>
          <w:lang w:eastAsia="zh-CN"/>
        </w:rPr>
        <w:lastRenderedPageBreak/>
        <w:t>5.8.2.9.1</w:t>
      </w:r>
      <w:r w:rsidRPr="009E0DE1">
        <w:rPr>
          <w:lang w:eastAsia="zh-CN"/>
        </w:rPr>
        <w:tab/>
        <w:t>UPF Constructing the "End marker" Packets</w:t>
      </w:r>
      <w:bookmarkEnd w:id="888"/>
      <w:bookmarkEnd w:id="889"/>
      <w:bookmarkEnd w:id="890"/>
      <w:bookmarkEnd w:id="891"/>
    </w:p>
    <w:p w:rsidR="00E03307" w:rsidRPr="009E0DE1" w:rsidRDefault="00E03307" w:rsidP="00E03307">
      <w:pPr>
        <w:rPr>
          <w:lang w:eastAsia="zh-CN"/>
        </w:rPr>
      </w:pPr>
      <w:r w:rsidRPr="009E0DE1">
        <w:rPr>
          <w:lang w:eastAsia="zh-CN"/>
        </w:rPr>
        <w:t>UPF referred in this clause is the UPF terminates N3 reference point.</w:t>
      </w:r>
    </w:p>
    <w:p w:rsidR="00E03307" w:rsidRPr="009E0DE1" w:rsidRDefault="00E03307" w:rsidP="00E03307">
      <w:pPr>
        <w:rPr>
          <w:lang w:eastAsia="zh-CN"/>
        </w:rPr>
      </w:pPr>
      <w:r w:rsidRPr="009E0DE1">
        <w:t xml:space="preserve">It is assumed that the </w:t>
      </w:r>
      <w:r w:rsidR="00AB61E3" w:rsidRPr="009E0DE1">
        <w:t>PDU Session</w:t>
      </w:r>
      <w:r w:rsidRPr="009E0DE1">
        <w:t xml:space="preserve"> for the UE comprises of an UPF that acts as a </w:t>
      </w:r>
      <w:r w:rsidR="00AB61E3" w:rsidRPr="009E0DE1">
        <w:t>PDU Session</w:t>
      </w:r>
      <w:r w:rsidRPr="009E0DE1">
        <w:t xml:space="preserve"> anchor and an intermediate UPF terminating N3 reference point at the time of this Handover procedure.</w:t>
      </w:r>
    </w:p>
    <w:p w:rsidR="00E03307" w:rsidRPr="009E0DE1" w:rsidRDefault="00E03307" w:rsidP="00E03307">
      <w:pPr>
        <w:rPr>
          <w:lang w:eastAsia="zh-CN"/>
        </w:rPr>
      </w:pPr>
      <w:r w:rsidRPr="009E0DE1">
        <w:rPr>
          <w:lang w:eastAsia="zh-CN"/>
        </w:rPr>
        <w:t xml:space="preserve">In </w:t>
      </w:r>
      <w:r w:rsidR="006659A9" w:rsidRPr="009E0DE1">
        <w:rPr>
          <w:lang w:eastAsia="zh-CN"/>
        </w:rPr>
        <w:t xml:space="preserve">the </w:t>
      </w:r>
      <w:r w:rsidRPr="009E0DE1">
        <w:rPr>
          <w:lang w:eastAsia="zh-CN"/>
        </w:rPr>
        <w:t xml:space="preserve">case of </w:t>
      </w:r>
      <w:r w:rsidR="008B2E36" w:rsidRPr="009E0DE1">
        <w:rPr>
          <w:lang w:eastAsia="zh-CN"/>
        </w:rPr>
        <w:t>inter NG-RAN</w:t>
      </w:r>
      <w:r w:rsidRPr="009E0DE1">
        <w:rPr>
          <w:lang w:eastAsia="zh-CN"/>
        </w:rPr>
        <w:t xml:space="preserve"> </w:t>
      </w:r>
      <w:r w:rsidR="00F53970" w:rsidRPr="009E0DE1">
        <w:rPr>
          <w:lang w:eastAsia="zh-CN"/>
        </w:rPr>
        <w:t>H</w:t>
      </w:r>
      <w:r w:rsidRPr="009E0DE1">
        <w:rPr>
          <w:lang w:eastAsia="zh-CN"/>
        </w:rPr>
        <w:t>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rsidR="00E03307" w:rsidRPr="009E0DE1" w:rsidRDefault="00E03307" w:rsidP="00E03307">
      <w:pPr>
        <w:rPr>
          <w:lang w:eastAsia="zh-CN"/>
        </w:rPr>
      </w:pPr>
      <w:r w:rsidRPr="009E0DE1">
        <w:rPr>
          <w:lang w:eastAsia="zh-CN"/>
        </w:rPr>
        <w:t>On receiving this indication, the UPF shall construct end marker packet(s) and send it for each N3 GTP-U tunnel towards the source NG RAN after sending the last PDU on the old path.</w:t>
      </w:r>
    </w:p>
    <w:p w:rsidR="00E03307" w:rsidRPr="009E0DE1" w:rsidRDefault="00E03307" w:rsidP="00E03307">
      <w:pPr>
        <w:rPr>
          <w:lang w:eastAsia="zh-CN"/>
        </w:rPr>
      </w:pPr>
      <w:r w:rsidRPr="009E0DE1">
        <w:rPr>
          <w:lang w:eastAsia="zh-CN"/>
        </w:rPr>
        <w:t xml:space="preserve">In </w:t>
      </w:r>
      <w:r w:rsidR="006659A9" w:rsidRPr="009E0DE1">
        <w:rPr>
          <w:lang w:eastAsia="zh-CN"/>
        </w:rPr>
        <w:t xml:space="preserve">the </w:t>
      </w:r>
      <w:r w:rsidRPr="009E0DE1">
        <w:rPr>
          <w:lang w:eastAsia="zh-CN"/>
        </w:rPr>
        <w:t xml:space="preserve">case of </w:t>
      </w:r>
      <w:r w:rsidR="008B2E36" w:rsidRPr="009E0DE1">
        <w:rPr>
          <w:lang w:eastAsia="zh-CN"/>
        </w:rPr>
        <w:t xml:space="preserve">inter NG-RAN </w:t>
      </w:r>
      <w:r w:rsidR="00F53970" w:rsidRPr="009E0DE1">
        <w:rPr>
          <w:lang w:eastAsia="zh-CN"/>
        </w:rPr>
        <w:t>H</w:t>
      </w:r>
      <w:r w:rsidR="008B2E36" w:rsidRPr="009E0DE1">
        <w:rPr>
          <w:lang w:eastAsia="zh-CN"/>
        </w:rPr>
        <w:t>andover procedure with UPF change</w:t>
      </w:r>
      <w:r w:rsidRPr="009E0DE1">
        <w:rPr>
          <w:lang w:eastAsia="zh-CN"/>
        </w:rPr>
        <w:t>, SMF shall indicate the PSA UPF to switch the N9 user plane path(s) by sending an N4 Session Modification Request message (N4 session ID, new CN Tunnel Info of UPF) and in addition, provide an indication to the PSA UPF to send the end marker packet(s) on the old path.</w:t>
      </w:r>
    </w:p>
    <w:p w:rsidR="00E03307" w:rsidRPr="009E0DE1" w:rsidRDefault="00E03307" w:rsidP="00E03307">
      <w:pPr>
        <w:rPr>
          <w:lang w:eastAsia="zh-CN"/>
        </w:rPr>
      </w:pPr>
      <w:r w:rsidRPr="009E0DE1">
        <w:rPr>
          <w:lang w:eastAsia="zh-CN"/>
        </w:rPr>
        <w:t>On receiving this indication, the PSA UPF shall construct end marker packet(s) and send it for each N9 GTP-U tunnel towards the source UPF after sending the last PDU on the old path.</w:t>
      </w:r>
    </w:p>
    <w:p w:rsidR="00E03307" w:rsidRPr="009E0DE1" w:rsidRDefault="00E03307" w:rsidP="00E03307">
      <w:pPr>
        <w:rPr>
          <w:lang w:eastAsia="zh-CN"/>
        </w:rPr>
      </w:pPr>
      <w:r w:rsidRPr="009E0DE1">
        <w:rPr>
          <w:lang w:eastAsia="zh-CN"/>
        </w:rPr>
        <w:t>On receiving the end marker packet(s) on N9 GTP-U tunnel, source UPF shall forward the end marker packet(s) and send it for each N3 GTP-U tunnel towards the source NG RAN.</w:t>
      </w:r>
    </w:p>
    <w:p w:rsidR="00E03307" w:rsidRPr="009E0DE1" w:rsidRDefault="00E03307" w:rsidP="00E03307">
      <w:pPr>
        <w:pStyle w:val="Heading5"/>
        <w:rPr>
          <w:lang w:eastAsia="zh-CN"/>
        </w:rPr>
      </w:pPr>
      <w:bookmarkStart w:id="892" w:name="_Toc19177484"/>
      <w:bookmarkStart w:id="893" w:name="_Toc27845221"/>
      <w:bookmarkStart w:id="894" w:name="_Toc36186420"/>
      <w:bookmarkStart w:id="895" w:name="_Toc45180351"/>
      <w:r w:rsidRPr="009E0DE1">
        <w:rPr>
          <w:lang w:eastAsia="zh-CN"/>
        </w:rPr>
        <w:t>5.8.2.9.2</w:t>
      </w:r>
      <w:r w:rsidRPr="009E0DE1">
        <w:rPr>
          <w:lang w:eastAsia="zh-CN"/>
        </w:rPr>
        <w:tab/>
        <w:t>SMF Constructing the "End marker" Packets</w:t>
      </w:r>
      <w:bookmarkEnd w:id="892"/>
      <w:bookmarkEnd w:id="893"/>
      <w:bookmarkEnd w:id="894"/>
      <w:bookmarkEnd w:id="895"/>
    </w:p>
    <w:p w:rsidR="00E03307" w:rsidRPr="009E0DE1" w:rsidRDefault="00E03307" w:rsidP="00E03307">
      <w:pPr>
        <w:rPr>
          <w:lang w:eastAsia="zh-CN"/>
        </w:rPr>
      </w:pPr>
      <w:r w:rsidRPr="009E0DE1">
        <w:rPr>
          <w:lang w:eastAsia="zh-CN"/>
        </w:rPr>
        <w:t>UPF referred in this clause is the UPF terminates N3 reference point.</w:t>
      </w:r>
    </w:p>
    <w:p w:rsidR="00E03307" w:rsidRPr="009E0DE1" w:rsidRDefault="00E03307" w:rsidP="00E03307">
      <w:pPr>
        <w:rPr>
          <w:lang w:eastAsia="zh-CN"/>
        </w:rPr>
      </w:pPr>
      <w:r w:rsidRPr="009E0DE1">
        <w:t xml:space="preserve">It is assumed that the </w:t>
      </w:r>
      <w:r w:rsidR="00AB61E3" w:rsidRPr="009E0DE1">
        <w:t>PDU Session</w:t>
      </w:r>
      <w:r w:rsidRPr="009E0DE1">
        <w:t xml:space="preserve"> for the UE comprises of an UPF that acts as a </w:t>
      </w:r>
      <w:r w:rsidR="00AB61E3" w:rsidRPr="009E0DE1">
        <w:t>PDU Session</w:t>
      </w:r>
      <w:r w:rsidRPr="009E0DE1">
        <w:t xml:space="preserve"> </w:t>
      </w:r>
      <w:r w:rsidR="00164136" w:rsidRPr="009E0DE1">
        <w:t>A</w:t>
      </w:r>
      <w:r w:rsidRPr="009E0DE1">
        <w:t>nchor and an intermediate UPF terminating N3 reference point at the time of this Handover procedure.</w:t>
      </w:r>
    </w:p>
    <w:p w:rsidR="00E03307" w:rsidRPr="009E0DE1" w:rsidRDefault="00E03307" w:rsidP="00E03307">
      <w:pPr>
        <w:rPr>
          <w:lang w:eastAsia="zh-CN"/>
        </w:rPr>
      </w:pPr>
      <w:r w:rsidRPr="009E0DE1">
        <w:rPr>
          <w:lang w:eastAsia="zh-CN"/>
        </w:rPr>
        <w:t xml:space="preserve">In </w:t>
      </w:r>
      <w:r w:rsidR="006659A9" w:rsidRPr="009E0DE1">
        <w:rPr>
          <w:lang w:eastAsia="zh-CN"/>
        </w:rPr>
        <w:t xml:space="preserve">the </w:t>
      </w:r>
      <w:r w:rsidRPr="009E0DE1">
        <w:rPr>
          <w:lang w:eastAsia="zh-CN"/>
        </w:rPr>
        <w:t xml:space="preserve">case of </w:t>
      </w:r>
      <w:r w:rsidR="008B2E36" w:rsidRPr="009E0DE1">
        <w:rPr>
          <w:lang w:eastAsia="zh-CN"/>
        </w:rPr>
        <w:t>inter NG-RAN</w:t>
      </w:r>
      <w:r w:rsidRPr="009E0DE1">
        <w:rPr>
          <w:lang w:eastAsia="zh-CN"/>
        </w:rPr>
        <w:t xml:space="preserve"> </w:t>
      </w:r>
      <w:r w:rsidR="00F53970" w:rsidRPr="009E0DE1">
        <w:rPr>
          <w:lang w:eastAsia="zh-CN"/>
        </w:rPr>
        <w:t>H</w:t>
      </w:r>
      <w:r w:rsidRPr="009E0DE1">
        <w:rPr>
          <w:lang w:eastAsia="zh-CN"/>
        </w:rPr>
        <w:t>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rsidR="00E03307" w:rsidRPr="009E0DE1" w:rsidRDefault="00E03307" w:rsidP="00E03307">
      <w:pPr>
        <w:rPr>
          <w:lang w:eastAsia="zh-CN"/>
        </w:rPr>
      </w:pPr>
      <w:r w:rsidRPr="009E0DE1">
        <w:rPr>
          <w:lang w:eastAsia="zh-CN"/>
        </w:rPr>
        <w:t>When the path switch is finished, SMF constructs the end marker packet(s) and sends it to the UPF. UPF then forwards the packet(s) to the source NG RAN.</w:t>
      </w:r>
    </w:p>
    <w:p w:rsidR="00E03307" w:rsidRPr="009E0DE1" w:rsidRDefault="00E03307" w:rsidP="00E03307">
      <w:pPr>
        <w:rPr>
          <w:lang w:eastAsia="zh-CN"/>
        </w:rPr>
      </w:pPr>
      <w:r w:rsidRPr="009E0DE1">
        <w:rPr>
          <w:lang w:eastAsia="zh-CN"/>
        </w:rPr>
        <w:t xml:space="preserve">In </w:t>
      </w:r>
      <w:r w:rsidR="006659A9" w:rsidRPr="009E0DE1">
        <w:rPr>
          <w:lang w:eastAsia="zh-CN"/>
        </w:rPr>
        <w:t xml:space="preserve">the </w:t>
      </w:r>
      <w:r w:rsidRPr="009E0DE1">
        <w:rPr>
          <w:lang w:eastAsia="zh-CN"/>
        </w:rPr>
        <w:t xml:space="preserve">case of </w:t>
      </w:r>
      <w:r w:rsidR="008B2E36" w:rsidRPr="009E0DE1">
        <w:rPr>
          <w:lang w:eastAsia="zh-CN"/>
        </w:rPr>
        <w:t xml:space="preserve">inter NG-RAN </w:t>
      </w:r>
      <w:r w:rsidR="00F53970" w:rsidRPr="009E0DE1">
        <w:rPr>
          <w:lang w:eastAsia="zh-CN"/>
        </w:rPr>
        <w:t>H</w:t>
      </w:r>
      <w:r w:rsidR="008B2E36" w:rsidRPr="009E0DE1">
        <w:rPr>
          <w:lang w:eastAsia="zh-CN"/>
        </w:rPr>
        <w:t>andover procedure with UPF change</w:t>
      </w:r>
      <w:r w:rsidRPr="009E0DE1">
        <w:rPr>
          <w:lang w:eastAsia="zh-CN"/>
        </w:rPr>
        <w:t>,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rsidR="00E03307" w:rsidRPr="009E0DE1" w:rsidRDefault="00E03307" w:rsidP="00E03307">
      <w:pPr>
        <w:rPr>
          <w:lang w:eastAsia="zh-CN"/>
        </w:rPr>
      </w:pPr>
      <w:r w:rsidRPr="009E0DE1">
        <w:rPr>
          <w:lang w:eastAsia="zh-CN"/>
        </w:rPr>
        <w:t>When the path switch is finished, SMF constructs the end marker packet(s) and sends it to PSA UPF. PSA UPF then forwards the packet(s) to the source UPF.</w:t>
      </w:r>
    </w:p>
    <w:p w:rsidR="00E03307" w:rsidRPr="009E0DE1" w:rsidRDefault="00E03307" w:rsidP="00E03307">
      <w:pPr>
        <w:pStyle w:val="Heading4"/>
        <w:rPr>
          <w:lang w:eastAsia="ko-KR"/>
        </w:rPr>
      </w:pPr>
      <w:bookmarkStart w:id="896" w:name="_Toc19177485"/>
      <w:bookmarkStart w:id="897" w:name="_Toc27845222"/>
      <w:bookmarkStart w:id="898" w:name="_Toc36186421"/>
      <w:bookmarkStart w:id="899" w:name="_Toc45180352"/>
      <w:r w:rsidRPr="009E0DE1">
        <w:rPr>
          <w:lang w:eastAsia="ko-KR"/>
        </w:rPr>
        <w:t>5.8.2.10</w:t>
      </w:r>
      <w:r w:rsidR="00E35F70" w:rsidRPr="009E0DE1">
        <w:rPr>
          <w:lang w:eastAsia="ko-KR"/>
        </w:rPr>
        <w:tab/>
      </w:r>
      <w:r w:rsidRPr="009E0DE1">
        <w:rPr>
          <w:lang w:eastAsia="ko-KR"/>
        </w:rPr>
        <w:t>UP Tunnel Management</w:t>
      </w:r>
      <w:bookmarkEnd w:id="896"/>
      <w:bookmarkEnd w:id="897"/>
      <w:bookmarkEnd w:id="898"/>
      <w:bookmarkEnd w:id="899"/>
    </w:p>
    <w:p w:rsidR="00E03307" w:rsidRPr="009E0DE1" w:rsidRDefault="00E03307" w:rsidP="00E03307">
      <w:pPr>
        <w:rPr>
          <w:lang w:eastAsia="zh-CN"/>
        </w:rPr>
      </w:pPr>
      <w:r w:rsidRPr="009E0DE1">
        <w:rPr>
          <w:lang w:eastAsia="ko-KR"/>
        </w:rPr>
        <w:t xml:space="preserve">5GC shall support per </w:t>
      </w:r>
      <w:r w:rsidR="00AB61E3" w:rsidRPr="009E0DE1">
        <w:rPr>
          <w:lang w:eastAsia="ko-KR"/>
        </w:rPr>
        <w:t>PDU Session</w:t>
      </w:r>
      <w:r w:rsidRPr="009E0DE1">
        <w:rPr>
          <w:lang w:eastAsia="ko-KR"/>
        </w:rPr>
        <w:t xml:space="preserve"> tunnelling on N3 between (R)AN and UPF and N9 between UPFs. If there exist more than one UPF involved for the </w:t>
      </w:r>
      <w:r w:rsidR="00AB61E3" w:rsidRPr="009E0DE1">
        <w:rPr>
          <w:lang w:eastAsia="ko-KR"/>
        </w:rPr>
        <w:t>PDU Session</w:t>
      </w:r>
      <w:r w:rsidRPr="009E0DE1">
        <w:rPr>
          <w:lang w:eastAsia="ko-KR"/>
        </w:rPr>
        <w:t xml:space="preserve">, any tunnel(s) between UPFs (e.g. in </w:t>
      </w:r>
      <w:r w:rsidR="006659A9" w:rsidRPr="009E0DE1">
        <w:rPr>
          <w:lang w:eastAsia="ko-KR"/>
        </w:rPr>
        <w:t xml:space="preserve">the </w:t>
      </w:r>
      <w:r w:rsidRPr="009E0DE1">
        <w:rPr>
          <w:lang w:eastAsia="ko-KR"/>
        </w:rPr>
        <w:t xml:space="preserve">case of two UPFs, between the UPF that is an N3 terminating point and the UPF for </w:t>
      </w:r>
      <w:r w:rsidR="00AB61E3" w:rsidRPr="009E0DE1">
        <w:rPr>
          <w:lang w:eastAsia="ko-KR"/>
        </w:rPr>
        <w:t>PDU Session</w:t>
      </w:r>
      <w:r w:rsidRPr="009E0DE1">
        <w:rPr>
          <w:lang w:eastAsia="ko-KR"/>
        </w:rPr>
        <w:t xml:space="preserve"> </w:t>
      </w:r>
      <w:r w:rsidR="00164136" w:rsidRPr="009E0DE1">
        <w:rPr>
          <w:lang w:eastAsia="ko-KR"/>
        </w:rPr>
        <w:t>A</w:t>
      </w:r>
      <w:r w:rsidRPr="009E0DE1">
        <w:rPr>
          <w:lang w:eastAsia="ko-KR"/>
        </w:rPr>
        <w:t xml:space="preserve">nchor) remains established when a UE enters CM-IDLE state. In the case of downlink data buffering by UPF, when mobile terminated (MT) traffic arrives at the </w:t>
      </w:r>
      <w:r w:rsidR="00AB61E3" w:rsidRPr="009E0DE1">
        <w:rPr>
          <w:lang w:eastAsia="ko-KR"/>
        </w:rPr>
        <w:t>PDU Session</w:t>
      </w:r>
      <w:r w:rsidRPr="009E0DE1">
        <w:rPr>
          <w:lang w:eastAsia="ko-KR"/>
        </w:rPr>
        <w:t xml:space="preserve"> </w:t>
      </w:r>
      <w:r w:rsidR="00164136" w:rsidRPr="009E0DE1">
        <w:rPr>
          <w:lang w:eastAsia="ko-KR"/>
        </w:rPr>
        <w:t>A</w:t>
      </w:r>
      <w:r w:rsidRPr="009E0DE1">
        <w:rPr>
          <w:lang w:eastAsia="ko-KR"/>
        </w:rPr>
        <w:t>nchor UPF, it is forwarded to the UPF which buffer the data packet</w:t>
      </w:r>
      <w:r w:rsidR="003C3E4A" w:rsidRPr="009E0DE1">
        <w:rPr>
          <w:lang w:eastAsia="ko-KR"/>
        </w:rPr>
        <w:t xml:space="preserve"> via N9 tunnel</w:t>
      </w:r>
      <w:r w:rsidR="00062FFE" w:rsidRPr="009E0DE1">
        <w:rPr>
          <w:lang w:eastAsia="ko-KR"/>
        </w:rPr>
        <w:t>.</w:t>
      </w:r>
      <w:r w:rsidR="003C3E4A" w:rsidRPr="009E0DE1">
        <w:rPr>
          <w:lang w:eastAsia="ko-KR"/>
        </w:rPr>
        <w:t xml:space="preserve"> See </w:t>
      </w:r>
      <w:r w:rsidR="00D9732B" w:rsidRPr="009E0DE1">
        <w:rPr>
          <w:lang w:eastAsia="ko-KR"/>
        </w:rPr>
        <w:t>clause 5</w:t>
      </w:r>
      <w:r w:rsidR="003C3E4A" w:rsidRPr="009E0DE1">
        <w:rPr>
          <w:lang w:eastAsia="ko-KR"/>
        </w:rPr>
        <w:t xml:space="preserve">.8.3 for more details on UPF buffering. </w:t>
      </w:r>
      <w:r w:rsidR="0092254A" w:rsidRPr="009E0DE1">
        <w:rPr>
          <w:lang w:eastAsia="ko-KR"/>
        </w:rPr>
        <w:t xml:space="preserve">In </w:t>
      </w:r>
      <w:r w:rsidR="006659A9" w:rsidRPr="009E0DE1">
        <w:rPr>
          <w:lang w:eastAsia="ko-KR"/>
        </w:rPr>
        <w:t xml:space="preserve">the </w:t>
      </w:r>
      <w:r w:rsidR="0092254A" w:rsidRPr="009E0DE1">
        <w:rPr>
          <w:lang w:eastAsia="ko-KR"/>
        </w:rPr>
        <w:t>case of Home Routed roaming, t</w:t>
      </w:r>
      <w:r w:rsidRPr="009E0DE1">
        <w:rPr>
          <w:lang w:eastAsia="ko-KR"/>
        </w:rPr>
        <w:t xml:space="preserve">he SMF in HPLMN is not aware of the UP activation state of a </w:t>
      </w:r>
      <w:r w:rsidR="00AB61E3" w:rsidRPr="009E0DE1">
        <w:rPr>
          <w:lang w:eastAsia="ko-KR"/>
        </w:rPr>
        <w:t>PDU Session</w:t>
      </w:r>
      <w:r w:rsidRPr="009E0DE1">
        <w:rPr>
          <w:lang w:eastAsia="zh-CN"/>
        </w:rPr>
        <w:t>.</w:t>
      </w:r>
    </w:p>
    <w:p w:rsidR="00E03307" w:rsidRPr="009E0DE1" w:rsidRDefault="00E03307" w:rsidP="00E03307">
      <w:r w:rsidRPr="009E0DE1">
        <w:rPr>
          <w:lang w:eastAsia="zh-CN"/>
        </w:rPr>
        <w:t xml:space="preserve">When the UP connection of the </w:t>
      </w:r>
      <w:r w:rsidR="00AB61E3" w:rsidRPr="009E0DE1">
        <w:rPr>
          <w:lang w:eastAsia="ko-KR"/>
        </w:rPr>
        <w:t>PDU Session</w:t>
      </w:r>
      <w:r w:rsidRPr="009E0DE1">
        <w:rPr>
          <w:lang w:eastAsia="zh-CN"/>
        </w:rPr>
        <w:t xml:space="preserve"> is deactivated, the SMF may release the UPF of N3 terminating point. In that case the UPF (e.g. the Branching Point/UL CL or </w:t>
      </w:r>
      <w:r w:rsidR="00AB61E3" w:rsidRPr="009E0DE1">
        <w:rPr>
          <w:lang w:eastAsia="zh-CN"/>
        </w:rPr>
        <w:t>PDU Session</w:t>
      </w:r>
      <w:r w:rsidRPr="009E0DE1">
        <w:rPr>
          <w:lang w:eastAsia="zh-CN"/>
        </w:rPr>
        <w:t xml:space="preserve"> </w:t>
      </w:r>
      <w:r w:rsidR="00164136" w:rsidRPr="009E0DE1">
        <w:rPr>
          <w:lang w:eastAsia="zh-CN"/>
        </w:rPr>
        <w:t>A</w:t>
      </w:r>
      <w:r w:rsidRPr="009E0DE1">
        <w:rPr>
          <w:lang w:eastAsia="zh-CN"/>
        </w:rPr>
        <w:t>nchor) connecting to the released UPF of N3 terminating point will buffer the DL packets. Otherwise, when the UPF with the N3 connection is not released, this UPF will buffer the DL packets.</w:t>
      </w:r>
    </w:p>
    <w:p w:rsidR="00E03307" w:rsidRPr="009E0DE1" w:rsidRDefault="00E03307" w:rsidP="00E03307">
      <w:pPr>
        <w:rPr>
          <w:lang w:eastAsia="ko-KR"/>
        </w:rPr>
      </w:pPr>
      <w:r w:rsidRPr="009E0DE1">
        <w:rPr>
          <w:lang w:eastAsia="zh-CN"/>
        </w:rPr>
        <w:t xml:space="preserve">When the UP connection of the </w:t>
      </w:r>
      <w:r w:rsidR="00AB61E3" w:rsidRPr="009E0DE1">
        <w:rPr>
          <w:lang w:eastAsia="zh-CN"/>
        </w:rPr>
        <w:t>PDU Session</w:t>
      </w:r>
      <w:r w:rsidRPr="009E0DE1">
        <w:rPr>
          <w:lang w:eastAsia="zh-CN"/>
        </w:rPr>
        <w:t xml:space="preserve"> is activated</w:t>
      </w:r>
      <w:r w:rsidRPr="009E0DE1">
        <w:t xml:space="preserve"> </w:t>
      </w:r>
      <w:r w:rsidRPr="009E0DE1">
        <w:rPr>
          <w:lang w:eastAsia="zh-CN"/>
        </w:rPr>
        <w:t>due to a down-link data arrived and a new UPF is allocated to terminate the N3 connection, a data forwarding tunnel between the UPF that has buffered packets and the new</w:t>
      </w:r>
      <w:r w:rsidR="003C3E4A" w:rsidRPr="009E0DE1">
        <w:rPr>
          <w:lang w:eastAsia="zh-CN"/>
        </w:rPr>
        <w:t>ly</w:t>
      </w:r>
      <w:r w:rsidRPr="009E0DE1">
        <w:rPr>
          <w:lang w:eastAsia="zh-CN"/>
        </w:rPr>
        <w:t xml:space="preserve"> </w:t>
      </w:r>
      <w:r w:rsidRPr="009E0DE1">
        <w:rPr>
          <w:lang w:eastAsia="zh-CN"/>
        </w:rPr>
        <w:lastRenderedPageBreak/>
        <w:t>allocated UPF is established</w:t>
      </w:r>
      <w:r w:rsidR="003C3E4A" w:rsidRPr="009E0DE1">
        <w:rPr>
          <w:lang w:eastAsia="zh-CN"/>
        </w:rPr>
        <w:t xml:space="preserve">, so that </w:t>
      </w:r>
      <w:r w:rsidR="003C3E4A" w:rsidRPr="009E0DE1">
        <w:rPr>
          <w:szCs w:val="22"/>
        </w:rPr>
        <w:t>the buffered data packets are transferred from the old UPF that has buffered packets to the newly allocated UPF via the data forwarding tunnel</w:t>
      </w:r>
      <w:r w:rsidR="00476457">
        <w:rPr>
          <w:lang w:eastAsia="zh-CN"/>
        </w:rPr>
        <w:t>.</w:t>
      </w:r>
    </w:p>
    <w:p w:rsidR="00E03307" w:rsidRPr="009E0DE1" w:rsidRDefault="00E03307" w:rsidP="00910E68">
      <w:r w:rsidRPr="009E0DE1">
        <w:t xml:space="preserve">For a </w:t>
      </w:r>
      <w:r w:rsidR="00AB61E3" w:rsidRPr="009E0DE1">
        <w:t>PDU Session</w:t>
      </w:r>
      <w:r w:rsidRPr="009E0DE1">
        <w:t xml:space="preserve"> whose the UP connection is deactivate</w:t>
      </w:r>
      <w:r w:rsidR="0092254A" w:rsidRPr="009E0DE1">
        <w:t>d</w:t>
      </w:r>
      <w:r w:rsidRPr="009E0DE1">
        <w:t xml:space="preserve">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w:t>
      </w:r>
      <w:r w:rsidR="006659A9" w:rsidRPr="009E0DE1">
        <w:t xml:space="preserve">the </w:t>
      </w:r>
      <w:r w:rsidRPr="009E0DE1">
        <w:t>case of removal of the intermediate UPF) or re</w:t>
      </w:r>
      <w:r w:rsidR="00315F12" w:rsidRPr="009E0DE1">
        <w:t>al</w:t>
      </w:r>
      <w:r w:rsidRPr="009E0DE1">
        <w:t xml:space="preserve">locate the tunnel between UPFs (in </w:t>
      </w:r>
      <w:r w:rsidR="006659A9" w:rsidRPr="009E0DE1">
        <w:t xml:space="preserve">the </w:t>
      </w:r>
      <w:r w:rsidRPr="009E0DE1">
        <w:t>case of re</w:t>
      </w:r>
      <w:r w:rsidR="00315F12" w:rsidRPr="009E0DE1">
        <w:t>al</w:t>
      </w:r>
      <w:r w:rsidRPr="009E0DE1">
        <w:t>location of the intermediate UPF).</w:t>
      </w:r>
    </w:p>
    <w:p w:rsidR="00E03307" w:rsidRPr="009E0DE1" w:rsidRDefault="00BA7DD7" w:rsidP="00E03307">
      <w:pPr>
        <w:pStyle w:val="Heading4"/>
        <w:rPr>
          <w:lang w:eastAsia="ko-KR"/>
        </w:rPr>
      </w:pPr>
      <w:bookmarkStart w:id="900" w:name="_Toc19177486"/>
      <w:bookmarkStart w:id="901" w:name="_Toc27845223"/>
      <w:bookmarkStart w:id="902" w:name="_Toc36186422"/>
      <w:bookmarkStart w:id="903" w:name="_Toc45180353"/>
      <w:r w:rsidRPr="009E0DE1">
        <w:rPr>
          <w:lang w:eastAsia="ko-KR"/>
        </w:rPr>
        <w:t>5.8.2.11</w:t>
      </w:r>
      <w:r w:rsidRPr="009E0DE1">
        <w:rPr>
          <w:lang w:eastAsia="ko-KR"/>
        </w:rPr>
        <w:tab/>
      </w:r>
      <w:r w:rsidR="00E03307" w:rsidRPr="009E0DE1">
        <w:rPr>
          <w:lang w:eastAsia="ko-KR"/>
        </w:rPr>
        <w:t>Parameters for N4 session management</w:t>
      </w:r>
      <w:bookmarkEnd w:id="900"/>
      <w:bookmarkEnd w:id="901"/>
      <w:bookmarkEnd w:id="902"/>
      <w:bookmarkEnd w:id="903"/>
    </w:p>
    <w:p w:rsidR="005A1A98" w:rsidRPr="009E0DE1" w:rsidRDefault="005A1A98" w:rsidP="005A1A98">
      <w:pPr>
        <w:pStyle w:val="Heading5"/>
      </w:pPr>
      <w:bookmarkStart w:id="904" w:name="_Toc19177487"/>
      <w:bookmarkStart w:id="905" w:name="_Toc27845224"/>
      <w:bookmarkStart w:id="906" w:name="_Toc36186423"/>
      <w:bookmarkStart w:id="907" w:name="_Toc45180354"/>
      <w:r w:rsidRPr="009E0DE1">
        <w:t>5.8.2</w:t>
      </w:r>
      <w:r w:rsidR="00BA7DD7" w:rsidRPr="009E0DE1">
        <w:t>.1</w:t>
      </w:r>
      <w:r w:rsidRPr="009E0DE1">
        <w:t>1.1</w:t>
      </w:r>
      <w:r w:rsidRPr="009E0DE1">
        <w:tab/>
        <w:t>General</w:t>
      </w:r>
      <w:bookmarkEnd w:id="904"/>
      <w:bookmarkEnd w:id="905"/>
      <w:bookmarkEnd w:id="906"/>
      <w:bookmarkEnd w:id="907"/>
    </w:p>
    <w:p w:rsidR="00E03307" w:rsidRPr="009E0DE1" w:rsidRDefault="00E03307" w:rsidP="00E03307">
      <w:r w:rsidRPr="009E0DE1">
        <w:t>These parameters are used</w:t>
      </w:r>
      <w:r w:rsidR="000104C1" w:rsidRPr="009E0DE1">
        <w:t xml:space="preserve"> by SMF</w:t>
      </w:r>
      <w:r w:rsidRPr="009E0DE1">
        <w:t xml:space="preserve"> to control the functionality of the UPF as well as to inform</w:t>
      </w:r>
      <w:r w:rsidR="000104C1" w:rsidRPr="009E0DE1">
        <w:t xml:space="preserve"> SMF</w:t>
      </w:r>
      <w:r w:rsidRPr="009E0DE1">
        <w:t xml:space="preserve"> about events occurring at the UPF.</w:t>
      </w:r>
    </w:p>
    <w:p w:rsidR="00E03307" w:rsidRPr="009E0DE1" w:rsidRDefault="00E03307" w:rsidP="00E03307">
      <w:r w:rsidRPr="009E0DE1">
        <w:t>The N4 session management procedures defined in clause</w:t>
      </w:r>
      <w:r w:rsidR="00057C85" w:rsidRPr="009E0DE1">
        <w:t> </w:t>
      </w:r>
      <w:r w:rsidRPr="009E0DE1">
        <w:t>4.</w:t>
      </w:r>
      <w:r w:rsidR="005F0385" w:rsidRPr="009E0DE1">
        <w:t>4</w:t>
      </w:r>
      <w:r w:rsidRPr="009E0DE1">
        <w:t>.</w:t>
      </w:r>
      <w:r w:rsidR="005F0385" w:rsidRPr="009E0DE1">
        <w:t xml:space="preserve">1 </w:t>
      </w:r>
      <w:r w:rsidRPr="009E0DE1">
        <w:t xml:space="preserve">of </w:t>
      </w:r>
      <w:r w:rsidR="005265F6" w:rsidRPr="009E0DE1">
        <w:t>TS</w:t>
      </w:r>
      <w:r w:rsidR="005265F6">
        <w:t> </w:t>
      </w:r>
      <w:r w:rsidR="005265F6" w:rsidRPr="009E0DE1">
        <w:t>23.502</w:t>
      </w:r>
      <w:r w:rsidR="005265F6">
        <w:t> </w:t>
      </w:r>
      <w:r w:rsidR="005265F6" w:rsidRPr="009E0DE1">
        <w:t>[</w:t>
      </w:r>
      <w:r w:rsidRPr="009E0DE1">
        <w:t xml:space="preserve">3] will use the relevant parameters in the same way for all N4 reference points: the N4 </w:t>
      </w:r>
      <w:r w:rsidR="00B801CF" w:rsidRPr="009E0DE1">
        <w:t>S</w:t>
      </w:r>
      <w:r w:rsidRPr="009E0DE1">
        <w:t xml:space="preserve">ession </w:t>
      </w:r>
      <w:r w:rsidR="00B801CF" w:rsidRPr="009E0DE1">
        <w:t>E</w:t>
      </w:r>
      <w:r w:rsidRPr="009E0DE1">
        <w:t xml:space="preserve">stablishment procedure as well as the N4 </w:t>
      </w:r>
      <w:r w:rsidR="00B801CF" w:rsidRPr="009E0DE1">
        <w:t>S</w:t>
      </w:r>
      <w:r w:rsidRPr="009E0DE1">
        <w:t xml:space="preserve">ession </w:t>
      </w:r>
      <w:r w:rsidR="00B801CF" w:rsidRPr="009E0DE1">
        <w:t>M</w:t>
      </w:r>
      <w:r w:rsidRPr="009E0DE1">
        <w:t xml:space="preserve">odification procedure provide the control parameters to the UPF, the N4 </w:t>
      </w:r>
      <w:r w:rsidR="00B801CF" w:rsidRPr="009E0DE1">
        <w:t>S</w:t>
      </w:r>
      <w:r w:rsidRPr="009E0DE1">
        <w:t xml:space="preserve">ession </w:t>
      </w:r>
      <w:r w:rsidR="00B801CF" w:rsidRPr="009E0DE1">
        <w:t>R</w:t>
      </w:r>
      <w:r w:rsidRPr="009E0DE1">
        <w:t>elease procedure removes all control parameters related to an N4 session</w:t>
      </w:r>
      <w:r w:rsidR="000104C1" w:rsidRPr="009E0DE1">
        <w:t>,</w:t>
      </w:r>
      <w:r w:rsidRPr="009E0DE1">
        <w:t xml:space="preserve"> and the N4 </w:t>
      </w:r>
      <w:r w:rsidR="000104C1" w:rsidRPr="009E0DE1">
        <w:t>S</w:t>
      </w:r>
      <w:r w:rsidRPr="009E0DE1">
        <w:t xml:space="preserve">ession </w:t>
      </w:r>
      <w:r w:rsidR="000104C1" w:rsidRPr="009E0DE1">
        <w:t>L</w:t>
      </w:r>
      <w:r w:rsidRPr="009E0DE1">
        <w:t xml:space="preserve">evel </w:t>
      </w:r>
      <w:r w:rsidR="000104C1" w:rsidRPr="009E0DE1">
        <w:t>R</w:t>
      </w:r>
      <w:r w:rsidRPr="009E0DE1">
        <w:t xml:space="preserve">eporting procedure informs the SMF about events related to the </w:t>
      </w:r>
      <w:r w:rsidR="00AB61E3" w:rsidRPr="009E0DE1">
        <w:t>PDU Session</w:t>
      </w:r>
      <w:r w:rsidRPr="009E0DE1">
        <w:t xml:space="preserve"> that are detected by the UPF.</w:t>
      </w:r>
    </w:p>
    <w:p w:rsidR="00E03307" w:rsidRPr="009E0DE1" w:rsidRDefault="00E03307" w:rsidP="00E03307">
      <w:r w:rsidRPr="009E0DE1">
        <w:t>The parameters over N4</w:t>
      </w:r>
      <w:r w:rsidR="000104C1" w:rsidRPr="009E0DE1">
        <w:t xml:space="preserve"> reference point</w:t>
      </w:r>
      <w:r w:rsidRPr="009E0DE1">
        <w:t xml:space="preserve"> provided from SMF to UPF comprises</w:t>
      </w:r>
      <w:r w:rsidR="000104C1" w:rsidRPr="009E0DE1">
        <w:t xml:space="preserve"> an</w:t>
      </w:r>
      <w:r w:rsidRPr="009E0DE1">
        <w:t xml:space="preserve"> N4 Session ID and</w:t>
      </w:r>
      <w:r w:rsidR="00BD3EC0">
        <w:t xml:space="preserve"> may also contain</w:t>
      </w:r>
      <w:r w:rsidRPr="009E0DE1">
        <w:t>:</w:t>
      </w:r>
    </w:p>
    <w:p w:rsidR="00E03307" w:rsidRPr="009E0DE1" w:rsidRDefault="00E03307" w:rsidP="00E03307">
      <w:pPr>
        <w:pStyle w:val="B1"/>
        <w:rPr>
          <w:lang w:val="en-GB"/>
        </w:rPr>
      </w:pPr>
      <w:r w:rsidRPr="009E0DE1">
        <w:rPr>
          <w:lang w:val="en-GB"/>
        </w:rPr>
        <w:t>-</w:t>
      </w:r>
      <w:r w:rsidRPr="009E0DE1">
        <w:rPr>
          <w:lang w:val="en-GB"/>
        </w:rPr>
        <w:tab/>
        <w:t>Packet Detection Rule</w:t>
      </w:r>
      <w:r w:rsidR="00BD3EC0">
        <w:rPr>
          <w:lang w:val="en-GB"/>
        </w:rPr>
        <w:t>s</w:t>
      </w:r>
      <w:r w:rsidRPr="009E0DE1">
        <w:rPr>
          <w:lang w:val="en-GB"/>
        </w:rPr>
        <w:t xml:space="preserve"> (PDR)</w:t>
      </w:r>
      <w:r w:rsidR="00BD3EC0">
        <w:rPr>
          <w:lang w:val="en-GB"/>
        </w:rPr>
        <w:t xml:space="preserve"> that</w:t>
      </w:r>
      <w:r w:rsidRPr="009E0DE1">
        <w:rPr>
          <w:lang w:val="en-GB"/>
        </w:rPr>
        <w:t xml:space="preserve"> contain information to classify</w:t>
      </w:r>
      <w:r w:rsidR="00BD3EC0">
        <w:rPr>
          <w:lang w:val="en-GB"/>
        </w:rPr>
        <w:t xml:space="preserve"> traffic (PDU(s))</w:t>
      </w:r>
      <w:r w:rsidRPr="009E0DE1">
        <w:rPr>
          <w:lang w:val="en-GB"/>
        </w:rPr>
        <w:t xml:space="preserve"> arriving at the UPF</w:t>
      </w:r>
      <w:r w:rsidR="00BD3EC0">
        <w:rPr>
          <w:lang w:val="en-GB"/>
        </w:rPr>
        <w:t>;</w:t>
      </w:r>
    </w:p>
    <w:p w:rsidR="00E03307" w:rsidRPr="009E0DE1" w:rsidRDefault="00E03307" w:rsidP="00E03307">
      <w:pPr>
        <w:pStyle w:val="B1"/>
        <w:rPr>
          <w:lang w:val="en-GB"/>
        </w:rPr>
      </w:pPr>
      <w:r w:rsidRPr="009E0DE1">
        <w:rPr>
          <w:lang w:val="en-GB"/>
        </w:rPr>
        <w:t>-</w:t>
      </w:r>
      <w:r w:rsidRPr="009E0DE1">
        <w:rPr>
          <w:lang w:val="en-GB"/>
        </w:rPr>
        <w:tab/>
        <w:t>Forwarding Action Rule</w:t>
      </w:r>
      <w:r w:rsidR="00BD3EC0">
        <w:rPr>
          <w:lang w:val="en-GB"/>
        </w:rPr>
        <w:t>s</w:t>
      </w:r>
      <w:r w:rsidRPr="009E0DE1">
        <w:rPr>
          <w:lang w:val="en-GB"/>
        </w:rPr>
        <w:t xml:space="preserve"> (FAR)</w:t>
      </w:r>
      <w:r w:rsidR="00BD3EC0">
        <w:rPr>
          <w:lang w:val="en-GB"/>
        </w:rPr>
        <w:t xml:space="preserve"> that</w:t>
      </w:r>
      <w:r w:rsidRPr="009E0DE1">
        <w:rPr>
          <w:lang w:val="en-GB"/>
        </w:rPr>
        <w:t xml:space="preserve"> contain information on whether forwarding, dropping or buffering is to be applied to a</w:t>
      </w:r>
      <w:r w:rsidR="00BD3EC0">
        <w:rPr>
          <w:lang w:val="en-GB"/>
        </w:rPr>
        <w:t xml:space="preserve"> traffic identified by PDR(s);</w:t>
      </w:r>
    </w:p>
    <w:p w:rsidR="00E03307" w:rsidRPr="009E0DE1" w:rsidRDefault="00E03307" w:rsidP="00E03307">
      <w:pPr>
        <w:pStyle w:val="B1"/>
        <w:rPr>
          <w:lang w:val="en-GB"/>
        </w:rPr>
      </w:pPr>
      <w:r w:rsidRPr="009E0DE1">
        <w:rPr>
          <w:lang w:val="en-GB"/>
        </w:rPr>
        <w:t>-</w:t>
      </w:r>
      <w:r w:rsidRPr="009E0DE1">
        <w:rPr>
          <w:lang w:val="en-GB"/>
        </w:rPr>
        <w:tab/>
        <w:t>Usage Reporting Rule</w:t>
      </w:r>
      <w:r w:rsidR="00BD3EC0">
        <w:rPr>
          <w:lang w:val="en-GB"/>
        </w:rPr>
        <w:t>s</w:t>
      </w:r>
      <w:r w:rsidRPr="009E0DE1">
        <w:rPr>
          <w:lang w:val="en-GB"/>
        </w:rPr>
        <w:t xml:space="preserve"> (URR) contains information that defines how</w:t>
      </w:r>
      <w:r w:rsidR="00BD3EC0">
        <w:rPr>
          <w:lang w:val="en-GB"/>
        </w:rPr>
        <w:t xml:space="preserve"> traffic identified by PDR(s)</w:t>
      </w:r>
      <w:r w:rsidRPr="009E0DE1">
        <w:rPr>
          <w:lang w:val="en-GB"/>
        </w:rPr>
        <w:t xml:space="preserve"> shall be accounted as well as how a certain measurement shall be reported</w:t>
      </w:r>
      <w:r w:rsidR="00BD3EC0">
        <w:rPr>
          <w:lang w:val="en-GB"/>
        </w:rPr>
        <w:t>;</w:t>
      </w:r>
    </w:p>
    <w:p w:rsidR="00E03307" w:rsidRPr="009E0DE1" w:rsidRDefault="00E03307" w:rsidP="00E03307">
      <w:pPr>
        <w:pStyle w:val="B1"/>
        <w:rPr>
          <w:lang w:val="en-GB"/>
        </w:rPr>
      </w:pPr>
      <w:r w:rsidRPr="009E0DE1">
        <w:rPr>
          <w:lang w:val="en-GB"/>
        </w:rPr>
        <w:t>-</w:t>
      </w:r>
      <w:r w:rsidRPr="009E0DE1">
        <w:rPr>
          <w:lang w:val="en-GB"/>
        </w:rPr>
        <w:tab/>
        <w:t>QoS Enforcement Rule</w:t>
      </w:r>
      <w:r w:rsidR="00BD3EC0">
        <w:rPr>
          <w:lang w:val="en-GB"/>
        </w:rPr>
        <w:t>s</w:t>
      </w:r>
      <w:r w:rsidRPr="009E0DE1">
        <w:rPr>
          <w:lang w:val="en-GB"/>
        </w:rPr>
        <w:t xml:space="preserve"> (QER), </w:t>
      </w:r>
      <w:r w:rsidR="00BD3EC0">
        <w:rPr>
          <w:lang w:val="en-GB"/>
        </w:rPr>
        <w:t xml:space="preserve">that </w:t>
      </w:r>
      <w:r w:rsidRPr="009E0DE1">
        <w:rPr>
          <w:lang w:val="en-GB"/>
        </w:rPr>
        <w:t>contain information related to QoS enforcement of traffic</w:t>
      </w:r>
      <w:r w:rsidR="00BD3EC0">
        <w:rPr>
          <w:lang w:val="en-GB"/>
        </w:rPr>
        <w:t xml:space="preserve"> identified by PDR(s);</w:t>
      </w:r>
    </w:p>
    <w:p w:rsidR="00BD3EC0" w:rsidRPr="00BD3EC0" w:rsidRDefault="00BD3EC0" w:rsidP="00BD3EC0">
      <w:pPr>
        <w:pStyle w:val="B1"/>
        <w:rPr>
          <w:lang w:val="en-GB"/>
        </w:rPr>
      </w:pPr>
      <w:r>
        <w:t>-</w:t>
      </w:r>
      <w:r>
        <w:tab/>
        <w:t>Trace Requirements</w:t>
      </w:r>
      <w:r>
        <w:rPr>
          <w:lang w:val="en-GB"/>
        </w:rPr>
        <w:t>.</w:t>
      </w:r>
    </w:p>
    <w:p w:rsidR="00BD3EC0" w:rsidRDefault="00BD3EC0" w:rsidP="00BD3EC0">
      <w:r>
        <w:t>The N4 Session ID is assigned by the SMF and uniquely identifies an N4 session.</w:t>
      </w:r>
    </w:p>
    <w:p w:rsidR="00BD3EC0" w:rsidRDefault="00BD3EC0" w:rsidP="00BD3EC0">
      <w:r>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rsidR="005A1A98" w:rsidRPr="009E0DE1" w:rsidRDefault="005A1A98" w:rsidP="005A1A98">
      <w:pPr>
        <w:pStyle w:val="Heading5"/>
      </w:pPr>
      <w:bookmarkStart w:id="908" w:name="_Toc19177488"/>
      <w:bookmarkStart w:id="909" w:name="_Toc27845225"/>
      <w:bookmarkStart w:id="910" w:name="_Toc36186424"/>
      <w:bookmarkStart w:id="911" w:name="_Toc45180355"/>
      <w:r w:rsidRPr="009E0DE1">
        <w:t>5.8.2</w:t>
      </w:r>
      <w:r w:rsidR="00BA7DD7" w:rsidRPr="009E0DE1">
        <w:t>.1</w:t>
      </w:r>
      <w:r w:rsidRPr="009E0DE1">
        <w:t>1.2</w:t>
      </w:r>
      <w:r w:rsidRPr="009E0DE1">
        <w:tab/>
      </w:r>
      <w:r w:rsidR="000104C1" w:rsidRPr="009E0DE1">
        <w:t xml:space="preserve">N4 </w:t>
      </w:r>
      <w:r w:rsidRPr="009E0DE1">
        <w:t>Session Context</w:t>
      </w:r>
      <w:bookmarkEnd w:id="908"/>
      <w:bookmarkEnd w:id="909"/>
      <w:bookmarkEnd w:id="910"/>
      <w:bookmarkEnd w:id="911"/>
    </w:p>
    <w:p w:rsidR="000104C1" w:rsidRPr="009E0DE1" w:rsidRDefault="000104C1" w:rsidP="005A1A98">
      <w:pPr>
        <w:rPr>
          <w:lang w:eastAsia="x-none"/>
        </w:rPr>
      </w:pPr>
      <w:r w:rsidRPr="009E0DE1">
        <w:rPr>
          <w:lang w:eastAsia="x-none"/>
        </w:rPr>
        <w:t>N4 Session Context is identified by an N4 Session ID. An N4 Session Context is generated by SMF and UPF respectively to store the parameters related to an N4 session, including N4 session ID, all PDRs, URRs, QERs and FARs used for this N4 session.</w:t>
      </w:r>
    </w:p>
    <w:p w:rsidR="005A1A98" w:rsidRPr="009E0DE1" w:rsidRDefault="005A1A98" w:rsidP="005A1A98">
      <w:pPr>
        <w:pStyle w:val="Heading5"/>
      </w:pPr>
      <w:bookmarkStart w:id="912" w:name="_Toc19177489"/>
      <w:bookmarkStart w:id="913" w:name="_Toc27845226"/>
      <w:bookmarkStart w:id="914" w:name="_Toc36186425"/>
      <w:bookmarkStart w:id="915" w:name="_Toc45180356"/>
      <w:r w:rsidRPr="009E0DE1">
        <w:t>5.8.2.11.3</w:t>
      </w:r>
      <w:r w:rsidRPr="009E0DE1">
        <w:tab/>
        <w:t>Packet Detection Rule</w:t>
      </w:r>
      <w:bookmarkEnd w:id="912"/>
      <w:bookmarkEnd w:id="913"/>
      <w:bookmarkEnd w:id="914"/>
      <w:bookmarkEnd w:id="915"/>
    </w:p>
    <w:p w:rsidR="005A1A98" w:rsidRPr="009E0DE1" w:rsidRDefault="005A1A98" w:rsidP="005A1A98">
      <w:pPr>
        <w:rPr>
          <w:lang w:eastAsia="x-none"/>
        </w:rPr>
      </w:pPr>
      <w:r w:rsidRPr="009E0DE1">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rsidR="005A1A98" w:rsidRPr="009E0DE1" w:rsidRDefault="005A1A98" w:rsidP="005A1A98">
      <w:pPr>
        <w:pStyle w:val="TH"/>
        <w:rPr>
          <w:lang w:val="en-GB"/>
        </w:rPr>
      </w:pPr>
      <w:r w:rsidRPr="009E0DE1">
        <w:rPr>
          <w:lang w:val="en-GB"/>
        </w:rPr>
        <w:lastRenderedPageBreak/>
        <w:t>Table 5.8.2.11.3-1: Attributes within Packet Detection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6"/>
        <w:gridCol w:w="1409"/>
        <w:gridCol w:w="4121"/>
        <w:gridCol w:w="2865"/>
      </w:tblGrid>
      <w:tr w:rsidR="005A1A98" w:rsidRPr="009E0DE1" w:rsidTr="001D4754">
        <w:tc>
          <w:tcPr>
            <w:tcW w:w="2665" w:type="dxa"/>
            <w:gridSpan w:val="2"/>
          </w:tcPr>
          <w:p w:rsidR="005A1A98" w:rsidRPr="009E0DE1" w:rsidRDefault="005A1A98" w:rsidP="005A1A98">
            <w:pPr>
              <w:pStyle w:val="TAH"/>
              <w:rPr>
                <w:lang w:val="en-GB"/>
              </w:rPr>
            </w:pPr>
            <w:r w:rsidRPr="009E0DE1">
              <w:rPr>
                <w:lang w:val="en-GB"/>
              </w:rPr>
              <w:t>Attribute</w:t>
            </w:r>
          </w:p>
        </w:tc>
        <w:tc>
          <w:tcPr>
            <w:tcW w:w="4249" w:type="dxa"/>
          </w:tcPr>
          <w:p w:rsidR="005A1A98" w:rsidRPr="009E0DE1" w:rsidRDefault="005A1A98" w:rsidP="005A1A98">
            <w:pPr>
              <w:pStyle w:val="TAH"/>
              <w:rPr>
                <w:lang w:val="en-GB"/>
              </w:rPr>
            </w:pPr>
            <w:r w:rsidRPr="009E0DE1">
              <w:rPr>
                <w:lang w:val="en-GB"/>
              </w:rPr>
              <w:t>Description</w:t>
            </w:r>
          </w:p>
        </w:tc>
        <w:tc>
          <w:tcPr>
            <w:tcW w:w="2943" w:type="dxa"/>
          </w:tcPr>
          <w:p w:rsidR="005A1A98" w:rsidRPr="009E0DE1" w:rsidRDefault="005A1A98" w:rsidP="005A1A98">
            <w:pPr>
              <w:pStyle w:val="TAH"/>
              <w:rPr>
                <w:lang w:val="en-GB"/>
              </w:rPr>
            </w:pPr>
            <w:r w:rsidRPr="009E0DE1">
              <w:rPr>
                <w:lang w:val="en-GB"/>
              </w:rPr>
              <w:t>Comment</w:t>
            </w:r>
          </w:p>
        </w:tc>
      </w:tr>
      <w:tr w:rsidR="005A1A98" w:rsidRPr="009E0DE1" w:rsidTr="001D4754">
        <w:tc>
          <w:tcPr>
            <w:tcW w:w="2665" w:type="dxa"/>
            <w:gridSpan w:val="2"/>
          </w:tcPr>
          <w:p w:rsidR="005A1A98" w:rsidRPr="009E0DE1" w:rsidRDefault="005A1A98" w:rsidP="005A1A98">
            <w:pPr>
              <w:pStyle w:val="TAL"/>
              <w:rPr>
                <w:lang w:val="en-GB"/>
              </w:rPr>
            </w:pPr>
            <w:r w:rsidRPr="009E0DE1">
              <w:rPr>
                <w:lang w:val="en-GB"/>
              </w:rPr>
              <w:t>N4 Session ID</w:t>
            </w:r>
          </w:p>
        </w:tc>
        <w:tc>
          <w:tcPr>
            <w:tcW w:w="4249" w:type="dxa"/>
          </w:tcPr>
          <w:p w:rsidR="005A1A98" w:rsidRPr="009E0DE1" w:rsidRDefault="005A1A98" w:rsidP="005A1A98">
            <w:pPr>
              <w:pStyle w:val="TAL"/>
              <w:rPr>
                <w:lang w:val="en-GB"/>
              </w:rPr>
            </w:pPr>
            <w:r w:rsidRPr="009E0DE1">
              <w:rPr>
                <w:lang w:val="en-GB"/>
              </w:rPr>
              <w:t>Identifies the N4 session associated to this PDR</w:t>
            </w:r>
          </w:p>
        </w:tc>
        <w:tc>
          <w:tcPr>
            <w:tcW w:w="2943" w:type="dxa"/>
          </w:tcPr>
          <w:p w:rsidR="005A1A98" w:rsidRPr="009E0DE1" w:rsidRDefault="005A1A98" w:rsidP="005A1A98">
            <w:pPr>
              <w:pStyle w:val="TAL"/>
              <w:rPr>
                <w:lang w:val="en-GB"/>
              </w:rPr>
            </w:pPr>
          </w:p>
        </w:tc>
      </w:tr>
      <w:tr w:rsidR="005A1A98" w:rsidRPr="009E0DE1" w:rsidTr="001D4754">
        <w:tc>
          <w:tcPr>
            <w:tcW w:w="2665" w:type="dxa"/>
            <w:gridSpan w:val="2"/>
          </w:tcPr>
          <w:p w:rsidR="005A1A98" w:rsidRPr="009E0DE1" w:rsidRDefault="005A1A98" w:rsidP="005A1A98">
            <w:pPr>
              <w:pStyle w:val="TAL"/>
              <w:rPr>
                <w:lang w:val="en-GB"/>
              </w:rPr>
            </w:pPr>
            <w:r w:rsidRPr="009E0DE1">
              <w:rPr>
                <w:lang w:val="en-GB"/>
              </w:rPr>
              <w:t>Rule ID</w:t>
            </w:r>
          </w:p>
        </w:tc>
        <w:tc>
          <w:tcPr>
            <w:tcW w:w="4249" w:type="dxa"/>
          </w:tcPr>
          <w:p w:rsidR="005A1A98" w:rsidRPr="009E0DE1" w:rsidRDefault="005A1A98" w:rsidP="005A1A98">
            <w:pPr>
              <w:pStyle w:val="TAL"/>
              <w:rPr>
                <w:lang w:val="en-GB"/>
              </w:rPr>
            </w:pPr>
            <w:r w:rsidRPr="009E0DE1">
              <w:rPr>
                <w:lang w:val="en-GB"/>
              </w:rPr>
              <w:t>Unique identifier to identify this rule</w:t>
            </w:r>
          </w:p>
        </w:tc>
        <w:tc>
          <w:tcPr>
            <w:tcW w:w="2943" w:type="dxa"/>
          </w:tcPr>
          <w:p w:rsidR="005A1A98" w:rsidRPr="009E0DE1" w:rsidRDefault="005A1A98" w:rsidP="005A1A98">
            <w:pPr>
              <w:pStyle w:val="TAL"/>
              <w:rPr>
                <w:lang w:val="en-GB"/>
              </w:rPr>
            </w:pPr>
          </w:p>
        </w:tc>
      </w:tr>
      <w:tr w:rsidR="005A1A98" w:rsidRPr="009E0DE1" w:rsidTr="001D4754">
        <w:tc>
          <w:tcPr>
            <w:tcW w:w="2665" w:type="dxa"/>
            <w:gridSpan w:val="2"/>
          </w:tcPr>
          <w:p w:rsidR="005A1A98" w:rsidRPr="009E0DE1" w:rsidRDefault="005A1A98" w:rsidP="005A1A98">
            <w:pPr>
              <w:pStyle w:val="TAL"/>
              <w:rPr>
                <w:lang w:val="en-GB"/>
              </w:rPr>
            </w:pPr>
            <w:r w:rsidRPr="009E0DE1">
              <w:rPr>
                <w:lang w:val="en-GB"/>
              </w:rPr>
              <w:t>Precedence</w:t>
            </w:r>
          </w:p>
        </w:tc>
        <w:tc>
          <w:tcPr>
            <w:tcW w:w="4249" w:type="dxa"/>
          </w:tcPr>
          <w:p w:rsidR="005A1A98" w:rsidRPr="009E0DE1" w:rsidRDefault="005A1A98" w:rsidP="005A1A98">
            <w:pPr>
              <w:pStyle w:val="TAL"/>
              <w:rPr>
                <w:lang w:val="en-GB"/>
              </w:rPr>
            </w:pPr>
            <w:r w:rsidRPr="009E0DE1">
              <w:rPr>
                <w:rFonts w:cs="Arial"/>
                <w:szCs w:val="18"/>
                <w:lang w:val="en-GB" w:eastAsia="zh-CN"/>
              </w:rPr>
              <w:t>Determines the order, in which the detection information of all rules is applied</w:t>
            </w:r>
          </w:p>
        </w:tc>
        <w:tc>
          <w:tcPr>
            <w:tcW w:w="2943" w:type="dxa"/>
            <w:tcBorders>
              <w:bottom w:val="single" w:sz="4" w:space="0" w:color="auto"/>
            </w:tcBorders>
          </w:tcPr>
          <w:p w:rsidR="005A1A98" w:rsidRPr="009E0DE1" w:rsidRDefault="005A1A98" w:rsidP="005A1A98">
            <w:pPr>
              <w:pStyle w:val="TAL"/>
              <w:rPr>
                <w:lang w:val="en-GB"/>
              </w:rPr>
            </w:pPr>
          </w:p>
        </w:tc>
      </w:tr>
      <w:tr w:rsidR="005A1A98" w:rsidRPr="009E0DE1" w:rsidTr="001D4754">
        <w:tc>
          <w:tcPr>
            <w:tcW w:w="1242" w:type="dxa"/>
            <w:tcBorders>
              <w:bottom w:val="nil"/>
            </w:tcBorders>
          </w:tcPr>
          <w:p w:rsidR="005A1A98" w:rsidRPr="009E0DE1" w:rsidRDefault="005A1A98" w:rsidP="005A1A98">
            <w:pPr>
              <w:pStyle w:val="TAL"/>
              <w:rPr>
                <w:lang w:val="en-GB"/>
              </w:rPr>
            </w:pPr>
            <w:r w:rsidRPr="009E0DE1">
              <w:rPr>
                <w:lang w:val="en-GB"/>
              </w:rPr>
              <w:t xml:space="preserve">Packet </w:t>
            </w:r>
          </w:p>
        </w:tc>
        <w:tc>
          <w:tcPr>
            <w:tcW w:w="1423" w:type="dxa"/>
          </w:tcPr>
          <w:p w:rsidR="005A1A98" w:rsidRPr="009E0DE1" w:rsidRDefault="005A1A98" w:rsidP="005A1A98">
            <w:pPr>
              <w:pStyle w:val="TAL"/>
              <w:rPr>
                <w:lang w:val="en-GB"/>
              </w:rPr>
            </w:pPr>
            <w:r w:rsidRPr="009E0DE1">
              <w:rPr>
                <w:lang w:val="en-GB"/>
              </w:rPr>
              <w:t>Source interface</w:t>
            </w:r>
          </w:p>
        </w:tc>
        <w:tc>
          <w:tcPr>
            <w:tcW w:w="4249" w:type="dxa"/>
          </w:tcPr>
          <w:p w:rsidR="005A1A98" w:rsidRPr="009E0DE1" w:rsidRDefault="005A1A98" w:rsidP="000104C1">
            <w:pPr>
              <w:pStyle w:val="TAL"/>
              <w:rPr>
                <w:lang w:val="en-GB"/>
              </w:rPr>
            </w:pPr>
            <w:r w:rsidRPr="009E0DE1">
              <w:rPr>
                <w:lang w:val="en-GB"/>
              </w:rPr>
              <w:t>Contains the values "</w:t>
            </w:r>
            <w:r w:rsidR="000104C1" w:rsidRPr="009E0DE1">
              <w:rPr>
                <w:lang w:val="en-GB"/>
              </w:rPr>
              <w:t>access</w:t>
            </w:r>
            <w:r w:rsidRPr="009E0DE1">
              <w:rPr>
                <w:lang w:val="en-GB"/>
              </w:rPr>
              <w:t xml:space="preserve"> side", "</w:t>
            </w:r>
            <w:r w:rsidR="000104C1" w:rsidRPr="009E0DE1">
              <w:rPr>
                <w:lang w:val="en-GB"/>
              </w:rPr>
              <w:t xml:space="preserve">core </w:t>
            </w:r>
            <w:r w:rsidRPr="009E0DE1">
              <w:rPr>
                <w:lang w:val="en-GB"/>
              </w:rPr>
              <w:t>side", "SMF"</w:t>
            </w:r>
            <w:r w:rsidR="000104C1" w:rsidRPr="009E0DE1">
              <w:rPr>
                <w:lang w:val="en-GB"/>
              </w:rPr>
              <w:t>, "N6-LAN"</w:t>
            </w:r>
          </w:p>
        </w:tc>
        <w:tc>
          <w:tcPr>
            <w:tcW w:w="2943" w:type="dxa"/>
            <w:tcBorders>
              <w:bottom w:val="nil"/>
            </w:tcBorders>
          </w:tcPr>
          <w:p w:rsidR="005A1A98" w:rsidRPr="009E0DE1" w:rsidRDefault="005A1A98" w:rsidP="005A1A98">
            <w:pPr>
              <w:pStyle w:val="TAL"/>
              <w:rPr>
                <w:lang w:val="en-GB"/>
              </w:rPr>
            </w:pPr>
            <w:r w:rsidRPr="009E0DE1">
              <w:rPr>
                <w:lang w:val="en-GB"/>
              </w:rPr>
              <w:t>Combination of UE IP address (together with Network instance,</w:t>
            </w:r>
          </w:p>
        </w:tc>
      </w:tr>
      <w:tr w:rsidR="005A1A98" w:rsidRPr="009E0DE1" w:rsidTr="001D4754">
        <w:tc>
          <w:tcPr>
            <w:tcW w:w="1242" w:type="dxa"/>
            <w:tcBorders>
              <w:top w:val="nil"/>
              <w:bottom w:val="nil"/>
            </w:tcBorders>
          </w:tcPr>
          <w:p w:rsidR="005A1A98" w:rsidRPr="009E0DE1" w:rsidRDefault="000104C1" w:rsidP="005A1A98">
            <w:pPr>
              <w:pStyle w:val="TAL"/>
              <w:rPr>
                <w:lang w:val="en-GB"/>
              </w:rPr>
            </w:pPr>
            <w:r w:rsidRPr="009E0DE1">
              <w:rPr>
                <w:lang w:val="en-GB"/>
              </w:rPr>
              <w:t>d</w:t>
            </w:r>
            <w:r w:rsidR="005A1A98" w:rsidRPr="009E0DE1">
              <w:rPr>
                <w:lang w:val="en-GB"/>
              </w:rPr>
              <w:t>etection</w:t>
            </w:r>
          </w:p>
        </w:tc>
        <w:tc>
          <w:tcPr>
            <w:tcW w:w="1423" w:type="dxa"/>
          </w:tcPr>
          <w:p w:rsidR="005A1A98" w:rsidRPr="009E0DE1" w:rsidRDefault="005A1A98" w:rsidP="005A1A98">
            <w:pPr>
              <w:pStyle w:val="TAL"/>
              <w:rPr>
                <w:lang w:val="en-GB"/>
              </w:rPr>
            </w:pPr>
            <w:r w:rsidRPr="009E0DE1">
              <w:rPr>
                <w:lang w:val="en-GB"/>
              </w:rPr>
              <w:t xml:space="preserve">UE IP address </w:t>
            </w:r>
          </w:p>
        </w:tc>
        <w:tc>
          <w:tcPr>
            <w:tcW w:w="4249" w:type="dxa"/>
          </w:tcPr>
          <w:p w:rsidR="005A1A98" w:rsidRPr="009E0DE1" w:rsidRDefault="005A1A98" w:rsidP="005A1A98">
            <w:pPr>
              <w:pStyle w:val="TAL"/>
              <w:rPr>
                <w:lang w:val="en-GB"/>
              </w:rPr>
            </w:pPr>
            <w:r w:rsidRPr="009E0DE1">
              <w:rPr>
                <w:lang w:val="en-GB"/>
              </w:rPr>
              <w:t>One IPv4 address and/or one IPv6 prefix with prefix length</w:t>
            </w:r>
          </w:p>
        </w:tc>
        <w:tc>
          <w:tcPr>
            <w:tcW w:w="2943" w:type="dxa"/>
            <w:tcBorders>
              <w:top w:val="nil"/>
              <w:bottom w:val="nil"/>
            </w:tcBorders>
          </w:tcPr>
          <w:p w:rsidR="005A1A98" w:rsidRPr="009E0DE1" w:rsidRDefault="005A1A98" w:rsidP="009D11C7">
            <w:pPr>
              <w:pStyle w:val="TAL"/>
              <w:rPr>
                <w:lang w:val="en-GB"/>
              </w:rPr>
            </w:pPr>
            <w:r w:rsidRPr="009E0DE1">
              <w:rPr>
                <w:lang w:val="en-GB"/>
              </w:rPr>
              <w:t>if necessary), CN tunnel info, packet filter set, application ID,</w:t>
            </w:r>
          </w:p>
        </w:tc>
      </w:tr>
      <w:tr w:rsidR="005A1A98" w:rsidRPr="009E0DE1" w:rsidTr="001D4754">
        <w:tc>
          <w:tcPr>
            <w:tcW w:w="1242" w:type="dxa"/>
            <w:tcBorders>
              <w:top w:val="nil"/>
              <w:bottom w:val="nil"/>
            </w:tcBorders>
          </w:tcPr>
          <w:p w:rsidR="005A1A98" w:rsidRPr="009E0DE1" w:rsidRDefault="005A1A98" w:rsidP="005A1A98">
            <w:pPr>
              <w:pStyle w:val="TAL"/>
              <w:rPr>
                <w:lang w:val="en-GB"/>
              </w:rPr>
            </w:pPr>
            <w:r w:rsidRPr="009E0DE1">
              <w:rPr>
                <w:lang w:val="en-GB"/>
              </w:rPr>
              <w:t>information</w:t>
            </w:r>
          </w:p>
        </w:tc>
        <w:tc>
          <w:tcPr>
            <w:tcW w:w="1423" w:type="dxa"/>
          </w:tcPr>
          <w:p w:rsidR="005A1A98" w:rsidRPr="009E0DE1" w:rsidRDefault="005A1A98" w:rsidP="000104C1">
            <w:pPr>
              <w:pStyle w:val="TAL"/>
              <w:rPr>
                <w:lang w:val="en-GB"/>
              </w:rPr>
            </w:pPr>
            <w:r w:rsidRPr="009E0DE1">
              <w:rPr>
                <w:lang w:val="en-GB"/>
              </w:rPr>
              <w:t>Network instance</w:t>
            </w:r>
            <w:r w:rsidR="000104C1" w:rsidRPr="009E0DE1">
              <w:rPr>
                <w:lang w:val="en-GB"/>
              </w:rPr>
              <w:t xml:space="preserve"> (NOTE 1)</w:t>
            </w:r>
          </w:p>
        </w:tc>
        <w:tc>
          <w:tcPr>
            <w:tcW w:w="4249" w:type="dxa"/>
          </w:tcPr>
          <w:p w:rsidR="005A1A98" w:rsidRPr="009E0DE1" w:rsidRDefault="005A1A98" w:rsidP="005A1A98">
            <w:pPr>
              <w:pStyle w:val="TAL"/>
              <w:rPr>
                <w:lang w:val="en-GB"/>
              </w:rPr>
            </w:pPr>
            <w:r w:rsidRPr="009E0DE1">
              <w:rPr>
                <w:lang w:val="en-GB"/>
              </w:rPr>
              <w:t>Identifies the Network instance associated with the incoming packet</w:t>
            </w:r>
          </w:p>
        </w:tc>
        <w:tc>
          <w:tcPr>
            <w:tcW w:w="2943" w:type="dxa"/>
            <w:tcBorders>
              <w:top w:val="nil"/>
              <w:bottom w:val="nil"/>
            </w:tcBorders>
          </w:tcPr>
          <w:p w:rsidR="005A1A98" w:rsidRPr="009E0DE1" w:rsidRDefault="009D11C7" w:rsidP="005A1A98">
            <w:pPr>
              <w:pStyle w:val="TAL"/>
              <w:rPr>
                <w:lang w:val="en-GB"/>
              </w:rPr>
            </w:pPr>
            <w:r>
              <w:rPr>
                <w:lang w:val="en-GB"/>
              </w:rPr>
              <w:t xml:space="preserve">Ethernet PDU Session Information </w:t>
            </w:r>
            <w:r w:rsidR="005A1A98" w:rsidRPr="009E0DE1">
              <w:rPr>
                <w:lang w:val="en-GB"/>
              </w:rPr>
              <w:t>and QFI are used for traffic detection.</w:t>
            </w:r>
          </w:p>
        </w:tc>
      </w:tr>
      <w:tr w:rsidR="005A1A98" w:rsidRPr="009E0DE1" w:rsidTr="001D4754">
        <w:tc>
          <w:tcPr>
            <w:tcW w:w="1242" w:type="dxa"/>
            <w:tcBorders>
              <w:top w:val="nil"/>
              <w:bottom w:val="nil"/>
            </w:tcBorders>
          </w:tcPr>
          <w:p w:rsidR="005A1A98" w:rsidRPr="009E0DE1" w:rsidRDefault="005A1A98" w:rsidP="005A1A98">
            <w:pPr>
              <w:pStyle w:val="TAL"/>
              <w:rPr>
                <w:lang w:val="en-GB"/>
              </w:rPr>
            </w:pPr>
          </w:p>
        </w:tc>
        <w:tc>
          <w:tcPr>
            <w:tcW w:w="1423" w:type="dxa"/>
          </w:tcPr>
          <w:p w:rsidR="005A1A98" w:rsidRPr="009E0DE1" w:rsidRDefault="005A1A98" w:rsidP="005A1A98">
            <w:pPr>
              <w:pStyle w:val="TAL"/>
              <w:rPr>
                <w:lang w:val="en-GB"/>
              </w:rPr>
            </w:pPr>
            <w:r w:rsidRPr="009E0DE1">
              <w:rPr>
                <w:lang w:val="en-GB"/>
              </w:rPr>
              <w:t>CN tunnel info</w:t>
            </w:r>
          </w:p>
        </w:tc>
        <w:tc>
          <w:tcPr>
            <w:tcW w:w="4249" w:type="dxa"/>
          </w:tcPr>
          <w:p w:rsidR="005A1A98" w:rsidRPr="009E0DE1" w:rsidRDefault="005A1A98" w:rsidP="000104C1">
            <w:pPr>
              <w:pStyle w:val="TAL"/>
              <w:rPr>
                <w:lang w:val="en-GB"/>
              </w:rPr>
            </w:pPr>
            <w:r w:rsidRPr="009E0DE1">
              <w:rPr>
                <w:lang w:val="en-GB"/>
              </w:rPr>
              <w:t xml:space="preserve">CN tunnel info on N3, N9 interfaces, </w:t>
            </w:r>
            <w:r w:rsidR="000104C1" w:rsidRPr="009E0DE1">
              <w:rPr>
                <w:lang w:val="en-GB"/>
              </w:rPr>
              <w:t xml:space="preserve">i.e. </w:t>
            </w:r>
            <w:r w:rsidRPr="009E0DE1">
              <w:rPr>
                <w:lang w:val="en-GB"/>
              </w:rPr>
              <w:t>F-TEID</w:t>
            </w:r>
          </w:p>
        </w:tc>
        <w:tc>
          <w:tcPr>
            <w:tcW w:w="2943" w:type="dxa"/>
            <w:tcBorders>
              <w:top w:val="nil"/>
              <w:bottom w:val="nil"/>
            </w:tcBorders>
          </w:tcPr>
          <w:p w:rsidR="005A1A98" w:rsidRPr="009E0DE1" w:rsidRDefault="005A1A98" w:rsidP="005A1A98">
            <w:pPr>
              <w:pStyle w:val="TAL"/>
              <w:rPr>
                <w:lang w:val="en-GB"/>
              </w:rPr>
            </w:pPr>
          </w:p>
        </w:tc>
      </w:tr>
      <w:tr w:rsidR="005A1A98" w:rsidRPr="009E0DE1" w:rsidTr="001D4754">
        <w:tc>
          <w:tcPr>
            <w:tcW w:w="1242" w:type="dxa"/>
            <w:tcBorders>
              <w:top w:val="nil"/>
              <w:bottom w:val="nil"/>
            </w:tcBorders>
          </w:tcPr>
          <w:p w:rsidR="005A1A98" w:rsidRPr="009E0DE1" w:rsidRDefault="005A1A98" w:rsidP="005A1A98">
            <w:pPr>
              <w:pStyle w:val="TAL"/>
              <w:rPr>
                <w:lang w:val="en-GB"/>
              </w:rPr>
            </w:pPr>
          </w:p>
        </w:tc>
        <w:tc>
          <w:tcPr>
            <w:tcW w:w="1423" w:type="dxa"/>
          </w:tcPr>
          <w:p w:rsidR="005A1A98" w:rsidRPr="009E0DE1" w:rsidRDefault="005A1A98" w:rsidP="005A1A98">
            <w:pPr>
              <w:pStyle w:val="TAL"/>
              <w:rPr>
                <w:lang w:val="en-GB"/>
              </w:rPr>
            </w:pPr>
            <w:r w:rsidRPr="009E0DE1">
              <w:rPr>
                <w:lang w:val="en-GB"/>
              </w:rPr>
              <w:t>Packet Filter Set</w:t>
            </w:r>
          </w:p>
        </w:tc>
        <w:tc>
          <w:tcPr>
            <w:tcW w:w="4249" w:type="dxa"/>
          </w:tcPr>
          <w:p w:rsidR="005A1A98" w:rsidRPr="009E0DE1" w:rsidRDefault="005A1A98" w:rsidP="005A1A98">
            <w:pPr>
              <w:pStyle w:val="TAL"/>
              <w:rPr>
                <w:lang w:val="en-GB"/>
              </w:rPr>
            </w:pPr>
            <w:r w:rsidRPr="009E0DE1">
              <w:rPr>
                <w:lang w:val="en-GB"/>
              </w:rPr>
              <w:t>Details see clause 5.7.6, TS 23.501.</w:t>
            </w:r>
          </w:p>
        </w:tc>
        <w:tc>
          <w:tcPr>
            <w:tcW w:w="2943" w:type="dxa"/>
            <w:tcBorders>
              <w:top w:val="nil"/>
              <w:bottom w:val="nil"/>
            </w:tcBorders>
          </w:tcPr>
          <w:p w:rsidR="005A1A98" w:rsidRPr="009E0DE1" w:rsidRDefault="005A1A98" w:rsidP="005A1A98">
            <w:pPr>
              <w:pStyle w:val="TAL"/>
              <w:rPr>
                <w:lang w:val="en-GB"/>
              </w:rPr>
            </w:pPr>
            <w:r w:rsidRPr="009E0DE1">
              <w:rPr>
                <w:lang w:val="en-GB"/>
              </w:rPr>
              <w:t>Details like all the combination possibilities on N3, N9 interfaces</w:t>
            </w:r>
          </w:p>
        </w:tc>
      </w:tr>
      <w:tr w:rsidR="005A1A98" w:rsidRPr="009E0DE1" w:rsidTr="009D11C7">
        <w:tc>
          <w:tcPr>
            <w:tcW w:w="1242" w:type="dxa"/>
            <w:tcBorders>
              <w:top w:val="nil"/>
              <w:bottom w:val="nil"/>
            </w:tcBorders>
          </w:tcPr>
          <w:p w:rsidR="005A1A98" w:rsidRPr="009E0DE1" w:rsidRDefault="005A1A98" w:rsidP="005A1A98">
            <w:pPr>
              <w:pStyle w:val="TAL"/>
              <w:rPr>
                <w:lang w:val="en-GB"/>
              </w:rPr>
            </w:pPr>
          </w:p>
        </w:tc>
        <w:tc>
          <w:tcPr>
            <w:tcW w:w="1423" w:type="dxa"/>
          </w:tcPr>
          <w:p w:rsidR="005A1A98" w:rsidRPr="009E0DE1" w:rsidRDefault="005A1A98" w:rsidP="005A1A98">
            <w:pPr>
              <w:pStyle w:val="TAL"/>
              <w:rPr>
                <w:lang w:val="en-GB"/>
              </w:rPr>
            </w:pPr>
            <w:r w:rsidRPr="009E0DE1">
              <w:rPr>
                <w:lang w:val="en-GB"/>
              </w:rPr>
              <w:t>Application ID</w:t>
            </w:r>
          </w:p>
        </w:tc>
        <w:tc>
          <w:tcPr>
            <w:tcW w:w="4249" w:type="dxa"/>
          </w:tcPr>
          <w:p w:rsidR="005A1A98" w:rsidRPr="009E0DE1" w:rsidRDefault="005A1A98" w:rsidP="005A1A98">
            <w:pPr>
              <w:pStyle w:val="TAL"/>
              <w:rPr>
                <w:lang w:val="en-GB"/>
              </w:rPr>
            </w:pPr>
          </w:p>
        </w:tc>
        <w:tc>
          <w:tcPr>
            <w:tcW w:w="2943" w:type="dxa"/>
            <w:tcBorders>
              <w:top w:val="nil"/>
              <w:bottom w:val="nil"/>
            </w:tcBorders>
          </w:tcPr>
          <w:p w:rsidR="005A1A98" w:rsidRPr="009E0DE1" w:rsidRDefault="005A1A98" w:rsidP="005A1A98">
            <w:pPr>
              <w:pStyle w:val="TAL"/>
              <w:rPr>
                <w:lang w:val="en-GB"/>
              </w:rPr>
            </w:pPr>
            <w:r w:rsidRPr="009E0DE1">
              <w:rPr>
                <w:lang w:val="en-GB"/>
              </w:rPr>
              <w:t>are left for stage 3 decision.</w:t>
            </w:r>
          </w:p>
        </w:tc>
      </w:tr>
      <w:tr w:rsidR="005A1A98" w:rsidRPr="009E0DE1" w:rsidTr="00957278">
        <w:tc>
          <w:tcPr>
            <w:tcW w:w="1242" w:type="dxa"/>
            <w:tcBorders>
              <w:top w:val="nil"/>
              <w:bottom w:val="nil"/>
            </w:tcBorders>
          </w:tcPr>
          <w:p w:rsidR="005A1A98" w:rsidRPr="009E0DE1" w:rsidRDefault="005A1A98" w:rsidP="005A1A98">
            <w:pPr>
              <w:pStyle w:val="TAL"/>
              <w:rPr>
                <w:lang w:val="en-GB"/>
              </w:rPr>
            </w:pPr>
          </w:p>
        </w:tc>
        <w:tc>
          <w:tcPr>
            <w:tcW w:w="1423" w:type="dxa"/>
          </w:tcPr>
          <w:p w:rsidR="005A1A98" w:rsidRPr="009E0DE1" w:rsidRDefault="005A1A98" w:rsidP="005A1A98">
            <w:pPr>
              <w:pStyle w:val="TAL"/>
              <w:rPr>
                <w:lang w:val="en-GB"/>
              </w:rPr>
            </w:pPr>
            <w:r w:rsidRPr="009E0DE1">
              <w:rPr>
                <w:lang w:val="en-GB"/>
              </w:rPr>
              <w:t>QoS Flow ID</w:t>
            </w:r>
          </w:p>
        </w:tc>
        <w:tc>
          <w:tcPr>
            <w:tcW w:w="4249" w:type="dxa"/>
          </w:tcPr>
          <w:p w:rsidR="005A1A98" w:rsidRPr="009E0DE1" w:rsidRDefault="005A1A98" w:rsidP="005A1A98">
            <w:pPr>
              <w:pStyle w:val="TAL"/>
              <w:rPr>
                <w:lang w:val="en-GB"/>
              </w:rPr>
            </w:pPr>
            <w:r w:rsidRPr="009E0DE1">
              <w:rPr>
                <w:lang w:val="en-GB"/>
              </w:rPr>
              <w:t>Contains the value of 5QI or non-standardized QFI</w:t>
            </w:r>
          </w:p>
        </w:tc>
        <w:tc>
          <w:tcPr>
            <w:tcW w:w="2943" w:type="dxa"/>
            <w:tcBorders>
              <w:top w:val="nil"/>
              <w:bottom w:val="nil"/>
            </w:tcBorders>
          </w:tcPr>
          <w:p w:rsidR="005A1A98" w:rsidRPr="009E0DE1" w:rsidRDefault="005A1A98" w:rsidP="005A1A98">
            <w:pPr>
              <w:pStyle w:val="TAL"/>
              <w:rPr>
                <w:lang w:val="en-GB"/>
              </w:rPr>
            </w:pPr>
          </w:p>
        </w:tc>
      </w:tr>
      <w:tr w:rsidR="009D11C7" w:rsidRPr="009E0DE1" w:rsidTr="00957278">
        <w:tc>
          <w:tcPr>
            <w:tcW w:w="1242" w:type="dxa"/>
            <w:tcBorders>
              <w:top w:val="nil"/>
              <w:bottom w:val="nil"/>
            </w:tcBorders>
          </w:tcPr>
          <w:p w:rsidR="009D11C7" w:rsidRPr="009E0DE1" w:rsidRDefault="009D11C7" w:rsidP="009D11C7">
            <w:pPr>
              <w:pStyle w:val="TAL"/>
              <w:rPr>
                <w:lang w:val="en-GB"/>
              </w:rPr>
            </w:pPr>
          </w:p>
        </w:tc>
        <w:tc>
          <w:tcPr>
            <w:tcW w:w="1423" w:type="dxa"/>
          </w:tcPr>
          <w:p w:rsidR="009D11C7" w:rsidRPr="009E0DE1" w:rsidRDefault="009D11C7" w:rsidP="009D11C7">
            <w:pPr>
              <w:pStyle w:val="TAL"/>
              <w:rPr>
                <w:lang w:val="en-GB"/>
              </w:rPr>
            </w:pPr>
            <w:r>
              <w:rPr>
                <w:lang w:val="en-GB"/>
              </w:rPr>
              <w:t>Ethernet PDU Session Information</w:t>
            </w:r>
          </w:p>
        </w:tc>
        <w:tc>
          <w:tcPr>
            <w:tcW w:w="4249" w:type="dxa"/>
          </w:tcPr>
          <w:p w:rsidR="009D11C7" w:rsidRPr="009E0DE1" w:rsidRDefault="009D11C7" w:rsidP="009D11C7">
            <w:pPr>
              <w:pStyle w:val="TAL"/>
              <w:rPr>
                <w:lang w:val="en-GB"/>
              </w:rPr>
            </w:pPr>
            <w:r>
              <w:rPr>
                <w:lang w:val="en-GB"/>
              </w:rPr>
              <w:t>Refers to all the (DL) Ethernet packets matching an Ethernet PDU session, as further described in clause 5.6.10.2 and in TS 29.244 [65].</w:t>
            </w:r>
          </w:p>
        </w:tc>
        <w:tc>
          <w:tcPr>
            <w:tcW w:w="2943" w:type="dxa"/>
            <w:tcBorders>
              <w:top w:val="nil"/>
              <w:bottom w:val="nil"/>
            </w:tcBorders>
          </w:tcPr>
          <w:p w:rsidR="009D11C7" w:rsidRPr="009E0DE1" w:rsidRDefault="009D11C7" w:rsidP="009D11C7">
            <w:pPr>
              <w:pStyle w:val="TAL"/>
              <w:rPr>
                <w:lang w:val="en-GB"/>
              </w:rPr>
            </w:pPr>
          </w:p>
        </w:tc>
      </w:tr>
      <w:tr w:rsidR="00957278" w:rsidRPr="009E0DE1" w:rsidTr="004B0CA9">
        <w:tc>
          <w:tcPr>
            <w:tcW w:w="1242" w:type="dxa"/>
            <w:tcBorders>
              <w:top w:val="nil"/>
              <w:bottom w:val="nil"/>
            </w:tcBorders>
          </w:tcPr>
          <w:p w:rsidR="00957278" w:rsidRPr="009E0DE1" w:rsidRDefault="00957278" w:rsidP="004B0CA9">
            <w:pPr>
              <w:pStyle w:val="TAL"/>
              <w:rPr>
                <w:lang w:val="en-GB"/>
              </w:rPr>
            </w:pPr>
          </w:p>
        </w:tc>
        <w:tc>
          <w:tcPr>
            <w:tcW w:w="1423" w:type="dxa"/>
          </w:tcPr>
          <w:p w:rsidR="00957278" w:rsidRPr="009E0DE1" w:rsidRDefault="00957278" w:rsidP="004B0CA9">
            <w:pPr>
              <w:pStyle w:val="TAL"/>
              <w:rPr>
                <w:lang w:val="en-GB"/>
              </w:rPr>
            </w:pPr>
            <w:r>
              <w:rPr>
                <w:lang w:val="en-GB"/>
              </w:rPr>
              <w:t>Framed Route Information</w:t>
            </w:r>
          </w:p>
        </w:tc>
        <w:tc>
          <w:tcPr>
            <w:tcW w:w="4249" w:type="dxa"/>
          </w:tcPr>
          <w:p w:rsidR="00957278" w:rsidRPr="009E0DE1" w:rsidRDefault="00957278" w:rsidP="004B0CA9">
            <w:pPr>
              <w:pStyle w:val="TAL"/>
              <w:rPr>
                <w:lang w:val="en-GB"/>
              </w:rPr>
            </w:pPr>
            <w:r>
              <w:rPr>
                <w:lang w:val="en-GB"/>
              </w:rPr>
              <w:t>Refers to Framed Routes defined in clause 5.6.14</w:t>
            </w:r>
          </w:p>
        </w:tc>
        <w:tc>
          <w:tcPr>
            <w:tcW w:w="2943" w:type="dxa"/>
            <w:tcBorders>
              <w:top w:val="nil"/>
            </w:tcBorders>
          </w:tcPr>
          <w:p w:rsidR="00957278" w:rsidRPr="009E0DE1" w:rsidRDefault="00957278" w:rsidP="004B0CA9">
            <w:pPr>
              <w:pStyle w:val="TAL"/>
              <w:rPr>
                <w:lang w:val="en-GB"/>
              </w:rPr>
            </w:pPr>
          </w:p>
        </w:tc>
      </w:tr>
      <w:tr w:rsidR="005A1A98" w:rsidRPr="009E0DE1" w:rsidTr="001D4754">
        <w:tc>
          <w:tcPr>
            <w:tcW w:w="2665" w:type="dxa"/>
            <w:gridSpan w:val="2"/>
          </w:tcPr>
          <w:p w:rsidR="005A1A98" w:rsidRPr="009E0DE1" w:rsidRDefault="005A1A98" w:rsidP="005A1A98">
            <w:pPr>
              <w:pStyle w:val="TAL"/>
              <w:rPr>
                <w:lang w:val="en-GB"/>
              </w:rPr>
            </w:pPr>
            <w:r w:rsidRPr="009E0DE1">
              <w:rPr>
                <w:lang w:val="en-GB"/>
              </w:rPr>
              <w:t>Outer header removal</w:t>
            </w:r>
          </w:p>
        </w:tc>
        <w:tc>
          <w:tcPr>
            <w:tcW w:w="4249" w:type="dxa"/>
          </w:tcPr>
          <w:p w:rsidR="005A1A98" w:rsidRPr="009E0DE1" w:rsidRDefault="005A1A98" w:rsidP="005A1A98">
            <w:pPr>
              <w:pStyle w:val="TAL"/>
              <w:rPr>
                <w:lang w:val="en-GB"/>
              </w:rPr>
            </w:pPr>
            <w:r w:rsidRPr="009E0DE1">
              <w:rPr>
                <w:lang w:val="en-GB"/>
              </w:rPr>
              <w:t>Instructs the UP function to remove one or more outer header(s) (e.g. IP+UDP+GTP</w:t>
            </w:r>
            <w:r w:rsidR="0016670F">
              <w:rPr>
                <w:lang w:val="en-GB"/>
              </w:rPr>
              <w:t xml:space="preserve">, </w:t>
            </w:r>
            <w:r w:rsidR="00131B31" w:rsidRPr="00A80066">
              <w:t xml:space="preserve">IP + possibly UDP, </w:t>
            </w:r>
            <w:r w:rsidR="0016670F">
              <w:rPr>
                <w:lang w:val="en-GB"/>
              </w:rPr>
              <w:t>VLAN tag</w:t>
            </w:r>
            <w:r w:rsidRPr="009E0DE1">
              <w:rPr>
                <w:lang w:val="en-GB"/>
              </w:rPr>
              <w:t>)</w:t>
            </w:r>
            <w:r w:rsidR="0016670F">
              <w:rPr>
                <w:lang w:val="en-GB"/>
              </w:rPr>
              <w:t>,</w:t>
            </w:r>
            <w:r w:rsidRPr="009E0DE1">
              <w:rPr>
                <w:lang w:val="en-GB"/>
              </w:rPr>
              <w:t xml:space="preserve"> from the incoming packet.</w:t>
            </w:r>
          </w:p>
        </w:tc>
        <w:tc>
          <w:tcPr>
            <w:tcW w:w="2943" w:type="dxa"/>
          </w:tcPr>
          <w:p w:rsidR="005A1A98" w:rsidRPr="009E0DE1" w:rsidRDefault="005A1A98" w:rsidP="005A1A98">
            <w:pPr>
              <w:pStyle w:val="TAL"/>
              <w:rPr>
                <w:lang w:val="en-GB"/>
              </w:rPr>
            </w:pPr>
            <w:r w:rsidRPr="009E0DE1">
              <w:rPr>
                <w:lang w:val="en-GB"/>
              </w:rPr>
              <w:t>Any extension header shall be stored for this packet.</w:t>
            </w:r>
          </w:p>
        </w:tc>
      </w:tr>
      <w:tr w:rsidR="005A1A98" w:rsidRPr="009E0DE1" w:rsidTr="001D4754">
        <w:tc>
          <w:tcPr>
            <w:tcW w:w="2665" w:type="dxa"/>
            <w:gridSpan w:val="2"/>
          </w:tcPr>
          <w:p w:rsidR="005A1A98" w:rsidRPr="009E0DE1" w:rsidRDefault="005A1A98" w:rsidP="005A1A98">
            <w:pPr>
              <w:pStyle w:val="TAL"/>
              <w:rPr>
                <w:lang w:val="en-GB"/>
              </w:rPr>
            </w:pPr>
            <w:r w:rsidRPr="009E0DE1">
              <w:rPr>
                <w:lang w:val="en-GB"/>
              </w:rPr>
              <w:t>Forwarding Action Rule ID</w:t>
            </w:r>
          </w:p>
        </w:tc>
        <w:tc>
          <w:tcPr>
            <w:tcW w:w="4249" w:type="dxa"/>
          </w:tcPr>
          <w:p w:rsidR="005A1A98" w:rsidRPr="009E0DE1" w:rsidRDefault="005A1A98" w:rsidP="000104C1">
            <w:pPr>
              <w:pStyle w:val="TAL"/>
              <w:rPr>
                <w:lang w:val="en-GB"/>
              </w:rPr>
            </w:pPr>
            <w:r w:rsidRPr="009E0DE1">
              <w:rPr>
                <w:lang w:val="en-GB"/>
              </w:rPr>
              <w:t xml:space="preserve">The Forwarding </w:t>
            </w:r>
            <w:r w:rsidR="000104C1" w:rsidRPr="009E0DE1">
              <w:rPr>
                <w:lang w:val="en-GB"/>
              </w:rPr>
              <w:t>A</w:t>
            </w:r>
            <w:r w:rsidRPr="009E0DE1">
              <w:rPr>
                <w:lang w:val="en-GB"/>
              </w:rPr>
              <w:t>ction Rule ID identifies a forwarding action that has to be applied.</w:t>
            </w:r>
          </w:p>
        </w:tc>
        <w:tc>
          <w:tcPr>
            <w:tcW w:w="2943" w:type="dxa"/>
          </w:tcPr>
          <w:p w:rsidR="005A1A98" w:rsidRPr="009E0DE1" w:rsidRDefault="005A1A98" w:rsidP="005A1A98">
            <w:pPr>
              <w:pStyle w:val="TAL"/>
              <w:rPr>
                <w:lang w:val="en-GB"/>
              </w:rPr>
            </w:pPr>
          </w:p>
        </w:tc>
      </w:tr>
      <w:tr w:rsidR="005A1A98" w:rsidRPr="009E0DE1" w:rsidTr="001D4754">
        <w:tc>
          <w:tcPr>
            <w:tcW w:w="2665" w:type="dxa"/>
            <w:gridSpan w:val="2"/>
          </w:tcPr>
          <w:p w:rsidR="005A1A98" w:rsidRPr="009E0DE1" w:rsidRDefault="005A1A98" w:rsidP="005A1A98">
            <w:pPr>
              <w:pStyle w:val="TAL"/>
              <w:rPr>
                <w:lang w:val="en-GB"/>
              </w:rPr>
            </w:pPr>
            <w:r w:rsidRPr="009E0DE1">
              <w:rPr>
                <w:lang w:val="en-GB"/>
              </w:rPr>
              <w:t xml:space="preserve">List of </w:t>
            </w:r>
            <w:r w:rsidR="000104C1" w:rsidRPr="009E0DE1">
              <w:rPr>
                <w:lang w:val="en-GB"/>
              </w:rPr>
              <w:t xml:space="preserve">Usage </w:t>
            </w:r>
            <w:r w:rsidRPr="009E0DE1">
              <w:rPr>
                <w:lang w:val="en-GB"/>
              </w:rPr>
              <w:t>Reporting Rule ID(s)</w:t>
            </w:r>
          </w:p>
        </w:tc>
        <w:tc>
          <w:tcPr>
            <w:tcW w:w="4249" w:type="dxa"/>
          </w:tcPr>
          <w:p w:rsidR="005A1A98" w:rsidRPr="009E0DE1" w:rsidRDefault="005A1A98" w:rsidP="005A1A98">
            <w:pPr>
              <w:pStyle w:val="TAL"/>
              <w:rPr>
                <w:lang w:val="en-GB"/>
              </w:rPr>
            </w:pPr>
            <w:r w:rsidRPr="009E0DE1">
              <w:rPr>
                <w:lang w:val="en-GB"/>
              </w:rPr>
              <w:t xml:space="preserve">Every </w:t>
            </w:r>
            <w:r w:rsidR="000104C1" w:rsidRPr="009E0DE1">
              <w:rPr>
                <w:lang w:val="en-GB"/>
              </w:rPr>
              <w:t xml:space="preserve">Usage </w:t>
            </w:r>
            <w:r w:rsidRPr="009E0DE1">
              <w:rPr>
                <w:lang w:val="en-GB"/>
              </w:rPr>
              <w:t>Reporting Rule ID identifies a measurement action that has to be applied.</w:t>
            </w:r>
          </w:p>
        </w:tc>
        <w:tc>
          <w:tcPr>
            <w:tcW w:w="2943" w:type="dxa"/>
          </w:tcPr>
          <w:p w:rsidR="005A1A98" w:rsidRPr="009E0DE1" w:rsidRDefault="005A1A98" w:rsidP="005A1A98">
            <w:pPr>
              <w:pStyle w:val="TAL"/>
              <w:rPr>
                <w:lang w:val="en-GB"/>
              </w:rPr>
            </w:pPr>
          </w:p>
        </w:tc>
      </w:tr>
      <w:tr w:rsidR="005A1A98" w:rsidRPr="009E0DE1" w:rsidTr="001D4754">
        <w:tc>
          <w:tcPr>
            <w:tcW w:w="2665" w:type="dxa"/>
            <w:gridSpan w:val="2"/>
          </w:tcPr>
          <w:p w:rsidR="005A1A98" w:rsidRPr="009E0DE1" w:rsidRDefault="005A1A98" w:rsidP="005A1A98">
            <w:pPr>
              <w:pStyle w:val="TAL"/>
              <w:rPr>
                <w:lang w:val="en-GB"/>
              </w:rPr>
            </w:pPr>
            <w:r w:rsidRPr="009E0DE1">
              <w:rPr>
                <w:lang w:val="en-GB"/>
              </w:rPr>
              <w:t>List of QoS Enforcement Rule ID(s)</w:t>
            </w:r>
          </w:p>
        </w:tc>
        <w:tc>
          <w:tcPr>
            <w:tcW w:w="4249" w:type="dxa"/>
          </w:tcPr>
          <w:p w:rsidR="005A1A98" w:rsidRPr="009E0DE1" w:rsidRDefault="005A1A98" w:rsidP="005A1A98">
            <w:pPr>
              <w:pStyle w:val="TAL"/>
              <w:rPr>
                <w:lang w:val="en-GB"/>
              </w:rPr>
            </w:pPr>
            <w:r w:rsidRPr="009E0DE1">
              <w:rPr>
                <w:lang w:val="en-GB"/>
              </w:rPr>
              <w:t>Every QoS Enforcement Rule ID identifies a QoS enforcement action that has to be applied.</w:t>
            </w:r>
          </w:p>
        </w:tc>
        <w:tc>
          <w:tcPr>
            <w:tcW w:w="2943" w:type="dxa"/>
          </w:tcPr>
          <w:p w:rsidR="005A1A98" w:rsidRPr="009E0DE1" w:rsidRDefault="005A1A98" w:rsidP="005A1A98">
            <w:pPr>
              <w:pStyle w:val="TAL"/>
              <w:rPr>
                <w:lang w:val="en-GB"/>
              </w:rPr>
            </w:pPr>
          </w:p>
        </w:tc>
      </w:tr>
      <w:tr w:rsidR="000104C1" w:rsidRPr="009E0DE1" w:rsidTr="00285231">
        <w:tc>
          <w:tcPr>
            <w:tcW w:w="9857" w:type="dxa"/>
            <w:gridSpan w:val="4"/>
          </w:tcPr>
          <w:p w:rsidR="000104C1" w:rsidRPr="009E0DE1" w:rsidRDefault="000104C1" w:rsidP="00285231">
            <w:pPr>
              <w:pStyle w:val="TAN"/>
              <w:rPr>
                <w:lang w:val="en-GB"/>
              </w:rPr>
            </w:pPr>
            <w:r w:rsidRPr="009E0DE1">
              <w:rPr>
                <w:lang w:val="en-GB"/>
              </w:rPr>
              <w:t>NOTE 1:</w:t>
            </w:r>
            <w:r w:rsidRPr="009E0DE1">
              <w:rPr>
                <w:lang w:val="en-GB"/>
              </w:rPr>
              <w:tab/>
              <w:t xml:space="preserve">Needed e.g. </w:t>
            </w:r>
            <w:r w:rsidR="00476457">
              <w:rPr>
                <w:lang w:val="en-GB"/>
              </w:rPr>
              <w:t>if</w:t>
            </w:r>
            <w:r w:rsidRPr="009E0DE1">
              <w:rPr>
                <w:lang w:val="en-GB"/>
              </w:rPr>
              <w:t>:</w:t>
            </w:r>
          </w:p>
          <w:p w:rsidR="000104C1" w:rsidRPr="009E0DE1" w:rsidRDefault="000104C1" w:rsidP="00285231">
            <w:pPr>
              <w:pStyle w:val="TAN"/>
              <w:rPr>
                <w:lang w:val="en-GB"/>
              </w:rPr>
            </w:pPr>
            <w:r w:rsidRPr="009E0DE1">
              <w:rPr>
                <w:lang w:val="en-GB"/>
              </w:rPr>
              <w:tab/>
              <w:t>-</w:t>
            </w:r>
            <w:r w:rsidRPr="009E0DE1">
              <w:rPr>
                <w:lang w:val="en-GB"/>
              </w:rPr>
              <w:tab/>
              <w:t>UPF supports multiple DNN with overlapping IP addresses;</w:t>
            </w:r>
          </w:p>
          <w:p w:rsidR="000104C1" w:rsidRPr="009E0DE1" w:rsidRDefault="000104C1" w:rsidP="000104C1">
            <w:pPr>
              <w:pStyle w:val="TAN"/>
              <w:rPr>
                <w:lang w:val="en-GB"/>
              </w:rPr>
            </w:pPr>
            <w:r w:rsidRPr="009E0DE1">
              <w:rPr>
                <w:lang w:val="en-GB"/>
              </w:rPr>
              <w:tab/>
              <w:t>-</w:t>
            </w:r>
            <w:r w:rsidRPr="009E0DE1">
              <w:rPr>
                <w:lang w:val="en-GB"/>
              </w:rPr>
              <w:tab/>
              <w:t>UPF is connected to other UPF or AN node in different IP domains.</w:t>
            </w:r>
          </w:p>
        </w:tc>
      </w:tr>
    </w:tbl>
    <w:p w:rsidR="005A1A98" w:rsidRPr="009E0DE1" w:rsidRDefault="005A1A98" w:rsidP="005A1A98">
      <w:pPr>
        <w:pStyle w:val="FP"/>
      </w:pPr>
    </w:p>
    <w:p w:rsidR="003E7F48" w:rsidRPr="009E0DE1" w:rsidRDefault="003E7F48" w:rsidP="003E7F48">
      <w:pPr>
        <w:pStyle w:val="Heading5"/>
      </w:pPr>
      <w:bookmarkStart w:id="916" w:name="_Toc19177490"/>
      <w:bookmarkStart w:id="917" w:name="_Toc27845227"/>
      <w:bookmarkStart w:id="918" w:name="_Toc36186426"/>
      <w:bookmarkStart w:id="919" w:name="_Toc45180357"/>
      <w:r w:rsidRPr="009E0DE1">
        <w:t>5.8.2.11.4</w:t>
      </w:r>
      <w:r w:rsidRPr="009E0DE1">
        <w:tab/>
        <w:t>QoS Enforcement Rule</w:t>
      </w:r>
      <w:bookmarkEnd w:id="916"/>
      <w:bookmarkEnd w:id="917"/>
      <w:bookmarkEnd w:id="918"/>
      <w:bookmarkEnd w:id="919"/>
    </w:p>
    <w:p w:rsidR="003E7F48" w:rsidRPr="009E0DE1" w:rsidRDefault="003E7F48" w:rsidP="003E7F48">
      <w:pPr>
        <w:rPr>
          <w:lang w:eastAsia="x-none"/>
        </w:rPr>
      </w:pPr>
      <w:r w:rsidRPr="009E0DE1">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rsidR="003E7F48" w:rsidRPr="009E0DE1" w:rsidRDefault="003E7F48" w:rsidP="003E7F48">
      <w:pPr>
        <w:pStyle w:val="TH"/>
        <w:rPr>
          <w:lang w:val="en-GB"/>
        </w:rPr>
      </w:pPr>
      <w:r w:rsidRPr="009E0DE1">
        <w:rPr>
          <w:lang w:val="en-GB"/>
        </w:rPr>
        <w:lastRenderedPageBreak/>
        <w:t>Table 5.8.2.11.4-1: Attributes within QoS Enforcement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6"/>
        <w:gridCol w:w="2902"/>
      </w:tblGrid>
      <w:tr w:rsidR="003E7F48" w:rsidRPr="009E0DE1" w:rsidTr="0032233B">
        <w:tc>
          <w:tcPr>
            <w:tcW w:w="2665" w:type="dxa"/>
          </w:tcPr>
          <w:p w:rsidR="003E7F48" w:rsidRPr="009E0DE1" w:rsidRDefault="003E7F48" w:rsidP="0032233B">
            <w:pPr>
              <w:pStyle w:val="TAH"/>
              <w:rPr>
                <w:lang w:val="en-GB"/>
              </w:rPr>
            </w:pPr>
            <w:r w:rsidRPr="009E0DE1">
              <w:rPr>
                <w:lang w:val="en-GB"/>
              </w:rPr>
              <w:lastRenderedPageBreak/>
              <w:t>Attribute</w:t>
            </w:r>
          </w:p>
        </w:tc>
        <w:tc>
          <w:tcPr>
            <w:tcW w:w="4249" w:type="dxa"/>
          </w:tcPr>
          <w:p w:rsidR="003E7F48" w:rsidRPr="009E0DE1" w:rsidRDefault="003E7F48" w:rsidP="0032233B">
            <w:pPr>
              <w:pStyle w:val="TAH"/>
              <w:rPr>
                <w:lang w:val="en-GB"/>
              </w:rPr>
            </w:pPr>
            <w:r w:rsidRPr="009E0DE1">
              <w:rPr>
                <w:lang w:val="en-GB"/>
              </w:rPr>
              <w:t>Description</w:t>
            </w:r>
          </w:p>
        </w:tc>
        <w:tc>
          <w:tcPr>
            <w:tcW w:w="2943" w:type="dxa"/>
          </w:tcPr>
          <w:p w:rsidR="003E7F48" w:rsidRPr="009E0DE1" w:rsidRDefault="003E7F48" w:rsidP="0032233B">
            <w:pPr>
              <w:pStyle w:val="TAH"/>
              <w:rPr>
                <w:lang w:val="en-GB"/>
              </w:rPr>
            </w:pPr>
            <w:r w:rsidRPr="009E0DE1">
              <w:rPr>
                <w:lang w:val="en-GB"/>
              </w:rPr>
              <w:t>Comment</w:t>
            </w:r>
          </w:p>
        </w:tc>
      </w:tr>
      <w:tr w:rsidR="003E7F48" w:rsidRPr="009E0DE1" w:rsidTr="0032233B">
        <w:tc>
          <w:tcPr>
            <w:tcW w:w="2665" w:type="dxa"/>
          </w:tcPr>
          <w:p w:rsidR="003E7F48" w:rsidRPr="009E0DE1" w:rsidRDefault="003E7F48" w:rsidP="003E7F48">
            <w:pPr>
              <w:pStyle w:val="TAL"/>
              <w:rPr>
                <w:lang w:val="en-GB"/>
              </w:rPr>
            </w:pPr>
            <w:r w:rsidRPr="009E0DE1">
              <w:rPr>
                <w:lang w:val="en-GB"/>
              </w:rPr>
              <w:t>N4 Session ID</w:t>
            </w:r>
          </w:p>
        </w:tc>
        <w:tc>
          <w:tcPr>
            <w:tcW w:w="4249" w:type="dxa"/>
          </w:tcPr>
          <w:p w:rsidR="003E7F48" w:rsidRPr="009E0DE1" w:rsidRDefault="003E7F48" w:rsidP="003E7F48">
            <w:pPr>
              <w:pStyle w:val="TAL"/>
              <w:rPr>
                <w:lang w:val="en-GB"/>
              </w:rPr>
            </w:pPr>
            <w:r w:rsidRPr="009E0DE1">
              <w:rPr>
                <w:lang w:val="en-GB"/>
              </w:rPr>
              <w:t>Identifies the N4 session associated to this QER</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3E7F48" w:rsidRPr="009E0DE1" w:rsidRDefault="003E7F48" w:rsidP="003E7F48">
            <w:pPr>
              <w:pStyle w:val="TAL"/>
              <w:rPr>
                <w:lang w:val="en-GB"/>
              </w:rPr>
            </w:pPr>
            <w:r w:rsidRPr="009E0DE1">
              <w:rPr>
                <w:lang w:val="en-GB"/>
              </w:rPr>
              <w:t>Rule ID</w:t>
            </w:r>
          </w:p>
        </w:tc>
        <w:tc>
          <w:tcPr>
            <w:tcW w:w="4249" w:type="dxa"/>
          </w:tcPr>
          <w:p w:rsidR="003E7F48" w:rsidRPr="009E0DE1" w:rsidRDefault="003E7F48" w:rsidP="003E7F48">
            <w:pPr>
              <w:pStyle w:val="TAL"/>
              <w:rPr>
                <w:lang w:val="en-GB"/>
              </w:rPr>
            </w:pPr>
            <w:r w:rsidRPr="009E0DE1">
              <w:rPr>
                <w:lang w:val="en-GB"/>
              </w:rPr>
              <w:t>Unique identifier to identify this information.</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3E7F48" w:rsidRPr="009E0DE1" w:rsidRDefault="003E7F48" w:rsidP="003E7F48">
            <w:pPr>
              <w:pStyle w:val="TAL"/>
              <w:rPr>
                <w:lang w:val="en-GB"/>
              </w:rPr>
            </w:pPr>
            <w:r w:rsidRPr="009E0DE1">
              <w:rPr>
                <w:lang w:val="en-GB"/>
              </w:rPr>
              <w:t>QoS Enforcement Rule correlation ID (NOTE 1)</w:t>
            </w:r>
          </w:p>
        </w:tc>
        <w:tc>
          <w:tcPr>
            <w:tcW w:w="4249" w:type="dxa"/>
          </w:tcPr>
          <w:p w:rsidR="003E7F48" w:rsidRPr="009E0DE1" w:rsidRDefault="003E7F48" w:rsidP="003E7F48">
            <w:pPr>
              <w:pStyle w:val="TAL"/>
              <w:rPr>
                <w:lang w:val="en-GB"/>
              </w:rPr>
            </w:pPr>
            <w:r w:rsidRPr="009E0DE1">
              <w:rPr>
                <w:lang w:val="en-GB"/>
              </w:rPr>
              <w:t>An identity allowing the UP function to correlate multiple Sessions for the same UE and APN.</w:t>
            </w:r>
          </w:p>
        </w:tc>
        <w:tc>
          <w:tcPr>
            <w:tcW w:w="2943" w:type="dxa"/>
          </w:tcPr>
          <w:p w:rsidR="003E7F48" w:rsidRPr="009E0DE1" w:rsidRDefault="003E7F48" w:rsidP="003E7F48">
            <w:pPr>
              <w:pStyle w:val="TAL"/>
              <w:rPr>
                <w:lang w:val="en-GB"/>
              </w:rPr>
            </w:pPr>
            <w:r w:rsidRPr="009E0DE1">
              <w:rPr>
                <w:lang w:val="en-GB"/>
              </w:rPr>
              <w:t>Is used to correlate QoS Enforcement Rules for APN-AMBR enforcement.</w:t>
            </w:r>
          </w:p>
        </w:tc>
      </w:tr>
      <w:tr w:rsidR="003E7F48" w:rsidRPr="009E0DE1" w:rsidTr="0032233B">
        <w:tc>
          <w:tcPr>
            <w:tcW w:w="2665" w:type="dxa"/>
          </w:tcPr>
          <w:p w:rsidR="003E7F48" w:rsidRPr="009E0DE1" w:rsidRDefault="003E7F48" w:rsidP="003E7F48">
            <w:pPr>
              <w:pStyle w:val="TAL"/>
              <w:rPr>
                <w:lang w:val="en-GB"/>
              </w:rPr>
            </w:pPr>
            <w:r w:rsidRPr="009E0DE1">
              <w:rPr>
                <w:lang w:val="en-GB"/>
              </w:rPr>
              <w:t>Gate status UL/DL</w:t>
            </w:r>
          </w:p>
        </w:tc>
        <w:tc>
          <w:tcPr>
            <w:tcW w:w="4249" w:type="dxa"/>
          </w:tcPr>
          <w:p w:rsidR="003E7F48" w:rsidRPr="009E0DE1" w:rsidRDefault="003E7F48" w:rsidP="003E7F48">
            <w:pPr>
              <w:pStyle w:val="TAL"/>
              <w:rPr>
                <w:lang w:val="en-GB"/>
              </w:rPr>
            </w:pPr>
            <w:r w:rsidRPr="009E0DE1">
              <w:rPr>
                <w:lang w:val="en-GB"/>
              </w:rPr>
              <w:t>Instructs the UP function to let the flow pass or to block the flow.</w:t>
            </w:r>
          </w:p>
        </w:tc>
        <w:tc>
          <w:tcPr>
            <w:tcW w:w="2943" w:type="dxa"/>
          </w:tcPr>
          <w:p w:rsidR="003E7F48" w:rsidRPr="009E0DE1" w:rsidRDefault="003E7F48" w:rsidP="003E7F48">
            <w:pPr>
              <w:pStyle w:val="TAL"/>
              <w:rPr>
                <w:lang w:val="en-GB"/>
              </w:rPr>
            </w:pPr>
            <w:r w:rsidRPr="009E0DE1">
              <w:rPr>
                <w:lang w:val="en-GB"/>
              </w:rPr>
              <w:t>Values are: open, close, close after measurement report (for termination action "discard").</w:t>
            </w:r>
          </w:p>
        </w:tc>
      </w:tr>
      <w:tr w:rsidR="003E7F48" w:rsidRPr="009E0DE1" w:rsidTr="0032233B">
        <w:tc>
          <w:tcPr>
            <w:tcW w:w="2665" w:type="dxa"/>
          </w:tcPr>
          <w:p w:rsidR="003E7F48" w:rsidRPr="009E0DE1" w:rsidRDefault="003E7F48" w:rsidP="003E7F48">
            <w:pPr>
              <w:pStyle w:val="TAL"/>
              <w:rPr>
                <w:lang w:val="en-GB"/>
              </w:rPr>
            </w:pPr>
            <w:r w:rsidRPr="009E0DE1">
              <w:rPr>
                <w:lang w:val="en-GB"/>
              </w:rPr>
              <w:t>Maximum bitrate</w:t>
            </w:r>
          </w:p>
        </w:tc>
        <w:tc>
          <w:tcPr>
            <w:tcW w:w="4249" w:type="dxa"/>
          </w:tcPr>
          <w:p w:rsidR="003E7F48" w:rsidRPr="009E0DE1" w:rsidRDefault="003E7F48" w:rsidP="003E7F48">
            <w:pPr>
              <w:pStyle w:val="TAL"/>
              <w:rPr>
                <w:lang w:val="en-GB"/>
              </w:rPr>
            </w:pPr>
            <w:r w:rsidRPr="009E0DE1">
              <w:rPr>
                <w:lang w:val="en-GB"/>
              </w:rPr>
              <w:t>The uplink/downlink maximum bitrate to be enforced for the packets.</w:t>
            </w:r>
          </w:p>
        </w:tc>
        <w:tc>
          <w:tcPr>
            <w:tcW w:w="2943" w:type="dxa"/>
          </w:tcPr>
          <w:p w:rsidR="003E7F48" w:rsidRPr="009E0DE1" w:rsidRDefault="003E7F48" w:rsidP="003E7F48">
            <w:pPr>
              <w:pStyle w:val="TAL"/>
              <w:rPr>
                <w:lang w:val="en-GB"/>
              </w:rPr>
            </w:pPr>
            <w:r w:rsidRPr="009E0DE1">
              <w:rPr>
                <w:lang w:val="en-GB"/>
              </w:rPr>
              <w:t>This field may e.g. contain any one of:</w:t>
            </w:r>
          </w:p>
          <w:p w:rsidR="003E7F48" w:rsidRPr="009E0DE1" w:rsidRDefault="003E7F48" w:rsidP="003E7F48">
            <w:pPr>
              <w:pStyle w:val="TAL"/>
              <w:ind w:left="316" w:hanging="316"/>
              <w:rPr>
                <w:lang w:val="en-GB"/>
              </w:rPr>
            </w:pPr>
            <w:r w:rsidRPr="009E0DE1">
              <w:rPr>
                <w:lang w:val="en-GB"/>
              </w:rPr>
              <w:t>-</w:t>
            </w:r>
            <w:r w:rsidRPr="009E0DE1">
              <w:rPr>
                <w:lang w:val="en-GB"/>
              </w:rPr>
              <w:tab/>
              <w:t>APN-AMBR (for a QER that is referenced by all relevant Packet Detection Rules of all PDN Connections to an APN) (NOTE 1).</w:t>
            </w:r>
          </w:p>
          <w:p w:rsidR="003E7F48" w:rsidRPr="009E0DE1" w:rsidRDefault="003E7F48" w:rsidP="003E7F48">
            <w:pPr>
              <w:pStyle w:val="TAL"/>
              <w:ind w:left="316" w:hanging="316"/>
              <w:rPr>
                <w:lang w:val="en-GB"/>
              </w:rPr>
            </w:pPr>
            <w:r w:rsidRPr="009E0DE1">
              <w:rPr>
                <w:lang w:val="en-GB"/>
              </w:rPr>
              <w:t>-</w:t>
            </w:r>
            <w:r w:rsidRPr="009E0DE1">
              <w:rPr>
                <w:lang w:val="en-GB"/>
              </w:rPr>
              <w:tab/>
              <w:t>Session-AMBR (for a QER that is referenced by all relevant Packet Detection Rules of the PDU Session)</w:t>
            </w:r>
          </w:p>
          <w:p w:rsidR="003E7F48" w:rsidRPr="009E0DE1" w:rsidRDefault="003E7F48" w:rsidP="003E7F48">
            <w:pPr>
              <w:pStyle w:val="TAL"/>
              <w:ind w:left="316" w:hanging="316"/>
              <w:rPr>
                <w:lang w:val="en-GB"/>
              </w:rPr>
            </w:pPr>
            <w:r w:rsidRPr="009E0DE1">
              <w:rPr>
                <w:lang w:val="en-GB"/>
              </w:rPr>
              <w:t>-</w:t>
            </w:r>
            <w:r w:rsidRPr="009E0DE1">
              <w:rPr>
                <w:lang w:val="en-GB"/>
              </w:rPr>
              <w:tab/>
              <w:t>QoS Flow MBR (for a QER that is referenced by all Packet Detection Rules of a QoS Flow)</w:t>
            </w:r>
          </w:p>
          <w:p w:rsidR="003E7F48" w:rsidRPr="009E0DE1" w:rsidRDefault="003E7F48" w:rsidP="003E7F48">
            <w:pPr>
              <w:pStyle w:val="TAL"/>
              <w:ind w:left="316" w:hanging="316"/>
              <w:rPr>
                <w:lang w:val="en-GB"/>
              </w:rPr>
            </w:pPr>
            <w:r w:rsidRPr="009E0DE1">
              <w:rPr>
                <w:lang w:val="en-GB"/>
              </w:rPr>
              <w:t>-</w:t>
            </w:r>
            <w:r w:rsidRPr="009E0DE1">
              <w:rPr>
                <w:lang w:val="en-GB"/>
              </w:rPr>
              <w:tab/>
              <w:t>SDF MBR (for a QER that is referenced by the uplink/downlink Packet Detection Rule of a SDF)</w:t>
            </w:r>
          </w:p>
          <w:p w:rsidR="003E7F48" w:rsidRPr="009E0DE1" w:rsidRDefault="003E7F48" w:rsidP="003E7F48">
            <w:pPr>
              <w:pStyle w:val="TAL"/>
              <w:ind w:left="316" w:hanging="316"/>
              <w:rPr>
                <w:lang w:val="en-GB"/>
              </w:rPr>
            </w:pPr>
            <w:r w:rsidRPr="009E0DE1">
              <w:rPr>
                <w:lang w:val="en-GB"/>
              </w:rPr>
              <w:t>-</w:t>
            </w:r>
            <w:r w:rsidRPr="009E0DE1">
              <w:rPr>
                <w:lang w:val="en-GB"/>
              </w:rPr>
              <w:tab/>
              <w:t>Bearer MBR (for a QER that is referenced by all relevant Packet Detection Rules of a bearer) (NOTE 1).</w:t>
            </w:r>
          </w:p>
        </w:tc>
      </w:tr>
      <w:tr w:rsidR="003E7F48" w:rsidRPr="009E0DE1" w:rsidTr="0032233B">
        <w:tc>
          <w:tcPr>
            <w:tcW w:w="2665" w:type="dxa"/>
          </w:tcPr>
          <w:p w:rsidR="003E7F48" w:rsidRPr="009E0DE1" w:rsidRDefault="003E7F48" w:rsidP="003E7F48">
            <w:pPr>
              <w:pStyle w:val="TAL"/>
              <w:rPr>
                <w:lang w:val="en-GB"/>
              </w:rPr>
            </w:pPr>
            <w:r w:rsidRPr="009E0DE1">
              <w:rPr>
                <w:lang w:val="en-GB"/>
              </w:rPr>
              <w:t>Guaranteed bitrate</w:t>
            </w:r>
          </w:p>
        </w:tc>
        <w:tc>
          <w:tcPr>
            <w:tcW w:w="4249" w:type="dxa"/>
          </w:tcPr>
          <w:p w:rsidR="003E7F48" w:rsidRPr="009E0DE1" w:rsidRDefault="003E7F48" w:rsidP="003E7F48">
            <w:pPr>
              <w:pStyle w:val="TAL"/>
              <w:rPr>
                <w:lang w:val="en-GB"/>
              </w:rPr>
            </w:pPr>
            <w:r w:rsidRPr="009E0DE1">
              <w:rPr>
                <w:lang w:val="en-GB"/>
              </w:rPr>
              <w:t>The uplink/downlink guaranteed bitrate authorized for the packets.</w:t>
            </w:r>
          </w:p>
        </w:tc>
        <w:tc>
          <w:tcPr>
            <w:tcW w:w="2943" w:type="dxa"/>
          </w:tcPr>
          <w:p w:rsidR="003E7F48" w:rsidRPr="009E0DE1" w:rsidRDefault="003E7F48" w:rsidP="003E7F48">
            <w:pPr>
              <w:pStyle w:val="TAL"/>
              <w:rPr>
                <w:lang w:val="en-GB"/>
              </w:rPr>
            </w:pPr>
            <w:r w:rsidRPr="009E0DE1">
              <w:rPr>
                <w:lang w:val="en-GB"/>
              </w:rPr>
              <w:t>This field contains:</w:t>
            </w:r>
          </w:p>
          <w:p w:rsidR="003E7F48" w:rsidRPr="009E0DE1" w:rsidRDefault="003E7F48" w:rsidP="003E7F48">
            <w:pPr>
              <w:pStyle w:val="TAL"/>
              <w:ind w:left="316" w:hanging="316"/>
              <w:rPr>
                <w:lang w:val="en-GB"/>
              </w:rPr>
            </w:pPr>
            <w:r w:rsidRPr="009E0DE1">
              <w:rPr>
                <w:lang w:val="en-GB"/>
              </w:rPr>
              <w:t>-</w:t>
            </w:r>
            <w:r w:rsidRPr="009E0DE1">
              <w:rPr>
                <w:lang w:val="en-GB"/>
              </w:rPr>
              <w:tab/>
              <w:t>QoS Flow GBR (for a QER that is referenced by all Packet Detection Rules of a QoS Flow)</w:t>
            </w:r>
          </w:p>
          <w:p w:rsidR="003E7F48" w:rsidRPr="009E0DE1" w:rsidRDefault="003E7F48" w:rsidP="003E7F48">
            <w:pPr>
              <w:pStyle w:val="TAL"/>
              <w:ind w:left="316" w:hanging="316"/>
              <w:rPr>
                <w:lang w:val="en-GB"/>
              </w:rPr>
            </w:pPr>
            <w:r w:rsidRPr="009E0DE1">
              <w:rPr>
                <w:lang w:val="en-GB"/>
              </w:rPr>
              <w:t>-</w:t>
            </w:r>
            <w:r w:rsidRPr="009E0DE1">
              <w:rPr>
                <w:lang w:val="en-GB"/>
              </w:rPr>
              <w:tab/>
              <w:t>Bearer GBR (for a QER that is referenced by all relevant Packet Detection Rules of a bearer) (NOTE 1).</w:t>
            </w:r>
          </w:p>
        </w:tc>
      </w:tr>
      <w:tr w:rsidR="0016670F" w:rsidRPr="009E0DE1" w:rsidTr="00355507">
        <w:tc>
          <w:tcPr>
            <w:tcW w:w="2665" w:type="dxa"/>
          </w:tcPr>
          <w:p w:rsidR="0016670F" w:rsidRPr="009E0DE1" w:rsidRDefault="0016670F" w:rsidP="00355507">
            <w:pPr>
              <w:pStyle w:val="TAL"/>
              <w:rPr>
                <w:lang w:val="en-GB"/>
              </w:rPr>
            </w:pPr>
            <w:r>
              <w:rPr>
                <w:lang w:val="en-GB"/>
              </w:rPr>
              <w:t>Averaging window</w:t>
            </w:r>
          </w:p>
        </w:tc>
        <w:tc>
          <w:tcPr>
            <w:tcW w:w="4249" w:type="dxa"/>
          </w:tcPr>
          <w:p w:rsidR="0016670F" w:rsidRPr="009E0DE1" w:rsidRDefault="0016670F" w:rsidP="00355507">
            <w:pPr>
              <w:pStyle w:val="TAL"/>
              <w:rPr>
                <w:lang w:val="en-GB"/>
              </w:rPr>
            </w:pPr>
            <w:r>
              <w:rPr>
                <w:lang w:val="en-GB"/>
              </w:rPr>
              <w:t>The time duration over which the Maximum and Guaranteed bitrate shall be calculated.</w:t>
            </w:r>
          </w:p>
        </w:tc>
        <w:tc>
          <w:tcPr>
            <w:tcW w:w="2943" w:type="dxa"/>
          </w:tcPr>
          <w:p w:rsidR="0016670F" w:rsidRPr="009E0DE1" w:rsidRDefault="0016670F" w:rsidP="0016670F">
            <w:pPr>
              <w:pStyle w:val="TAL"/>
            </w:pPr>
            <w:r>
              <w:t>This is for counting the packets received during the time duration.</w:t>
            </w:r>
          </w:p>
        </w:tc>
      </w:tr>
      <w:tr w:rsidR="0016670F" w:rsidRPr="009E0DE1" w:rsidTr="0032233B">
        <w:tc>
          <w:tcPr>
            <w:tcW w:w="2665" w:type="dxa"/>
          </w:tcPr>
          <w:p w:rsidR="0016670F" w:rsidRPr="009E0DE1" w:rsidRDefault="0016670F" w:rsidP="003E7F48">
            <w:pPr>
              <w:pStyle w:val="TAL"/>
              <w:rPr>
                <w:lang w:val="en-GB"/>
              </w:rPr>
            </w:pPr>
            <w:r w:rsidRPr="009E0DE1">
              <w:rPr>
                <w:lang w:val="en-GB"/>
              </w:rPr>
              <w:t>Down-link flow level marking</w:t>
            </w:r>
          </w:p>
        </w:tc>
        <w:tc>
          <w:tcPr>
            <w:tcW w:w="4249" w:type="dxa"/>
          </w:tcPr>
          <w:p w:rsidR="0016670F" w:rsidRPr="009E0DE1" w:rsidRDefault="0016670F" w:rsidP="003E7F48">
            <w:pPr>
              <w:pStyle w:val="TAL"/>
              <w:rPr>
                <w:lang w:val="en-GB"/>
              </w:rPr>
            </w:pPr>
            <w:r w:rsidRPr="009E0DE1">
              <w:rPr>
                <w:lang w:val="en-GB"/>
              </w:rPr>
              <w:t>Flow level packet marking in the downlink.</w:t>
            </w:r>
          </w:p>
        </w:tc>
        <w:tc>
          <w:tcPr>
            <w:tcW w:w="2943" w:type="dxa"/>
          </w:tcPr>
          <w:p w:rsidR="0016670F" w:rsidRPr="009E0DE1" w:rsidRDefault="0016670F" w:rsidP="003E7F48">
            <w:pPr>
              <w:pStyle w:val="TAL"/>
              <w:rPr>
                <w:lang w:val="en-GB"/>
              </w:rPr>
            </w:pPr>
            <w:r w:rsidRPr="009E0DE1">
              <w:rPr>
                <w:lang w:val="en-GB"/>
              </w:rPr>
              <w:t>For UPF, this is for controlling the setting of the RQI in the encapsulation header as described in clause</w:t>
            </w:r>
            <w:r w:rsidR="00476457">
              <w:rPr>
                <w:lang w:val="en-GB"/>
              </w:rPr>
              <w:t> </w:t>
            </w:r>
            <w:r w:rsidRPr="009E0DE1">
              <w:rPr>
                <w:lang w:val="en-GB"/>
              </w:rPr>
              <w:t>5.7.5.3.</w:t>
            </w:r>
          </w:p>
        </w:tc>
      </w:tr>
      <w:tr w:rsidR="00DE7D10" w:rsidRPr="009E0DE1" w:rsidTr="00005FB4">
        <w:tc>
          <w:tcPr>
            <w:tcW w:w="2665" w:type="dxa"/>
          </w:tcPr>
          <w:p w:rsidR="00DE7D10" w:rsidRPr="009E0DE1" w:rsidRDefault="00DE7D10" w:rsidP="00005FB4">
            <w:pPr>
              <w:pStyle w:val="TAL"/>
              <w:rPr>
                <w:lang w:val="en-GB"/>
              </w:rPr>
            </w:pPr>
            <w:r>
              <w:rPr>
                <w:lang w:val="en-GB"/>
              </w:rPr>
              <w:t>QoS Flow ID</w:t>
            </w:r>
          </w:p>
        </w:tc>
        <w:tc>
          <w:tcPr>
            <w:tcW w:w="4249" w:type="dxa"/>
          </w:tcPr>
          <w:p w:rsidR="00DE7D10" w:rsidRPr="009E0DE1" w:rsidRDefault="00DE7D10" w:rsidP="00005FB4">
            <w:pPr>
              <w:pStyle w:val="TAL"/>
              <w:rPr>
                <w:lang w:val="en-GB"/>
              </w:rPr>
            </w:pPr>
            <w:r>
              <w:rPr>
                <w:lang w:val="en-GB"/>
              </w:rPr>
              <w:t>QoS Flow ID to be inserted by the UPF.</w:t>
            </w:r>
          </w:p>
        </w:tc>
        <w:tc>
          <w:tcPr>
            <w:tcW w:w="2943" w:type="dxa"/>
          </w:tcPr>
          <w:p w:rsidR="00DE7D10" w:rsidRPr="009E0DE1" w:rsidRDefault="00DE7D10" w:rsidP="00005FB4">
            <w:pPr>
              <w:pStyle w:val="TAL"/>
              <w:rPr>
                <w:lang w:val="en-GB"/>
              </w:rPr>
            </w:pPr>
            <w:r>
              <w:rPr>
                <w:lang w:val="en-GB"/>
              </w:rPr>
              <w:t>The UPF inserts the QFI value in the tunnel header of outgoing packets.</w:t>
            </w:r>
          </w:p>
        </w:tc>
      </w:tr>
      <w:tr w:rsidR="0016670F" w:rsidRPr="009E0DE1" w:rsidTr="0032233B">
        <w:tc>
          <w:tcPr>
            <w:tcW w:w="2665" w:type="dxa"/>
          </w:tcPr>
          <w:p w:rsidR="0016670F" w:rsidRPr="009E0DE1" w:rsidRDefault="0016670F" w:rsidP="003E7F48">
            <w:pPr>
              <w:pStyle w:val="TAL"/>
              <w:rPr>
                <w:lang w:val="en-GB"/>
              </w:rPr>
            </w:pPr>
            <w:r w:rsidRPr="009E0DE1">
              <w:rPr>
                <w:lang w:val="en-GB"/>
              </w:rPr>
              <w:t>Packet rate (NOTE 1)</w:t>
            </w:r>
          </w:p>
        </w:tc>
        <w:tc>
          <w:tcPr>
            <w:tcW w:w="4249" w:type="dxa"/>
          </w:tcPr>
          <w:p w:rsidR="0016670F" w:rsidRPr="009E0DE1" w:rsidRDefault="0016670F" w:rsidP="003E7F48">
            <w:pPr>
              <w:pStyle w:val="TAL"/>
              <w:rPr>
                <w:lang w:val="en-GB"/>
              </w:rPr>
            </w:pPr>
            <w:r w:rsidRPr="009E0DE1">
              <w:rPr>
                <w:lang w:val="en-GB"/>
              </w:rPr>
              <w:t>Number of packets per time interval to be enforced.</w:t>
            </w:r>
          </w:p>
        </w:tc>
        <w:tc>
          <w:tcPr>
            <w:tcW w:w="2943" w:type="dxa"/>
          </w:tcPr>
          <w:p w:rsidR="0016670F" w:rsidRPr="009E0DE1" w:rsidRDefault="0016670F" w:rsidP="0032233B">
            <w:pPr>
              <w:pStyle w:val="TAL"/>
              <w:rPr>
                <w:lang w:val="en-GB"/>
              </w:rPr>
            </w:pPr>
            <w:r w:rsidRPr="009E0DE1">
              <w:rPr>
                <w:lang w:val="en-GB"/>
              </w:rPr>
              <w:t>This field contains any one of:</w:t>
            </w:r>
          </w:p>
          <w:p w:rsidR="0016670F" w:rsidRPr="009E0DE1" w:rsidRDefault="0016670F" w:rsidP="003E7F48">
            <w:pPr>
              <w:pStyle w:val="TAL"/>
              <w:ind w:left="316" w:hanging="316"/>
              <w:rPr>
                <w:lang w:val="en-GB"/>
              </w:rPr>
            </w:pPr>
            <w:r w:rsidRPr="009E0DE1">
              <w:rPr>
                <w:lang w:val="en-GB"/>
              </w:rPr>
              <w:t>-</w:t>
            </w:r>
            <w:r w:rsidRPr="009E0DE1">
              <w:rPr>
                <w:lang w:val="en-GB"/>
              </w:rPr>
              <w:tab/>
              <w:t>downlink packet rate for Serving PLMN Rate Control (the QER is referenced by all PDRs of the UE belonging to PDN connections using CIoT EPS Optimizations as described in TS 23.401 [26]).</w:t>
            </w:r>
          </w:p>
          <w:p w:rsidR="0016670F" w:rsidRPr="009E0DE1" w:rsidRDefault="0016670F" w:rsidP="003E7F48">
            <w:pPr>
              <w:pStyle w:val="TAL"/>
              <w:ind w:left="316" w:hanging="316"/>
              <w:rPr>
                <w:lang w:val="en-GB"/>
              </w:rPr>
            </w:pPr>
            <w:r w:rsidRPr="009E0DE1">
              <w:rPr>
                <w:lang w:val="en-GB"/>
              </w:rPr>
              <w:t>-</w:t>
            </w:r>
            <w:r w:rsidRPr="009E0DE1">
              <w:rPr>
                <w:lang w:val="en-GB"/>
              </w:rPr>
              <w:tab/>
              <w:t>uplink/downlink packet rate for APN Rate Control (the QER is referenced by all PDRs of the UE belonging to PDN connections to the same APN using CIoT EPS Optimizations as described in TS 23.401 [26]).</w:t>
            </w:r>
          </w:p>
        </w:tc>
      </w:tr>
      <w:tr w:rsidR="0016670F" w:rsidRPr="009E0DE1" w:rsidTr="0032233B">
        <w:tc>
          <w:tcPr>
            <w:tcW w:w="9857" w:type="dxa"/>
            <w:gridSpan w:val="3"/>
          </w:tcPr>
          <w:p w:rsidR="0016670F" w:rsidRPr="009E0DE1" w:rsidRDefault="0016670F" w:rsidP="003E7F48">
            <w:pPr>
              <w:pStyle w:val="TAN"/>
              <w:rPr>
                <w:lang w:val="en-GB"/>
              </w:rPr>
            </w:pPr>
            <w:r w:rsidRPr="009E0DE1">
              <w:rPr>
                <w:lang w:val="en-GB"/>
              </w:rPr>
              <w:t>NOTE 1:</w:t>
            </w:r>
            <w:r w:rsidRPr="009E0DE1">
              <w:rPr>
                <w:lang w:val="en-GB"/>
              </w:rPr>
              <w:tab/>
              <w:t>This parameter is only used for interworking with EPC.</w:t>
            </w:r>
          </w:p>
        </w:tc>
      </w:tr>
    </w:tbl>
    <w:p w:rsidR="003E7F48" w:rsidRPr="009E0DE1" w:rsidRDefault="003E7F48" w:rsidP="003E7F48">
      <w:pPr>
        <w:pStyle w:val="FP"/>
      </w:pPr>
    </w:p>
    <w:p w:rsidR="003E7F48" w:rsidRPr="009E0DE1" w:rsidRDefault="003E7F48" w:rsidP="003E7F48">
      <w:pPr>
        <w:pStyle w:val="Heading5"/>
      </w:pPr>
      <w:bookmarkStart w:id="920" w:name="_Toc19177491"/>
      <w:bookmarkStart w:id="921" w:name="_Toc27845228"/>
      <w:bookmarkStart w:id="922" w:name="_Toc36186427"/>
      <w:bookmarkStart w:id="923" w:name="_Toc45180358"/>
      <w:r w:rsidRPr="009E0DE1">
        <w:lastRenderedPageBreak/>
        <w:t>5.8.2.11.5</w:t>
      </w:r>
      <w:r w:rsidRPr="009E0DE1">
        <w:tab/>
        <w:t>Usage Reporting Rule</w:t>
      </w:r>
      <w:bookmarkEnd w:id="920"/>
      <w:bookmarkEnd w:id="921"/>
      <w:bookmarkEnd w:id="922"/>
      <w:bookmarkEnd w:id="923"/>
    </w:p>
    <w:p w:rsidR="003E7F48" w:rsidRPr="009E0DE1" w:rsidRDefault="003E7F48" w:rsidP="003E7F48">
      <w:pPr>
        <w:rPr>
          <w:lang w:eastAsia="x-none"/>
        </w:rPr>
      </w:pPr>
      <w:r w:rsidRPr="009E0DE1">
        <w:rPr>
          <w:lang w:eastAsia="x-none"/>
        </w:rPr>
        <w:t>The following table describes the Usage Reporting Rule (URR) that defines how a packet shall be accounted as well as when and how to report the measurements.</w:t>
      </w:r>
    </w:p>
    <w:p w:rsidR="003E7F48" w:rsidRPr="009E0DE1" w:rsidRDefault="003E7F48" w:rsidP="003E7F48">
      <w:pPr>
        <w:pStyle w:val="TH"/>
        <w:rPr>
          <w:lang w:val="en-GB"/>
        </w:rPr>
      </w:pPr>
      <w:r w:rsidRPr="009E0DE1">
        <w:rPr>
          <w:lang w:val="en-GB"/>
        </w:rPr>
        <w:lastRenderedPageBreak/>
        <w:t>Table 5.8.2.11.5-1: Attributes within Usage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4"/>
        <w:gridCol w:w="2904"/>
      </w:tblGrid>
      <w:tr w:rsidR="003E7F48" w:rsidRPr="009E0DE1" w:rsidTr="0032233B">
        <w:tc>
          <w:tcPr>
            <w:tcW w:w="2665" w:type="dxa"/>
          </w:tcPr>
          <w:p w:rsidR="003E7F48" w:rsidRPr="009E0DE1" w:rsidRDefault="003E7F48" w:rsidP="0032233B">
            <w:pPr>
              <w:pStyle w:val="TAH"/>
              <w:rPr>
                <w:lang w:val="en-GB"/>
              </w:rPr>
            </w:pPr>
            <w:r w:rsidRPr="009E0DE1">
              <w:rPr>
                <w:lang w:val="en-GB"/>
              </w:rPr>
              <w:t>Attribute</w:t>
            </w:r>
          </w:p>
        </w:tc>
        <w:tc>
          <w:tcPr>
            <w:tcW w:w="4249" w:type="dxa"/>
          </w:tcPr>
          <w:p w:rsidR="003E7F48" w:rsidRPr="009E0DE1" w:rsidRDefault="003E7F48" w:rsidP="0032233B">
            <w:pPr>
              <w:pStyle w:val="TAH"/>
              <w:rPr>
                <w:lang w:val="en-GB"/>
              </w:rPr>
            </w:pPr>
            <w:r w:rsidRPr="009E0DE1">
              <w:rPr>
                <w:lang w:val="en-GB"/>
              </w:rPr>
              <w:t>Description</w:t>
            </w:r>
          </w:p>
        </w:tc>
        <w:tc>
          <w:tcPr>
            <w:tcW w:w="2943" w:type="dxa"/>
          </w:tcPr>
          <w:p w:rsidR="003E7F48" w:rsidRPr="009E0DE1" w:rsidRDefault="003E7F48" w:rsidP="0032233B">
            <w:pPr>
              <w:pStyle w:val="TAH"/>
              <w:rPr>
                <w:lang w:val="en-GB"/>
              </w:rPr>
            </w:pPr>
            <w:r w:rsidRPr="009E0DE1">
              <w:rPr>
                <w:lang w:val="en-GB"/>
              </w:rPr>
              <w:t>Comment</w:t>
            </w:r>
          </w:p>
        </w:tc>
      </w:tr>
      <w:tr w:rsidR="003E7F48" w:rsidRPr="009E0DE1" w:rsidTr="0032233B">
        <w:tc>
          <w:tcPr>
            <w:tcW w:w="2665" w:type="dxa"/>
          </w:tcPr>
          <w:p w:rsidR="003E7F48" w:rsidRPr="009E0DE1" w:rsidRDefault="003E7F48" w:rsidP="003E7F48">
            <w:pPr>
              <w:pStyle w:val="TAL"/>
              <w:rPr>
                <w:lang w:val="en-GB"/>
              </w:rPr>
            </w:pPr>
            <w:r w:rsidRPr="009E0DE1">
              <w:rPr>
                <w:lang w:val="en-GB"/>
              </w:rPr>
              <w:t>N4 Session ID</w:t>
            </w:r>
          </w:p>
        </w:tc>
        <w:tc>
          <w:tcPr>
            <w:tcW w:w="4249" w:type="dxa"/>
          </w:tcPr>
          <w:p w:rsidR="003E7F48" w:rsidRPr="009E0DE1" w:rsidRDefault="003E7F48" w:rsidP="003E7F48">
            <w:pPr>
              <w:pStyle w:val="TAL"/>
              <w:rPr>
                <w:lang w:val="en-GB"/>
              </w:rPr>
            </w:pPr>
            <w:r w:rsidRPr="009E0DE1">
              <w:rPr>
                <w:lang w:val="en-GB"/>
              </w:rPr>
              <w:t>Identifies the N4 session associated to this URR</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3E7F48" w:rsidRPr="009E0DE1" w:rsidRDefault="003E7F48" w:rsidP="003E7F48">
            <w:pPr>
              <w:pStyle w:val="TAL"/>
              <w:rPr>
                <w:lang w:val="en-GB"/>
              </w:rPr>
            </w:pPr>
            <w:r w:rsidRPr="009E0DE1">
              <w:rPr>
                <w:lang w:val="en-GB"/>
              </w:rPr>
              <w:t>Rule ID</w:t>
            </w:r>
          </w:p>
        </w:tc>
        <w:tc>
          <w:tcPr>
            <w:tcW w:w="4249" w:type="dxa"/>
          </w:tcPr>
          <w:p w:rsidR="003E7F48" w:rsidRPr="009E0DE1" w:rsidRDefault="003E7F48" w:rsidP="003E7F48">
            <w:pPr>
              <w:pStyle w:val="TAL"/>
              <w:rPr>
                <w:lang w:val="en-GB"/>
              </w:rPr>
            </w:pPr>
            <w:r w:rsidRPr="009E0DE1">
              <w:rPr>
                <w:lang w:val="en-GB"/>
              </w:rPr>
              <w:t>Unique identifier to identify this information.</w:t>
            </w:r>
          </w:p>
        </w:tc>
        <w:tc>
          <w:tcPr>
            <w:tcW w:w="2943" w:type="dxa"/>
          </w:tcPr>
          <w:p w:rsidR="003E7F48" w:rsidRPr="009E0DE1" w:rsidRDefault="003E7F48" w:rsidP="003E7F48">
            <w:pPr>
              <w:pStyle w:val="TAL"/>
              <w:rPr>
                <w:lang w:val="en-GB"/>
              </w:rPr>
            </w:pPr>
            <w:r w:rsidRPr="009E0DE1">
              <w:rPr>
                <w:lang w:val="en-GB"/>
              </w:rPr>
              <w:t>Used by UPF when reporting usage.</w:t>
            </w:r>
          </w:p>
        </w:tc>
      </w:tr>
      <w:tr w:rsidR="003E7F48" w:rsidRPr="009E0DE1" w:rsidTr="0032233B">
        <w:tc>
          <w:tcPr>
            <w:tcW w:w="2665" w:type="dxa"/>
          </w:tcPr>
          <w:p w:rsidR="003E7F48" w:rsidRPr="009E0DE1" w:rsidRDefault="003E7F48" w:rsidP="003E7F48">
            <w:pPr>
              <w:pStyle w:val="TAL"/>
              <w:rPr>
                <w:lang w:val="en-GB"/>
              </w:rPr>
            </w:pPr>
            <w:r w:rsidRPr="009E0DE1">
              <w:rPr>
                <w:lang w:val="en-GB"/>
              </w:rPr>
              <w:t>Reporting triggers</w:t>
            </w:r>
          </w:p>
        </w:tc>
        <w:tc>
          <w:tcPr>
            <w:tcW w:w="4249" w:type="dxa"/>
          </w:tcPr>
          <w:p w:rsidR="003E7F48" w:rsidRPr="009E0DE1" w:rsidRDefault="003E7F48" w:rsidP="003E7F48">
            <w:pPr>
              <w:pStyle w:val="TAL"/>
              <w:rPr>
                <w:lang w:val="en-GB"/>
              </w:rPr>
            </w:pPr>
            <w:r w:rsidRPr="009E0DE1">
              <w:rPr>
                <w:lang w:val="en-GB"/>
              </w:rPr>
              <w:t>One or multiple of the events can be activated for the generation and reporting of the usage report.</w:t>
            </w:r>
          </w:p>
        </w:tc>
        <w:tc>
          <w:tcPr>
            <w:tcW w:w="2943" w:type="dxa"/>
          </w:tcPr>
          <w:p w:rsidR="003E7F48" w:rsidRPr="009E0DE1" w:rsidRDefault="003E7F48" w:rsidP="003E7F48">
            <w:pPr>
              <w:pStyle w:val="TAL"/>
              <w:rPr>
                <w:lang w:val="en-GB"/>
              </w:rPr>
            </w:pPr>
            <w:r w:rsidRPr="009E0DE1">
              <w:rPr>
                <w:lang w:val="en-GB"/>
              </w:rPr>
              <w:t>Applicable events include:</w:t>
            </w:r>
          </w:p>
          <w:p w:rsidR="003E7F48" w:rsidRPr="009E0DE1" w:rsidRDefault="003E7F48" w:rsidP="000104C1">
            <w:pPr>
              <w:pStyle w:val="TAL"/>
              <w:ind w:left="316" w:hanging="316"/>
              <w:rPr>
                <w:lang w:val="en-GB"/>
              </w:rPr>
            </w:pPr>
            <w:r w:rsidRPr="009E0DE1">
              <w:rPr>
                <w:lang w:val="en-GB"/>
              </w:rPr>
              <w:t>-</w:t>
            </w:r>
            <w:r w:rsidRPr="009E0DE1">
              <w:rPr>
                <w:lang w:val="en-GB"/>
              </w:rPr>
              <w:tab/>
              <w:t xml:space="preserve">Start/stop of traffic detection with/without application instance identifier and deduced SDF filter reporting; Deletion of last </w:t>
            </w:r>
            <w:r w:rsidR="000104C1" w:rsidRPr="009E0DE1">
              <w:rPr>
                <w:lang w:val="en-GB"/>
              </w:rPr>
              <w:t xml:space="preserve">PDR </w:t>
            </w:r>
            <w:r w:rsidRPr="009E0DE1">
              <w:rPr>
                <w:lang w:val="en-GB"/>
              </w:rPr>
              <w:t>for</w:t>
            </w:r>
            <w:r w:rsidR="000104C1" w:rsidRPr="009E0DE1">
              <w:rPr>
                <w:lang w:val="en-GB"/>
              </w:rPr>
              <w:t xml:space="preserve"> a URR</w:t>
            </w:r>
            <w:r w:rsidRPr="009E0DE1">
              <w:rPr>
                <w:lang w:val="en-GB"/>
              </w:rPr>
              <w:t>; Periodic measurement threshold reached; Volume/Time/Event measurement threshold reached; Immediate report requested; Measurement of incoming UL traffic; Measurement of discarded DL traffic</w:t>
            </w:r>
            <w:r w:rsidR="0016670F">
              <w:rPr>
                <w:lang w:val="en-GB"/>
              </w:rPr>
              <w:t>; MAC address reporting in the UL traffic</w:t>
            </w:r>
            <w:r w:rsidRPr="009E0DE1">
              <w:rPr>
                <w:lang w:val="en-GB"/>
              </w:rPr>
              <w:t>.</w:t>
            </w:r>
          </w:p>
        </w:tc>
      </w:tr>
      <w:tr w:rsidR="003E7F48" w:rsidRPr="009E0DE1" w:rsidTr="0032233B">
        <w:tc>
          <w:tcPr>
            <w:tcW w:w="2665" w:type="dxa"/>
          </w:tcPr>
          <w:p w:rsidR="003E7F48" w:rsidRPr="009E0DE1" w:rsidRDefault="003E7F48" w:rsidP="003E7F48">
            <w:pPr>
              <w:pStyle w:val="TAL"/>
              <w:rPr>
                <w:lang w:val="en-GB"/>
              </w:rPr>
            </w:pPr>
            <w:r w:rsidRPr="009E0DE1">
              <w:rPr>
                <w:lang w:val="en-GB"/>
              </w:rPr>
              <w:t xml:space="preserve">Periodic measurement threshold </w:t>
            </w:r>
          </w:p>
        </w:tc>
        <w:tc>
          <w:tcPr>
            <w:tcW w:w="4249" w:type="dxa"/>
          </w:tcPr>
          <w:p w:rsidR="003E7F48" w:rsidRPr="009E0DE1" w:rsidRDefault="003E7F48" w:rsidP="000104C1">
            <w:pPr>
              <w:pStyle w:val="TAL"/>
              <w:rPr>
                <w:lang w:val="en-GB"/>
              </w:rPr>
            </w:pPr>
            <w:r w:rsidRPr="009E0DE1">
              <w:rPr>
                <w:lang w:val="en-GB"/>
              </w:rPr>
              <w:t xml:space="preserve">Defines the point in time for sending a periodic report for this </w:t>
            </w:r>
            <w:r w:rsidR="000104C1" w:rsidRPr="009E0DE1">
              <w:rPr>
                <w:lang w:val="en-GB"/>
              </w:rPr>
              <w:t xml:space="preserve">URR </w:t>
            </w:r>
            <w:r w:rsidRPr="009E0DE1">
              <w:rPr>
                <w:lang w:val="en-GB"/>
              </w:rPr>
              <w:t>(e.g. timeofday).</w:t>
            </w:r>
          </w:p>
        </w:tc>
        <w:tc>
          <w:tcPr>
            <w:tcW w:w="2943" w:type="dxa"/>
          </w:tcPr>
          <w:p w:rsidR="003E7F48" w:rsidRPr="009E0DE1" w:rsidRDefault="003E7F48" w:rsidP="003E7F48">
            <w:pPr>
              <w:pStyle w:val="TAL"/>
              <w:rPr>
                <w:lang w:val="en-GB"/>
              </w:rPr>
            </w:pPr>
            <w:r w:rsidRPr="009E0DE1">
              <w:rPr>
                <w:lang w:val="en-GB"/>
              </w:rPr>
              <w:t>This allows generation of periodic usage report for e.g. offline charging.</w:t>
            </w:r>
          </w:p>
          <w:p w:rsidR="003E7F48" w:rsidRPr="009E0DE1" w:rsidRDefault="003E7F48" w:rsidP="003E7F48">
            <w:pPr>
              <w:pStyle w:val="TAL"/>
              <w:rPr>
                <w:lang w:val="en-GB"/>
              </w:rPr>
            </w:pPr>
            <w:r w:rsidRPr="009E0DE1">
              <w:rPr>
                <w:lang w:val="en-GB"/>
              </w:rPr>
              <w:t>It can also be used for realizing the Monitoring time of the usage monitoring feature.</w:t>
            </w:r>
          </w:p>
          <w:p w:rsidR="003E7F48" w:rsidRPr="009E0DE1" w:rsidRDefault="003E7F48" w:rsidP="003E7F48">
            <w:pPr>
              <w:pStyle w:val="TAL"/>
              <w:rPr>
                <w:lang w:val="en-GB"/>
              </w:rPr>
            </w:pPr>
            <w:r w:rsidRPr="009E0DE1">
              <w:rPr>
                <w:lang w:val="en-GB"/>
              </w:rPr>
              <w:t>It can also be used for realizing the Quota-Idle-Timeout, i.e. to enable the CP function to check whether any traffic has passed during this time.</w:t>
            </w:r>
          </w:p>
        </w:tc>
      </w:tr>
      <w:tr w:rsidR="003E7F48" w:rsidRPr="009E0DE1" w:rsidTr="0032233B">
        <w:tc>
          <w:tcPr>
            <w:tcW w:w="2665" w:type="dxa"/>
          </w:tcPr>
          <w:p w:rsidR="003E7F48" w:rsidRPr="009E0DE1" w:rsidRDefault="003E7F48" w:rsidP="003E7F48">
            <w:pPr>
              <w:pStyle w:val="TAL"/>
              <w:rPr>
                <w:lang w:val="en-GB"/>
              </w:rPr>
            </w:pPr>
            <w:r w:rsidRPr="009E0DE1">
              <w:rPr>
                <w:lang w:val="en-GB"/>
              </w:rPr>
              <w:t>Volume measurement threshold</w:t>
            </w:r>
          </w:p>
        </w:tc>
        <w:tc>
          <w:tcPr>
            <w:tcW w:w="4249" w:type="dxa"/>
          </w:tcPr>
          <w:p w:rsidR="003E7F48" w:rsidRPr="009E0DE1" w:rsidRDefault="003E7F48" w:rsidP="003E7F48">
            <w:pPr>
              <w:pStyle w:val="TAL"/>
              <w:rPr>
                <w:lang w:val="en-GB"/>
              </w:rPr>
            </w:pPr>
            <w:r w:rsidRPr="009E0DE1">
              <w:rPr>
                <w:lang w:val="en-GB"/>
              </w:rPr>
              <w:t>Value in terms of uplink and/or downlink and/or total byte-count when the measurement report is to be generated.</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3E7F48" w:rsidRPr="009E0DE1" w:rsidRDefault="003E7F48" w:rsidP="003E7F48">
            <w:pPr>
              <w:pStyle w:val="TAL"/>
              <w:rPr>
                <w:lang w:val="en-GB"/>
              </w:rPr>
            </w:pPr>
            <w:r w:rsidRPr="009E0DE1">
              <w:rPr>
                <w:lang w:val="en-GB"/>
              </w:rPr>
              <w:t>Time measurement threshold</w:t>
            </w:r>
          </w:p>
        </w:tc>
        <w:tc>
          <w:tcPr>
            <w:tcW w:w="4249" w:type="dxa"/>
          </w:tcPr>
          <w:p w:rsidR="003E7F48" w:rsidRPr="009E0DE1" w:rsidRDefault="003E7F48" w:rsidP="003E7F48">
            <w:pPr>
              <w:pStyle w:val="TAL"/>
              <w:rPr>
                <w:lang w:val="en-GB"/>
              </w:rPr>
            </w:pPr>
            <w:r w:rsidRPr="009E0DE1">
              <w:rPr>
                <w:lang w:val="en-GB"/>
              </w:rPr>
              <w:t>Value in terms of the time duration (e.g. in seconds) when the measurement report is to be generated.</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3E7F48" w:rsidRPr="009E0DE1" w:rsidRDefault="003E7F48" w:rsidP="003E7F48">
            <w:pPr>
              <w:pStyle w:val="TAL"/>
              <w:rPr>
                <w:lang w:val="en-GB"/>
              </w:rPr>
            </w:pPr>
            <w:r w:rsidRPr="009E0DE1">
              <w:rPr>
                <w:lang w:val="en-GB"/>
              </w:rPr>
              <w:t>Event measurement threshold</w:t>
            </w:r>
          </w:p>
        </w:tc>
        <w:tc>
          <w:tcPr>
            <w:tcW w:w="4249" w:type="dxa"/>
          </w:tcPr>
          <w:p w:rsidR="003E7F48" w:rsidRPr="009E0DE1" w:rsidRDefault="003E7F48" w:rsidP="003E7F48">
            <w:pPr>
              <w:pStyle w:val="TAL"/>
              <w:rPr>
                <w:lang w:val="en-GB"/>
              </w:rPr>
            </w:pPr>
            <w:r w:rsidRPr="009E0DE1">
              <w:rPr>
                <w:lang w:val="en-GB"/>
              </w:rPr>
              <w:t>Number of events (identified according to a locally configured policy) after which the measurement report is to be generated.</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3E7F48" w:rsidRPr="009E0DE1" w:rsidRDefault="003E7F48" w:rsidP="003E7F48">
            <w:pPr>
              <w:pStyle w:val="TAL"/>
              <w:rPr>
                <w:lang w:val="en-GB"/>
              </w:rPr>
            </w:pPr>
            <w:r w:rsidRPr="009E0DE1">
              <w:rPr>
                <w:lang w:val="en-GB"/>
              </w:rPr>
              <w:t>Inactivity detection time</w:t>
            </w:r>
          </w:p>
          <w:p w:rsidR="003E7F48" w:rsidRPr="009E0DE1" w:rsidRDefault="003E7F48" w:rsidP="003E7F48">
            <w:pPr>
              <w:pStyle w:val="TAL"/>
              <w:rPr>
                <w:lang w:val="en-GB"/>
              </w:rPr>
            </w:pPr>
          </w:p>
        </w:tc>
        <w:tc>
          <w:tcPr>
            <w:tcW w:w="4249" w:type="dxa"/>
          </w:tcPr>
          <w:p w:rsidR="003E7F48" w:rsidRPr="009E0DE1" w:rsidRDefault="003E7F48" w:rsidP="003E7F48">
            <w:pPr>
              <w:pStyle w:val="TAL"/>
              <w:rPr>
                <w:lang w:val="en-GB"/>
              </w:rPr>
            </w:pPr>
            <w:r w:rsidRPr="009E0DE1">
              <w:rPr>
                <w:lang w:val="en-GB"/>
              </w:rPr>
              <w:t>Defines the period of time after which the time measurement shall stop, if no packets are received.</w:t>
            </w:r>
          </w:p>
        </w:tc>
        <w:tc>
          <w:tcPr>
            <w:tcW w:w="2943" w:type="dxa"/>
          </w:tcPr>
          <w:p w:rsidR="003E7F48" w:rsidRPr="009E0DE1" w:rsidRDefault="003E7F48" w:rsidP="003E7F48">
            <w:pPr>
              <w:pStyle w:val="TAL"/>
              <w:rPr>
                <w:lang w:val="en-GB"/>
              </w:rPr>
            </w:pPr>
            <w:r w:rsidRPr="009E0DE1">
              <w:rPr>
                <w:lang w:val="en-GB"/>
              </w:rPr>
              <w:t>Timer corresponding to this duration is restarted at the end of each transmitted packet.</w:t>
            </w:r>
          </w:p>
        </w:tc>
      </w:tr>
      <w:tr w:rsidR="003E7F48" w:rsidRPr="009E0DE1" w:rsidTr="0032233B">
        <w:tc>
          <w:tcPr>
            <w:tcW w:w="2665" w:type="dxa"/>
          </w:tcPr>
          <w:p w:rsidR="003E7F48" w:rsidRPr="009E0DE1" w:rsidRDefault="003E7F48" w:rsidP="003E7F48">
            <w:pPr>
              <w:pStyle w:val="TAL"/>
              <w:rPr>
                <w:lang w:val="en-GB"/>
              </w:rPr>
            </w:pPr>
            <w:r w:rsidRPr="009E0DE1">
              <w:rPr>
                <w:lang w:val="en-GB"/>
              </w:rPr>
              <w:t>Event based reporting</w:t>
            </w:r>
          </w:p>
        </w:tc>
        <w:tc>
          <w:tcPr>
            <w:tcW w:w="4249" w:type="dxa"/>
          </w:tcPr>
          <w:p w:rsidR="003E7F48" w:rsidRPr="009E0DE1" w:rsidRDefault="003E7F48" w:rsidP="003E7F48">
            <w:pPr>
              <w:pStyle w:val="TAL"/>
              <w:rPr>
                <w:lang w:val="en-GB"/>
              </w:rPr>
            </w:pPr>
            <w:r w:rsidRPr="009E0DE1">
              <w:rPr>
                <w:lang w:val="en-GB"/>
              </w:rPr>
              <w:t>Points to a locally configured policy which is identifies event(s) trigger for generating usage report.</w:t>
            </w:r>
          </w:p>
        </w:tc>
        <w:tc>
          <w:tcPr>
            <w:tcW w:w="2943" w:type="dxa"/>
          </w:tcPr>
          <w:p w:rsidR="003E7F48" w:rsidRPr="009E0DE1" w:rsidRDefault="003E7F48" w:rsidP="003E7F48">
            <w:pPr>
              <w:pStyle w:val="TAL"/>
              <w:rPr>
                <w:lang w:val="en-GB"/>
              </w:rPr>
            </w:pPr>
          </w:p>
        </w:tc>
      </w:tr>
      <w:tr w:rsidR="000104C1" w:rsidRPr="009E0DE1" w:rsidTr="00285231">
        <w:tc>
          <w:tcPr>
            <w:tcW w:w="2665" w:type="dxa"/>
          </w:tcPr>
          <w:p w:rsidR="000104C1" w:rsidRPr="009E0DE1" w:rsidRDefault="000104C1" w:rsidP="000104C1">
            <w:pPr>
              <w:pStyle w:val="TAL"/>
              <w:rPr>
                <w:lang w:val="en-GB"/>
              </w:rPr>
            </w:pPr>
            <w:r w:rsidRPr="009E0DE1">
              <w:rPr>
                <w:lang w:val="en-GB"/>
              </w:rPr>
              <w:t>Linked URR ID(s)</w:t>
            </w:r>
          </w:p>
        </w:tc>
        <w:tc>
          <w:tcPr>
            <w:tcW w:w="4249" w:type="dxa"/>
          </w:tcPr>
          <w:p w:rsidR="000104C1" w:rsidRPr="009E0DE1" w:rsidRDefault="000104C1" w:rsidP="000104C1">
            <w:pPr>
              <w:pStyle w:val="TAL"/>
              <w:rPr>
                <w:lang w:val="en-GB"/>
              </w:rPr>
            </w:pPr>
            <w:r w:rsidRPr="009E0DE1">
              <w:rPr>
                <w:lang w:val="en-GB" w:eastAsia="zh-CN"/>
              </w:rPr>
              <w:t>Points to one or more other URR ID.</w:t>
            </w:r>
          </w:p>
        </w:tc>
        <w:tc>
          <w:tcPr>
            <w:tcW w:w="2943" w:type="dxa"/>
          </w:tcPr>
          <w:p w:rsidR="000104C1" w:rsidRPr="009E0DE1" w:rsidRDefault="000104C1" w:rsidP="00285231">
            <w:pPr>
              <w:pStyle w:val="TAL"/>
              <w:rPr>
                <w:lang w:val="en-GB"/>
              </w:rPr>
            </w:pPr>
            <w:r w:rsidRPr="009E0DE1">
              <w:rPr>
                <w:lang w:val="en-GB"/>
              </w:rPr>
              <w:t>This enables the generation of a combined Usage Report for this and other URRs by triggering</w:t>
            </w:r>
            <w:r w:rsidRPr="009E0DE1" w:rsidDel="001743D1">
              <w:rPr>
                <w:lang w:val="en-GB"/>
              </w:rPr>
              <w:t xml:space="preserve"> </w:t>
            </w:r>
            <w:r w:rsidRPr="009E0DE1">
              <w:rPr>
                <w:lang w:val="en-GB"/>
              </w:rPr>
              <w:t>their reporting. See clause</w:t>
            </w:r>
            <w:r w:rsidR="00285231" w:rsidRPr="009E0DE1">
              <w:rPr>
                <w:lang w:val="en-GB"/>
              </w:rPr>
              <w:t> </w:t>
            </w:r>
            <w:r w:rsidRPr="009E0DE1">
              <w:rPr>
                <w:lang w:val="en-GB"/>
              </w:rPr>
              <w:t>5.2.2.4, TS</w:t>
            </w:r>
            <w:r w:rsidR="00285231" w:rsidRPr="009E0DE1">
              <w:rPr>
                <w:lang w:val="en-GB"/>
              </w:rPr>
              <w:t> </w:t>
            </w:r>
            <w:r w:rsidRPr="009E0DE1">
              <w:rPr>
                <w:lang w:val="en-GB"/>
              </w:rPr>
              <w:t>29.244</w:t>
            </w:r>
            <w:r w:rsidR="00285231" w:rsidRPr="009E0DE1">
              <w:rPr>
                <w:lang w:val="en-GB"/>
              </w:rPr>
              <w:t> </w:t>
            </w:r>
            <w:r w:rsidRPr="009E0DE1">
              <w:rPr>
                <w:lang w:val="en-GB"/>
              </w:rPr>
              <w:t>[65].</w:t>
            </w:r>
          </w:p>
        </w:tc>
      </w:tr>
      <w:tr w:rsidR="000104C1" w:rsidRPr="009E0DE1" w:rsidTr="00285231">
        <w:tc>
          <w:tcPr>
            <w:tcW w:w="2665" w:type="dxa"/>
          </w:tcPr>
          <w:p w:rsidR="000104C1" w:rsidRPr="009E0DE1" w:rsidRDefault="000104C1" w:rsidP="000104C1">
            <w:pPr>
              <w:pStyle w:val="TAL"/>
              <w:rPr>
                <w:lang w:val="en-GB"/>
              </w:rPr>
            </w:pPr>
            <w:r w:rsidRPr="009E0DE1">
              <w:rPr>
                <w:lang w:val="en-GB"/>
              </w:rPr>
              <w:t>Measurement Method</w:t>
            </w:r>
          </w:p>
        </w:tc>
        <w:tc>
          <w:tcPr>
            <w:tcW w:w="4249" w:type="dxa"/>
          </w:tcPr>
          <w:p w:rsidR="000104C1" w:rsidRPr="009E0DE1" w:rsidRDefault="000104C1" w:rsidP="000104C1">
            <w:pPr>
              <w:pStyle w:val="TAL"/>
              <w:rPr>
                <w:lang w:val="en-GB"/>
              </w:rPr>
            </w:pPr>
            <w:r w:rsidRPr="009E0DE1">
              <w:rPr>
                <w:lang w:val="en-GB"/>
              </w:rPr>
              <w:t xml:space="preserve">Indicates the method for measuring the network resources usage, i.e. the </w:t>
            </w:r>
            <w:r w:rsidRPr="009E0DE1">
              <w:rPr>
                <w:szCs w:val="18"/>
                <w:lang w:val="en-GB"/>
              </w:rPr>
              <w:t>data volume, duration, combined volume/duration, or event.</w:t>
            </w:r>
          </w:p>
        </w:tc>
        <w:tc>
          <w:tcPr>
            <w:tcW w:w="2943" w:type="dxa"/>
          </w:tcPr>
          <w:p w:rsidR="000104C1" w:rsidRPr="009E0DE1" w:rsidRDefault="000104C1" w:rsidP="000104C1">
            <w:pPr>
              <w:pStyle w:val="TAL"/>
              <w:rPr>
                <w:lang w:val="en-GB"/>
              </w:rPr>
            </w:pPr>
          </w:p>
        </w:tc>
      </w:tr>
      <w:tr w:rsidR="000104C1" w:rsidRPr="009E0DE1" w:rsidTr="00285231">
        <w:tc>
          <w:tcPr>
            <w:tcW w:w="2665" w:type="dxa"/>
          </w:tcPr>
          <w:p w:rsidR="000104C1" w:rsidRPr="009E0DE1" w:rsidRDefault="000104C1" w:rsidP="000104C1">
            <w:pPr>
              <w:pStyle w:val="TAL"/>
              <w:rPr>
                <w:lang w:val="en-GB"/>
              </w:rPr>
            </w:pPr>
            <w:r w:rsidRPr="009E0DE1">
              <w:rPr>
                <w:lang w:val="en-GB"/>
              </w:rPr>
              <w:t>Measurement information</w:t>
            </w:r>
          </w:p>
        </w:tc>
        <w:tc>
          <w:tcPr>
            <w:tcW w:w="4249" w:type="dxa"/>
          </w:tcPr>
          <w:p w:rsidR="000104C1" w:rsidRPr="009E0DE1" w:rsidRDefault="000104C1" w:rsidP="000104C1">
            <w:pPr>
              <w:pStyle w:val="TAL"/>
              <w:rPr>
                <w:lang w:val="en-GB"/>
              </w:rPr>
            </w:pPr>
            <w:r w:rsidRPr="009E0DE1">
              <w:rPr>
                <w:lang w:val="en-GB"/>
              </w:rPr>
              <w:t>Indicates specific conditions to be applied for measurements</w:t>
            </w:r>
          </w:p>
        </w:tc>
        <w:tc>
          <w:tcPr>
            <w:tcW w:w="2943" w:type="dxa"/>
          </w:tcPr>
          <w:p w:rsidR="000104C1" w:rsidRPr="009E0DE1" w:rsidRDefault="000104C1" w:rsidP="000104C1">
            <w:pPr>
              <w:pStyle w:val="FP"/>
            </w:pPr>
            <w:r w:rsidRPr="009E0DE1">
              <w:t>It is used to request:</w:t>
            </w:r>
          </w:p>
          <w:p w:rsidR="000104C1" w:rsidRPr="009E0DE1" w:rsidRDefault="000104C1" w:rsidP="000104C1">
            <w:pPr>
              <w:pStyle w:val="FP"/>
              <w:ind w:left="316" w:hanging="316"/>
            </w:pPr>
            <w:r w:rsidRPr="009E0DE1">
              <w:t>-</w:t>
            </w:r>
            <w:r w:rsidRPr="009E0DE1">
              <w:tab/>
              <w:t>measurement before QoS enforcement, and/or</w:t>
            </w:r>
          </w:p>
          <w:p w:rsidR="000104C1" w:rsidRPr="009E0DE1" w:rsidRDefault="000104C1" w:rsidP="000104C1">
            <w:pPr>
              <w:pStyle w:val="FP"/>
              <w:ind w:left="316" w:hanging="316"/>
            </w:pPr>
            <w:r w:rsidRPr="009E0DE1">
              <w:t>-</w:t>
            </w:r>
            <w:r w:rsidRPr="009E0DE1">
              <w:tab/>
              <w:t xml:space="preserve">to pause or set to active a measurement as for the Pause of charging described in clause 4.4.4 of </w:t>
            </w:r>
            <w:r w:rsidR="005265F6" w:rsidRPr="009E0DE1">
              <w:t>TS</w:t>
            </w:r>
            <w:r w:rsidR="005265F6">
              <w:t> </w:t>
            </w:r>
            <w:r w:rsidR="005265F6" w:rsidRPr="009E0DE1">
              <w:t>23.502</w:t>
            </w:r>
            <w:r w:rsidR="005265F6">
              <w:t> </w:t>
            </w:r>
            <w:r w:rsidR="005265F6" w:rsidRPr="009E0DE1">
              <w:t>[</w:t>
            </w:r>
            <w:r w:rsidRPr="009E0DE1">
              <w:t>3], and/or</w:t>
            </w:r>
          </w:p>
          <w:p w:rsidR="000104C1" w:rsidRPr="009E0DE1" w:rsidRDefault="000104C1" w:rsidP="000104C1">
            <w:pPr>
              <w:pStyle w:val="FP"/>
              <w:ind w:left="316" w:hanging="316"/>
            </w:pPr>
            <w:r w:rsidRPr="009E0DE1">
              <w:t>-</w:t>
            </w:r>
            <w:r w:rsidRPr="009E0DE1">
              <w:tab/>
              <w:t>to request reduced reporting for application start/stop events.</w:t>
            </w:r>
          </w:p>
        </w:tc>
      </w:tr>
    </w:tbl>
    <w:p w:rsidR="00285231" w:rsidRPr="009E0DE1" w:rsidRDefault="00285231" w:rsidP="00285231">
      <w:pPr>
        <w:pStyle w:val="FP"/>
      </w:pPr>
    </w:p>
    <w:p w:rsidR="003E7F48" w:rsidRPr="009E0DE1" w:rsidRDefault="003E7F48" w:rsidP="003E7F48">
      <w:pPr>
        <w:pStyle w:val="Heading5"/>
      </w:pPr>
      <w:bookmarkStart w:id="924" w:name="_Toc19177492"/>
      <w:bookmarkStart w:id="925" w:name="_Toc27845229"/>
      <w:bookmarkStart w:id="926" w:name="_Toc36186428"/>
      <w:bookmarkStart w:id="927" w:name="_Toc45180359"/>
      <w:r w:rsidRPr="009E0DE1">
        <w:t>5.8.2.11.6</w:t>
      </w:r>
      <w:r w:rsidRPr="009E0DE1">
        <w:tab/>
        <w:t>Forwarding Action Rule</w:t>
      </w:r>
      <w:bookmarkEnd w:id="924"/>
      <w:bookmarkEnd w:id="925"/>
      <w:bookmarkEnd w:id="926"/>
      <w:bookmarkEnd w:id="927"/>
    </w:p>
    <w:p w:rsidR="003E7F48" w:rsidRPr="009E0DE1" w:rsidRDefault="003E7F48" w:rsidP="003E7F48">
      <w:pPr>
        <w:rPr>
          <w:lang w:eastAsia="x-none"/>
        </w:rPr>
      </w:pPr>
      <w:r w:rsidRPr="009E0DE1">
        <w:rPr>
          <w:lang w:eastAsia="x-none"/>
        </w:rPr>
        <w:t>The following table describes the Forwarding Action Rule (</w:t>
      </w:r>
      <w:r w:rsidR="001474BF" w:rsidRPr="009E0DE1">
        <w:rPr>
          <w:lang w:eastAsia="x-none"/>
        </w:rPr>
        <w:t>FAR</w:t>
      </w:r>
      <w:r w:rsidRPr="009E0DE1">
        <w:rPr>
          <w:lang w:eastAsia="x-none"/>
        </w:rPr>
        <w:t>) that defines how a packet shall be</w:t>
      </w:r>
      <w:r w:rsidR="001474BF" w:rsidRPr="009E0DE1">
        <w:rPr>
          <w:lang w:eastAsia="x-none"/>
        </w:rPr>
        <w:t xml:space="preserve"> buffered, dropped or forwarded, including packet encapsulation/decapsulation and forwarding destination</w:t>
      </w:r>
      <w:r w:rsidRPr="009E0DE1">
        <w:rPr>
          <w:lang w:eastAsia="x-none"/>
        </w:rPr>
        <w:t>.</w:t>
      </w:r>
    </w:p>
    <w:p w:rsidR="003E7F48" w:rsidRPr="009E0DE1" w:rsidRDefault="003E7F48" w:rsidP="003E7F48">
      <w:pPr>
        <w:pStyle w:val="TH"/>
        <w:rPr>
          <w:lang w:val="en-GB"/>
        </w:rPr>
      </w:pPr>
      <w:r w:rsidRPr="009E0DE1">
        <w:rPr>
          <w:lang w:val="en-GB"/>
        </w:rPr>
        <w:lastRenderedPageBreak/>
        <w:t>Table 5.8.2.11.6-1: Attributes within Forwarding Action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4142"/>
        <w:gridCol w:w="2884"/>
      </w:tblGrid>
      <w:tr w:rsidR="003E7F48" w:rsidRPr="009E0DE1" w:rsidTr="0032233B">
        <w:tc>
          <w:tcPr>
            <w:tcW w:w="2665" w:type="dxa"/>
          </w:tcPr>
          <w:p w:rsidR="003E7F48" w:rsidRPr="009E0DE1" w:rsidRDefault="003E7F48" w:rsidP="0032233B">
            <w:pPr>
              <w:pStyle w:val="TAH"/>
              <w:rPr>
                <w:lang w:val="en-GB"/>
              </w:rPr>
            </w:pPr>
            <w:r w:rsidRPr="009E0DE1">
              <w:rPr>
                <w:lang w:val="en-GB"/>
              </w:rPr>
              <w:lastRenderedPageBreak/>
              <w:t>Attribute</w:t>
            </w:r>
          </w:p>
        </w:tc>
        <w:tc>
          <w:tcPr>
            <w:tcW w:w="4249" w:type="dxa"/>
          </w:tcPr>
          <w:p w:rsidR="003E7F48" w:rsidRPr="009E0DE1" w:rsidRDefault="003E7F48" w:rsidP="0032233B">
            <w:pPr>
              <w:pStyle w:val="TAH"/>
              <w:rPr>
                <w:lang w:val="en-GB"/>
              </w:rPr>
            </w:pPr>
            <w:r w:rsidRPr="009E0DE1">
              <w:rPr>
                <w:lang w:val="en-GB"/>
              </w:rPr>
              <w:t>Description</w:t>
            </w:r>
          </w:p>
        </w:tc>
        <w:tc>
          <w:tcPr>
            <w:tcW w:w="2943" w:type="dxa"/>
          </w:tcPr>
          <w:p w:rsidR="003E7F48" w:rsidRPr="009E0DE1" w:rsidRDefault="003E7F48" w:rsidP="0032233B">
            <w:pPr>
              <w:pStyle w:val="TAH"/>
              <w:rPr>
                <w:lang w:val="en-GB"/>
              </w:rPr>
            </w:pPr>
            <w:r w:rsidRPr="009E0DE1">
              <w:rPr>
                <w:lang w:val="en-GB"/>
              </w:rPr>
              <w:t>Comment</w:t>
            </w:r>
          </w:p>
        </w:tc>
      </w:tr>
      <w:tr w:rsidR="003E7F48" w:rsidRPr="009E0DE1" w:rsidTr="0032233B">
        <w:tc>
          <w:tcPr>
            <w:tcW w:w="2665" w:type="dxa"/>
          </w:tcPr>
          <w:p w:rsidR="003E7F48" w:rsidRPr="009E0DE1" w:rsidRDefault="003E7F48" w:rsidP="003E7F48">
            <w:pPr>
              <w:pStyle w:val="TAL"/>
              <w:rPr>
                <w:lang w:val="en-GB"/>
              </w:rPr>
            </w:pPr>
            <w:r w:rsidRPr="009E0DE1">
              <w:rPr>
                <w:lang w:val="en-GB"/>
              </w:rPr>
              <w:t>N4 Session ID</w:t>
            </w:r>
          </w:p>
        </w:tc>
        <w:tc>
          <w:tcPr>
            <w:tcW w:w="4249" w:type="dxa"/>
          </w:tcPr>
          <w:p w:rsidR="003E7F48" w:rsidRPr="009E0DE1" w:rsidRDefault="003E7F48" w:rsidP="003E7F48">
            <w:pPr>
              <w:pStyle w:val="TAL"/>
              <w:rPr>
                <w:lang w:val="en-GB"/>
              </w:rPr>
            </w:pPr>
            <w:r w:rsidRPr="009E0DE1">
              <w:rPr>
                <w:lang w:val="en-GB"/>
              </w:rPr>
              <w:t>Identifies the N4 session associated to this FAR.</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3E7F48" w:rsidRPr="009E0DE1" w:rsidRDefault="003E7F48" w:rsidP="003E7F48">
            <w:pPr>
              <w:pStyle w:val="TAL"/>
              <w:rPr>
                <w:lang w:val="en-GB"/>
              </w:rPr>
            </w:pPr>
            <w:r w:rsidRPr="009E0DE1">
              <w:rPr>
                <w:lang w:val="en-GB"/>
              </w:rPr>
              <w:t>Rule ID</w:t>
            </w:r>
          </w:p>
        </w:tc>
        <w:tc>
          <w:tcPr>
            <w:tcW w:w="4249" w:type="dxa"/>
          </w:tcPr>
          <w:p w:rsidR="003E7F48" w:rsidRPr="009E0DE1" w:rsidRDefault="003E7F48" w:rsidP="003E7F48">
            <w:pPr>
              <w:pStyle w:val="TAL"/>
              <w:rPr>
                <w:lang w:val="en-GB"/>
              </w:rPr>
            </w:pPr>
            <w:r w:rsidRPr="009E0DE1">
              <w:rPr>
                <w:lang w:val="en-GB"/>
              </w:rPr>
              <w:t>Unique identifier to identify this information.</w:t>
            </w:r>
          </w:p>
        </w:tc>
        <w:tc>
          <w:tcPr>
            <w:tcW w:w="2943" w:type="dxa"/>
          </w:tcPr>
          <w:p w:rsidR="003E7F48" w:rsidRPr="009E0DE1" w:rsidRDefault="003E7F48" w:rsidP="003E7F48">
            <w:pPr>
              <w:pStyle w:val="TAL"/>
              <w:rPr>
                <w:lang w:val="en-GB"/>
              </w:rPr>
            </w:pPr>
          </w:p>
        </w:tc>
      </w:tr>
      <w:tr w:rsidR="001474BF" w:rsidRPr="009E0DE1" w:rsidTr="003E1A86">
        <w:tc>
          <w:tcPr>
            <w:tcW w:w="2665" w:type="dxa"/>
          </w:tcPr>
          <w:p w:rsidR="001474BF" w:rsidRPr="009E0DE1" w:rsidRDefault="001474BF" w:rsidP="003E1A86">
            <w:pPr>
              <w:pStyle w:val="TAL"/>
              <w:rPr>
                <w:lang w:val="en-GB"/>
              </w:rPr>
            </w:pPr>
            <w:r w:rsidRPr="009E0DE1">
              <w:rPr>
                <w:lang w:val="en-GB"/>
              </w:rPr>
              <w:t>Action</w:t>
            </w:r>
          </w:p>
        </w:tc>
        <w:tc>
          <w:tcPr>
            <w:tcW w:w="4249" w:type="dxa"/>
          </w:tcPr>
          <w:p w:rsidR="001474BF" w:rsidRPr="009E0DE1" w:rsidRDefault="001474BF" w:rsidP="003E1A86">
            <w:pPr>
              <w:pStyle w:val="TAL"/>
              <w:rPr>
                <w:lang w:val="en-GB"/>
              </w:rPr>
            </w:pPr>
            <w:r w:rsidRPr="009E0DE1">
              <w:rPr>
                <w:lang w:val="en-GB"/>
              </w:rPr>
              <w:t>Identifies the action to apply to the packet</w:t>
            </w:r>
          </w:p>
        </w:tc>
        <w:tc>
          <w:tcPr>
            <w:tcW w:w="2943" w:type="dxa"/>
          </w:tcPr>
          <w:p w:rsidR="001474BF" w:rsidRPr="009E0DE1" w:rsidRDefault="001474BF" w:rsidP="003E1A86">
            <w:pPr>
              <w:pStyle w:val="TAL"/>
              <w:rPr>
                <w:lang w:val="en-GB"/>
              </w:rPr>
            </w:pPr>
            <w:r w:rsidRPr="009E0DE1">
              <w:rPr>
                <w:lang w:val="en-GB"/>
              </w:rPr>
              <w:t>Indicates whether the packet is to be forwarded, duplicated, dropped or buffered.</w:t>
            </w:r>
          </w:p>
          <w:p w:rsidR="001474BF" w:rsidRPr="009E0DE1" w:rsidRDefault="001474BF" w:rsidP="003E1A86">
            <w:pPr>
              <w:pStyle w:val="TAL"/>
              <w:rPr>
                <w:lang w:val="en-GB"/>
              </w:rPr>
            </w:pPr>
            <w:r w:rsidRPr="009E0DE1">
              <w:rPr>
                <w:lang w:val="en-GB"/>
              </w:rPr>
              <w:t>When action indicates forwarding or duplicating, a number of additional attributes are included in the FAR.</w:t>
            </w:r>
          </w:p>
          <w:p w:rsidR="001474BF" w:rsidRPr="009E0DE1" w:rsidRDefault="001474BF" w:rsidP="003E1A86">
            <w:pPr>
              <w:pStyle w:val="TAL"/>
              <w:rPr>
                <w:lang w:val="en-GB"/>
              </w:rPr>
            </w:pPr>
            <w:r w:rsidRPr="009E0DE1">
              <w:rPr>
                <w:lang w:val="en-GB"/>
              </w:rPr>
              <w:t>For buffering action, a Buffer Action Rule is also included.</w:t>
            </w:r>
          </w:p>
        </w:tc>
      </w:tr>
      <w:tr w:rsidR="003E7F48" w:rsidRPr="009E0DE1" w:rsidTr="0032233B">
        <w:tc>
          <w:tcPr>
            <w:tcW w:w="2665" w:type="dxa"/>
          </w:tcPr>
          <w:p w:rsidR="003E7F48" w:rsidRPr="009E0DE1" w:rsidRDefault="003E7F48" w:rsidP="003E7F48">
            <w:pPr>
              <w:pStyle w:val="TAL"/>
              <w:rPr>
                <w:lang w:val="en-GB"/>
              </w:rPr>
            </w:pPr>
            <w:r w:rsidRPr="009E0DE1">
              <w:rPr>
                <w:lang w:val="en-GB"/>
              </w:rPr>
              <w:t>Network instance</w:t>
            </w:r>
          </w:p>
          <w:p w:rsidR="001474BF" w:rsidRPr="009E0DE1" w:rsidRDefault="001474BF" w:rsidP="003E7F48">
            <w:pPr>
              <w:pStyle w:val="TAL"/>
              <w:rPr>
                <w:lang w:val="en-GB"/>
              </w:rPr>
            </w:pPr>
            <w:r w:rsidRPr="009E0DE1">
              <w:rPr>
                <w:lang w:val="en-GB"/>
              </w:rPr>
              <w:t>(NOTE 2)</w:t>
            </w:r>
          </w:p>
        </w:tc>
        <w:tc>
          <w:tcPr>
            <w:tcW w:w="4249" w:type="dxa"/>
          </w:tcPr>
          <w:p w:rsidR="003E7F48" w:rsidRPr="009E0DE1" w:rsidRDefault="003E7F48" w:rsidP="003E7F48">
            <w:pPr>
              <w:pStyle w:val="TAL"/>
              <w:rPr>
                <w:lang w:val="en-GB"/>
              </w:rPr>
            </w:pPr>
            <w:r w:rsidRPr="009E0DE1">
              <w:rPr>
                <w:lang w:val="en-GB"/>
              </w:rPr>
              <w:t>Identifies the Network instance associated with the outgoing packet</w:t>
            </w:r>
            <w:r w:rsidR="001474BF" w:rsidRPr="009E0DE1">
              <w:rPr>
                <w:lang w:val="en-GB"/>
              </w:rPr>
              <w:t xml:space="preserve"> (NOTE 1).</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3E7F48" w:rsidRPr="009E0DE1" w:rsidRDefault="003E7F48" w:rsidP="003E7F48">
            <w:pPr>
              <w:pStyle w:val="TAL"/>
              <w:rPr>
                <w:lang w:val="en-GB"/>
              </w:rPr>
            </w:pPr>
            <w:r w:rsidRPr="009E0DE1">
              <w:rPr>
                <w:lang w:val="en-GB"/>
              </w:rPr>
              <w:t>Destination interface</w:t>
            </w:r>
          </w:p>
          <w:p w:rsidR="001474BF" w:rsidRPr="009E0DE1" w:rsidRDefault="001474BF" w:rsidP="003E7F48">
            <w:pPr>
              <w:pStyle w:val="TAL"/>
              <w:rPr>
                <w:lang w:val="en-GB"/>
              </w:rPr>
            </w:pPr>
            <w:r w:rsidRPr="009E0DE1">
              <w:rPr>
                <w:lang w:val="en-GB"/>
              </w:rPr>
              <w:t>(NOTE 3)</w:t>
            </w:r>
          </w:p>
        </w:tc>
        <w:tc>
          <w:tcPr>
            <w:tcW w:w="4249" w:type="dxa"/>
          </w:tcPr>
          <w:p w:rsidR="003E7F48" w:rsidRPr="009E0DE1" w:rsidRDefault="003E7F48" w:rsidP="001474BF">
            <w:pPr>
              <w:pStyle w:val="TAL"/>
              <w:rPr>
                <w:lang w:val="en-GB"/>
              </w:rPr>
            </w:pPr>
            <w:r w:rsidRPr="009E0DE1">
              <w:rPr>
                <w:lang w:val="en-GB"/>
              </w:rPr>
              <w:t>Contains the values "access side", "core side", "SMF" or "N6</w:t>
            </w:r>
            <w:r w:rsidR="001474BF" w:rsidRPr="009E0DE1">
              <w:rPr>
                <w:lang w:val="en-GB"/>
              </w:rPr>
              <w:t>-LAN</w:t>
            </w:r>
            <w:r w:rsidRPr="009E0DE1">
              <w:rPr>
                <w:lang w:val="en-GB"/>
              </w:rPr>
              <w:t>".</w:t>
            </w:r>
          </w:p>
        </w:tc>
        <w:tc>
          <w:tcPr>
            <w:tcW w:w="2943" w:type="dxa"/>
          </w:tcPr>
          <w:p w:rsidR="003E7F48" w:rsidRPr="009E0DE1" w:rsidRDefault="003E7F48" w:rsidP="003E7F48">
            <w:pPr>
              <w:pStyle w:val="TAL"/>
              <w:rPr>
                <w:lang w:val="en-GB"/>
              </w:rPr>
            </w:pPr>
            <w:r w:rsidRPr="009E0DE1">
              <w:rPr>
                <w:lang w:val="en-GB"/>
              </w:rPr>
              <w:t>Identifies the interface for outgoing packets</w:t>
            </w:r>
            <w:r w:rsidR="001474BF" w:rsidRPr="009E0DE1">
              <w:rPr>
                <w:lang w:val="en-GB"/>
              </w:rPr>
              <w:t xml:space="preserve"> towards the access side (i.e. down-link), the core side (i.e. up-link), the SMF or, the N6-LAN (i.e. the DN or the local DN)</w:t>
            </w:r>
            <w:r w:rsidRPr="009E0DE1">
              <w:rPr>
                <w:lang w:val="en-GB"/>
              </w:rPr>
              <w:t>.</w:t>
            </w:r>
          </w:p>
        </w:tc>
      </w:tr>
      <w:tr w:rsidR="003E7F48" w:rsidRPr="009E0DE1" w:rsidTr="0032233B">
        <w:tc>
          <w:tcPr>
            <w:tcW w:w="2665" w:type="dxa"/>
          </w:tcPr>
          <w:p w:rsidR="003E7F48" w:rsidRPr="009E0DE1" w:rsidRDefault="003E7F48" w:rsidP="003E7F48">
            <w:pPr>
              <w:pStyle w:val="TAL"/>
              <w:rPr>
                <w:lang w:val="en-GB"/>
              </w:rPr>
            </w:pPr>
            <w:r w:rsidRPr="009E0DE1">
              <w:rPr>
                <w:lang w:val="en-GB"/>
              </w:rPr>
              <w:t>Outer header creation</w:t>
            </w:r>
          </w:p>
          <w:p w:rsidR="001474BF" w:rsidRPr="009E0DE1" w:rsidRDefault="001474BF" w:rsidP="003E7F48">
            <w:pPr>
              <w:pStyle w:val="TAL"/>
              <w:rPr>
                <w:lang w:val="en-GB"/>
              </w:rPr>
            </w:pPr>
            <w:r w:rsidRPr="009E0DE1">
              <w:rPr>
                <w:lang w:val="en-GB"/>
              </w:rPr>
              <w:t>(NOTE 3)</w:t>
            </w:r>
          </w:p>
        </w:tc>
        <w:tc>
          <w:tcPr>
            <w:tcW w:w="4249" w:type="dxa"/>
          </w:tcPr>
          <w:p w:rsidR="003E7F48" w:rsidRPr="009E0DE1" w:rsidRDefault="003E7F48" w:rsidP="003E7F48">
            <w:pPr>
              <w:pStyle w:val="TAL"/>
              <w:rPr>
                <w:lang w:val="en-GB"/>
              </w:rPr>
            </w:pPr>
            <w:r w:rsidRPr="009E0DE1">
              <w:rPr>
                <w:lang w:val="en-GB"/>
              </w:rPr>
              <w:t>Instructs the UP function to add an outer header (</w:t>
            </w:r>
            <w:r w:rsidR="001474BF" w:rsidRPr="009E0DE1">
              <w:rPr>
                <w:lang w:val="en-GB"/>
              </w:rPr>
              <w:t xml:space="preserve">e.g. </w:t>
            </w:r>
            <w:r w:rsidRPr="009E0DE1">
              <w:rPr>
                <w:lang w:val="en-GB"/>
              </w:rPr>
              <w:t>IP+UDP+GTP</w:t>
            </w:r>
            <w:r w:rsidR="0016670F">
              <w:rPr>
                <w:lang w:val="en-GB"/>
              </w:rPr>
              <w:t>, VLAN tag</w:t>
            </w:r>
            <w:r w:rsidRPr="009E0DE1">
              <w:rPr>
                <w:lang w:val="en-GB"/>
              </w:rPr>
              <w:t>)</w:t>
            </w:r>
            <w:r w:rsidR="00131B31" w:rsidRPr="00A80066">
              <w:t>, IP + possibly UDP</w:t>
            </w:r>
            <w:r w:rsidRPr="009E0DE1">
              <w:rPr>
                <w:lang w:val="en-GB"/>
              </w:rPr>
              <w:t xml:space="preserve"> to the outgoing packet.</w:t>
            </w:r>
          </w:p>
        </w:tc>
        <w:tc>
          <w:tcPr>
            <w:tcW w:w="2943" w:type="dxa"/>
          </w:tcPr>
          <w:p w:rsidR="003E7F48" w:rsidRPr="009E0DE1" w:rsidRDefault="003E7F48" w:rsidP="003E7F48">
            <w:pPr>
              <w:pStyle w:val="TAL"/>
              <w:rPr>
                <w:lang w:val="en-GB"/>
              </w:rPr>
            </w:pPr>
            <w:r w:rsidRPr="009E0DE1">
              <w:rPr>
                <w:lang w:val="en-GB"/>
              </w:rPr>
              <w:t>Contains the CN tunnel info</w:t>
            </w:r>
            <w:r w:rsidR="00131B31" w:rsidRPr="00A80066">
              <w:t>, N6 tunnel info</w:t>
            </w:r>
            <w:r w:rsidRPr="009E0DE1">
              <w:rPr>
                <w:lang w:val="en-GB"/>
              </w:rPr>
              <w:t xml:space="preserve"> or AN tunnel info of peer entity (e.g. NG-RAN, another UPF, SMF</w:t>
            </w:r>
            <w:r w:rsidR="00131B31" w:rsidRPr="00A80066">
              <w:t>,</w:t>
            </w:r>
            <w:r w:rsidR="00D43474">
              <w:rPr>
                <w:lang w:val="en-GB"/>
              </w:rPr>
              <w:t xml:space="preserve"> local access to a DN represented by a</w:t>
            </w:r>
            <w:r w:rsidR="00131B31" w:rsidRPr="00A80066">
              <w:t xml:space="preserve"> DNAI</w:t>
            </w:r>
            <w:r w:rsidRPr="009E0DE1">
              <w:rPr>
                <w:lang w:val="en-GB"/>
              </w:rPr>
              <w:t>).</w:t>
            </w:r>
          </w:p>
          <w:p w:rsidR="003E7F48" w:rsidRPr="009E0DE1" w:rsidRDefault="003E7F48" w:rsidP="003E7F48">
            <w:pPr>
              <w:pStyle w:val="TAL"/>
              <w:rPr>
                <w:lang w:val="en-GB"/>
              </w:rPr>
            </w:pPr>
            <w:r w:rsidRPr="009E0DE1">
              <w:rPr>
                <w:lang w:val="en-GB"/>
              </w:rPr>
              <w:t>Any extension header stored for this packet shall be added.</w:t>
            </w:r>
          </w:p>
        </w:tc>
      </w:tr>
      <w:tr w:rsidR="003E7F48" w:rsidRPr="009E0DE1" w:rsidTr="0032233B">
        <w:tc>
          <w:tcPr>
            <w:tcW w:w="2665" w:type="dxa"/>
          </w:tcPr>
          <w:p w:rsidR="003E7F48" w:rsidRPr="009E0DE1" w:rsidRDefault="003E7F48" w:rsidP="003E7F48">
            <w:pPr>
              <w:pStyle w:val="TAL"/>
              <w:rPr>
                <w:lang w:val="en-GB"/>
              </w:rPr>
            </w:pPr>
            <w:r w:rsidRPr="009E0DE1">
              <w:rPr>
                <w:lang w:val="en-GB"/>
              </w:rPr>
              <w:t>Send end marker packet(s)</w:t>
            </w:r>
          </w:p>
          <w:p w:rsidR="001474BF" w:rsidRPr="009E0DE1" w:rsidRDefault="001474BF" w:rsidP="003E7F48">
            <w:pPr>
              <w:pStyle w:val="TAL"/>
              <w:rPr>
                <w:lang w:val="en-GB"/>
              </w:rPr>
            </w:pPr>
            <w:r w:rsidRPr="009E0DE1">
              <w:rPr>
                <w:lang w:val="en-GB"/>
              </w:rPr>
              <w:t>(NOTE 2)</w:t>
            </w:r>
          </w:p>
        </w:tc>
        <w:tc>
          <w:tcPr>
            <w:tcW w:w="4249" w:type="dxa"/>
          </w:tcPr>
          <w:p w:rsidR="003E7F48" w:rsidRPr="009E0DE1" w:rsidRDefault="003E7F48" w:rsidP="003E7F48">
            <w:pPr>
              <w:pStyle w:val="TAL"/>
              <w:rPr>
                <w:lang w:val="en-GB"/>
              </w:rPr>
            </w:pPr>
            <w:r w:rsidRPr="009E0DE1">
              <w:rPr>
                <w:lang w:val="en-GB"/>
              </w:rPr>
              <w:t>Instructs the UPF to construct end marker packet(s) and send them out as described in clause 5.8.1.</w:t>
            </w:r>
          </w:p>
        </w:tc>
        <w:tc>
          <w:tcPr>
            <w:tcW w:w="2943" w:type="dxa"/>
          </w:tcPr>
          <w:p w:rsidR="003E7F48" w:rsidRPr="009E0DE1" w:rsidRDefault="003E7F48" w:rsidP="003E7F48">
            <w:pPr>
              <w:pStyle w:val="TAL"/>
              <w:rPr>
                <w:lang w:val="en-GB"/>
              </w:rPr>
            </w:pPr>
            <w:r w:rsidRPr="009E0DE1">
              <w:rPr>
                <w:lang w:val="en-GB"/>
              </w:rPr>
              <w:t>This parameter should be sent together with the "out</w:t>
            </w:r>
            <w:r w:rsidR="001474BF" w:rsidRPr="009E0DE1">
              <w:rPr>
                <w:lang w:val="en-GB"/>
              </w:rPr>
              <w:t>er</w:t>
            </w:r>
            <w:r w:rsidRPr="009E0DE1">
              <w:rPr>
                <w:lang w:val="en-GB"/>
              </w:rPr>
              <w:t xml:space="preserve"> header creation" parameter of the new CN tunnel info.</w:t>
            </w:r>
          </w:p>
        </w:tc>
      </w:tr>
      <w:tr w:rsidR="003E7F48" w:rsidRPr="009E0DE1" w:rsidTr="0032233B">
        <w:tc>
          <w:tcPr>
            <w:tcW w:w="2665" w:type="dxa"/>
          </w:tcPr>
          <w:p w:rsidR="003E7F48" w:rsidRPr="009E0DE1" w:rsidRDefault="003E7F48" w:rsidP="003E7F48">
            <w:pPr>
              <w:pStyle w:val="TAL"/>
              <w:rPr>
                <w:lang w:val="en-GB"/>
              </w:rPr>
            </w:pPr>
            <w:r w:rsidRPr="009E0DE1">
              <w:rPr>
                <w:lang w:val="en-GB"/>
              </w:rPr>
              <w:t>Transport level marking</w:t>
            </w:r>
          </w:p>
          <w:p w:rsidR="001474BF" w:rsidRPr="009E0DE1" w:rsidRDefault="001474BF" w:rsidP="003E7F48">
            <w:pPr>
              <w:pStyle w:val="TAL"/>
              <w:rPr>
                <w:lang w:val="en-GB"/>
              </w:rPr>
            </w:pPr>
            <w:r w:rsidRPr="009E0DE1">
              <w:rPr>
                <w:lang w:val="en-GB"/>
              </w:rPr>
              <w:t>(NOTE 3)</w:t>
            </w:r>
          </w:p>
        </w:tc>
        <w:tc>
          <w:tcPr>
            <w:tcW w:w="4249" w:type="dxa"/>
          </w:tcPr>
          <w:p w:rsidR="003E7F48" w:rsidRPr="009E0DE1" w:rsidRDefault="003E7F48" w:rsidP="003E7F48">
            <w:pPr>
              <w:pStyle w:val="TAL"/>
              <w:rPr>
                <w:lang w:val="en-GB"/>
              </w:rPr>
            </w:pPr>
            <w:r w:rsidRPr="009E0DE1">
              <w:rPr>
                <w:lang w:val="en-GB"/>
              </w:rPr>
              <w:t>Transport level packet marking in the uplink and downlink, e.g. setting the DiffServ Code Point.</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1474BF" w:rsidRPr="009E0DE1" w:rsidRDefault="003E7F48" w:rsidP="003E7F48">
            <w:pPr>
              <w:pStyle w:val="TAL"/>
              <w:rPr>
                <w:lang w:val="en-GB"/>
              </w:rPr>
            </w:pPr>
            <w:r w:rsidRPr="009E0DE1">
              <w:rPr>
                <w:lang w:val="en-GB"/>
              </w:rPr>
              <w:t>Forwarding policy</w:t>
            </w:r>
          </w:p>
          <w:p w:rsidR="003E7F48" w:rsidRPr="009E0DE1" w:rsidRDefault="001474BF" w:rsidP="003E7F48">
            <w:pPr>
              <w:pStyle w:val="TAL"/>
              <w:rPr>
                <w:lang w:val="en-GB"/>
              </w:rPr>
            </w:pPr>
            <w:r w:rsidRPr="009E0DE1">
              <w:rPr>
                <w:lang w:val="en-GB"/>
              </w:rPr>
              <w:t>(NOTE 3)</w:t>
            </w:r>
          </w:p>
        </w:tc>
        <w:tc>
          <w:tcPr>
            <w:tcW w:w="4249" w:type="dxa"/>
          </w:tcPr>
          <w:p w:rsidR="003E7F48" w:rsidRPr="009E0DE1" w:rsidRDefault="003E7F48" w:rsidP="001474BF">
            <w:pPr>
              <w:pStyle w:val="TAL"/>
              <w:rPr>
                <w:lang w:val="en-GB"/>
              </w:rPr>
            </w:pPr>
            <w:r w:rsidRPr="009E0DE1">
              <w:rPr>
                <w:lang w:val="en-GB"/>
              </w:rPr>
              <w:t>Reference to a preconfigured traffic</w:t>
            </w:r>
            <w:r w:rsidR="001474BF" w:rsidRPr="009E0DE1">
              <w:rPr>
                <w:lang w:val="en-GB"/>
              </w:rPr>
              <w:t xml:space="preserve"> steering policy</w:t>
            </w:r>
            <w:r w:rsidRPr="009E0DE1">
              <w:rPr>
                <w:lang w:val="en-GB"/>
              </w:rPr>
              <w:t xml:space="preserve"> or http redirection (NOTE </w:t>
            </w:r>
            <w:r w:rsidR="001474BF" w:rsidRPr="009E0DE1">
              <w:rPr>
                <w:lang w:val="en-GB"/>
              </w:rPr>
              <w:t>4</w:t>
            </w:r>
            <w:r w:rsidRPr="009E0DE1">
              <w:rPr>
                <w:lang w:val="en-GB"/>
              </w:rPr>
              <w:t>).</w:t>
            </w:r>
          </w:p>
        </w:tc>
        <w:tc>
          <w:tcPr>
            <w:tcW w:w="2943" w:type="dxa"/>
          </w:tcPr>
          <w:p w:rsidR="001474BF" w:rsidRPr="009E0DE1" w:rsidRDefault="001474BF" w:rsidP="003E7F48">
            <w:pPr>
              <w:pStyle w:val="TAL"/>
              <w:rPr>
                <w:lang w:val="en-GB"/>
              </w:rPr>
            </w:pPr>
            <w:r w:rsidRPr="009E0DE1">
              <w:rPr>
                <w:lang w:val="en-GB"/>
              </w:rPr>
              <w:t>Contains one of the following policies identified by a TSP ID:</w:t>
            </w:r>
          </w:p>
          <w:p w:rsidR="001474BF" w:rsidRPr="009E0DE1" w:rsidRDefault="001474BF" w:rsidP="001474BF">
            <w:pPr>
              <w:pStyle w:val="TAL"/>
              <w:ind w:left="174" w:hanging="174"/>
              <w:rPr>
                <w:lang w:val="en-GB"/>
              </w:rPr>
            </w:pPr>
            <w:r w:rsidRPr="009E0DE1">
              <w:rPr>
                <w:lang w:val="en-GB"/>
              </w:rPr>
              <w:t>-</w:t>
            </w:r>
            <w:r w:rsidRPr="009E0DE1">
              <w:rPr>
                <w:lang w:val="en-GB"/>
              </w:rPr>
              <w:tab/>
              <w:t xml:space="preserve">an N6-LAN steering policy to steer the subscriber's traffic to </w:t>
            </w:r>
            <w:r w:rsidR="00131B31" w:rsidRPr="00A80066">
              <w:t>the appropriate</w:t>
            </w:r>
            <w:r w:rsidRPr="009E0DE1">
              <w:rPr>
                <w:lang w:val="en-GB"/>
              </w:rPr>
              <w:t xml:space="preserve"> N6 service functions deployed by the operator, or</w:t>
            </w:r>
          </w:p>
          <w:p w:rsidR="001474BF" w:rsidRPr="009E0DE1" w:rsidRDefault="001474BF" w:rsidP="001474BF">
            <w:pPr>
              <w:pStyle w:val="TAL"/>
              <w:ind w:left="174" w:hanging="174"/>
              <w:rPr>
                <w:lang w:val="en-GB"/>
              </w:rPr>
            </w:pPr>
            <w:r w:rsidRPr="009E0DE1">
              <w:rPr>
                <w:lang w:val="en-GB"/>
              </w:rPr>
              <w:t>-</w:t>
            </w:r>
            <w:r w:rsidRPr="009E0DE1">
              <w:rPr>
                <w:lang w:val="en-GB"/>
              </w:rPr>
              <w:tab/>
              <w:t>a local N6 steering policy to enable traffic steering in the local access to the DN according to the routing information provided by an AF</w:t>
            </w:r>
            <w:r w:rsidR="00131B31" w:rsidRPr="00A80066">
              <w:t xml:space="preserve"> as described in clause</w:t>
            </w:r>
            <w:r w:rsidR="00390580">
              <w:rPr>
                <w:lang w:val="en-GB"/>
              </w:rPr>
              <w:t> </w:t>
            </w:r>
            <w:r w:rsidR="00131B31" w:rsidRPr="00A80066">
              <w:t>5.6.7.</w:t>
            </w:r>
          </w:p>
          <w:p w:rsidR="003E7F48" w:rsidRPr="009E0DE1" w:rsidRDefault="003E7F48" w:rsidP="003E7F48">
            <w:pPr>
              <w:pStyle w:val="TAL"/>
              <w:rPr>
                <w:lang w:val="en-GB"/>
              </w:rPr>
            </w:pPr>
            <w:r w:rsidRPr="009E0DE1">
              <w:rPr>
                <w:lang w:val="en-GB"/>
              </w:rPr>
              <w:t>or</w:t>
            </w:r>
            <w:r w:rsidR="001474BF" w:rsidRPr="009E0DE1">
              <w:rPr>
                <w:lang w:val="en-GB"/>
              </w:rPr>
              <w:t xml:space="preserve"> a</w:t>
            </w:r>
            <w:r w:rsidRPr="009E0DE1">
              <w:rPr>
                <w:lang w:val="en-GB"/>
              </w:rPr>
              <w:t xml:space="preserve"> Redirect Destination and values for the forwarding behaviour (always, after measurement report (for termination action "redirect")).</w:t>
            </w:r>
          </w:p>
        </w:tc>
      </w:tr>
      <w:tr w:rsidR="009D11C7" w:rsidRPr="009E0DE1" w:rsidTr="009D11C7">
        <w:tc>
          <w:tcPr>
            <w:tcW w:w="2665" w:type="dxa"/>
          </w:tcPr>
          <w:p w:rsidR="009D11C7" w:rsidRPr="009E0DE1" w:rsidRDefault="009D11C7" w:rsidP="009D11C7">
            <w:pPr>
              <w:pStyle w:val="TAL"/>
              <w:rPr>
                <w:lang w:val="en-GB"/>
              </w:rPr>
            </w:pPr>
            <w:r>
              <w:rPr>
                <w:lang w:val="en-GB"/>
              </w:rPr>
              <w:t>Request for Proxying in UPF</w:t>
            </w:r>
          </w:p>
        </w:tc>
        <w:tc>
          <w:tcPr>
            <w:tcW w:w="4249" w:type="dxa"/>
          </w:tcPr>
          <w:p w:rsidR="009D11C7" w:rsidRPr="009E0DE1" w:rsidRDefault="009D11C7" w:rsidP="009D11C7">
            <w:pPr>
              <w:pStyle w:val="TAL"/>
              <w:rPr>
                <w:lang w:val="en-GB"/>
              </w:rPr>
            </w:pPr>
            <w:r>
              <w:rPr>
                <w:lang w:val="en-GB"/>
              </w:rPr>
              <w:t>Indicates that the UPF shall perform ARP proxying and / or IPv6 Neighbour Solicitation Proxying as specified in clause 5.6.10.2.</w:t>
            </w:r>
          </w:p>
        </w:tc>
        <w:tc>
          <w:tcPr>
            <w:tcW w:w="2943" w:type="dxa"/>
          </w:tcPr>
          <w:p w:rsidR="009D11C7" w:rsidRPr="009E0DE1" w:rsidRDefault="009D11C7" w:rsidP="009D11C7">
            <w:pPr>
              <w:pStyle w:val="TAL"/>
              <w:rPr>
                <w:lang w:val="en-GB"/>
              </w:rPr>
            </w:pPr>
            <w:r>
              <w:rPr>
                <w:lang w:val="en-GB"/>
              </w:rPr>
              <w:t>Applies to the Ethernet PDU Session type.</w:t>
            </w:r>
          </w:p>
        </w:tc>
      </w:tr>
      <w:tr w:rsidR="003E7F48" w:rsidRPr="009E0DE1" w:rsidTr="0032233B">
        <w:tc>
          <w:tcPr>
            <w:tcW w:w="2665" w:type="dxa"/>
          </w:tcPr>
          <w:p w:rsidR="003E7F48" w:rsidRPr="009E0DE1" w:rsidRDefault="003E7F48" w:rsidP="003E7F48">
            <w:pPr>
              <w:pStyle w:val="TAL"/>
              <w:rPr>
                <w:lang w:val="en-GB"/>
              </w:rPr>
            </w:pPr>
            <w:r w:rsidRPr="009E0DE1">
              <w:rPr>
                <w:lang w:val="en-GB"/>
              </w:rPr>
              <w:t>Container for header enrichment</w:t>
            </w:r>
          </w:p>
          <w:p w:rsidR="001474BF" w:rsidRPr="009E0DE1" w:rsidRDefault="001474BF" w:rsidP="003E7F48">
            <w:pPr>
              <w:pStyle w:val="TAL"/>
              <w:rPr>
                <w:lang w:val="en-GB"/>
              </w:rPr>
            </w:pPr>
            <w:r w:rsidRPr="009E0DE1">
              <w:rPr>
                <w:lang w:val="en-GB"/>
              </w:rPr>
              <w:t>(NOTE 2)</w:t>
            </w:r>
          </w:p>
        </w:tc>
        <w:tc>
          <w:tcPr>
            <w:tcW w:w="4249" w:type="dxa"/>
          </w:tcPr>
          <w:p w:rsidR="003E7F48" w:rsidRPr="009E0DE1" w:rsidRDefault="003E7F48" w:rsidP="003E7F48">
            <w:pPr>
              <w:pStyle w:val="TAL"/>
              <w:rPr>
                <w:lang w:val="en-GB"/>
              </w:rPr>
            </w:pPr>
            <w:r w:rsidRPr="009E0DE1">
              <w:rPr>
                <w:lang w:val="en-GB"/>
              </w:rPr>
              <w:t>Contains information to be used by the UPF for header enrichment.</w:t>
            </w:r>
          </w:p>
        </w:tc>
        <w:tc>
          <w:tcPr>
            <w:tcW w:w="2943" w:type="dxa"/>
          </w:tcPr>
          <w:p w:rsidR="003E7F48" w:rsidRPr="009E0DE1" w:rsidRDefault="003E7F48" w:rsidP="003E7F48">
            <w:pPr>
              <w:pStyle w:val="TAL"/>
              <w:rPr>
                <w:lang w:val="en-GB"/>
              </w:rPr>
            </w:pPr>
            <w:r w:rsidRPr="009E0DE1">
              <w:rPr>
                <w:lang w:val="en-GB"/>
              </w:rPr>
              <w:t>Only relevant for the uplink direction.</w:t>
            </w:r>
          </w:p>
        </w:tc>
      </w:tr>
      <w:tr w:rsidR="001474BF" w:rsidRPr="009E0DE1" w:rsidTr="003E1A86">
        <w:tc>
          <w:tcPr>
            <w:tcW w:w="2665" w:type="dxa"/>
          </w:tcPr>
          <w:p w:rsidR="001474BF" w:rsidRPr="009E0DE1" w:rsidRDefault="001474BF" w:rsidP="003E1A86">
            <w:pPr>
              <w:pStyle w:val="TAL"/>
              <w:rPr>
                <w:lang w:val="en-GB"/>
              </w:rPr>
            </w:pPr>
            <w:r w:rsidRPr="009E0DE1">
              <w:rPr>
                <w:lang w:val="en-GB"/>
              </w:rPr>
              <w:t>Buffering Action Rule</w:t>
            </w:r>
          </w:p>
          <w:p w:rsidR="001474BF" w:rsidRPr="009E0DE1" w:rsidRDefault="001474BF" w:rsidP="003E1A86">
            <w:pPr>
              <w:pStyle w:val="TAL"/>
              <w:rPr>
                <w:lang w:val="en-GB"/>
              </w:rPr>
            </w:pPr>
            <w:r w:rsidRPr="009E0DE1">
              <w:rPr>
                <w:lang w:val="en-GB"/>
              </w:rPr>
              <w:t>(NOTE 5)</w:t>
            </w:r>
          </w:p>
        </w:tc>
        <w:tc>
          <w:tcPr>
            <w:tcW w:w="4249" w:type="dxa"/>
          </w:tcPr>
          <w:p w:rsidR="001474BF" w:rsidRPr="009E0DE1" w:rsidRDefault="001474BF" w:rsidP="003E1A86">
            <w:pPr>
              <w:pStyle w:val="TAL"/>
              <w:rPr>
                <w:lang w:val="en-GB"/>
              </w:rPr>
            </w:pPr>
            <w:r w:rsidRPr="009E0DE1">
              <w:rPr>
                <w:lang w:val="en-GB"/>
              </w:rPr>
              <w:t>Reference to a Buffering Action Rule ID defining the buffering instructions to be applied by the UPF</w:t>
            </w:r>
          </w:p>
          <w:p w:rsidR="001474BF" w:rsidRPr="009E0DE1" w:rsidRDefault="001474BF" w:rsidP="003E1A86">
            <w:pPr>
              <w:pStyle w:val="TAL"/>
              <w:rPr>
                <w:lang w:val="en-GB"/>
              </w:rPr>
            </w:pPr>
            <w:r w:rsidRPr="009E0DE1">
              <w:rPr>
                <w:lang w:val="en-GB"/>
              </w:rPr>
              <w:t>(NOTE 6)</w:t>
            </w:r>
          </w:p>
        </w:tc>
        <w:tc>
          <w:tcPr>
            <w:tcW w:w="2943" w:type="dxa"/>
          </w:tcPr>
          <w:p w:rsidR="001474BF" w:rsidRPr="009E0DE1" w:rsidRDefault="001474BF" w:rsidP="003E1A86">
            <w:pPr>
              <w:pStyle w:val="TAL"/>
              <w:rPr>
                <w:lang w:val="en-GB"/>
              </w:rPr>
            </w:pPr>
          </w:p>
        </w:tc>
      </w:tr>
      <w:tr w:rsidR="003E7F48" w:rsidRPr="009E0DE1" w:rsidTr="0032233B">
        <w:tc>
          <w:tcPr>
            <w:tcW w:w="9857" w:type="dxa"/>
            <w:gridSpan w:val="3"/>
          </w:tcPr>
          <w:p w:rsidR="003E7F48" w:rsidRPr="009E0DE1" w:rsidRDefault="003E7F48" w:rsidP="0032233B">
            <w:pPr>
              <w:pStyle w:val="TAN"/>
              <w:rPr>
                <w:lang w:val="en-GB"/>
              </w:rPr>
            </w:pPr>
            <w:r w:rsidRPr="009E0DE1">
              <w:rPr>
                <w:lang w:val="en-GB"/>
              </w:rPr>
              <w:lastRenderedPageBreak/>
              <w:t>NOTE 1:</w:t>
            </w:r>
            <w:r w:rsidRPr="009E0DE1">
              <w:rPr>
                <w:lang w:val="en-GB"/>
              </w:rPr>
              <w:tab/>
              <w:t xml:space="preserve">Needed e.g. </w:t>
            </w:r>
            <w:r w:rsidR="00476457">
              <w:rPr>
                <w:lang w:val="en-GB"/>
              </w:rPr>
              <w:t>if</w:t>
            </w:r>
            <w:r w:rsidRPr="009E0DE1">
              <w:rPr>
                <w:lang w:val="en-GB"/>
              </w:rPr>
              <w:t>:</w:t>
            </w:r>
          </w:p>
          <w:p w:rsidR="003E7F48" w:rsidRPr="009E0DE1" w:rsidRDefault="003E7F48" w:rsidP="0032233B">
            <w:pPr>
              <w:pStyle w:val="TAN"/>
              <w:rPr>
                <w:lang w:val="en-GB"/>
              </w:rPr>
            </w:pPr>
            <w:r w:rsidRPr="009E0DE1">
              <w:rPr>
                <w:lang w:val="en-GB"/>
              </w:rPr>
              <w:tab/>
              <w:t>-</w:t>
            </w:r>
            <w:r w:rsidRPr="009E0DE1">
              <w:rPr>
                <w:lang w:val="en-GB"/>
              </w:rPr>
              <w:tab/>
              <w:t>UPF supports multiple DNN with overlapping IP addresses;</w:t>
            </w:r>
          </w:p>
          <w:p w:rsidR="003E7F48" w:rsidRPr="009E0DE1" w:rsidRDefault="003E7F48" w:rsidP="0032233B">
            <w:pPr>
              <w:pStyle w:val="TAN"/>
              <w:rPr>
                <w:lang w:val="en-GB"/>
              </w:rPr>
            </w:pPr>
            <w:r w:rsidRPr="009E0DE1">
              <w:rPr>
                <w:lang w:val="en-GB"/>
              </w:rPr>
              <w:tab/>
              <w:t>-</w:t>
            </w:r>
            <w:r w:rsidRPr="009E0DE1">
              <w:rPr>
                <w:lang w:val="en-GB"/>
              </w:rPr>
              <w:tab/>
              <w:t>UPF is connected to other UPF or NG-RAN node in different IP domains.</w:t>
            </w:r>
          </w:p>
          <w:p w:rsidR="001474BF" w:rsidRPr="009E0DE1" w:rsidRDefault="001474BF" w:rsidP="003E7F48">
            <w:pPr>
              <w:pStyle w:val="TAN"/>
              <w:rPr>
                <w:lang w:val="en-GB"/>
              </w:rPr>
            </w:pPr>
            <w:r w:rsidRPr="009E0DE1">
              <w:rPr>
                <w:lang w:val="en-GB"/>
              </w:rPr>
              <w:t>NOTE 2:</w:t>
            </w:r>
            <w:r w:rsidRPr="009E0DE1">
              <w:rPr>
                <w:lang w:val="en-GB"/>
              </w:rPr>
              <w:tab/>
              <w:t>These attributes are required for FAR action set to forwarding.</w:t>
            </w:r>
          </w:p>
          <w:p w:rsidR="001474BF" w:rsidRPr="009E0DE1" w:rsidRDefault="001474BF" w:rsidP="003E7F48">
            <w:pPr>
              <w:pStyle w:val="TAN"/>
              <w:rPr>
                <w:lang w:val="en-GB"/>
              </w:rPr>
            </w:pPr>
            <w:r w:rsidRPr="009E0DE1">
              <w:rPr>
                <w:lang w:val="en-GB"/>
              </w:rPr>
              <w:t>NOTE 3:</w:t>
            </w:r>
            <w:r w:rsidRPr="009E0DE1">
              <w:rPr>
                <w:lang w:val="en-GB"/>
              </w:rPr>
              <w:tab/>
              <w:t>These attributes are required for FAR action set to forwarding or duplicating.</w:t>
            </w:r>
          </w:p>
          <w:p w:rsidR="001474BF" w:rsidRPr="009E0DE1" w:rsidRDefault="001474BF" w:rsidP="003E7F48">
            <w:pPr>
              <w:pStyle w:val="TAN"/>
              <w:rPr>
                <w:lang w:val="en-GB"/>
              </w:rPr>
            </w:pPr>
            <w:r w:rsidRPr="009E0DE1">
              <w:rPr>
                <w:lang w:val="en-GB"/>
              </w:rPr>
              <w:t>NOTE 4:</w:t>
            </w:r>
            <w:r w:rsidRPr="009E0DE1">
              <w:rPr>
                <w:lang w:val="en-GB"/>
              </w:rPr>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rsidR="001474BF" w:rsidRPr="009E0DE1" w:rsidRDefault="001474BF" w:rsidP="003E7F48">
            <w:pPr>
              <w:pStyle w:val="TAN"/>
              <w:rPr>
                <w:lang w:val="en-GB"/>
              </w:rPr>
            </w:pPr>
            <w:r w:rsidRPr="009E0DE1">
              <w:rPr>
                <w:lang w:val="en-GB"/>
              </w:rPr>
              <w:t>NOTE 5:</w:t>
            </w:r>
            <w:r w:rsidRPr="009E0DE1">
              <w:rPr>
                <w:lang w:val="en-GB"/>
              </w:rPr>
              <w:tab/>
              <w:t>This attribute is present for FAR action set to buffering.</w:t>
            </w:r>
          </w:p>
          <w:p w:rsidR="003E7F48" w:rsidRPr="009E0DE1" w:rsidRDefault="001474BF" w:rsidP="001474BF">
            <w:pPr>
              <w:pStyle w:val="TAN"/>
              <w:rPr>
                <w:lang w:val="en-GB"/>
              </w:rPr>
            </w:pPr>
            <w:r w:rsidRPr="009E0DE1">
              <w:rPr>
                <w:lang w:val="en-GB"/>
              </w:rPr>
              <w:t>NOTE 6:</w:t>
            </w:r>
            <w:r w:rsidRPr="009E0DE1">
              <w:rPr>
                <w:lang w:val="en-GB"/>
              </w:rPr>
              <w:tab/>
              <w:t>The buffering action rule is created by the SMF and associated with the FAR in order to apply a specific buffering behaviour for DL packets requested to be buffered, as described in clause 5.8.3 and clause 5.2.4 in TS 29.244 [65].</w:t>
            </w:r>
          </w:p>
        </w:tc>
      </w:tr>
    </w:tbl>
    <w:p w:rsidR="003E7F48" w:rsidRPr="009E0DE1" w:rsidRDefault="003E7F48" w:rsidP="003E7F48">
      <w:pPr>
        <w:pStyle w:val="FP"/>
      </w:pPr>
    </w:p>
    <w:p w:rsidR="00285231" w:rsidRPr="009E0DE1" w:rsidRDefault="00285231" w:rsidP="00285231">
      <w:pPr>
        <w:pStyle w:val="Heading5"/>
      </w:pPr>
      <w:bookmarkStart w:id="928" w:name="_Toc19177493"/>
      <w:bookmarkStart w:id="929" w:name="_Toc27845230"/>
      <w:bookmarkStart w:id="930" w:name="_Toc36186429"/>
      <w:bookmarkStart w:id="931" w:name="_Toc45180360"/>
      <w:r w:rsidRPr="009E0DE1">
        <w:t>5.8.2.11.7</w:t>
      </w:r>
      <w:r w:rsidRPr="009E0DE1">
        <w:tab/>
        <w:t>Usage Report generated by UPF</w:t>
      </w:r>
      <w:bookmarkEnd w:id="928"/>
      <w:bookmarkEnd w:id="929"/>
      <w:bookmarkEnd w:id="930"/>
      <w:bookmarkEnd w:id="931"/>
    </w:p>
    <w:p w:rsidR="00285231" w:rsidRPr="009E0DE1" w:rsidRDefault="00285231" w:rsidP="00285231">
      <w:pPr>
        <w:rPr>
          <w:lang w:eastAsia="x-none"/>
        </w:rPr>
      </w:pPr>
      <w:r w:rsidRPr="009E0DE1">
        <w:rPr>
          <w:lang w:eastAsia="x-none"/>
        </w:rPr>
        <w:t>The UPF sends the usage report to inform the SMF about the measurement of an active URR or about the detection of application traffic of an active Packet Detection Rule. For each URR, the usage report may be generated repeatedly, i.e. as long as any one of the valid event triggers applies. A final usage report is sent for a URR when it is no longer active, i.e. either the URR is removed or all the references to this URR in any of the Packet Detection Rules belonging to the N4 session.</w:t>
      </w:r>
    </w:p>
    <w:p w:rsidR="00285231" w:rsidRPr="009E0DE1" w:rsidRDefault="00285231" w:rsidP="00285231">
      <w:pPr>
        <w:rPr>
          <w:lang w:eastAsia="x-none"/>
        </w:rPr>
      </w:pPr>
      <w:r w:rsidRPr="009E0DE1">
        <w:rPr>
          <w:lang w:eastAsia="x-none"/>
        </w:rPr>
        <w:t>Following attributes can be included in the usage report:</w:t>
      </w:r>
    </w:p>
    <w:p w:rsidR="00285231" w:rsidRPr="009E0DE1" w:rsidRDefault="00285231" w:rsidP="00285231">
      <w:pPr>
        <w:pStyle w:val="TH"/>
        <w:rPr>
          <w:lang w:val="en-GB"/>
        </w:rPr>
      </w:pPr>
      <w:r w:rsidRPr="009E0DE1">
        <w:rPr>
          <w:lang w:val="en-GB"/>
        </w:rPr>
        <w:t>Table 5.8.2.11.</w:t>
      </w:r>
      <w:r w:rsidR="009D11C7">
        <w:rPr>
          <w:lang w:val="en-GB"/>
        </w:rPr>
        <w:t>7</w:t>
      </w:r>
      <w:r w:rsidRPr="009E0DE1">
        <w:rPr>
          <w:lang w:val="en-GB"/>
        </w:rPr>
        <w:t>-1: Attributes within</w:t>
      </w:r>
      <w:r w:rsidR="009D11C7">
        <w:rPr>
          <w:lang w:val="en-GB"/>
        </w:rPr>
        <w:t xml:space="preserve"> Usage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4"/>
        <w:gridCol w:w="4136"/>
        <w:gridCol w:w="2891"/>
      </w:tblGrid>
      <w:tr w:rsidR="00285231" w:rsidRPr="009E0DE1" w:rsidTr="00285231">
        <w:tc>
          <w:tcPr>
            <w:tcW w:w="2665" w:type="dxa"/>
          </w:tcPr>
          <w:p w:rsidR="00285231" w:rsidRPr="009E0DE1" w:rsidRDefault="00285231" w:rsidP="00285231">
            <w:pPr>
              <w:pStyle w:val="TAH"/>
              <w:rPr>
                <w:lang w:val="en-GB"/>
              </w:rPr>
            </w:pPr>
            <w:r w:rsidRPr="009E0DE1">
              <w:rPr>
                <w:lang w:val="en-GB"/>
              </w:rPr>
              <w:t>Attribute</w:t>
            </w:r>
          </w:p>
        </w:tc>
        <w:tc>
          <w:tcPr>
            <w:tcW w:w="4249" w:type="dxa"/>
          </w:tcPr>
          <w:p w:rsidR="00285231" w:rsidRPr="009E0DE1" w:rsidRDefault="00285231" w:rsidP="00285231">
            <w:pPr>
              <w:pStyle w:val="TAH"/>
              <w:rPr>
                <w:lang w:val="en-GB"/>
              </w:rPr>
            </w:pPr>
            <w:r w:rsidRPr="009E0DE1">
              <w:rPr>
                <w:lang w:val="en-GB"/>
              </w:rPr>
              <w:t>Description</w:t>
            </w:r>
          </w:p>
        </w:tc>
        <w:tc>
          <w:tcPr>
            <w:tcW w:w="2943" w:type="dxa"/>
          </w:tcPr>
          <w:p w:rsidR="00285231" w:rsidRPr="009E0DE1" w:rsidRDefault="00285231" w:rsidP="00285231">
            <w:pPr>
              <w:pStyle w:val="TAH"/>
              <w:rPr>
                <w:lang w:val="en-GB"/>
              </w:rPr>
            </w:pPr>
            <w:r w:rsidRPr="009E0DE1">
              <w:rPr>
                <w:lang w:val="en-GB"/>
              </w:rPr>
              <w:t>Comment</w:t>
            </w:r>
          </w:p>
        </w:tc>
      </w:tr>
      <w:tr w:rsidR="00285231" w:rsidRPr="009E0DE1" w:rsidTr="00285231">
        <w:tc>
          <w:tcPr>
            <w:tcW w:w="2665" w:type="dxa"/>
          </w:tcPr>
          <w:p w:rsidR="00285231" w:rsidRPr="009E0DE1" w:rsidRDefault="00285231" w:rsidP="00285231">
            <w:pPr>
              <w:pStyle w:val="TAL"/>
              <w:rPr>
                <w:lang w:val="en-GB"/>
              </w:rPr>
            </w:pPr>
            <w:r w:rsidRPr="009E0DE1">
              <w:rPr>
                <w:lang w:val="en-GB"/>
              </w:rPr>
              <w:t>N4 Session ID</w:t>
            </w:r>
          </w:p>
        </w:tc>
        <w:tc>
          <w:tcPr>
            <w:tcW w:w="4249" w:type="dxa"/>
          </w:tcPr>
          <w:p w:rsidR="00285231" w:rsidRPr="009E0DE1" w:rsidRDefault="00285231" w:rsidP="00285231">
            <w:pPr>
              <w:pStyle w:val="TAL"/>
              <w:rPr>
                <w:lang w:val="en-GB"/>
              </w:rPr>
            </w:pPr>
            <w:r w:rsidRPr="009E0DE1">
              <w:rPr>
                <w:lang w:val="en-GB"/>
              </w:rPr>
              <w:t>Uniquely identifies a session.</w:t>
            </w:r>
          </w:p>
        </w:tc>
        <w:tc>
          <w:tcPr>
            <w:tcW w:w="2943" w:type="dxa"/>
          </w:tcPr>
          <w:p w:rsidR="00285231" w:rsidRPr="009E0DE1" w:rsidRDefault="00285231" w:rsidP="00285231">
            <w:pPr>
              <w:pStyle w:val="TAL"/>
              <w:rPr>
                <w:lang w:val="en-GB"/>
              </w:rPr>
            </w:pPr>
            <w:r w:rsidRPr="009E0DE1">
              <w:rPr>
                <w:lang w:val="en-GB"/>
              </w:rPr>
              <w:t>Identifies the N4 session associated to this Usage Report</w:t>
            </w:r>
          </w:p>
        </w:tc>
      </w:tr>
      <w:tr w:rsidR="00285231" w:rsidRPr="009E0DE1" w:rsidTr="00285231">
        <w:tc>
          <w:tcPr>
            <w:tcW w:w="2665" w:type="dxa"/>
          </w:tcPr>
          <w:p w:rsidR="00285231" w:rsidRPr="009E0DE1" w:rsidRDefault="00285231" w:rsidP="00285231">
            <w:pPr>
              <w:pStyle w:val="TAL"/>
              <w:rPr>
                <w:lang w:val="en-GB"/>
              </w:rPr>
            </w:pPr>
            <w:r w:rsidRPr="009E0DE1">
              <w:rPr>
                <w:lang w:val="en-GB"/>
              </w:rPr>
              <w:t>Rule ID</w:t>
            </w:r>
          </w:p>
        </w:tc>
        <w:tc>
          <w:tcPr>
            <w:tcW w:w="4249" w:type="dxa"/>
          </w:tcPr>
          <w:p w:rsidR="00285231" w:rsidRPr="009E0DE1" w:rsidRDefault="00285231" w:rsidP="00285231">
            <w:pPr>
              <w:pStyle w:val="TAL"/>
              <w:rPr>
                <w:lang w:val="en-GB"/>
              </w:rPr>
            </w:pPr>
            <w:r w:rsidRPr="009E0DE1">
              <w:rPr>
                <w:lang w:val="en-GB"/>
              </w:rPr>
              <w:t>Uniquely identifies the Packet Detection Rule or Usage Reporting Rule within a session which triggered the report.</w:t>
            </w:r>
          </w:p>
        </w:tc>
        <w:tc>
          <w:tcPr>
            <w:tcW w:w="2943" w:type="dxa"/>
          </w:tcPr>
          <w:p w:rsidR="00285231" w:rsidRPr="009E0DE1" w:rsidRDefault="00285231" w:rsidP="00285231">
            <w:pPr>
              <w:pStyle w:val="TAL"/>
              <w:rPr>
                <w:lang w:val="en-GB"/>
              </w:rPr>
            </w:pPr>
            <w:r w:rsidRPr="009E0DE1">
              <w:rPr>
                <w:lang w:val="en-GB"/>
              </w:rPr>
              <w:t>Packet Detection Rule is only indicated when Reporting trigger is Detection of 1st DL packet for a QoS Flow or Start/stop of traffic detection.</w:t>
            </w:r>
          </w:p>
          <w:p w:rsidR="00285231" w:rsidRPr="009E0DE1" w:rsidRDefault="00285231" w:rsidP="00285231">
            <w:pPr>
              <w:pStyle w:val="TAL"/>
              <w:rPr>
                <w:lang w:val="en-GB"/>
              </w:rPr>
            </w:pPr>
            <w:r w:rsidRPr="009E0DE1">
              <w:rPr>
                <w:lang w:val="en-GB"/>
              </w:rPr>
              <w:t>Usage Reporting Rule is indicated for all other Reporting triggers.</w:t>
            </w:r>
          </w:p>
        </w:tc>
      </w:tr>
      <w:tr w:rsidR="00285231" w:rsidRPr="009E0DE1" w:rsidTr="00285231">
        <w:tc>
          <w:tcPr>
            <w:tcW w:w="2665" w:type="dxa"/>
          </w:tcPr>
          <w:p w:rsidR="00285231" w:rsidRPr="009E0DE1" w:rsidRDefault="00285231" w:rsidP="00285231">
            <w:pPr>
              <w:pStyle w:val="TAL"/>
              <w:rPr>
                <w:lang w:val="en-GB"/>
              </w:rPr>
            </w:pPr>
            <w:r w:rsidRPr="009E0DE1">
              <w:rPr>
                <w:lang w:val="en-GB"/>
              </w:rPr>
              <w:t>Reporting trigger</w:t>
            </w:r>
          </w:p>
        </w:tc>
        <w:tc>
          <w:tcPr>
            <w:tcW w:w="4249" w:type="dxa"/>
          </w:tcPr>
          <w:p w:rsidR="00285231" w:rsidRPr="009E0DE1" w:rsidRDefault="00285231" w:rsidP="00285231">
            <w:pPr>
              <w:pStyle w:val="TAL"/>
              <w:rPr>
                <w:lang w:val="en-GB"/>
              </w:rPr>
            </w:pPr>
            <w:r w:rsidRPr="009E0DE1">
              <w:rPr>
                <w:lang w:val="en-GB"/>
              </w:rPr>
              <w:t>Identifies the trigger for the usage report.</w:t>
            </w:r>
          </w:p>
        </w:tc>
        <w:tc>
          <w:tcPr>
            <w:tcW w:w="2943" w:type="dxa"/>
          </w:tcPr>
          <w:p w:rsidR="00285231" w:rsidRPr="009E0DE1" w:rsidRDefault="00285231" w:rsidP="00285231">
            <w:pPr>
              <w:pStyle w:val="TAL"/>
              <w:rPr>
                <w:lang w:val="en-GB"/>
              </w:rPr>
            </w:pPr>
            <w:r w:rsidRPr="009E0DE1">
              <w:rPr>
                <w:lang w:val="en-GB"/>
              </w:rPr>
              <w:t>Applicable values are:</w:t>
            </w:r>
          </w:p>
          <w:p w:rsidR="00285231" w:rsidRPr="009E0DE1" w:rsidRDefault="00285231" w:rsidP="00285231">
            <w:pPr>
              <w:pStyle w:val="TAL"/>
              <w:rPr>
                <w:lang w:val="en-GB"/>
              </w:rPr>
            </w:pPr>
            <w:r w:rsidRPr="009E0DE1">
              <w:rPr>
                <w:lang w:val="en-GB"/>
              </w:rPr>
              <w:t>Detection of 1st DL packet for a QoS Flow; 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w:t>
            </w:r>
            <w:r w:rsidR="0016670F">
              <w:rPr>
                <w:lang w:val="en-GB"/>
              </w:rPr>
              <w:t>; MAC address reporting in the UL traffic</w:t>
            </w:r>
            <w:r w:rsidRPr="009E0DE1">
              <w:rPr>
                <w:lang w:val="en-GB"/>
              </w:rPr>
              <w:t>.</w:t>
            </w:r>
          </w:p>
        </w:tc>
      </w:tr>
      <w:tr w:rsidR="00285231" w:rsidRPr="009E0DE1" w:rsidTr="00285231">
        <w:tc>
          <w:tcPr>
            <w:tcW w:w="2665" w:type="dxa"/>
          </w:tcPr>
          <w:p w:rsidR="00285231" w:rsidRPr="009E0DE1" w:rsidRDefault="00285231" w:rsidP="00285231">
            <w:pPr>
              <w:pStyle w:val="TAL"/>
              <w:rPr>
                <w:lang w:val="en-GB"/>
              </w:rPr>
            </w:pPr>
            <w:r w:rsidRPr="009E0DE1">
              <w:rPr>
                <w:lang w:val="en-GB"/>
              </w:rPr>
              <w:t>Start time</w:t>
            </w:r>
          </w:p>
        </w:tc>
        <w:tc>
          <w:tcPr>
            <w:tcW w:w="4249" w:type="dxa"/>
          </w:tcPr>
          <w:p w:rsidR="00285231" w:rsidRPr="009E0DE1" w:rsidRDefault="00285231" w:rsidP="00285231">
            <w:pPr>
              <w:pStyle w:val="TAL"/>
              <w:rPr>
                <w:lang w:val="en-GB"/>
              </w:rPr>
            </w:pPr>
            <w:r w:rsidRPr="009E0DE1">
              <w:rPr>
                <w:lang w:val="en-GB"/>
              </w:rPr>
              <w:t>Provides the timestamp, in terms of absolute time, when the collection of the information provided within Usage-Information is started.</w:t>
            </w:r>
          </w:p>
        </w:tc>
        <w:tc>
          <w:tcPr>
            <w:tcW w:w="2943" w:type="dxa"/>
          </w:tcPr>
          <w:p w:rsidR="00285231" w:rsidRPr="009E0DE1" w:rsidRDefault="00285231" w:rsidP="00285231">
            <w:pPr>
              <w:pStyle w:val="TAL"/>
              <w:rPr>
                <w:lang w:val="en-GB"/>
              </w:rPr>
            </w:pPr>
            <w:r w:rsidRPr="009E0DE1">
              <w:rPr>
                <w:lang w:val="en-GB"/>
              </w:rPr>
              <w:t>Not sent when Reporting trigger is Start/stop of traffic detection.</w:t>
            </w:r>
          </w:p>
        </w:tc>
      </w:tr>
      <w:tr w:rsidR="00285231" w:rsidRPr="009E0DE1" w:rsidTr="00285231">
        <w:tc>
          <w:tcPr>
            <w:tcW w:w="2665" w:type="dxa"/>
          </w:tcPr>
          <w:p w:rsidR="00285231" w:rsidRPr="009E0DE1" w:rsidRDefault="00285231" w:rsidP="00285231">
            <w:pPr>
              <w:pStyle w:val="TAL"/>
              <w:rPr>
                <w:lang w:val="en-GB"/>
              </w:rPr>
            </w:pPr>
            <w:r w:rsidRPr="009E0DE1">
              <w:rPr>
                <w:lang w:val="en-GB"/>
              </w:rPr>
              <w:t>End time</w:t>
            </w:r>
          </w:p>
        </w:tc>
        <w:tc>
          <w:tcPr>
            <w:tcW w:w="4249" w:type="dxa"/>
          </w:tcPr>
          <w:p w:rsidR="00285231" w:rsidRPr="009E0DE1" w:rsidRDefault="00285231" w:rsidP="00285231">
            <w:pPr>
              <w:pStyle w:val="TAL"/>
              <w:rPr>
                <w:lang w:val="en-GB"/>
              </w:rPr>
            </w:pPr>
            <w:r w:rsidRPr="009E0DE1">
              <w:rPr>
                <w:lang w:val="en-GB"/>
              </w:rPr>
              <w:t>Provides the timestamp, in terms of absolute time, when the information provided within Usage-Information is generated.</w:t>
            </w:r>
          </w:p>
        </w:tc>
        <w:tc>
          <w:tcPr>
            <w:tcW w:w="2943" w:type="dxa"/>
          </w:tcPr>
          <w:p w:rsidR="00285231" w:rsidRPr="009E0DE1" w:rsidRDefault="00285231" w:rsidP="00285231">
            <w:pPr>
              <w:pStyle w:val="TAL"/>
              <w:rPr>
                <w:lang w:val="en-GB"/>
              </w:rPr>
            </w:pPr>
            <w:r w:rsidRPr="009E0DE1">
              <w:rPr>
                <w:lang w:val="en-GB"/>
              </w:rPr>
              <w:t>Not sent when Reporting trigger is Start/stop of traffic detection.</w:t>
            </w:r>
          </w:p>
        </w:tc>
      </w:tr>
      <w:tr w:rsidR="00285231" w:rsidRPr="009E0DE1" w:rsidTr="00285231">
        <w:tc>
          <w:tcPr>
            <w:tcW w:w="2665" w:type="dxa"/>
          </w:tcPr>
          <w:p w:rsidR="00285231" w:rsidRPr="009E0DE1" w:rsidRDefault="00285231" w:rsidP="00285231">
            <w:pPr>
              <w:pStyle w:val="TAL"/>
              <w:rPr>
                <w:lang w:val="en-GB"/>
              </w:rPr>
            </w:pPr>
            <w:r w:rsidRPr="009E0DE1">
              <w:rPr>
                <w:lang w:val="en-GB"/>
              </w:rPr>
              <w:t>Measurement information</w:t>
            </w:r>
          </w:p>
        </w:tc>
        <w:tc>
          <w:tcPr>
            <w:tcW w:w="4249" w:type="dxa"/>
          </w:tcPr>
          <w:p w:rsidR="00285231" w:rsidRPr="009E0DE1" w:rsidRDefault="00285231" w:rsidP="00285231">
            <w:pPr>
              <w:pStyle w:val="TAL"/>
              <w:rPr>
                <w:lang w:val="en-GB"/>
              </w:rPr>
            </w:pPr>
            <w:r w:rsidRPr="009E0DE1">
              <w:rPr>
                <w:lang w:val="en-GB"/>
              </w:rPr>
              <w:t>Defines the measured volume/time/events for this URR.</w:t>
            </w:r>
          </w:p>
        </w:tc>
        <w:tc>
          <w:tcPr>
            <w:tcW w:w="2943" w:type="dxa"/>
          </w:tcPr>
          <w:p w:rsidR="00285231" w:rsidRPr="009E0DE1" w:rsidRDefault="00285231" w:rsidP="00285231">
            <w:pPr>
              <w:pStyle w:val="TAL"/>
              <w:rPr>
                <w:lang w:val="en-GB"/>
              </w:rPr>
            </w:pPr>
            <w:r w:rsidRPr="009E0DE1">
              <w:rPr>
                <w:lang w:val="en-GB"/>
              </w:rPr>
              <w:t>Details refer to TS 29.244 [65].</w:t>
            </w:r>
          </w:p>
        </w:tc>
      </w:tr>
    </w:tbl>
    <w:p w:rsidR="00285231" w:rsidRPr="009E0DE1" w:rsidRDefault="00285231" w:rsidP="00285231">
      <w:pPr>
        <w:pStyle w:val="FP"/>
      </w:pPr>
    </w:p>
    <w:p w:rsidR="00BA7DD7" w:rsidRPr="009E0DE1" w:rsidRDefault="00BA7DD7" w:rsidP="00BA7DD7">
      <w:pPr>
        <w:pStyle w:val="Heading4"/>
      </w:pPr>
      <w:bookmarkStart w:id="932" w:name="_Toc19177494"/>
      <w:bookmarkStart w:id="933" w:name="_Toc27845231"/>
      <w:bookmarkStart w:id="934" w:name="_Toc36186430"/>
      <w:bookmarkStart w:id="935" w:name="_Toc45180361"/>
      <w:r w:rsidRPr="009E0DE1">
        <w:t>5.8.2.12</w:t>
      </w:r>
      <w:r w:rsidRPr="009E0DE1">
        <w:tab/>
        <w:t>Reporting of the UE MAC addresses used in a PDU Session</w:t>
      </w:r>
      <w:bookmarkEnd w:id="932"/>
      <w:bookmarkEnd w:id="933"/>
      <w:bookmarkEnd w:id="934"/>
      <w:bookmarkEnd w:id="935"/>
    </w:p>
    <w:p w:rsidR="00BA7DD7" w:rsidRPr="009E0DE1" w:rsidRDefault="00BA7DD7" w:rsidP="00BA7DD7">
      <w:pPr>
        <w:rPr>
          <w:lang w:eastAsia="x-none"/>
        </w:rPr>
      </w:pPr>
      <w:r w:rsidRPr="009E0DE1">
        <w:rPr>
          <w:lang w:eastAsia="x-none"/>
        </w:rPr>
        <w:t>For Ethernet PDU Session type, the SMF may control the UPF to report the different MAC (Ethernet) addresses used as source address of frames sent UL by the UE in a PDU Session. These MAC addresses are called UE MAC addresses.</w:t>
      </w:r>
    </w:p>
    <w:p w:rsidR="00BA7DD7" w:rsidRPr="009E0DE1" w:rsidRDefault="00BA7DD7" w:rsidP="00BA7DD7">
      <w:pPr>
        <w:rPr>
          <w:lang w:eastAsia="x-none"/>
        </w:rPr>
      </w:pPr>
      <w:r w:rsidRPr="009E0DE1">
        <w:rPr>
          <w:lang w:eastAsia="x-none"/>
        </w:rPr>
        <w:t>This control and the corresponding reporting takes place over N4.</w:t>
      </w:r>
    </w:p>
    <w:p w:rsidR="00BA7DD7" w:rsidRPr="009E0DE1" w:rsidRDefault="00BA7DD7" w:rsidP="00BA7DD7">
      <w:pPr>
        <w:pStyle w:val="NO"/>
        <w:rPr>
          <w:lang w:val="en-GB"/>
        </w:rPr>
      </w:pPr>
      <w:r w:rsidRPr="009E0DE1">
        <w:rPr>
          <w:lang w:val="en-GB"/>
        </w:rPr>
        <w:lastRenderedPageBreak/>
        <w:t>NOTE:</w:t>
      </w:r>
      <w:r w:rsidRPr="009E0DE1">
        <w:rPr>
          <w:lang w:val="en-GB"/>
        </w:rPr>
        <w:tab/>
        <w:t>This is e.g. used to support reporting of all UE MAC addresses in a PDU Session to the PCF as described in clause 5.6.10.2</w:t>
      </w:r>
    </w:p>
    <w:p w:rsidR="00BA7DD7" w:rsidRPr="009E0DE1" w:rsidRDefault="00BA7DD7" w:rsidP="00BA7DD7">
      <w:pPr>
        <w:rPr>
          <w:lang w:eastAsia="x-none"/>
        </w:rPr>
      </w:pPr>
      <w:r w:rsidRPr="009E0DE1">
        <w:rPr>
          <w:lang w:eastAsia="x-none"/>
        </w:rPr>
        <w:t>The UPF reports the removal of a UE MAC address based on the detection of absence of traffic during an inactivity time. The inactivity time value is provided by the SMF to the UPF.</w:t>
      </w:r>
    </w:p>
    <w:p w:rsidR="00986923" w:rsidRPr="009E0DE1" w:rsidRDefault="00986923" w:rsidP="00986923">
      <w:pPr>
        <w:pStyle w:val="Heading3"/>
      </w:pPr>
      <w:bookmarkStart w:id="936" w:name="_Toc19177495"/>
      <w:bookmarkStart w:id="937" w:name="_Toc27845232"/>
      <w:bookmarkStart w:id="938" w:name="_Toc36186431"/>
      <w:bookmarkStart w:id="939" w:name="_Toc45180362"/>
      <w:r w:rsidRPr="009E0DE1">
        <w:t>5.8.3</w:t>
      </w:r>
      <w:r w:rsidRPr="009E0DE1">
        <w:tab/>
        <w:t>Explicit Buffer Management</w:t>
      </w:r>
      <w:bookmarkEnd w:id="936"/>
      <w:bookmarkEnd w:id="937"/>
      <w:bookmarkEnd w:id="938"/>
      <w:bookmarkEnd w:id="939"/>
    </w:p>
    <w:p w:rsidR="00986923" w:rsidRPr="009E0DE1" w:rsidRDefault="00986923" w:rsidP="00986923">
      <w:pPr>
        <w:pStyle w:val="Heading4"/>
      </w:pPr>
      <w:bookmarkStart w:id="940" w:name="_Toc19177496"/>
      <w:bookmarkStart w:id="941" w:name="_Toc27845233"/>
      <w:bookmarkStart w:id="942" w:name="_Toc36186432"/>
      <w:bookmarkStart w:id="943" w:name="_Toc45180363"/>
      <w:r w:rsidRPr="009E0DE1">
        <w:t>5.8.3.1</w:t>
      </w:r>
      <w:r w:rsidRPr="009E0DE1">
        <w:tab/>
        <w:t>General</w:t>
      </w:r>
      <w:bookmarkEnd w:id="940"/>
      <w:bookmarkEnd w:id="941"/>
      <w:bookmarkEnd w:id="942"/>
      <w:bookmarkEnd w:id="943"/>
    </w:p>
    <w:p w:rsidR="00986923" w:rsidRPr="009E0DE1" w:rsidRDefault="00986923" w:rsidP="00986923">
      <w:pPr>
        <w:rPr>
          <w:szCs w:val="22"/>
        </w:rPr>
      </w:pPr>
      <w:r w:rsidRPr="009E0DE1">
        <w:rPr>
          <w:szCs w:val="22"/>
        </w:rPr>
        <w:t>5GC supports buffering of UE</w:t>
      </w:r>
      <w:r w:rsidR="00910E68" w:rsidRPr="009E0DE1">
        <w:rPr>
          <w:szCs w:val="22"/>
        </w:rPr>
        <w:t>'</w:t>
      </w:r>
      <w:r w:rsidRPr="009E0DE1">
        <w:rPr>
          <w:szCs w:val="22"/>
        </w:rPr>
        <w:t xml:space="preserve">s data packets for deactivated </w:t>
      </w:r>
      <w:r w:rsidR="00AB61E3" w:rsidRPr="009E0DE1">
        <w:rPr>
          <w:szCs w:val="22"/>
        </w:rPr>
        <w:t>PDU Session</w:t>
      </w:r>
      <w:r w:rsidRPr="009E0DE1">
        <w:rPr>
          <w:szCs w:val="22"/>
        </w:rPr>
        <w:t>s.</w:t>
      </w:r>
    </w:p>
    <w:p w:rsidR="00986923" w:rsidRPr="009E0DE1" w:rsidRDefault="00986923" w:rsidP="00986923">
      <w:pPr>
        <w:rPr>
          <w:szCs w:val="22"/>
        </w:rPr>
      </w:pPr>
      <w:r w:rsidRPr="009E0DE1">
        <w:rPr>
          <w:szCs w:val="22"/>
        </w:rPr>
        <w:t>Support for buffering in the UPF is mandatory and optional in the SMF.</w:t>
      </w:r>
    </w:p>
    <w:p w:rsidR="00986923" w:rsidRPr="009E0DE1" w:rsidRDefault="00986923" w:rsidP="00986923">
      <w:pPr>
        <w:pStyle w:val="Heading4"/>
      </w:pPr>
      <w:bookmarkStart w:id="944" w:name="_Toc19177497"/>
      <w:bookmarkStart w:id="945" w:name="_Toc27845234"/>
      <w:bookmarkStart w:id="946" w:name="_Toc36186433"/>
      <w:bookmarkStart w:id="947" w:name="_Toc45180364"/>
      <w:r w:rsidRPr="009E0DE1">
        <w:t>5.8.3.2</w:t>
      </w:r>
      <w:r w:rsidRPr="009E0DE1">
        <w:tab/>
        <w:t>Buffering at UPF</w:t>
      </w:r>
      <w:bookmarkEnd w:id="944"/>
      <w:bookmarkEnd w:id="945"/>
      <w:bookmarkEnd w:id="946"/>
      <w:bookmarkEnd w:id="947"/>
    </w:p>
    <w:p w:rsidR="00986923" w:rsidRPr="009E0DE1" w:rsidRDefault="00986923" w:rsidP="00986923">
      <w:pPr>
        <w:rPr>
          <w:szCs w:val="22"/>
        </w:rPr>
      </w:pPr>
      <w:r w:rsidRPr="009E0DE1">
        <w:rPr>
          <w:szCs w:val="22"/>
        </w:rPr>
        <w:t>The SMF provides instructions to the UPF for at least the following behaviou</w:t>
      </w:r>
      <w:r w:rsidR="00910E68" w:rsidRPr="009E0DE1">
        <w:rPr>
          <w:szCs w:val="22"/>
        </w:rPr>
        <w:t>rs:</w:t>
      </w:r>
    </w:p>
    <w:p w:rsidR="00910E68" w:rsidRPr="009E0DE1" w:rsidRDefault="00910E68" w:rsidP="00910E68">
      <w:pPr>
        <w:pStyle w:val="B1"/>
        <w:rPr>
          <w:lang w:val="en-GB"/>
        </w:rPr>
      </w:pPr>
      <w:r w:rsidRPr="009E0DE1">
        <w:rPr>
          <w:lang w:val="en-GB"/>
        </w:rPr>
        <w:t>-</w:t>
      </w:r>
      <w:r w:rsidRPr="009E0DE1">
        <w:rPr>
          <w:lang w:val="en-GB"/>
        </w:rPr>
        <w:tab/>
        <w:t>buffer without reporting the arrival of first downlink packet,</w:t>
      </w:r>
    </w:p>
    <w:p w:rsidR="00910E68" w:rsidRPr="009E0DE1" w:rsidRDefault="00910E68" w:rsidP="00910E68">
      <w:pPr>
        <w:pStyle w:val="B1"/>
        <w:rPr>
          <w:lang w:val="en-GB"/>
        </w:rPr>
      </w:pPr>
      <w:r w:rsidRPr="009E0DE1">
        <w:rPr>
          <w:lang w:val="en-GB"/>
        </w:rPr>
        <w:t>-</w:t>
      </w:r>
      <w:r w:rsidRPr="009E0DE1">
        <w:rPr>
          <w:lang w:val="en-GB"/>
        </w:rPr>
        <w:tab/>
        <w:t>buffer with reporting the arrival of first downlink packet, or</w:t>
      </w:r>
    </w:p>
    <w:p w:rsidR="00910E68" w:rsidRPr="009E0DE1" w:rsidRDefault="00910E68" w:rsidP="00910E68">
      <w:pPr>
        <w:pStyle w:val="B1"/>
        <w:rPr>
          <w:lang w:val="en-GB"/>
        </w:rPr>
      </w:pPr>
      <w:r w:rsidRPr="009E0DE1">
        <w:rPr>
          <w:lang w:val="en-GB"/>
        </w:rPr>
        <w:t>-</w:t>
      </w:r>
      <w:r w:rsidRPr="009E0DE1">
        <w:rPr>
          <w:lang w:val="en-GB"/>
        </w:rPr>
        <w:tab/>
        <w:t>drop packet.</w:t>
      </w:r>
    </w:p>
    <w:p w:rsidR="00986923" w:rsidRPr="009E0DE1" w:rsidRDefault="00986923" w:rsidP="00986923">
      <w:pPr>
        <w:rPr>
          <w:szCs w:val="22"/>
        </w:rPr>
      </w:pPr>
      <w:r w:rsidRPr="009E0DE1">
        <w:rPr>
          <w:szCs w:val="22"/>
        </w:rPr>
        <w:t xml:space="preserve">When </w:t>
      </w:r>
      <w:r w:rsidR="00417198" w:rsidRPr="009E0DE1">
        <w:rPr>
          <w:szCs w:val="22"/>
        </w:rPr>
        <w:t xml:space="preserve">the UP connection of </w:t>
      </w:r>
      <w:r w:rsidRPr="009E0DE1">
        <w:rPr>
          <w:szCs w:val="22"/>
        </w:rPr>
        <w:t xml:space="preserve">the </w:t>
      </w:r>
      <w:r w:rsidR="00AB61E3" w:rsidRPr="009E0DE1">
        <w:rPr>
          <w:szCs w:val="22"/>
        </w:rPr>
        <w:t>PDU Session</w:t>
      </w:r>
      <w:r w:rsidRPr="009E0DE1">
        <w:rPr>
          <w:szCs w:val="22"/>
        </w:rPr>
        <w:t xml:space="preserve"> </w:t>
      </w:r>
      <w:r w:rsidR="00417198" w:rsidRPr="009E0DE1">
        <w:rPr>
          <w:szCs w:val="22"/>
        </w:rPr>
        <w:t xml:space="preserve">is </w:t>
      </w:r>
      <w:r w:rsidRPr="009E0DE1">
        <w:rPr>
          <w:szCs w:val="22"/>
        </w:rPr>
        <w:t xml:space="preserve">deactivated and the SMF decides to activate buffering in UPF for the session, the SMF shall inform the UPF to start buffering packets for this </w:t>
      </w:r>
      <w:r w:rsidR="00AB61E3" w:rsidRPr="009E0DE1">
        <w:rPr>
          <w:szCs w:val="22"/>
        </w:rPr>
        <w:t>PDU Session</w:t>
      </w:r>
      <w:r w:rsidR="00910E68" w:rsidRPr="009E0DE1">
        <w:rPr>
          <w:szCs w:val="22"/>
        </w:rPr>
        <w:t>.</w:t>
      </w:r>
    </w:p>
    <w:p w:rsidR="00986923" w:rsidRPr="009E0DE1" w:rsidRDefault="00986923" w:rsidP="00986923">
      <w:pPr>
        <w:rPr>
          <w:szCs w:val="22"/>
        </w:rPr>
      </w:pPr>
      <w:r w:rsidRPr="009E0DE1">
        <w:rPr>
          <w:szCs w:val="22"/>
        </w:rPr>
        <w:t xml:space="preserve">Buffering in the UPF may be configured based on timers or the amount of downlink data to be buffered. The SMF decides whether buffering timers or amount of downlink data </w:t>
      </w:r>
      <w:r w:rsidR="00910E68" w:rsidRPr="009E0DE1">
        <w:rPr>
          <w:szCs w:val="22"/>
        </w:rPr>
        <w:t>are handled by the UPF or SMF.</w:t>
      </w:r>
    </w:p>
    <w:p w:rsidR="00986923" w:rsidRPr="009E0DE1" w:rsidRDefault="00986923" w:rsidP="00986923">
      <w:pPr>
        <w:rPr>
          <w:szCs w:val="22"/>
        </w:rPr>
      </w:pPr>
      <w:r w:rsidRPr="009E0DE1">
        <w:rPr>
          <w:szCs w:val="22"/>
        </w:rPr>
        <w:t xml:space="preserve">After starting buffering, when the first downlink packet arrives, UPF shall inform the SMF if it is setup to report. UPF sends a </w:t>
      </w:r>
      <w:r w:rsidR="00417198" w:rsidRPr="009E0DE1">
        <w:rPr>
          <w:szCs w:val="22"/>
        </w:rPr>
        <w:t xml:space="preserve">downlink data </w:t>
      </w:r>
      <w:r w:rsidRPr="009E0DE1">
        <w:rPr>
          <w:szCs w:val="22"/>
        </w:rPr>
        <w:t xml:space="preserve">notification message to the SMF </w:t>
      </w:r>
      <w:r w:rsidR="00417198" w:rsidRPr="009E0DE1">
        <w:rPr>
          <w:szCs w:val="22"/>
        </w:rPr>
        <w:t xml:space="preserve">via N4 </w:t>
      </w:r>
      <w:r w:rsidRPr="009E0DE1">
        <w:rPr>
          <w:szCs w:val="22"/>
        </w:rPr>
        <w:t>unless specified otherwise and indicates the user plane path on which th</w:t>
      </w:r>
      <w:r w:rsidR="00910E68" w:rsidRPr="009E0DE1">
        <w:rPr>
          <w:szCs w:val="22"/>
        </w:rPr>
        <w:t>e downlink packet was received.</w:t>
      </w:r>
    </w:p>
    <w:p w:rsidR="00986923" w:rsidRPr="009E0DE1" w:rsidRDefault="00986923" w:rsidP="00986923">
      <w:pPr>
        <w:rPr>
          <w:szCs w:val="22"/>
        </w:rPr>
      </w:pPr>
      <w:r w:rsidRPr="009E0DE1">
        <w:rPr>
          <w:szCs w:val="22"/>
        </w:rPr>
        <w:t xml:space="preserve">When the </w:t>
      </w:r>
      <w:r w:rsidR="00417198" w:rsidRPr="009E0DE1">
        <w:rPr>
          <w:szCs w:val="22"/>
        </w:rPr>
        <w:t xml:space="preserve">UP connection of the </w:t>
      </w:r>
      <w:r w:rsidR="00AB61E3" w:rsidRPr="009E0DE1">
        <w:rPr>
          <w:szCs w:val="22"/>
        </w:rPr>
        <w:t>PDU Session</w:t>
      </w:r>
      <w:r w:rsidRPr="009E0DE1">
        <w:rPr>
          <w:szCs w:val="22"/>
        </w:rPr>
        <w:t xml:space="preserve"> </w:t>
      </w:r>
      <w:r w:rsidR="00417198" w:rsidRPr="009E0DE1">
        <w:rPr>
          <w:szCs w:val="22"/>
        </w:rPr>
        <w:t xml:space="preserve">is </w:t>
      </w:r>
      <w:r w:rsidRPr="009E0DE1">
        <w:rPr>
          <w:szCs w:val="22"/>
        </w:rPr>
        <w:t>activated, the SMF updates the UPF of the change in buffering state. The buffered data packets, if any, are then forwarded to the (R)AN by the UPF.</w:t>
      </w:r>
    </w:p>
    <w:p w:rsidR="00986923" w:rsidRPr="009E0DE1" w:rsidRDefault="00986923" w:rsidP="00986923">
      <w:pPr>
        <w:rPr>
          <w:szCs w:val="22"/>
        </w:rPr>
      </w:pPr>
      <w:r w:rsidRPr="009E0DE1">
        <w:rPr>
          <w:szCs w:val="22"/>
        </w:rPr>
        <w:t xml:space="preserve">If the </w:t>
      </w:r>
      <w:r w:rsidR="00417198" w:rsidRPr="009E0DE1">
        <w:rPr>
          <w:szCs w:val="22"/>
        </w:rPr>
        <w:t xml:space="preserve">UP connection of the </w:t>
      </w:r>
      <w:r w:rsidR="00AB61E3" w:rsidRPr="009E0DE1">
        <w:rPr>
          <w:szCs w:val="22"/>
        </w:rPr>
        <w:t>PDU Session</w:t>
      </w:r>
      <w:r w:rsidRPr="009E0DE1">
        <w:rPr>
          <w:szCs w:val="22"/>
        </w:rPr>
        <w:t xml:space="preserve"> </w:t>
      </w:r>
      <w:r w:rsidR="00417198" w:rsidRPr="009E0DE1">
        <w:rPr>
          <w:szCs w:val="22"/>
        </w:rPr>
        <w:t xml:space="preserve">has been </w:t>
      </w:r>
      <w:r w:rsidRPr="009E0DE1">
        <w:rPr>
          <w:szCs w:val="22"/>
        </w:rPr>
        <w:t xml:space="preserve">deactivated for a long time, the SMF may indicate the UPF to stop buffering for this </w:t>
      </w:r>
      <w:r w:rsidR="00AB61E3" w:rsidRPr="009E0DE1">
        <w:rPr>
          <w:szCs w:val="22"/>
        </w:rPr>
        <w:t>PDU Session</w:t>
      </w:r>
      <w:r w:rsidRPr="009E0DE1">
        <w:rPr>
          <w:szCs w:val="22"/>
        </w:rPr>
        <w:t>.</w:t>
      </w:r>
    </w:p>
    <w:p w:rsidR="00986923" w:rsidRPr="009E0DE1" w:rsidRDefault="00986923" w:rsidP="00986923">
      <w:pPr>
        <w:pStyle w:val="Heading4"/>
        <w:rPr>
          <w:rFonts w:eastAsia="SimSun"/>
          <w:lang w:eastAsia="zh-CN"/>
        </w:rPr>
      </w:pPr>
      <w:bookmarkStart w:id="948" w:name="_Toc19177498"/>
      <w:bookmarkStart w:id="949" w:name="_Toc27845235"/>
      <w:bookmarkStart w:id="950" w:name="_Toc36186434"/>
      <w:bookmarkStart w:id="951" w:name="_Toc45180365"/>
      <w:r w:rsidRPr="009E0DE1">
        <w:rPr>
          <w:rFonts w:eastAsia="SimSun"/>
          <w:lang w:eastAsia="zh-CN"/>
        </w:rPr>
        <w:t>5.8.3.3</w:t>
      </w:r>
      <w:r w:rsidRPr="009E0DE1">
        <w:rPr>
          <w:rFonts w:eastAsia="SimSun"/>
          <w:lang w:eastAsia="zh-CN"/>
        </w:rPr>
        <w:tab/>
        <w:t>Buffering at SMF</w:t>
      </w:r>
      <w:bookmarkEnd w:id="948"/>
      <w:bookmarkEnd w:id="949"/>
      <w:bookmarkEnd w:id="950"/>
      <w:bookmarkEnd w:id="951"/>
    </w:p>
    <w:p w:rsidR="00986923" w:rsidRPr="009E0DE1" w:rsidRDefault="00986923" w:rsidP="00986923">
      <w:r w:rsidRPr="009E0DE1">
        <w:t xml:space="preserve">When the </w:t>
      </w:r>
      <w:r w:rsidR="00417198" w:rsidRPr="009E0DE1">
        <w:t xml:space="preserve">UP connection of the </w:t>
      </w:r>
      <w:r w:rsidR="00AB61E3" w:rsidRPr="009E0DE1">
        <w:t>PDU Session</w:t>
      </w:r>
      <w:r w:rsidRPr="009E0DE1">
        <w:t xml:space="preserve"> </w:t>
      </w:r>
      <w:r w:rsidR="00417198" w:rsidRPr="009E0DE1">
        <w:t xml:space="preserve">is </w:t>
      </w:r>
      <w:r w:rsidRPr="009E0DE1">
        <w:t xml:space="preserve">deactivated and the SMF supports buffering capability, the SMF </w:t>
      </w:r>
      <w:r w:rsidR="00417198" w:rsidRPr="009E0DE1">
        <w:t xml:space="preserve">may </w:t>
      </w:r>
      <w:r w:rsidRPr="009E0DE1">
        <w:t>decide to activate buffering on SMF, the SMF shall inform the UPF to start forwarding the downlink data packets towards the SMF.</w:t>
      </w:r>
    </w:p>
    <w:p w:rsidR="00986923" w:rsidRPr="009E0DE1" w:rsidRDefault="00986923" w:rsidP="00986923">
      <w:r w:rsidRPr="009E0DE1">
        <w:rPr>
          <w:szCs w:val="22"/>
        </w:rPr>
        <w:t xml:space="preserve">When the </w:t>
      </w:r>
      <w:r w:rsidR="00417198" w:rsidRPr="009E0DE1">
        <w:rPr>
          <w:szCs w:val="22"/>
        </w:rPr>
        <w:t xml:space="preserve">UP connection of the </w:t>
      </w:r>
      <w:r w:rsidR="00AB61E3" w:rsidRPr="009E0DE1">
        <w:rPr>
          <w:szCs w:val="22"/>
        </w:rPr>
        <w:t>PDU Session</w:t>
      </w:r>
      <w:r w:rsidRPr="009E0DE1">
        <w:rPr>
          <w:szCs w:val="22"/>
        </w:rPr>
        <w:t xml:space="preserve"> </w:t>
      </w:r>
      <w:r w:rsidR="00417198" w:rsidRPr="009E0DE1">
        <w:rPr>
          <w:szCs w:val="22"/>
        </w:rPr>
        <w:t xml:space="preserve">is </w:t>
      </w:r>
      <w:r w:rsidRPr="009E0DE1">
        <w:rPr>
          <w:szCs w:val="22"/>
        </w:rPr>
        <w:t>activated</w:t>
      </w:r>
      <w:r w:rsidRPr="009E0DE1">
        <w:t xml:space="preserve">, if there are buffered packets available and their buffering duration has not expired, the SMF shall forward those packets to the UPF to relay them to the UE. These packets are then forwarded by the UPF to the </w:t>
      </w:r>
      <w:r w:rsidR="00417198" w:rsidRPr="009E0DE1">
        <w:t>(</w:t>
      </w:r>
      <w:r w:rsidRPr="009E0DE1">
        <w:t>R</w:t>
      </w:r>
      <w:r w:rsidR="00417198" w:rsidRPr="009E0DE1">
        <w:t>)</w:t>
      </w:r>
      <w:r w:rsidRPr="009E0DE1">
        <w:t>AN.</w:t>
      </w:r>
    </w:p>
    <w:p w:rsidR="001B1C5D" w:rsidRPr="009E0DE1" w:rsidRDefault="001B1C5D" w:rsidP="001B1C5D">
      <w:pPr>
        <w:pStyle w:val="Heading3"/>
      </w:pPr>
      <w:bookmarkStart w:id="952" w:name="_Toc19177499"/>
      <w:bookmarkStart w:id="953" w:name="_Toc27845236"/>
      <w:bookmarkStart w:id="954" w:name="_Toc36186435"/>
      <w:bookmarkStart w:id="955" w:name="_Toc45180366"/>
      <w:r w:rsidRPr="009E0DE1">
        <w:t>5.8.4</w:t>
      </w:r>
      <w:r w:rsidRPr="009E0DE1">
        <w:tab/>
        <w:t>SMF Pause of Charging</w:t>
      </w:r>
      <w:bookmarkEnd w:id="952"/>
      <w:bookmarkEnd w:id="953"/>
      <w:bookmarkEnd w:id="954"/>
      <w:bookmarkEnd w:id="955"/>
    </w:p>
    <w:p w:rsidR="001B1C5D" w:rsidRPr="009E0DE1" w:rsidRDefault="001B1C5D" w:rsidP="001B1C5D">
      <w:r w:rsidRPr="009E0DE1">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rsidR="001B1C5D" w:rsidRPr="009E0DE1" w:rsidRDefault="001B1C5D" w:rsidP="00986923">
      <w:r w:rsidRPr="009E0DE1">
        <w:t xml:space="preserve">The procedures for SMF Pause of Charging are described in </w:t>
      </w:r>
      <w:r w:rsidR="005265F6" w:rsidRPr="009E0DE1">
        <w:t>TS</w:t>
      </w:r>
      <w:r w:rsidR="005265F6">
        <w:t> </w:t>
      </w:r>
      <w:r w:rsidR="005265F6" w:rsidRPr="009E0DE1">
        <w:t>23.502</w:t>
      </w:r>
      <w:r w:rsidR="005265F6">
        <w:t> </w:t>
      </w:r>
      <w:r w:rsidR="005265F6" w:rsidRPr="009E0DE1">
        <w:t>[</w:t>
      </w:r>
      <w:r w:rsidRPr="009E0DE1">
        <w:t>3].</w:t>
      </w:r>
    </w:p>
    <w:p w:rsidR="00867F7B" w:rsidRPr="009E0DE1" w:rsidRDefault="00867F7B" w:rsidP="00867F7B">
      <w:pPr>
        <w:pStyle w:val="Heading2"/>
      </w:pPr>
      <w:bookmarkStart w:id="956" w:name="_Toc19177500"/>
      <w:bookmarkStart w:id="957" w:name="_Toc27845237"/>
      <w:bookmarkStart w:id="958" w:name="_Toc36186436"/>
      <w:bookmarkStart w:id="959" w:name="_Toc45180367"/>
      <w:r w:rsidRPr="009E0DE1">
        <w:lastRenderedPageBreak/>
        <w:t>5.9</w:t>
      </w:r>
      <w:r w:rsidRPr="009E0DE1">
        <w:tab/>
        <w:t>Identifiers</w:t>
      </w:r>
      <w:bookmarkEnd w:id="956"/>
      <w:bookmarkEnd w:id="957"/>
      <w:bookmarkEnd w:id="958"/>
      <w:bookmarkEnd w:id="959"/>
    </w:p>
    <w:p w:rsidR="00867F7B" w:rsidRPr="009E0DE1" w:rsidRDefault="00867F7B" w:rsidP="00867F7B">
      <w:pPr>
        <w:pStyle w:val="Heading3"/>
      </w:pPr>
      <w:bookmarkStart w:id="960" w:name="_Toc19177501"/>
      <w:bookmarkStart w:id="961" w:name="_Toc27845238"/>
      <w:bookmarkStart w:id="962" w:name="_Toc36186437"/>
      <w:bookmarkStart w:id="963" w:name="_Toc45180368"/>
      <w:r w:rsidRPr="009E0DE1">
        <w:t>5.9.1</w:t>
      </w:r>
      <w:r w:rsidRPr="009E0DE1">
        <w:tab/>
        <w:t>General</w:t>
      </w:r>
      <w:bookmarkEnd w:id="960"/>
      <w:bookmarkEnd w:id="961"/>
      <w:bookmarkEnd w:id="962"/>
      <w:bookmarkEnd w:id="963"/>
    </w:p>
    <w:p w:rsidR="004B017A" w:rsidRDefault="00867F7B" w:rsidP="00867F7B">
      <w:pPr>
        <w:rPr>
          <w:lang w:eastAsia="zh-CN"/>
        </w:rPr>
      </w:pPr>
      <w:r w:rsidRPr="009E0DE1">
        <w:t xml:space="preserve">Each subscriber in the 5G </w:t>
      </w:r>
      <w:r w:rsidR="004023AA" w:rsidRPr="009E0DE1">
        <w:t xml:space="preserve">System </w:t>
      </w:r>
      <w:r w:rsidRPr="009E0DE1">
        <w:t>shall be allocated one 5G Subscription Permanent Identifier (SUPI)</w:t>
      </w:r>
      <w:r w:rsidR="00E779DF" w:rsidRPr="009E0DE1">
        <w:t xml:space="preserve"> for use within the 3GPP system</w:t>
      </w:r>
      <w:r w:rsidRPr="009E0DE1">
        <w:t>.</w:t>
      </w:r>
      <w:r w:rsidR="00E779DF" w:rsidRPr="009E0DE1" w:rsidDel="00E779DF">
        <w:t xml:space="preserve"> </w:t>
      </w:r>
      <w:r w:rsidRPr="009E0DE1">
        <w:rPr>
          <w:lang w:eastAsia="zh-CN"/>
        </w:rPr>
        <w:t xml:space="preserve">The 5G </w:t>
      </w:r>
      <w:r w:rsidR="004023AA" w:rsidRPr="009E0DE1">
        <w:rPr>
          <w:lang w:eastAsia="zh-CN"/>
        </w:rPr>
        <w:t xml:space="preserve">System </w:t>
      </w:r>
      <w:r w:rsidRPr="009E0DE1">
        <w:rPr>
          <w:lang w:eastAsia="zh-CN"/>
        </w:rPr>
        <w:t>supports identification of subscriptions independently of identification of the user equipment.</w:t>
      </w:r>
    </w:p>
    <w:p w:rsidR="00867F7B" w:rsidRPr="009E0DE1" w:rsidRDefault="00867F7B" w:rsidP="00867F7B">
      <w:r w:rsidRPr="009E0DE1">
        <w:rPr>
          <w:lang w:eastAsia="zh-CN"/>
        </w:rPr>
        <w:t xml:space="preserve">Each UE accessing the 5G </w:t>
      </w:r>
      <w:r w:rsidR="004023AA" w:rsidRPr="009E0DE1">
        <w:rPr>
          <w:lang w:eastAsia="zh-CN"/>
        </w:rPr>
        <w:t xml:space="preserve">System </w:t>
      </w:r>
      <w:r w:rsidRPr="009E0DE1">
        <w:rPr>
          <w:lang w:eastAsia="zh-CN"/>
        </w:rPr>
        <w:t>shall be assigned a</w:t>
      </w:r>
      <w:r w:rsidRPr="009E0DE1">
        <w:t xml:space="preserve"> Permanent Equipment Identifier (PEI).</w:t>
      </w:r>
      <w:r w:rsidR="004B017A">
        <w:t xml:space="preserve"> In the scope of this Release, this applies only to devices supporting at least one 3GPP access technology.</w:t>
      </w:r>
    </w:p>
    <w:p w:rsidR="00867F7B" w:rsidRPr="009E0DE1" w:rsidRDefault="00867F7B" w:rsidP="00867F7B">
      <w:r w:rsidRPr="009E0DE1">
        <w:t xml:space="preserve">The 5G </w:t>
      </w:r>
      <w:r w:rsidR="004023AA" w:rsidRPr="009E0DE1">
        <w:t xml:space="preserve">System </w:t>
      </w:r>
      <w:r w:rsidRPr="009E0DE1">
        <w:t>supports allocation of a temporary identifier (5G-GUTI) in order to support user confidentiality protection.</w:t>
      </w:r>
    </w:p>
    <w:p w:rsidR="00867F7B" w:rsidRPr="009E0DE1" w:rsidRDefault="00867F7B" w:rsidP="00867F7B">
      <w:pPr>
        <w:pStyle w:val="Heading3"/>
      </w:pPr>
      <w:bookmarkStart w:id="964" w:name="_Toc19177502"/>
      <w:bookmarkStart w:id="965" w:name="_Toc27845239"/>
      <w:bookmarkStart w:id="966" w:name="_Toc36186438"/>
      <w:bookmarkStart w:id="967" w:name="_Toc45180369"/>
      <w:r w:rsidRPr="009E0DE1">
        <w:t>5.9.2</w:t>
      </w:r>
      <w:r w:rsidRPr="009E0DE1">
        <w:tab/>
      </w:r>
      <w:r w:rsidR="005C77B6" w:rsidRPr="009E0DE1">
        <w:t xml:space="preserve">Subscription </w:t>
      </w:r>
      <w:r w:rsidRPr="009E0DE1">
        <w:t>Permanent Identifier</w:t>
      </w:r>
      <w:bookmarkEnd w:id="964"/>
      <w:bookmarkEnd w:id="965"/>
      <w:bookmarkEnd w:id="966"/>
      <w:bookmarkEnd w:id="967"/>
    </w:p>
    <w:p w:rsidR="00867F7B" w:rsidRPr="009E0DE1" w:rsidRDefault="00867F7B" w:rsidP="00867F7B">
      <w:r w:rsidRPr="009E0DE1">
        <w:t xml:space="preserve">A globally unique 5G </w:t>
      </w:r>
      <w:r w:rsidR="005C77B6" w:rsidRPr="009E0DE1">
        <w:t xml:space="preserve">Subscription </w:t>
      </w:r>
      <w:r w:rsidRPr="009E0DE1">
        <w:t xml:space="preserve">Permanent Identifier (SUPI) shall be allocated to each subscriber in the 5G </w:t>
      </w:r>
      <w:r w:rsidR="004023AA" w:rsidRPr="009E0DE1">
        <w:t xml:space="preserve">System </w:t>
      </w:r>
      <w:r w:rsidR="00B44201" w:rsidRPr="009E0DE1">
        <w:t>and provisioned in the UDM/UDR</w:t>
      </w:r>
      <w:r w:rsidRPr="009E0DE1">
        <w:t>.</w:t>
      </w:r>
      <w:r w:rsidR="00E779DF" w:rsidRPr="009E0DE1">
        <w:t xml:space="preserve"> The SUPI is used only inside 3GPP system, and its privacy is</w:t>
      </w:r>
      <w:r w:rsidR="00E779DF" w:rsidRPr="009E0DE1">
        <w:rPr>
          <w:iCs/>
        </w:rPr>
        <w:t xml:space="preserve"> specified in </w:t>
      </w:r>
      <w:r w:rsidR="005265F6" w:rsidRPr="009E0DE1">
        <w:rPr>
          <w:iCs/>
        </w:rPr>
        <w:t>TS</w:t>
      </w:r>
      <w:r w:rsidR="005265F6">
        <w:rPr>
          <w:iCs/>
        </w:rPr>
        <w:t> </w:t>
      </w:r>
      <w:r w:rsidR="005265F6" w:rsidRPr="009E0DE1">
        <w:rPr>
          <w:iCs/>
        </w:rPr>
        <w:t>33.501</w:t>
      </w:r>
      <w:r w:rsidR="005265F6">
        <w:rPr>
          <w:iCs/>
        </w:rPr>
        <w:t> </w:t>
      </w:r>
      <w:r w:rsidR="005265F6" w:rsidRPr="009E0DE1">
        <w:rPr>
          <w:iCs/>
        </w:rPr>
        <w:t>[</w:t>
      </w:r>
      <w:r w:rsidR="00E779DF" w:rsidRPr="009E0DE1">
        <w:rPr>
          <w:iCs/>
        </w:rPr>
        <w:t>29].</w:t>
      </w:r>
    </w:p>
    <w:p w:rsidR="00460375" w:rsidRPr="009E0DE1" w:rsidRDefault="00460375" w:rsidP="00867F7B">
      <w:r w:rsidRPr="009E0DE1">
        <w:t>The SUPI may contain:</w:t>
      </w:r>
    </w:p>
    <w:p w:rsidR="00460375" w:rsidRPr="009E0DE1" w:rsidRDefault="00460375" w:rsidP="00460375">
      <w:pPr>
        <w:pStyle w:val="B1"/>
        <w:rPr>
          <w:lang w:val="en-GB"/>
        </w:rPr>
      </w:pPr>
      <w:r w:rsidRPr="009E0DE1">
        <w:rPr>
          <w:lang w:val="en-GB"/>
        </w:rPr>
        <w:t>-</w:t>
      </w:r>
      <w:r w:rsidRPr="009E0DE1">
        <w:rPr>
          <w:lang w:val="en-GB"/>
        </w:rPr>
        <w:tab/>
        <w:t xml:space="preserve">an IMSI as defined in </w:t>
      </w:r>
      <w:r w:rsidR="005265F6" w:rsidRPr="009E0DE1">
        <w:rPr>
          <w:lang w:val="en-GB"/>
        </w:rPr>
        <w:t>TS</w:t>
      </w:r>
      <w:r w:rsidR="005265F6">
        <w:rPr>
          <w:lang w:val="en-GB"/>
        </w:rPr>
        <w:t> </w:t>
      </w:r>
      <w:r w:rsidR="005265F6" w:rsidRPr="009E0DE1">
        <w:rPr>
          <w:lang w:val="en-GB"/>
        </w:rPr>
        <w:t>23.003</w:t>
      </w:r>
      <w:r w:rsidR="005265F6">
        <w:rPr>
          <w:lang w:val="en-GB"/>
        </w:rPr>
        <w:t> </w:t>
      </w:r>
      <w:r w:rsidR="005265F6" w:rsidRPr="009E0DE1">
        <w:rPr>
          <w:lang w:val="en-GB"/>
        </w:rPr>
        <w:t>[</w:t>
      </w:r>
      <w:r w:rsidRPr="009E0DE1">
        <w:rPr>
          <w:lang w:val="en-GB"/>
        </w:rPr>
        <w:t>19], or</w:t>
      </w:r>
    </w:p>
    <w:p w:rsidR="00460375" w:rsidRPr="009E0DE1" w:rsidRDefault="00460375" w:rsidP="00460375">
      <w:pPr>
        <w:pStyle w:val="B1"/>
        <w:rPr>
          <w:lang w:val="en-GB"/>
        </w:rPr>
      </w:pPr>
      <w:r w:rsidRPr="009E0DE1">
        <w:rPr>
          <w:lang w:val="en-GB"/>
        </w:rPr>
        <w:t>-</w:t>
      </w:r>
      <w:r w:rsidRPr="009E0DE1">
        <w:rPr>
          <w:lang w:val="en-GB"/>
        </w:rPr>
        <w:tab/>
        <w:t xml:space="preserve">a network-specific identifier, used for private networks as defined in </w:t>
      </w:r>
      <w:r w:rsidR="005265F6" w:rsidRPr="009E0DE1">
        <w:rPr>
          <w:lang w:val="en-GB"/>
        </w:rPr>
        <w:t>TS</w:t>
      </w:r>
      <w:r w:rsidR="005265F6">
        <w:rPr>
          <w:lang w:val="en-GB"/>
        </w:rPr>
        <w:t> </w:t>
      </w:r>
      <w:r w:rsidR="005265F6" w:rsidRPr="009E0DE1">
        <w:rPr>
          <w:lang w:val="en-GB"/>
        </w:rPr>
        <w:t>22.261</w:t>
      </w:r>
      <w:r w:rsidR="005265F6">
        <w:rPr>
          <w:lang w:val="en-GB"/>
        </w:rPr>
        <w:t> </w:t>
      </w:r>
      <w:r w:rsidR="005265F6" w:rsidRPr="009E0DE1">
        <w:rPr>
          <w:lang w:val="en-GB"/>
        </w:rPr>
        <w:t>[</w:t>
      </w:r>
      <w:r w:rsidRPr="009E0DE1">
        <w:rPr>
          <w:lang w:val="en-GB"/>
        </w:rPr>
        <w:t>2].</w:t>
      </w:r>
    </w:p>
    <w:p w:rsidR="00460375" w:rsidRPr="009E0DE1" w:rsidRDefault="005E5A37" w:rsidP="00867F7B">
      <w:r w:rsidRPr="006D001A">
        <w:t>A SUPI containing a network-specific identifier shall</w:t>
      </w:r>
      <w:r w:rsidR="00460375" w:rsidRPr="009E0DE1">
        <w:t xml:space="preserve"> take the form of a Network Access Identifier (NAI) using the NAI RFC 7542 [20] based user identification as defined in </w:t>
      </w:r>
      <w:r w:rsidR="005265F6" w:rsidRPr="009E0DE1">
        <w:t>TS</w:t>
      </w:r>
      <w:r w:rsidR="005265F6">
        <w:t> </w:t>
      </w:r>
      <w:r w:rsidR="005265F6" w:rsidRPr="009E0DE1">
        <w:t>23.003</w:t>
      </w:r>
      <w:r w:rsidR="005265F6">
        <w:t> </w:t>
      </w:r>
      <w:r w:rsidR="005265F6" w:rsidRPr="009E0DE1">
        <w:t>[</w:t>
      </w:r>
      <w:r w:rsidR="00460375" w:rsidRPr="009E0DE1">
        <w:t>19</w:t>
      </w:r>
      <w:r w:rsidRPr="006D001A">
        <w:t>].</w:t>
      </w:r>
    </w:p>
    <w:p w:rsidR="005E5A37" w:rsidRPr="006D001A" w:rsidRDefault="005E5A37" w:rsidP="005E5A37">
      <w:r w:rsidRPr="006D001A">
        <w:t xml:space="preserve">When UE needs to indicate its SUPI to the network (e.g. as part of the Registration procedure), the UE provides the SUPI in concealed form as defined in </w:t>
      </w:r>
      <w:r w:rsidR="005265F6" w:rsidRPr="006D001A">
        <w:t>TS</w:t>
      </w:r>
      <w:r w:rsidR="005265F6">
        <w:t> </w:t>
      </w:r>
      <w:r w:rsidR="005265F6" w:rsidRPr="006D001A">
        <w:t>23.003</w:t>
      </w:r>
      <w:r w:rsidR="005265F6">
        <w:t> </w:t>
      </w:r>
      <w:r w:rsidR="005265F6" w:rsidRPr="006D001A">
        <w:t>[</w:t>
      </w:r>
      <w:r w:rsidRPr="006D001A">
        <w:t>19].</w:t>
      </w:r>
    </w:p>
    <w:p w:rsidR="00867F7B" w:rsidRPr="009E0DE1" w:rsidRDefault="00867F7B" w:rsidP="00867F7B">
      <w:r w:rsidRPr="009E0DE1">
        <w:t>In order to enable roaming scenarios, the SUPI shall contain the address of the home network (e.g. the MCC and MNC in the case of an IMSI based SUPI).</w:t>
      </w:r>
    </w:p>
    <w:p w:rsidR="00867F7B" w:rsidRPr="009E0DE1" w:rsidRDefault="00867F7B" w:rsidP="00867F7B">
      <w:r w:rsidRPr="009E0DE1">
        <w:t>For interworking with the EPC, the SUPI allocated to the 3GPP UE shall always be based on an IMSI to enable the UE to present an IMSI to the EPC.</w:t>
      </w:r>
    </w:p>
    <w:p w:rsidR="00255BF5" w:rsidRPr="009E0DE1" w:rsidRDefault="00255BF5" w:rsidP="00867F7B">
      <w:pPr>
        <w:pStyle w:val="Heading3"/>
      </w:pPr>
      <w:bookmarkStart w:id="968" w:name="_Toc19177503"/>
      <w:bookmarkStart w:id="969" w:name="_Toc27845240"/>
      <w:bookmarkStart w:id="970" w:name="_Toc36186439"/>
      <w:bookmarkStart w:id="971" w:name="_Toc45180370"/>
      <w:r w:rsidRPr="009E0DE1">
        <w:t>5.9.2a</w:t>
      </w:r>
      <w:r w:rsidRPr="009E0DE1">
        <w:tab/>
        <w:t>Subscription Concealed Identifier</w:t>
      </w:r>
      <w:bookmarkEnd w:id="968"/>
      <w:bookmarkEnd w:id="969"/>
      <w:bookmarkEnd w:id="970"/>
      <w:bookmarkEnd w:id="971"/>
    </w:p>
    <w:p w:rsidR="00255BF5" w:rsidRPr="009E0DE1" w:rsidRDefault="00255BF5" w:rsidP="00255BF5">
      <w:r w:rsidRPr="009E0DE1">
        <w:t xml:space="preserve">The Subscription Concealed Identifier (SUCI) is a privacy preserving identifier containing the concealed SUPI. It is specified in </w:t>
      </w:r>
      <w:r w:rsidR="005265F6" w:rsidRPr="009E0DE1">
        <w:t>TS</w:t>
      </w:r>
      <w:r w:rsidR="005265F6">
        <w:t> </w:t>
      </w:r>
      <w:r w:rsidR="005265F6" w:rsidRPr="009E0DE1">
        <w:t>33.501</w:t>
      </w:r>
      <w:r w:rsidR="005265F6">
        <w:t> </w:t>
      </w:r>
      <w:r w:rsidR="005265F6" w:rsidRPr="009E0DE1">
        <w:t>[</w:t>
      </w:r>
      <w:r w:rsidRPr="009E0DE1">
        <w:t>29].</w:t>
      </w:r>
    </w:p>
    <w:p w:rsidR="00867F7B" w:rsidRPr="009E0DE1" w:rsidRDefault="00867F7B" w:rsidP="00867F7B">
      <w:pPr>
        <w:pStyle w:val="Heading3"/>
      </w:pPr>
      <w:bookmarkStart w:id="972" w:name="_Toc19177504"/>
      <w:bookmarkStart w:id="973" w:name="_Toc27845241"/>
      <w:bookmarkStart w:id="974" w:name="_Toc36186440"/>
      <w:bookmarkStart w:id="975" w:name="_Toc45180371"/>
      <w:r w:rsidRPr="009E0DE1">
        <w:t>5.9.3</w:t>
      </w:r>
      <w:r w:rsidRPr="009E0DE1">
        <w:tab/>
        <w:t>Permanent Equipment Identifier</w:t>
      </w:r>
      <w:bookmarkEnd w:id="972"/>
      <w:bookmarkEnd w:id="973"/>
      <w:bookmarkEnd w:id="974"/>
      <w:bookmarkEnd w:id="975"/>
    </w:p>
    <w:p w:rsidR="00867F7B" w:rsidRPr="009E0DE1" w:rsidRDefault="00867F7B" w:rsidP="00867F7B">
      <w:r w:rsidRPr="009E0DE1">
        <w:t xml:space="preserve">A Permanent Equipment Identifier (PEI) is defined for the 3GPP UE accessing the 5G </w:t>
      </w:r>
      <w:r w:rsidR="004023AA" w:rsidRPr="009E0DE1">
        <w:t>System</w:t>
      </w:r>
      <w:r w:rsidRPr="009E0DE1">
        <w:t>.</w:t>
      </w:r>
    </w:p>
    <w:p w:rsidR="00867F7B" w:rsidRPr="009E0DE1" w:rsidRDefault="00867F7B" w:rsidP="00867F7B">
      <w:r w:rsidRPr="009E0DE1">
        <w:t>The PEI can assume different formats for different UE types and use cases. The UE shall present the PEI to the network together with an indication of the PEI format being used.</w:t>
      </w:r>
    </w:p>
    <w:p w:rsidR="00867F7B" w:rsidRPr="009E0DE1" w:rsidRDefault="00867F7B" w:rsidP="00867F7B">
      <w:r w:rsidRPr="009E0DE1">
        <w:t xml:space="preserve">If </w:t>
      </w:r>
      <w:r w:rsidR="004B017A">
        <w:t xml:space="preserve">a </w:t>
      </w:r>
      <w:r w:rsidRPr="009E0DE1">
        <w:t>UE supports at least one 3GPP access technology</w:t>
      </w:r>
      <w:r w:rsidR="004B017A">
        <w:t xml:space="preserve"> (i.e. NG-RAN, E-UTRAN, UTRAN or GERAN)</w:t>
      </w:r>
      <w:r w:rsidRPr="009E0DE1">
        <w:t>, the UE must be allocated a PEI in the IMEI</w:t>
      </w:r>
      <w:r w:rsidR="003700CE">
        <w:t xml:space="preserve"> or IMEISV</w:t>
      </w:r>
      <w:r w:rsidRPr="009E0DE1">
        <w:t xml:space="preserve"> format.</w:t>
      </w:r>
    </w:p>
    <w:p w:rsidR="00867F7B" w:rsidRPr="009E0DE1" w:rsidRDefault="00867F7B" w:rsidP="00867F7B">
      <w:r w:rsidRPr="009E0DE1">
        <w:t>In the scope of this release, the format supported for the PEI parameter is an IMEI</w:t>
      </w:r>
      <w:r w:rsidR="003700CE">
        <w:t xml:space="preserve"> or IMEISV</w:t>
      </w:r>
      <w:r w:rsidRPr="009E0DE1">
        <w:t xml:space="preserve">, as defined in </w:t>
      </w:r>
      <w:r w:rsidR="005265F6" w:rsidRPr="009E0DE1">
        <w:t>TS</w:t>
      </w:r>
      <w:r w:rsidR="005265F6">
        <w:t> </w:t>
      </w:r>
      <w:r w:rsidR="005265F6" w:rsidRPr="009E0DE1">
        <w:t>23.003</w:t>
      </w:r>
      <w:r w:rsidR="005265F6">
        <w:t> </w:t>
      </w:r>
      <w:r w:rsidR="005265F6" w:rsidRPr="009E0DE1">
        <w:t>[</w:t>
      </w:r>
      <w:r w:rsidRPr="009E0DE1">
        <w:t>19].</w:t>
      </w:r>
    </w:p>
    <w:p w:rsidR="00867F7B" w:rsidRPr="009E0DE1" w:rsidRDefault="00867F7B" w:rsidP="00867F7B">
      <w:pPr>
        <w:pStyle w:val="Heading3"/>
        <w:rPr>
          <w:rFonts w:eastAsia="DengXian"/>
          <w:bCs/>
        </w:rPr>
      </w:pPr>
      <w:bookmarkStart w:id="976" w:name="_Toc19177505"/>
      <w:bookmarkStart w:id="977" w:name="_Toc27845242"/>
      <w:bookmarkStart w:id="978" w:name="_Toc36186441"/>
      <w:bookmarkStart w:id="979" w:name="_Toc45180372"/>
      <w:r w:rsidRPr="009E0DE1">
        <w:t>5.9.4</w:t>
      </w:r>
      <w:r w:rsidRPr="009E0DE1">
        <w:tab/>
        <w:t xml:space="preserve">5G </w:t>
      </w:r>
      <w:r w:rsidRPr="009E0DE1">
        <w:rPr>
          <w:rFonts w:eastAsia="DengXian"/>
          <w:bCs/>
        </w:rPr>
        <w:t xml:space="preserve">Globally Unique </w:t>
      </w:r>
      <w:r w:rsidRPr="009E0DE1">
        <w:t xml:space="preserve">Temporary </w:t>
      </w:r>
      <w:r w:rsidR="005C77B6" w:rsidRPr="009E0DE1">
        <w:t>Identifier</w:t>
      </w:r>
      <w:bookmarkEnd w:id="976"/>
      <w:bookmarkEnd w:id="977"/>
      <w:bookmarkEnd w:id="978"/>
      <w:bookmarkEnd w:id="979"/>
    </w:p>
    <w:p w:rsidR="00867F7B" w:rsidRPr="009E0DE1" w:rsidRDefault="00867F7B" w:rsidP="00867F7B">
      <w:r w:rsidRPr="009E0DE1">
        <w:t xml:space="preserve">The AMF shall allocate a 5G Globally Unique Temporary </w:t>
      </w:r>
      <w:r w:rsidR="005C77B6" w:rsidRPr="009E0DE1">
        <w:t xml:space="preserve">Identifier </w:t>
      </w:r>
      <w:r w:rsidRPr="009E0DE1">
        <w:t xml:space="preserve">(5G-GUTI) to the UE that is common to both 3GPP and non-3GPP access. It shall be possible to use the same 5G-GUTI for accessing 3GPP access and non-3GPP access security context within the AMF for the given UE. An AMF may re-assign a new 5G-GUTI to the UE at any </w:t>
      </w:r>
      <w:r w:rsidRPr="009E0DE1">
        <w:lastRenderedPageBreak/>
        <w:t>time.</w:t>
      </w:r>
      <w:r w:rsidR="00957278">
        <w:t xml:space="preserve"> The AMF provides a new 5G-GUTI to the UE under the conditions specified in clause 6.12.3 in </w:t>
      </w:r>
      <w:r w:rsidR="005265F6">
        <w:t>TS</w:t>
      </w:r>
      <w:r w:rsidR="005265F6">
        <w:t> </w:t>
      </w:r>
      <w:r w:rsidR="005265F6">
        <w:t>33.501</w:t>
      </w:r>
      <w:r w:rsidR="005265F6">
        <w:t> </w:t>
      </w:r>
      <w:r w:rsidR="005265F6">
        <w:t>[</w:t>
      </w:r>
      <w:r w:rsidR="00957278">
        <w:t>29]. When the UE is in CM-IDLE, the</w:t>
      </w:r>
      <w:r w:rsidRPr="009E0DE1">
        <w:t xml:space="preserve"> AMF may delay </w:t>
      </w:r>
      <w:r w:rsidR="00957278">
        <w:t xml:space="preserve">providing </w:t>
      </w:r>
      <w:r w:rsidRPr="009E0DE1">
        <w:t xml:space="preserve">the UE with </w:t>
      </w:r>
      <w:r w:rsidR="00957278">
        <w:t xml:space="preserve">a </w:t>
      </w:r>
      <w:r w:rsidRPr="009E0DE1">
        <w:t>new 5G-GUTI until the next NAS transaction.</w:t>
      </w:r>
    </w:p>
    <w:p w:rsidR="00867F7B" w:rsidRPr="009E0DE1" w:rsidRDefault="00867F7B" w:rsidP="00867F7B">
      <w:r w:rsidRPr="009E0DE1">
        <w:t>The 5G-GUTI shall be structured as:</w:t>
      </w:r>
    </w:p>
    <w:p w:rsidR="00867F7B" w:rsidRPr="009E0DE1" w:rsidRDefault="003C010D" w:rsidP="00867F7B">
      <w:pPr>
        <w:pStyle w:val="B1"/>
        <w:rPr>
          <w:rFonts w:eastAsia="DengXian"/>
          <w:lang w:val="en-GB"/>
        </w:rPr>
      </w:pPr>
      <w:r w:rsidRPr="009E0DE1">
        <w:rPr>
          <w:rFonts w:eastAsia="DengXian"/>
          <w:lang w:val="en-GB"/>
        </w:rPr>
        <w:tab/>
      </w:r>
      <w:r w:rsidR="00867F7B" w:rsidRPr="009E0DE1">
        <w:rPr>
          <w:rFonts w:eastAsia="DengXian"/>
          <w:lang w:val="en-GB"/>
        </w:rPr>
        <w:t>&lt;5G-GUTI&gt; := &lt;GUAMI&gt; &lt;5G-TMSI&gt;</w:t>
      </w:r>
    </w:p>
    <w:p w:rsidR="00867F7B" w:rsidRPr="009E0DE1" w:rsidRDefault="003C010D" w:rsidP="003C010D">
      <w:pPr>
        <w:pStyle w:val="B1"/>
        <w:rPr>
          <w:rFonts w:eastAsia="DengXian"/>
          <w:lang w:val="en-GB"/>
        </w:rPr>
      </w:pPr>
      <w:r w:rsidRPr="009E0DE1">
        <w:rPr>
          <w:rFonts w:eastAsia="DengXian"/>
          <w:lang w:val="en-GB"/>
        </w:rPr>
        <w:tab/>
      </w:r>
      <w:r w:rsidR="00867F7B" w:rsidRPr="009E0DE1">
        <w:rPr>
          <w:rFonts w:eastAsia="DengXian"/>
          <w:lang w:val="en-GB"/>
        </w:rPr>
        <w:t>where GUAMI identifies</w:t>
      </w:r>
      <w:r w:rsidR="004E5136">
        <w:rPr>
          <w:rFonts w:eastAsia="DengXian"/>
          <w:lang w:val="en-GB"/>
        </w:rPr>
        <w:t xml:space="preserve"> one or more</w:t>
      </w:r>
      <w:r w:rsidR="00867F7B" w:rsidRPr="009E0DE1">
        <w:rPr>
          <w:rFonts w:eastAsia="DengXian"/>
          <w:lang w:val="en-GB"/>
        </w:rPr>
        <w:t xml:space="preserve"> AMF</w:t>
      </w:r>
      <w:r w:rsidR="004E5136">
        <w:rPr>
          <w:rFonts w:eastAsia="DengXian"/>
          <w:lang w:val="en-GB"/>
        </w:rPr>
        <w:t>(s)</w:t>
      </w:r>
      <w:r w:rsidR="00867F7B" w:rsidRPr="009E0DE1">
        <w:rPr>
          <w:rFonts w:eastAsia="DengXian"/>
          <w:lang w:val="en-GB"/>
        </w:rPr>
        <w:t>.</w:t>
      </w:r>
    </w:p>
    <w:p w:rsidR="004E5136" w:rsidRDefault="004E5136" w:rsidP="00867F7B">
      <w:pPr>
        <w:spacing w:after="120"/>
        <w:rPr>
          <w:rFonts w:eastAsia="DengXian"/>
          <w:bCs/>
        </w:rPr>
      </w:pPr>
      <w:r>
        <w:rPr>
          <w:rFonts w:eastAsia="DengXian"/>
          <w:bCs/>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rsidR="00867F7B" w:rsidRPr="009E0DE1" w:rsidRDefault="00867F7B" w:rsidP="00867F7B">
      <w:pPr>
        <w:spacing w:after="120"/>
        <w:rPr>
          <w:rFonts w:eastAsia="DengXian"/>
          <w:bCs/>
        </w:rPr>
      </w:pPr>
      <w:r w:rsidRPr="009E0DE1">
        <w:rPr>
          <w:rFonts w:eastAsia="DengXian"/>
          <w:bCs/>
        </w:rPr>
        <w:t>The Globally Unique AMF ID (GUAMI) shall be structured as:</w:t>
      </w:r>
    </w:p>
    <w:p w:rsidR="00867F7B" w:rsidRPr="009E0DE1" w:rsidRDefault="003C010D" w:rsidP="00867F7B">
      <w:pPr>
        <w:pStyle w:val="B1"/>
        <w:rPr>
          <w:rFonts w:eastAsia="DengXian"/>
          <w:lang w:val="en-GB"/>
        </w:rPr>
      </w:pPr>
      <w:r w:rsidRPr="009E0DE1">
        <w:rPr>
          <w:rFonts w:eastAsia="DengXian"/>
          <w:lang w:val="en-GB"/>
        </w:rPr>
        <w:tab/>
      </w:r>
      <w:r w:rsidR="00867F7B" w:rsidRPr="009E0DE1">
        <w:rPr>
          <w:rFonts w:eastAsia="DengXian"/>
          <w:lang w:val="en-GB"/>
        </w:rPr>
        <w:t>&lt;GUAMI&gt; :=</w:t>
      </w:r>
      <w:r w:rsidR="002431F6" w:rsidRPr="009E0DE1">
        <w:rPr>
          <w:rFonts w:eastAsia="DengXian"/>
          <w:lang w:val="en-GB"/>
        </w:rPr>
        <w:t xml:space="preserve"> </w:t>
      </w:r>
      <w:r w:rsidR="00867F7B" w:rsidRPr="009E0DE1">
        <w:rPr>
          <w:rFonts w:eastAsia="DengXian"/>
          <w:lang w:val="en-GB"/>
        </w:rPr>
        <w:t>&lt;MCC&gt; &lt;MNC&gt; &lt;AMF Region ID&gt; &lt;AMF Set ID&gt; &lt;AMF Pointer&gt;</w:t>
      </w:r>
    </w:p>
    <w:p w:rsidR="00867F7B" w:rsidRPr="009E0DE1" w:rsidRDefault="003C010D" w:rsidP="003C010D">
      <w:pPr>
        <w:pStyle w:val="B1"/>
        <w:rPr>
          <w:rFonts w:eastAsia="DengXian"/>
          <w:lang w:val="en-GB"/>
        </w:rPr>
      </w:pPr>
      <w:r w:rsidRPr="009E0DE1">
        <w:rPr>
          <w:rFonts w:eastAsia="DengXian"/>
          <w:lang w:val="en-GB"/>
        </w:rPr>
        <w:tab/>
      </w:r>
      <w:r w:rsidR="00867F7B" w:rsidRPr="009E0DE1">
        <w:rPr>
          <w:rFonts w:eastAsia="DengXian"/>
          <w:lang w:val="en-GB"/>
        </w:rPr>
        <w:t xml:space="preserve">where AMF Region ID identifies the region, AMF Set ID uniquely identifies the AMF Set within the AMF Region and AMF Pointer identifies </w:t>
      </w:r>
      <w:r w:rsidR="0054391B" w:rsidRPr="009E0DE1">
        <w:rPr>
          <w:rFonts w:eastAsia="DengXian"/>
          <w:lang w:val="en-GB"/>
        </w:rPr>
        <w:t xml:space="preserve">one or more </w:t>
      </w:r>
      <w:r w:rsidR="00867F7B" w:rsidRPr="009E0DE1">
        <w:rPr>
          <w:rFonts w:eastAsia="DengXian"/>
          <w:lang w:val="en-GB"/>
        </w:rPr>
        <w:t>AMF</w:t>
      </w:r>
      <w:r w:rsidR="0054391B" w:rsidRPr="009E0DE1">
        <w:rPr>
          <w:rFonts w:eastAsia="DengXian"/>
          <w:lang w:val="en-GB"/>
        </w:rPr>
        <w:t>s</w:t>
      </w:r>
      <w:r w:rsidR="00867F7B" w:rsidRPr="009E0DE1">
        <w:rPr>
          <w:rFonts w:eastAsia="DengXian"/>
          <w:lang w:val="en-GB"/>
        </w:rPr>
        <w:t xml:space="preserve"> within the AMF Set.</w:t>
      </w:r>
    </w:p>
    <w:p w:rsidR="00867F7B" w:rsidRPr="009E0DE1" w:rsidRDefault="00867F7B" w:rsidP="00867F7B">
      <w:pPr>
        <w:pStyle w:val="NO"/>
        <w:rPr>
          <w:rFonts w:eastAsia="DengXian"/>
          <w:lang w:val="en-GB"/>
        </w:rPr>
      </w:pPr>
      <w:r w:rsidRPr="009E0DE1">
        <w:rPr>
          <w:rFonts w:eastAsia="DengXian"/>
          <w:lang w:val="en-GB"/>
        </w:rPr>
        <w:t>NOTE </w:t>
      </w:r>
      <w:r w:rsidR="005F09CA" w:rsidRPr="009E0DE1">
        <w:rPr>
          <w:rFonts w:eastAsia="DengXian"/>
          <w:lang w:val="en-GB"/>
        </w:rPr>
        <w:t>1</w:t>
      </w:r>
      <w:r w:rsidRPr="009E0DE1">
        <w:rPr>
          <w:rFonts w:eastAsia="DengXian"/>
          <w:lang w:val="en-GB"/>
        </w:rPr>
        <w:t>:</w:t>
      </w:r>
      <w:r w:rsidRPr="009E0DE1">
        <w:rPr>
          <w:rFonts w:eastAsia="DengXian"/>
          <w:lang w:val="en-GB"/>
        </w:rPr>
        <w:tab/>
        <w:t>The AMF Region ID addresses the case that there are more AMFs in the network than the number of AMFs that can be supported by AMF Set ID and AMF Pointer by enabling operators to re-use the same AMF Set IDs and AMF Pointers in different regions.</w:t>
      </w:r>
    </w:p>
    <w:p w:rsidR="00BE70CE" w:rsidRPr="009E0DE1" w:rsidRDefault="005F09CA" w:rsidP="00867F7B">
      <w:pPr>
        <w:pStyle w:val="NO"/>
        <w:rPr>
          <w:rFonts w:eastAsia="DengXian"/>
          <w:lang w:val="en-GB"/>
        </w:rPr>
      </w:pPr>
      <w:r w:rsidRPr="009E0DE1">
        <w:rPr>
          <w:rFonts w:eastAsia="DengXian"/>
          <w:lang w:val="en-GB"/>
        </w:rPr>
        <w:t>NOTE 2</w:t>
      </w:r>
      <w:r w:rsidR="00BE70CE" w:rsidRPr="009E0DE1">
        <w:rPr>
          <w:rFonts w:eastAsia="DengXian"/>
          <w:lang w:val="en-GB"/>
        </w:rPr>
        <w:t xml:space="preserve">: See </w:t>
      </w:r>
      <w:r w:rsidR="005265F6" w:rsidRPr="009E0DE1">
        <w:rPr>
          <w:rFonts w:eastAsia="DengXian"/>
          <w:lang w:val="en-GB"/>
        </w:rPr>
        <w:t>TS</w:t>
      </w:r>
      <w:r w:rsidR="005265F6">
        <w:rPr>
          <w:rFonts w:eastAsia="DengXian"/>
          <w:lang w:val="en-GB"/>
        </w:rPr>
        <w:t> </w:t>
      </w:r>
      <w:r w:rsidR="005265F6" w:rsidRPr="009E0DE1">
        <w:rPr>
          <w:rFonts w:eastAsia="DengXian"/>
          <w:lang w:val="en-GB"/>
        </w:rPr>
        <w:t>23.003</w:t>
      </w:r>
      <w:r w:rsidR="005265F6">
        <w:rPr>
          <w:rFonts w:eastAsia="DengXian"/>
          <w:lang w:val="en-GB"/>
        </w:rPr>
        <w:t> </w:t>
      </w:r>
      <w:r w:rsidR="005265F6" w:rsidRPr="009E0DE1">
        <w:rPr>
          <w:rFonts w:eastAsia="DengXian"/>
          <w:lang w:val="en-GB"/>
        </w:rPr>
        <w:t>[</w:t>
      </w:r>
      <w:r w:rsidR="00BE70CE" w:rsidRPr="009E0DE1">
        <w:rPr>
          <w:rFonts w:eastAsia="DengXian"/>
          <w:lang w:val="en-GB"/>
        </w:rPr>
        <w:t>19] for details on the structure of the fields of GUAMI.</w:t>
      </w:r>
    </w:p>
    <w:p w:rsidR="00867F7B" w:rsidRPr="009E0DE1" w:rsidRDefault="00867F7B" w:rsidP="00867F7B">
      <w:r w:rsidRPr="009E0DE1">
        <w:t>The 5G-S-TMSI is the shortened form of the GUTI to enable more efficient radio signalling procedures (e.g. during Paging and Service Request) and is defined as:</w:t>
      </w:r>
    </w:p>
    <w:p w:rsidR="00867F7B" w:rsidRPr="00492114" w:rsidRDefault="003C010D" w:rsidP="003C010D">
      <w:pPr>
        <w:pStyle w:val="B1"/>
        <w:rPr>
          <w:rFonts w:eastAsia="DengXian"/>
          <w:lang w:val="en-GB"/>
        </w:rPr>
      </w:pPr>
      <w:r w:rsidRPr="00492114">
        <w:rPr>
          <w:rFonts w:eastAsia="DengXian"/>
          <w:lang w:val="en-GB"/>
        </w:rPr>
        <w:tab/>
      </w:r>
      <w:r w:rsidR="00867F7B" w:rsidRPr="00492114">
        <w:rPr>
          <w:rFonts w:eastAsia="DengXian"/>
          <w:lang w:val="en-GB"/>
        </w:rPr>
        <w:t>&lt;5G-S-TMSI&gt; :=</w:t>
      </w:r>
      <w:r w:rsidR="002431F6" w:rsidRPr="00492114">
        <w:rPr>
          <w:rFonts w:eastAsia="DengXian"/>
          <w:lang w:val="en-GB"/>
        </w:rPr>
        <w:t xml:space="preserve"> </w:t>
      </w:r>
      <w:r w:rsidR="00867F7B" w:rsidRPr="00492114">
        <w:rPr>
          <w:rFonts w:eastAsia="DengXian"/>
          <w:lang w:val="en-GB"/>
        </w:rPr>
        <w:t xml:space="preserve">&lt;AMF Set ID&gt; &lt;AMF Pointer&gt; </w:t>
      </w:r>
      <w:r w:rsidR="00867F7B" w:rsidRPr="00492114">
        <w:rPr>
          <w:lang w:val="en-GB"/>
        </w:rPr>
        <w:t>&lt;5G-TMSI&gt;</w:t>
      </w:r>
    </w:p>
    <w:p w:rsidR="00492114" w:rsidRPr="00FE3742" w:rsidRDefault="00492114" w:rsidP="00492114">
      <w:r w:rsidRPr="00FE3742">
        <w:t xml:space="preserve">As specified in </w:t>
      </w:r>
      <w:r w:rsidR="005265F6" w:rsidRPr="00FE3742">
        <w:t>TS</w:t>
      </w:r>
      <w:r w:rsidR="005265F6">
        <w:t> </w:t>
      </w:r>
      <w:r w:rsidR="005265F6" w:rsidRPr="00FE3742">
        <w:t>38.304</w:t>
      </w:r>
      <w:r w:rsidR="005265F6">
        <w:t> </w:t>
      </w:r>
      <w:r w:rsidR="005265F6" w:rsidRPr="00FE3742">
        <w:t>[</w:t>
      </w:r>
      <w:r w:rsidRPr="00FE3742">
        <w:t xml:space="preserve">50] and </w:t>
      </w:r>
      <w:r w:rsidR="005265F6" w:rsidRPr="00FE3742">
        <w:t>TS</w:t>
      </w:r>
      <w:r w:rsidR="005265F6">
        <w:t> </w:t>
      </w:r>
      <w:r w:rsidR="005265F6" w:rsidRPr="00FE3742">
        <w:t>36.304</w:t>
      </w:r>
      <w:r w:rsidR="005265F6">
        <w:t> </w:t>
      </w:r>
      <w:r w:rsidR="005265F6" w:rsidRPr="00FE3742">
        <w:t>[</w:t>
      </w:r>
      <w:r w:rsidRPr="00FE3742">
        <w:t>52] for 3GPP access, the NG-RAN uses the 10 Least Significant Bits of the 5G-TMSI in the determination of the time at which different UEs are paged. Hence, the AMF shall ensure that the 10 Least Significant Bits of the 5G-TMSI are evenly distributed.</w:t>
      </w:r>
    </w:p>
    <w:p w:rsidR="00492114" w:rsidRPr="00FE3742" w:rsidRDefault="00492114" w:rsidP="00492114">
      <w:r w:rsidRPr="00FE3742">
        <w:t xml:space="preserve">As specified in </w:t>
      </w:r>
      <w:r w:rsidR="005265F6" w:rsidRPr="00FE3742">
        <w:t>TS</w:t>
      </w:r>
      <w:r w:rsidR="005265F6">
        <w:t> </w:t>
      </w:r>
      <w:r w:rsidR="005265F6" w:rsidRPr="00FE3742">
        <w:t>38.331</w:t>
      </w:r>
      <w:r w:rsidR="005265F6">
        <w:t> </w:t>
      </w:r>
      <w:r w:rsidR="005265F6" w:rsidRPr="00FE3742">
        <w:t>[</w:t>
      </w:r>
      <w:r w:rsidRPr="00FE3742">
        <w:t xml:space="preserve">28] and </w:t>
      </w:r>
      <w:r w:rsidR="005265F6" w:rsidRPr="00FE3742">
        <w:t>TS</w:t>
      </w:r>
      <w:r w:rsidR="005265F6">
        <w:t> </w:t>
      </w:r>
      <w:r w:rsidR="005265F6" w:rsidRPr="00FE3742">
        <w:t>36.331</w:t>
      </w:r>
      <w:r w:rsidR="005265F6">
        <w:t> </w:t>
      </w:r>
      <w:r w:rsidR="005265F6" w:rsidRPr="00FE3742">
        <w:t>[</w:t>
      </w:r>
      <w:r w:rsidRPr="00FE3742">
        <w:t>51] for 3GPP access, the NG-RAN</w:t>
      </w:r>
      <w:r w:rsidR="00DB50B4">
        <w:t>'</w:t>
      </w:r>
      <w:r w:rsidRPr="00FE3742">
        <w:t>s RRC Connection Establishment</w:t>
      </w:r>
      <w:r w:rsidR="00DB50B4">
        <w:t>'</w:t>
      </w:r>
      <w:r w:rsidRPr="00FE3742">
        <w:t>s contention resolution process assumes that there is a low probability of the same 5G-TMSI being allocated by different AMFs to different UEs. The AMFs</w:t>
      </w:r>
      <w:r w:rsidR="00DB50B4">
        <w:t>'</w:t>
      </w:r>
      <w:r w:rsidRPr="00FE3742">
        <w:t xml:space="preserve"> process for allocating the 5G-TMSI should take this account.</w:t>
      </w:r>
    </w:p>
    <w:p w:rsidR="00492114" w:rsidRPr="00FE3742" w:rsidRDefault="00492114" w:rsidP="00492114">
      <w:pPr>
        <w:pStyle w:val="NO"/>
        <w:rPr>
          <w:rFonts w:eastAsia="DengXian"/>
        </w:rPr>
      </w:pPr>
      <w:r w:rsidRPr="00FE3742">
        <w:t>NOTE 3:</w:t>
      </w:r>
      <w:r w:rsidRPr="00FE3742">
        <w:tab/>
        <w:t>To achieve this, the AMF could, for example, use a random seed number for any process it uses when choosing the UE</w:t>
      </w:r>
      <w:r w:rsidR="00DB50B4">
        <w:t>'</w:t>
      </w:r>
      <w:r w:rsidRPr="00FE3742">
        <w:t>s 5G-TMSI.</w:t>
      </w:r>
    </w:p>
    <w:p w:rsidR="007B333B" w:rsidRPr="009E0DE1" w:rsidRDefault="007B333B" w:rsidP="007B333B">
      <w:pPr>
        <w:pStyle w:val="Heading3"/>
        <w:rPr>
          <w:lang w:eastAsia="zh-CN"/>
        </w:rPr>
      </w:pPr>
      <w:bookmarkStart w:id="980" w:name="_Toc19177506"/>
      <w:bookmarkStart w:id="981" w:name="_Toc27845243"/>
      <w:bookmarkStart w:id="982" w:name="_Toc36186442"/>
      <w:bookmarkStart w:id="983" w:name="_Toc45180373"/>
      <w:r w:rsidRPr="00492114">
        <w:rPr>
          <w:lang w:eastAsia="zh-CN"/>
        </w:rPr>
        <w:t>5.</w:t>
      </w:r>
      <w:r w:rsidRPr="009E0DE1">
        <w:rPr>
          <w:lang w:eastAsia="zh-CN"/>
        </w:rPr>
        <w:t>9.5</w:t>
      </w:r>
      <w:r w:rsidRPr="009E0DE1">
        <w:rPr>
          <w:lang w:eastAsia="zh-CN"/>
        </w:rPr>
        <w:tab/>
        <w:t>AMF Name</w:t>
      </w:r>
      <w:bookmarkEnd w:id="980"/>
      <w:bookmarkEnd w:id="981"/>
      <w:bookmarkEnd w:id="982"/>
      <w:bookmarkEnd w:id="983"/>
    </w:p>
    <w:p w:rsidR="007B333B" w:rsidRPr="009E0DE1" w:rsidRDefault="007B333B" w:rsidP="007B333B">
      <w:pPr>
        <w:rPr>
          <w:lang w:eastAsia="zh-CN"/>
        </w:rPr>
      </w:pPr>
      <w:r w:rsidRPr="009E0DE1">
        <w:rPr>
          <w:lang w:eastAsia="zh-CN"/>
        </w:rPr>
        <w:t>An AMF is identified by an AMF Name.</w:t>
      </w:r>
      <w:r w:rsidR="00B51D1E" w:rsidRPr="009E0DE1">
        <w:rPr>
          <w:lang w:eastAsia="zh-CN"/>
        </w:rPr>
        <w:t xml:space="preserve"> AMF Name is a globally unique FQDN, the structure of AMF Name FQDN is defined in </w:t>
      </w:r>
      <w:r w:rsidR="005265F6" w:rsidRPr="009E0DE1">
        <w:rPr>
          <w:lang w:eastAsia="zh-CN"/>
        </w:rPr>
        <w:t>TS</w:t>
      </w:r>
      <w:r w:rsidR="005265F6">
        <w:rPr>
          <w:lang w:eastAsia="zh-CN"/>
        </w:rPr>
        <w:t> </w:t>
      </w:r>
      <w:r w:rsidR="005265F6" w:rsidRPr="009E0DE1">
        <w:rPr>
          <w:lang w:eastAsia="zh-CN"/>
        </w:rPr>
        <w:t>23.003</w:t>
      </w:r>
      <w:r w:rsidR="005265F6">
        <w:rPr>
          <w:lang w:eastAsia="zh-CN"/>
        </w:rPr>
        <w:t> </w:t>
      </w:r>
      <w:r w:rsidR="005265F6" w:rsidRPr="009E0DE1">
        <w:rPr>
          <w:lang w:eastAsia="zh-CN"/>
        </w:rPr>
        <w:t>[</w:t>
      </w:r>
      <w:r w:rsidR="00B51D1E" w:rsidRPr="009E0DE1">
        <w:rPr>
          <w:lang w:eastAsia="zh-CN"/>
        </w:rPr>
        <w:t xml:space="preserve">19]. An AMF </w:t>
      </w:r>
      <w:r w:rsidRPr="009E0DE1">
        <w:rPr>
          <w:lang w:eastAsia="zh-CN"/>
        </w:rPr>
        <w:t>can be configured with one or more GUAMIs. At a given time, GUAMI</w:t>
      </w:r>
      <w:r w:rsidR="0054391B" w:rsidRPr="009E0DE1">
        <w:rPr>
          <w:lang w:eastAsia="zh-CN"/>
        </w:rPr>
        <w:t xml:space="preserve"> with distinct AMF Pointer</w:t>
      </w:r>
      <w:r w:rsidRPr="009E0DE1">
        <w:rPr>
          <w:lang w:eastAsia="zh-CN"/>
        </w:rPr>
        <w:t xml:space="preserve"> value is associated to one AMF name only.</w:t>
      </w:r>
    </w:p>
    <w:p w:rsidR="003E7C60" w:rsidRPr="009E0DE1" w:rsidRDefault="003E7C60" w:rsidP="003E7C60">
      <w:pPr>
        <w:pStyle w:val="Heading3"/>
      </w:pPr>
      <w:bookmarkStart w:id="984" w:name="_Toc19177507"/>
      <w:bookmarkStart w:id="985" w:name="_Toc27845244"/>
      <w:bookmarkStart w:id="986" w:name="_Toc36186443"/>
      <w:bookmarkStart w:id="987" w:name="_Toc45180374"/>
      <w:r w:rsidRPr="009E0DE1">
        <w:t>5.9.6</w:t>
      </w:r>
      <w:r w:rsidRPr="009E0DE1">
        <w:tab/>
        <w:t>Data Network Name (DNN)</w:t>
      </w:r>
      <w:bookmarkEnd w:id="984"/>
      <w:bookmarkEnd w:id="985"/>
      <w:bookmarkEnd w:id="986"/>
      <w:bookmarkEnd w:id="987"/>
    </w:p>
    <w:p w:rsidR="003E7C60" w:rsidRPr="009E0DE1" w:rsidRDefault="003E7C60" w:rsidP="003E7C60">
      <w:r w:rsidRPr="009E0DE1">
        <w:t xml:space="preserve">A DNN is equivalent to an APN as defined in </w:t>
      </w:r>
      <w:r w:rsidR="005265F6" w:rsidRPr="009E0DE1">
        <w:t>TS</w:t>
      </w:r>
      <w:r w:rsidR="005265F6">
        <w:t> </w:t>
      </w:r>
      <w:r w:rsidR="005265F6" w:rsidRPr="009E0DE1">
        <w:t>23.003</w:t>
      </w:r>
      <w:r w:rsidR="005265F6">
        <w:t> </w:t>
      </w:r>
      <w:r w:rsidR="005265F6" w:rsidRPr="009E0DE1">
        <w:t>[</w:t>
      </w:r>
      <w:r w:rsidRPr="009E0DE1">
        <w:t>19]. Both identifiers have an equivalent meaning and carry the same information.</w:t>
      </w:r>
    </w:p>
    <w:p w:rsidR="003E7C60" w:rsidRPr="009E0DE1" w:rsidRDefault="003E7C60" w:rsidP="003E7C60">
      <w:r w:rsidRPr="009E0DE1">
        <w:t>The DNN may be used e.g. to</w:t>
      </w:r>
      <w:r w:rsidR="002431F6" w:rsidRPr="009E0DE1">
        <w:t>:</w:t>
      </w:r>
    </w:p>
    <w:p w:rsidR="002431F6" w:rsidRPr="009E0DE1" w:rsidRDefault="002431F6" w:rsidP="002431F6">
      <w:pPr>
        <w:pStyle w:val="B1"/>
        <w:rPr>
          <w:lang w:val="en-GB"/>
        </w:rPr>
      </w:pPr>
      <w:r w:rsidRPr="009E0DE1">
        <w:rPr>
          <w:lang w:val="en-GB"/>
        </w:rPr>
        <w:t>-</w:t>
      </w:r>
      <w:r w:rsidRPr="009E0DE1">
        <w:rPr>
          <w:lang w:val="en-GB"/>
        </w:rPr>
        <w:tab/>
        <w:t xml:space="preserve">Select a SMF and UPF(s) for a </w:t>
      </w:r>
      <w:r w:rsidR="00AB61E3" w:rsidRPr="009E0DE1">
        <w:rPr>
          <w:lang w:val="en-GB"/>
        </w:rPr>
        <w:t>PDU Session</w:t>
      </w:r>
      <w:r w:rsidRPr="009E0DE1">
        <w:rPr>
          <w:lang w:val="en-GB"/>
        </w:rPr>
        <w:t>.</w:t>
      </w:r>
    </w:p>
    <w:p w:rsidR="002431F6" w:rsidRPr="009E0DE1" w:rsidRDefault="002431F6" w:rsidP="002431F6">
      <w:pPr>
        <w:pStyle w:val="B1"/>
        <w:rPr>
          <w:lang w:val="en-GB"/>
        </w:rPr>
      </w:pPr>
      <w:r w:rsidRPr="009E0DE1">
        <w:rPr>
          <w:lang w:val="en-GB"/>
        </w:rPr>
        <w:t>-</w:t>
      </w:r>
      <w:r w:rsidRPr="009E0DE1">
        <w:rPr>
          <w:lang w:val="en-GB"/>
        </w:rPr>
        <w:tab/>
        <w:t xml:space="preserve">Select N6 interface(s) for a </w:t>
      </w:r>
      <w:r w:rsidR="00AB61E3" w:rsidRPr="009E0DE1">
        <w:rPr>
          <w:lang w:val="en-GB"/>
        </w:rPr>
        <w:t>PDU Session</w:t>
      </w:r>
      <w:r w:rsidRPr="009E0DE1">
        <w:rPr>
          <w:lang w:val="en-GB"/>
        </w:rPr>
        <w:t>.</w:t>
      </w:r>
    </w:p>
    <w:p w:rsidR="002431F6" w:rsidRPr="009E0DE1" w:rsidRDefault="002431F6" w:rsidP="002431F6">
      <w:pPr>
        <w:pStyle w:val="B1"/>
        <w:rPr>
          <w:lang w:val="en-GB"/>
        </w:rPr>
      </w:pPr>
      <w:r w:rsidRPr="009E0DE1">
        <w:rPr>
          <w:lang w:val="en-GB"/>
        </w:rPr>
        <w:t>-</w:t>
      </w:r>
      <w:r w:rsidRPr="009E0DE1">
        <w:rPr>
          <w:lang w:val="en-GB"/>
        </w:rPr>
        <w:tab/>
        <w:t xml:space="preserve">Determine policies to apply to this </w:t>
      </w:r>
      <w:r w:rsidR="00AB61E3" w:rsidRPr="009E0DE1">
        <w:rPr>
          <w:lang w:val="en-GB"/>
        </w:rPr>
        <w:t>PDU Session</w:t>
      </w:r>
      <w:r w:rsidRPr="009E0DE1">
        <w:rPr>
          <w:lang w:val="en-GB"/>
        </w:rPr>
        <w:t>.</w:t>
      </w:r>
    </w:p>
    <w:p w:rsidR="00107B06" w:rsidRDefault="00107B06" w:rsidP="00107B06">
      <w:r>
        <w:t xml:space="preserve">The wildcard DNN is a value that can be used for the DNN field of Subscribed DNN list of Session Management Subscription data defined in clause 5.2.3.3 of </w:t>
      </w:r>
      <w:r w:rsidR="005265F6">
        <w:t>TS</w:t>
      </w:r>
      <w:r w:rsidR="005265F6">
        <w:t> </w:t>
      </w:r>
      <w:r w:rsidR="005265F6">
        <w:t>23.502</w:t>
      </w:r>
      <w:r w:rsidR="005265F6">
        <w:t> </w:t>
      </w:r>
      <w:r w:rsidR="005265F6">
        <w:t>[</w:t>
      </w:r>
      <w:r>
        <w:t>3].</w:t>
      </w:r>
    </w:p>
    <w:p w:rsidR="00107B06" w:rsidRDefault="00107B06" w:rsidP="00107B06">
      <w:r>
        <w:lastRenderedPageBreak/>
        <w:t>The wildcard DNN can be used with an S-NSSAI for operator to allow the subscriber to access any Data Network supported within the Network Slice associated with the S-NSSAI.</w:t>
      </w:r>
    </w:p>
    <w:p w:rsidR="009917A1" w:rsidRPr="009E0DE1" w:rsidRDefault="009917A1" w:rsidP="009917A1">
      <w:pPr>
        <w:pStyle w:val="Heading3"/>
      </w:pPr>
      <w:bookmarkStart w:id="988" w:name="_Toc19177508"/>
      <w:bookmarkStart w:id="989" w:name="_Toc27845245"/>
      <w:bookmarkStart w:id="990" w:name="_Toc36186444"/>
      <w:bookmarkStart w:id="991" w:name="_Toc45180375"/>
      <w:r w:rsidRPr="009E0DE1">
        <w:t>5.9.7</w:t>
      </w:r>
      <w:r w:rsidRPr="009E0DE1">
        <w:tab/>
        <w:t>Internal-Group Identifier</w:t>
      </w:r>
      <w:bookmarkEnd w:id="988"/>
      <w:bookmarkEnd w:id="989"/>
      <w:bookmarkEnd w:id="990"/>
      <w:bookmarkEnd w:id="991"/>
    </w:p>
    <w:p w:rsidR="009917A1" w:rsidRPr="009E0DE1" w:rsidRDefault="009917A1" w:rsidP="009917A1">
      <w:r w:rsidRPr="009E0DE1">
        <w:t>The subscription data for an UE in UD</w:t>
      </w:r>
      <w:r w:rsidR="00823CDE" w:rsidRPr="009E0DE1">
        <w:t>R</w:t>
      </w:r>
      <w:r w:rsidRPr="009E0DE1">
        <w:t xml:space="preserve"> may associate the subscriber with groups. A group is identified by an Internal-Group Identifier.</w:t>
      </w:r>
    </w:p>
    <w:p w:rsidR="009917A1" w:rsidRPr="009E0DE1" w:rsidRDefault="009917A1" w:rsidP="009917A1">
      <w:pPr>
        <w:pStyle w:val="NO"/>
        <w:rPr>
          <w:lang w:val="en-GB"/>
        </w:rPr>
      </w:pPr>
      <w:r w:rsidRPr="009E0DE1">
        <w:rPr>
          <w:lang w:val="en-GB"/>
        </w:rPr>
        <w:t>NOTE 1:</w:t>
      </w:r>
      <w:r w:rsidR="002431F6" w:rsidRPr="009E0DE1">
        <w:rPr>
          <w:lang w:val="en-GB"/>
        </w:rPr>
        <w:tab/>
      </w:r>
      <w:r w:rsidRPr="009E0DE1">
        <w:rPr>
          <w:lang w:val="en-GB"/>
        </w:rPr>
        <w:t>A UE can belong to a limited number of groups, the exact number is defined in stage 3 specifications</w:t>
      </w:r>
    </w:p>
    <w:p w:rsidR="009917A1" w:rsidRPr="009E0DE1" w:rsidRDefault="009917A1" w:rsidP="00D67B0D">
      <w:pPr>
        <w:pStyle w:val="NO"/>
        <w:rPr>
          <w:lang w:val="en-GB"/>
        </w:rPr>
      </w:pPr>
      <w:r w:rsidRPr="009E0DE1">
        <w:rPr>
          <w:lang w:val="en-GB"/>
        </w:rPr>
        <w:t>NOTE 2:</w:t>
      </w:r>
      <w:r w:rsidRPr="009E0DE1">
        <w:rPr>
          <w:lang w:val="en-GB"/>
        </w:rPr>
        <w:tab/>
        <w:t xml:space="preserve">In this </w:t>
      </w:r>
      <w:r w:rsidR="00B801CF" w:rsidRPr="009E0DE1">
        <w:rPr>
          <w:lang w:val="en-GB"/>
        </w:rPr>
        <w:t>R</w:t>
      </w:r>
      <w:r w:rsidRPr="009E0DE1">
        <w:rPr>
          <w:lang w:val="en-GB"/>
        </w:rPr>
        <w:t>elease of the specification, the support of groups is only defined in non-roaming case.</w:t>
      </w:r>
    </w:p>
    <w:p w:rsidR="009917A1" w:rsidRPr="009E0DE1" w:rsidRDefault="009917A1" w:rsidP="003044EF">
      <w:r w:rsidRPr="009E0DE1">
        <w:t>The</w:t>
      </w:r>
      <w:r w:rsidR="00823CDE" w:rsidRPr="009E0DE1">
        <w:t xml:space="preserve"> Internal-Group Identifier(s)</w:t>
      </w:r>
      <w:r w:rsidRPr="009E0DE1">
        <w:t xml:space="preserve"> corresponding to an UE are provided by the UDM to the SMF</w:t>
      </w:r>
      <w:r w:rsidR="00823CDE" w:rsidRPr="009E0DE1">
        <w:t xml:space="preserve"> as part Session Management Subscription data</w:t>
      </w:r>
      <w:r w:rsidRPr="009E0DE1">
        <w:t xml:space="preserve"> and (when PCC applies to a </w:t>
      </w:r>
      <w:r w:rsidR="00AB61E3" w:rsidRPr="009E0DE1">
        <w:t>PDU Session</w:t>
      </w:r>
      <w:r w:rsidRPr="009E0DE1">
        <w:t xml:space="preserve">) by the SMF to the PCF. The SMF may use this information to apply local policies and to store this information in CDR. The PCF may use this information to enforce AF requests as described in </w:t>
      </w:r>
      <w:r w:rsidR="0019799D" w:rsidRPr="009E0DE1">
        <w:t>clause </w:t>
      </w:r>
      <w:r w:rsidRPr="009E0DE1">
        <w:t>5.6.7.</w:t>
      </w:r>
    </w:p>
    <w:p w:rsidR="00823CDE" w:rsidRPr="009E0DE1" w:rsidRDefault="00823CDE" w:rsidP="00823CDE">
      <w:r w:rsidRPr="009E0DE1">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rsidR="00E779DF" w:rsidRPr="009E0DE1" w:rsidRDefault="00E779DF" w:rsidP="00E779DF">
      <w:pPr>
        <w:pStyle w:val="Heading3"/>
      </w:pPr>
      <w:bookmarkStart w:id="992" w:name="_Toc19177509"/>
      <w:bookmarkStart w:id="993" w:name="_Toc27845246"/>
      <w:bookmarkStart w:id="994" w:name="_Toc36186445"/>
      <w:bookmarkStart w:id="995" w:name="_Toc45180376"/>
      <w:r w:rsidRPr="009E0DE1">
        <w:t>5.9.8</w:t>
      </w:r>
      <w:r w:rsidRPr="009E0DE1">
        <w:tab/>
        <w:t>Generic Public Subscription Identifier</w:t>
      </w:r>
      <w:bookmarkEnd w:id="992"/>
      <w:bookmarkEnd w:id="993"/>
      <w:bookmarkEnd w:id="994"/>
      <w:bookmarkEnd w:id="995"/>
    </w:p>
    <w:p w:rsidR="00E779DF" w:rsidRPr="009E0DE1" w:rsidRDefault="00E779DF" w:rsidP="00E779DF">
      <w:r w:rsidRPr="009E0DE1">
        <w:t>Generic Public Subscription Identifier (GPSI) is needed</w:t>
      </w:r>
      <w:r w:rsidRPr="009E0DE1">
        <w:rPr>
          <w:lang w:eastAsia="zh-CN"/>
        </w:rPr>
        <w:t xml:space="preserve"> for a</w:t>
      </w:r>
      <w:r w:rsidRPr="009E0DE1">
        <w:t xml:space="preserve">ddressing a 3GPP subscription </w:t>
      </w:r>
      <w:r w:rsidRPr="009E0DE1">
        <w:rPr>
          <w:lang w:eastAsia="zh-CN"/>
        </w:rPr>
        <w:t xml:space="preserve">in different data networks </w:t>
      </w:r>
      <w:r w:rsidRPr="009E0DE1">
        <w:t>outside of the 3GPP system. The 3GPP system stores within the subscription data the association between the GPSI and the corresponding SUPI.</w:t>
      </w:r>
    </w:p>
    <w:p w:rsidR="00E779DF" w:rsidRPr="009E0DE1" w:rsidRDefault="00E779DF" w:rsidP="00E779DF">
      <w:r w:rsidRPr="009E0DE1">
        <w:rPr>
          <w:iCs/>
        </w:rPr>
        <w:t xml:space="preserve">GPSIs are </w:t>
      </w:r>
      <w:r w:rsidRPr="009E0DE1">
        <w:rPr>
          <w:iCs/>
          <w:lang w:eastAsia="zh-CN"/>
        </w:rPr>
        <w:t xml:space="preserve">public </w:t>
      </w:r>
      <w:r w:rsidRPr="009E0DE1">
        <w:rPr>
          <w:iCs/>
        </w:rPr>
        <w:t>identifiers used both inside and outside of the 3GPP system.</w:t>
      </w:r>
    </w:p>
    <w:p w:rsidR="00E779DF" w:rsidRPr="009E0DE1" w:rsidRDefault="00E779DF" w:rsidP="00E779DF">
      <w:pPr>
        <w:rPr>
          <w:lang w:eastAsia="zh-CN"/>
        </w:rPr>
      </w:pPr>
      <w:r w:rsidRPr="009E0DE1">
        <w:t xml:space="preserve">The GPSI is either an MSISDN or an External Identifier, see </w:t>
      </w:r>
      <w:r w:rsidR="005265F6" w:rsidRPr="009E0DE1">
        <w:t>TS</w:t>
      </w:r>
      <w:r w:rsidR="005265F6">
        <w:t> </w:t>
      </w:r>
      <w:r w:rsidR="005265F6" w:rsidRPr="009E0DE1">
        <w:t>23.003</w:t>
      </w:r>
      <w:r w:rsidR="005265F6">
        <w:t> </w:t>
      </w:r>
      <w:r w:rsidR="005265F6" w:rsidRPr="009E0DE1">
        <w:t>[</w:t>
      </w:r>
      <w:r w:rsidRPr="009E0DE1">
        <w:t xml:space="preserve">19]. If MSISDN is included in the subscription data, </w:t>
      </w:r>
      <w:r w:rsidRPr="009E0DE1">
        <w:rPr>
          <w:lang w:eastAsia="zh-CN"/>
        </w:rPr>
        <w:t xml:space="preserve">it shall be possible that </w:t>
      </w:r>
      <w:r w:rsidRPr="009E0DE1">
        <w:t xml:space="preserve">the same MSISDN value </w:t>
      </w:r>
      <w:r w:rsidRPr="009E0DE1">
        <w:rPr>
          <w:lang w:eastAsia="zh-CN"/>
        </w:rPr>
        <w:t xml:space="preserve">is </w:t>
      </w:r>
      <w:r w:rsidRPr="009E0DE1">
        <w:t xml:space="preserve">supported in </w:t>
      </w:r>
      <w:r w:rsidRPr="009E0DE1">
        <w:rPr>
          <w:lang w:eastAsia="zh-CN"/>
        </w:rPr>
        <w:t xml:space="preserve">both </w:t>
      </w:r>
      <w:r w:rsidRPr="009E0DE1">
        <w:t>5GS and EPS</w:t>
      </w:r>
      <w:r w:rsidRPr="009E0DE1">
        <w:rPr>
          <w:lang w:eastAsia="zh-CN"/>
        </w:rPr>
        <w:t>.</w:t>
      </w:r>
    </w:p>
    <w:p w:rsidR="00E779DF" w:rsidRPr="009E0DE1" w:rsidRDefault="00E779DF" w:rsidP="00E779DF">
      <w:pPr>
        <w:pStyle w:val="NO"/>
        <w:rPr>
          <w:lang w:val="en-GB" w:eastAsia="zh-CN"/>
        </w:rPr>
      </w:pPr>
      <w:r w:rsidRPr="009E0DE1">
        <w:rPr>
          <w:lang w:val="en-GB" w:eastAsia="zh-CN"/>
        </w:rPr>
        <w:t>NOTE:</w:t>
      </w:r>
      <w:r w:rsidRPr="009E0DE1">
        <w:rPr>
          <w:lang w:val="en-GB" w:eastAsia="zh-CN"/>
        </w:rPr>
        <w:tab/>
        <w:t>There is no implied 1-to-1 relationship between GPSI and SUPI.</w:t>
      </w:r>
    </w:p>
    <w:p w:rsidR="00B51D1E" w:rsidRPr="009E0DE1" w:rsidRDefault="00B51D1E" w:rsidP="00B51D1E">
      <w:pPr>
        <w:pStyle w:val="Heading3"/>
      </w:pPr>
      <w:bookmarkStart w:id="996" w:name="_Toc19177510"/>
      <w:bookmarkStart w:id="997" w:name="_Toc27845247"/>
      <w:bookmarkStart w:id="998" w:name="_Toc36186446"/>
      <w:bookmarkStart w:id="999" w:name="_Toc45180377"/>
      <w:r w:rsidRPr="009E0DE1">
        <w:t>5.9.9</w:t>
      </w:r>
      <w:r w:rsidRPr="009E0DE1">
        <w:tab/>
        <w:t>AMF UE NGAP ID</w:t>
      </w:r>
      <w:bookmarkEnd w:id="996"/>
      <w:bookmarkEnd w:id="997"/>
      <w:bookmarkEnd w:id="998"/>
      <w:bookmarkEnd w:id="999"/>
    </w:p>
    <w:p w:rsidR="00B51D1E" w:rsidRPr="009E0DE1" w:rsidRDefault="00B51D1E" w:rsidP="00B51D1E">
      <w:r w:rsidRPr="009E0DE1">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rsidR="00867F7B" w:rsidRPr="009E0DE1" w:rsidRDefault="00867F7B" w:rsidP="00867F7B">
      <w:pPr>
        <w:pStyle w:val="Heading2"/>
      </w:pPr>
      <w:bookmarkStart w:id="1000" w:name="_Toc19177511"/>
      <w:bookmarkStart w:id="1001" w:name="_Toc27845248"/>
      <w:bookmarkStart w:id="1002" w:name="_Toc36186447"/>
      <w:bookmarkStart w:id="1003" w:name="_Toc45180378"/>
      <w:r w:rsidRPr="009E0DE1">
        <w:t>5.10</w:t>
      </w:r>
      <w:r w:rsidRPr="009E0DE1">
        <w:tab/>
        <w:t>Security aspects</w:t>
      </w:r>
      <w:bookmarkEnd w:id="1000"/>
      <w:bookmarkEnd w:id="1001"/>
      <w:bookmarkEnd w:id="1002"/>
      <w:bookmarkEnd w:id="1003"/>
    </w:p>
    <w:p w:rsidR="00867F7B" w:rsidRPr="009E0DE1" w:rsidRDefault="00867F7B" w:rsidP="00867F7B">
      <w:pPr>
        <w:pStyle w:val="Heading3"/>
        <w:rPr>
          <w:lang w:eastAsia="zh-CN"/>
        </w:rPr>
      </w:pPr>
      <w:bookmarkStart w:id="1004" w:name="_Toc19177512"/>
      <w:bookmarkStart w:id="1005" w:name="_Toc27845249"/>
      <w:bookmarkStart w:id="1006" w:name="_Toc36186448"/>
      <w:bookmarkStart w:id="1007" w:name="_Toc45180379"/>
      <w:r w:rsidRPr="009E0DE1">
        <w:rPr>
          <w:lang w:eastAsia="zh-CN"/>
        </w:rPr>
        <w:t>5.10.1</w:t>
      </w:r>
      <w:r w:rsidRPr="009E0DE1">
        <w:rPr>
          <w:lang w:eastAsia="zh-CN"/>
        </w:rPr>
        <w:tab/>
        <w:t>General</w:t>
      </w:r>
      <w:bookmarkEnd w:id="1004"/>
      <w:bookmarkEnd w:id="1005"/>
      <w:bookmarkEnd w:id="1006"/>
      <w:bookmarkEnd w:id="1007"/>
    </w:p>
    <w:p w:rsidR="00867F7B" w:rsidRPr="009E0DE1" w:rsidRDefault="00867F7B" w:rsidP="00867F7B">
      <w:r w:rsidRPr="009E0DE1">
        <w:t xml:space="preserve">The security </w:t>
      </w:r>
      <w:r w:rsidR="003A3E7C" w:rsidRPr="009E0DE1">
        <w:t xml:space="preserve">features </w:t>
      </w:r>
      <w:r w:rsidRPr="009E0DE1">
        <w:t xml:space="preserve">in the 5G </w:t>
      </w:r>
      <w:r w:rsidR="004023AA" w:rsidRPr="009E0DE1">
        <w:t xml:space="preserve">System </w:t>
      </w:r>
      <w:r w:rsidRPr="009E0DE1">
        <w:t>include:</w:t>
      </w:r>
    </w:p>
    <w:p w:rsidR="00867F7B" w:rsidRPr="009E0DE1" w:rsidRDefault="00867F7B" w:rsidP="00123F97">
      <w:pPr>
        <w:pStyle w:val="B1"/>
        <w:rPr>
          <w:lang w:val="en-GB"/>
        </w:rPr>
      </w:pPr>
      <w:r w:rsidRPr="009E0DE1">
        <w:rPr>
          <w:lang w:val="en-GB"/>
        </w:rPr>
        <w:t>-</w:t>
      </w:r>
      <w:r w:rsidRPr="009E0DE1">
        <w:rPr>
          <w:lang w:val="en-GB"/>
        </w:rPr>
        <w:tab/>
        <w:t>Authentication of the UE by the network and vice versa (mutual authentication between UE and network).</w:t>
      </w:r>
    </w:p>
    <w:p w:rsidR="00867F7B" w:rsidRPr="009E0DE1" w:rsidRDefault="00867F7B" w:rsidP="00123F97">
      <w:pPr>
        <w:pStyle w:val="B1"/>
        <w:rPr>
          <w:lang w:val="en-GB"/>
        </w:rPr>
      </w:pPr>
      <w:r w:rsidRPr="009E0DE1">
        <w:rPr>
          <w:lang w:val="en-GB"/>
        </w:rPr>
        <w:t>-</w:t>
      </w:r>
      <w:r w:rsidRPr="009E0DE1">
        <w:rPr>
          <w:lang w:val="en-GB"/>
        </w:rPr>
        <w:tab/>
        <w:t>Security context generation and distribution.</w:t>
      </w:r>
    </w:p>
    <w:p w:rsidR="00867F7B" w:rsidRPr="009E0DE1" w:rsidRDefault="00867F7B" w:rsidP="00123F97">
      <w:pPr>
        <w:pStyle w:val="B1"/>
        <w:rPr>
          <w:lang w:val="en-GB"/>
        </w:rPr>
      </w:pPr>
      <w:r w:rsidRPr="009E0DE1">
        <w:rPr>
          <w:lang w:val="en-GB"/>
        </w:rPr>
        <w:t>-</w:t>
      </w:r>
      <w:r w:rsidRPr="009E0DE1">
        <w:rPr>
          <w:lang w:val="en-GB"/>
        </w:rPr>
        <w:tab/>
        <w:t xml:space="preserve">User Plane data confidentiality </w:t>
      </w:r>
      <w:r w:rsidR="00D113A8" w:rsidRPr="009E0DE1">
        <w:rPr>
          <w:lang w:val="en-GB"/>
        </w:rPr>
        <w:t xml:space="preserve">and integrity </w:t>
      </w:r>
      <w:r w:rsidRPr="009E0DE1">
        <w:rPr>
          <w:lang w:val="en-GB"/>
        </w:rPr>
        <w:t>protection.</w:t>
      </w:r>
    </w:p>
    <w:p w:rsidR="00867F7B" w:rsidRPr="009E0DE1" w:rsidRDefault="00867F7B" w:rsidP="00123F97">
      <w:pPr>
        <w:pStyle w:val="B1"/>
        <w:rPr>
          <w:lang w:val="en-GB"/>
        </w:rPr>
      </w:pPr>
      <w:r w:rsidRPr="009E0DE1">
        <w:rPr>
          <w:lang w:val="en-GB"/>
        </w:rPr>
        <w:t>-</w:t>
      </w:r>
      <w:r w:rsidRPr="009E0DE1">
        <w:rPr>
          <w:lang w:val="en-GB"/>
        </w:rPr>
        <w:tab/>
        <w:t>Control Plane signalling confidentiality and integrity protection.</w:t>
      </w:r>
    </w:p>
    <w:p w:rsidR="007672D1" w:rsidRPr="009E0DE1" w:rsidRDefault="007672D1" w:rsidP="00123F97">
      <w:pPr>
        <w:pStyle w:val="B1"/>
        <w:rPr>
          <w:lang w:val="en-GB"/>
        </w:rPr>
      </w:pPr>
      <w:r w:rsidRPr="009E0DE1">
        <w:rPr>
          <w:lang w:val="en-GB"/>
        </w:rPr>
        <w:t>-</w:t>
      </w:r>
      <w:r w:rsidRPr="009E0DE1">
        <w:rPr>
          <w:lang w:val="en-GB"/>
        </w:rPr>
        <w:tab/>
        <w:t>User identity confidentiality.</w:t>
      </w:r>
    </w:p>
    <w:p w:rsidR="008A778C" w:rsidRPr="009E0DE1" w:rsidRDefault="008A778C" w:rsidP="00123F97">
      <w:pPr>
        <w:pStyle w:val="B1"/>
        <w:rPr>
          <w:lang w:val="en-GB"/>
        </w:rPr>
      </w:pPr>
      <w:r w:rsidRPr="009E0DE1">
        <w:rPr>
          <w:lang w:val="en-GB"/>
        </w:rPr>
        <w:t>-</w:t>
      </w:r>
      <w:r w:rsidRPr="009E0DE1">
        <w:rPr>
          <w:lang w:val="en-GB"/>
        </w:rPr>
        <w:tab/>
        <w:t xml:space="preserve">Support of LI requirements as specified in </w:t>
      </w:r>
      <w:r w:rsidR="005265F6" w:rsidRPr="009E0DE1">
        <w:rPr>
          <w:lang w:val="en-GB"/>
        </w:rPr>
        <w:t>TS</w:t>
      </w:r>
      <w:r w:rsidR="005265F6">
        <w:rPr>
          <w:lang w:val="en-GB"/>
        </w:rPr>
        <w:t> </w:t>
      </w:r>
      <w:r w:rsidR="005265F6" w:rsidRPr="009E0DE1">
        <w:rPr>
          <w:lang w:val="en-GB"/>
        </w:rPr>
        <w:t>33.1</w:t>
      </w:r>
      <w:r w:rsidR="005265F6">
        <w:rPr>
          <w:lang w:val="en-GB"/>
        </w:rPr>
        <w:t>2</w:t>
      </w:r>
      <w:r w:rsidR="005265F6" w:rsidRPr="009E0DE1">
        <w:rPr>
          <w:lang w:val="en-GB"/>
        </w:rPr>
        <w:t>6</w:t>
      </w:r>
      <w:r w:rsidR="005265F6">
        <w:rPr>
          <w:lang w:val="en-GB"/>
        </w:rPr>
        <w:t> </w:t>
      </w:r>
      <w:r w:rsidR="005265F6" w:rsidRPr="009E0DE1">
        <w:rPr>
          <w:lang w:val="en-GB"/>
        </w:rPr>
        <w:t>[</w:t>
      </w:r>
      <w:r w:rsidRPr="009E0DE1">
        <w:rPr>
          <w:lang w:val="en-GB"/>
        </w:rPr>
        <w:t>35] subject to regional/national regulatory requirements, including protection of LI data (e.g., target list) that may be stored or transferred by an NF.</w:t>
      </w:r>
    </w:p>
    <w:p w:rsidR="00867F7B" w:rsidRPr="009E0DE1" w:rsidRDefault="00D113A8" w:rsidP="00910E68">
      <w:pPr>
        <w:rPr>
          <w:lang w:eastAsia="zh-CN"/>
        </w:rPr>
      </w:pPr>
      <w:r w:rsidRPr="009E0DE1">
        <w:t xml:space="preserve">Detailed security related network functions for 5G are described in </w:t>
      </w:r>
      <w:r w:rsidR="005265F6" w:rsidRPr="009E0DE1">
        <w:t>TS</w:t>
      </w:r>
      <w:r w:rsidR="005265F6">
        <w:t> </w:t>
      </w:r>
      <w:r w:rsidR="005265F6" w:rsidRPr="009E0DE1">
        <w:t>33.501</w:t>
      </w:r>
      <w:r w:rsidR="005265F6">
        <w:t> </w:t>
      </w:r>
      <w:r w:rsidR="005265F6" w:rsidRPr="009E0DE1">
        <w:t>[</w:t>
      </w:r>
      <w:r w:rsidRPr="009E0DE1">
        <w:t>29].</w:t>
      </w:r>
    </w:p>
    <w:p w:rsidR="00867F7B" w:rsidRPr="009E0DE1" w:rsidRDefault="00867F7B" w:rsidP="00867F7B">
      <w:pPr>
        <w:pStyle w:val="Heading3"/>
        <w:rPr>
          <w:lang w:eastAsia="zh-CN"/>
        </w:rPr>
      </w:pPr>
      <w:bookmarkStart w:id="1008" w:name="_Toc19177513"/>
      <w:bookmarkStart w:id="1009" w:name="_Toc27845250"/>
      <w:bookmarkStart w:id="1010" w:name="_Toc36186449"/>
      <w:bookmarkStart w:id="1011" w:name="_Toc45180380"/>
      <w:r w:rsidRPr="009E0DE1">
        <w:rPr>
          <w:lang w:eastAsia="zh-CN"/>
        </w:rPr>
        <w:lastRenderedPageBreak/>
        <w:t>5.10.2</w:t>
      </w:r>
      <w:r w:rsidRPr="009E0DE1">
        <w:rPr>
          <w:lang w:eastAsia="zh-CN"/>
        </w:rPr>
        <w:tab/>
        <w:t>Security Model for non-3GPP access</w:t>
      </w:r>
      <w:bookmarkEnd w:id="1008"/>
      <w:bookmarkEnd w:id="1009"/>
      <w:bookmarkEnd w:id="1010"/>
      <w:bookmarkEnd w:id="1011"/>
    </w:p>
    <w:p w:rsidR="00867F7B" w:rsidRPr="009E0DE1" w:rsidRDefault="00867F7B" w:rsidP="00867F7B">
      <w:pPr>
        <w:pStyle w:val="Heading4"/>
      </w:pPr>
      <w:bookmarkStart w:id="1012" w:name="_Toc19177514"/>
      <w:bookmarkStart w:id="1013" w:name="_Toc27845251"/>
      <w:bookmarkStart w:id="1014" w:name="_Toc36186450"/>
      <w:bookmarkStart w:id="1015" w:name="_Toc45180381"/>
      <w:r w:rsidRPr="009E0DE1">
        <w:t>5.10.2.1</w:t>
      </w:r>
      <w:r w:rsidRPr="009E0DE1">
        <w:tab/>
        <w:t>Signalling Security</w:t>
      </w:r>
      <w:bookmarkEnd w:id="1012"/>
      <w:bookmarkEnd w:id="1013"/>
      <w:bookmarkEnd w:id="1014"/>
      <w:bookmarkEnd w:id="1015"/>
    </w:p>
    <w:p w:rsidR="00867F7B" w:rsidRPr="009E0DE1" w:rsidRDefault="00867F7B" w:rsidP="00867F7B">
      <w:pPr>
        <w:rPr>
          <w:lang w:eastAsia="ko-KR"/>
        </w:rPr>
      </w:pPr>
      <w:r w:rsidRPr="009E0DE1">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rsidR="00FA19C1" w:rsidRPr="009E0DE1" w:rsidRDefault="00FA19C1" w:rsidP="00FA19C1">
      <w:pPr>
        <w:pStyle w:val="Heading3"/>
      </w:pPr>
      <w:bookmarkStart w:id="1016" w:name="_Toc19177515"/>
      <w:bookmarkStart w:id="1017" w:name="_Toc27845252"/>
      <w:bookmarkStart w:id="1018" w:name="_Toc36186451"/>
      <w:bookmarkStart w:id="1019" w:name="_Toc45180382"/>
      <w:r w:rsidRPr="009E0DE1">
        <w:t>5.10.3</w:t>
      </w:r>
      <w:r w:rsidRPr="009E0DE1">
        <w:tab/>
        <w:t>PDU Session User Plane Security</w:t>
      </w:r>
      <w:bookmarkEnd w:id="1016"/>
      <w:bookmarkEnd w:id="1017"/>
      <w:bookmarkEnd w:id="1018"/>
      <w:bookmarkEnd w:id="1019"/>
    </w:p>
    <w:p w:rsidR="00FA19C1" w:rsidRPr="009E0DE1" w:rsidRDefault="00FA19C1" w:rsidP="00FA19C1">
      <w:r w:rsidRPr="009E0DE1">
        <w:t>The User Plane Security Enforcement information provides the NG-RAN with User Plane security policies for a PDU session. It indicates:</w:t>
      </w:r>
    </w:p>
    <w:p w:rsidR="00FA19C1" w:rsidRPr="009E0DE1" w:rsidRDefault="00FA19C1" w:rsidP="00FA19C1">
      <w:pPr>
        <w:pStyle w:val="B1"/>
        <w:rPr>
          <w:lang w:val="en-GB"/>
        </w:rPr>
      </w:pPr>
      <w:r w:rsidRPr="009E0DE1">
        <w:rPr>
          <w:lang w:val="en-GB"/>
        </w:rPr>
        <w:t>-</w:t>
      </w:r>
      <w:r w:rsidRPr="009E0DE1">
        <w:rPr>
          <w:lang w:val="en-GB"/>
        </w:rPr>
        <w:tab/>
        <w:t>whether UP integrity protection is:</w:t>
      </w:r>
    </w:p>
    <w:p w:rsidR="00FA19C1" w:rsidRPr="009E0DE1" w:rsidRDefault="00FA19C1" w:rsidP="00FA19C1">
      <w:pPr>
        <w:pStyle w:val="B2"/>
        <w:rPr>
          <w:lang w:val="en-GB"/>
        </w:rPr>
      </w:pPr>
      <w:r w:rsidRPr="009E0DE1">
        <w:rPr>
          <w:lang w:val="en-GB"/>
        </w:rPr>
        <w:t>-</w:t>
      </w:r>
      <w:r w:rsidRPr="009E0DE1">
        <w:rPr>
          <w:lang w:val="en-GB"/>
        </w:rPr>
        <w:tab/>
        <w:t>Required: for all the traffic on the PDU Session UP integrity protection shall apply.</w:t>
      </w:r>
    </w:p>
    <w:p w:rsidR="00FA19C1" w:rsidRPr="009E0DE1" w:rsidRDefault="00FA19C1" w:rsidP="00FA19C1">
      <w:pPr>
        <w:pStyle w:val="B2"/>
        <w:rPr>
          <w:lang w:val="en-GB"/>
        </w:rPr>
      </w:pPr>
      <w:r w:rsidRPr="009E0DE1">
        <w:rPr>
          <w:lang w:val="en-GB"/>
        </w:rPr>
        <w:t>-</w:t>
      </w:r>
      <w:r w:rsidRPr="009E0DE1">
        <w:rPr>
          <w:lang w:val="en-GB"/>
        </w:rPr>
        <w:tab/>
        <w:t>Preferred: for all the traffic on the PDU Session UP integrity protection should apply.</w:t>
      </w:r>
    </w:p>
    <w:p w:rsidR="00FA19C1" w:rsidRPr="009E0DE1" w:rsidRDefault="00FA19C1" w:rsidP="00FA19C1">
      <w:pPr>
        <w:pStyle w:val="B2"/>
        <w:rPr>
          <w:lang w:val="en-GB"/>
        </w:rPr>
      </w:pPr>
      <w:r w:rsidRPr="009E0DE1">
        <w:rPr>
          <w:lang w:val="en-GB"/>
        </w:rPr>
        <w:t>-</w:t>
      </w:r>
      <w:r w:rsidRPr="009E0DE1">
        <w:rPr>
          <w:lang w:val="en-GB"/>
        </w:rPr>
        <w:tab/>
        <w:t>Not Needed: UP integrity protection shall not apply on the PDU Session.</w:t>
      </w:r>
    </w:p>
    <w:p w:rsidR="00FA19C1" w:rsidRPr="009E0DE1" w:rsidRDefault="00FA19C1" w:rsidP="00FA19C1">
      <w:pPr>
        <w:pStyle w:val="B1"/>
        <w:rPr>
          <w:lang w:val="en-GB"/>
        </w:rPr>
      </w:pPr>
      <w:r w:rsidRPr="009E0DE1">
        <w:rPr>
          <w:lang w:val="en-GB"/>
        </w:rPr>
        <w:t>-</w:t>
      </w:r>
      <w:r w:rsidRPr="009E0DE1">
        <w:rPr>
          <w:lang w:val="en-GB"/>
        </w:rPr>
        <w:tab/>
        <w:t>whether UP confidentiality protection is:</w:t>
      </w:r>
    </w:p>
    <w:p w:rsidR="00FA19C1" w:rsidRPr="009E0DE1" w:rsidRDefault="00FA19C1" w:rsidP="00FA19C1">
      <w:pPr>
        <w:pStyle w:val="B2"/>
        <w:rPr>
          <w:lang w:val="en-GB"/>
        </w:rPr>
      </w:pPr>
      <w:r w:rsidRPr="009E0DE1">
        <w:rPr>
          <w:lang w:val="en-GB"/>
        </w:rPr>
        <w:t>-</w:t>
      </w:r>
      <w:r w:rsidRPr="009E0DE1">
        <w:rPr>
          <w:lang w:val="en-GB"/>
        </w:rPr>
        <w:tab/>
        <w:t>Required: for all the traffic on the PDU Session UP confidentiality protection shall apply.</w:t>
      </w:r>
    </w:p>
    <w:p w:rsidR="00FA19C1" w:rsidRPr="009E0DE1" w:rsidRDefault="00FA19C1" w:rsidP="00FA19C1">
      <w:pPr>
        <w:pStyle w:val="B2"/>
        <w:rPr>
          <w:lang w:val="en-GB"/>
        </w:rPr>
      </w:pPr>
      <w:r w:rsidRPr="009E0DE1">
        <w:rPr>
          <w:lang w:val="en-GB"/>
        </w:rPr>
        <w:t>-</w:t>
      </w:r>
      <w:r w:rsidRPr="009E0DE1">
        <w:rPr>
          <w:lang w:val="en-GB"/>
        </w:rPr>
        <w:tab/>
        <w:t>Preferred: for all the traffic on the PDU Session UP confidentiality protection should apply.</w:t>
      </w:r>
    </w:p>
    <w:p w:rsidR="00FA19C1" w:rsidRPr="009E0DE1" w:rsidRDefault="00FA19C1" w:rsidP="00FA19C1">
      <w:pPr>
        <w:pStyle w:val="B2"/>
        <w:rPr>
          <w:lang w:val="en-GB"/>
        </w:rPr>
      </w:pPr>
      <w:r w:rsidRPr="009E0DE1">
        <w:rPr>
          <w:lang w:val="en-GB"/>
        </w:rPr>
        <w:t>-</w:t>
      </w:r>
      <w:r w:rsidRPr="009E0DE1">
        <w:rPr>
          <w:lang w:val="en-GB"/>
        </w:rPr>
        <w:tab/>
        <w:t>Not Needed: UP confidentiality shall not apply on the PDU Session.</w:t>
      </w:r>
    </w:p>
    <w:p w:rsidR="00FA19C1" w:rsidRPr="009E0DE1" w:rsidRDefault="00FA19C1" w:rsidP="00FA19C1">
      <w:r w:rsidRPr="009E0DE1">
        <w:t>User Plane Security Enforcement information applies only over 3GPP access. Once determined at the establishment of the PDU Session</w:t>
      </w:r>
      <w:r w:rsidR="00AF035B">
        <w:t xml:space="preserve"> the User Plane Security Enforcement information</w:t>
      </w:r>
      <w:r w:rsidRPr="009E0DE1">
        <w:t xml:space="preserve"> applies for the life time of the PDU Session.</w:t>
      </w:r>
    </w:p>
    <w:p w:rsidR="00FA19C1" w:rsidRPr="009E0DE1" w:rsidRDefault="00FA19C1" w:rsidP="00FA19C1">
      <w:r w:rsidRPr="009E0DE1">
        <w:t>The SMF determines at PDU session establishment a User Plane Security Enforcement information for the user plane of a PDU session based on:</w:t>
      </w:r>
    </w:p>
    <w:p w:rsidR="00FA19C1" w:rsidRPr="009E0DE1" w:rsidRDefault="00FA19C1" w:rsidP="00FA19C1">
      <w:pPr>
        <w:pStyle w:val="B1"/>
        <w:rPr>
          <w:lang w:val="en-GB"/>
        </w:rPr>
      </w:pPr>
      <w:r w:rsidRPr="009E0DE1">
        <w:rPr>
          <w:lang w:val="en-GB"/>
        </w:rPr>
        <w:t>-</w:t>
      </w:r>
      <w:r w:rsidRPr="009E0DE1">
        <w:rPr>
          <w:lang w:val="en-GB"/>
        </w:rPr>
        <w:tab/>
        <w:t>subscribed User Plane Security Policy which is part of SM subscription information received from UDM; and</w:t>
      </w:r>
    </w:p>
    <w:p w:rsidR="00FA19C1" w:rsidRPr="009E0DE1" w:rsidRDefault="00FA19C1" w:rsidP="00FA19C1">
      <w:pPr>
        <w:pStyle w:val="B1"/>
        <w:rPr>
          <w:lang w:val="en-GB"/>
        </w:rPr>
      </w:pPr>
      <w:r w:rsidRPr="009E0DE1">
        <w:rPr>
          <w:lang w:val="en-GB"/>
        </w:rPr>
        <w:t>-</w:t>
      </w:r>
      <w:r w:rsidRPr="009E0DE1">
        <w:rPr>
          <w:lang w:val="en-GB"/>
        </w:rPr>
        <w:tab/>
        <w:t>User Plane Security Policy locally configured per (DNN, S-NSSAI) in the SMF that is used when the UDM does not provide User Plane Security Policy information.</w:t>
      </w:r>
    </w:p>
    <w:p w:rsidR="007E1D52" w:rsidRPr="009E0DE1" w:rsidRDefault="007E1D52" w:rsidP="007E1D52">
      <w:pPr>
        <w:pStyle w:val="B1"/>
        <w:rPr>
          <w:lang w:val="en-GB"/>
        </w:rPr>
      </w:pPr>
      <w:r w:rsidRPr="009E0DE1">
        <w:rPr>
          <w:lang w:val="en-GB"/>
        </w:rPr>
        <w:t>-</w:t>
      </w:r>
      <w:r w:rsidRPr="009E0DE1">
        <w:rPr>
          <w:lang w:val="en-GB"/>
        </w:rPr>
        <w:tab/>
        <w:t>The maximum supported data rate per UE for integrity protection for the DRBs, provided by the UE</w:t>
      </w:r>
      <w:r w:rsidR="00C65FE8">
        <w:rPr>
          <w:lang w:val="en-GB"/>
        </w:rPr>
        <w:t xml:space="preserve"> in the Integrity protection maximum data rate</w:t>
      </w:r>
      <w:r w:rsidRPr="009E0DE1">
        <w:rPr>
          <w:lang w:val="en-GB"/>
        </w:rPr>
        <w:t xml:space="preserve"> IE during PDU Session Establishment.</w:t>
      </w:r>
    </w:p>
    <w:p w:rsidR="007E1D52" w:rsidRPr="009E0DE1" w:rsidRDefault="007E1D52" w:rsidP="00FA19C1">
      <w:r w:rsidRPr="009E0DE1">
        <w:t>The SMF may, based on local configuration, reject the PDU Session Establishment request depending on the value of the maximum supported data rate per UE for integrity protection.</w:t>
      </w:r>
    </w:p>
    <w:p w:rsidR="007E1D52" w:rsidRPr="009E0DE1" w:rsidRDefault="007E1D52" w:rsidP="007E1D52">
      <w:pPr>
        <w:pStyle w:val="NO"/>
        <w:rPr>
          <w:lang w:val="en-GB"/>
        </w:rPr>
      </w:pPr>
      <w:r w:rsidRPr="009E0DE1">
        <w:rPr>
          <w:lang w:val="en-GB"/>
        </w:rPr>
        <w:t>NOTE 1:</w:t>
      </w:r>
      <w:r w:rsidRPr="009E0DE1">
        <w:rPr>
          <w:lang w:val="en-GB"/>
        </w:rPr>
        <w:tab/>
        <w:t>Reasons to reject a PDU Session Establishment request can e.g. be that the UP Integrity Protection is determined to be "Required" while the maximum supported data rate per UE for integrity protection is less than the expected required data rate for the DN.</w:t>
      </w:r>
    </w:p>
    <w:p w:rsidR="007E1D52" w:rsidRPr="009E0DE1" w:rsidRDefault="007E1D52" w:rsidP="007E1D52">
      <w:pPr>
        <w:pStyle w:val="NO"/>
        <w:rPr>
          <w:lang w:val="en-GB"/>
        </w:rPr>
      </w:pPr>
      <w:r w:rsidRPr="009E0DE1">
        <w:rPr>
          <w:lang w:val="en-GB"/>
        </w:rPr>
        <w:t>NOTE 2:</w:t>
      </w:r>
      <w:r w:rsidRPr="009E0DE1">
        <w:rPr>
          <w:lang w:val="en-GB"/>
        </w:rPr>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rsidR="00FA19C1" w:rsidRPr="009E0DE1" w:rsidRDefault="00FA19C1" w:rsidP="00FA19C1">
      <w:r w:rsidRPr="009E0DE1">
        <w:t>The User Plane Security Policy provide the same level of information than User Plane Security Enforcement information.</w:t>
      </w:r>
    </w:p>
    <w:p w:rsidR="00FA19C1" w:rsidRPr="009E0DE1" w:rsidRDefault="00FA19C1" w:rsidP="00FA19C1">
      <w:r w:rsidRPr="009E0DE1">
        <w:t>User Plane Security Policy from UDM takes precedence over locally configured User Plane Security Policy.</w:t>
      </w:r>
    </w:p>
    <w:p w:rsidR="00FA19C1" w:rsidRPr="009E0DE1" w:rsidRDefault="00FA19C1" w:rsidP="00FA19C1">
      <w:r w:rsidRPr="009E0DE1">
        <w:t>The User Plane Security Enforcement information</w:t>
      </w:r>
      <w:r w:rsidR="00186FCC">
        <w:t>, including the maximum supported data rate for integrity protection provided by the UE,</w:t>
      </w:r>
      <w:r w:rsidRPr="009E0DE1">
        <w:t xml:space="preserve"> is communicated from SMF to the NG-RAN for enforcement as part of PDU session related information.</w:t>
      </w:r>
      <w:r w:rsidR="007E1D52" w:rsidRPr="009E0DE1">
        <w:t xml:space="preserve"> If the UP Integrity Protection is </w:t>
      </w:r>
      <w:r w:rsidR="00186FCC" w:rsidRPr="009E0DE1">
        <w:t>determined</w:t>
      </w:r>
      <w:r w:rsidR="007E1D52" w:rsidRPr="009E0DE1">
        <w:t xml:space="preserve"> to be "Required" or "Preferred", the SMF also provides the maximum supported data rate per UE for integrity protection as received in the</w:t>
      </w:r>
      <w:r w:rsidR="00C65FE8">
        <w:t xml:space="preserve"> Integrity protection maximum data rate</w:t>
      </w:r>
      <w:r w:rsidR="007E1D52" w:rsidRPr="009E0DE1">
        <w:t xml:space="preserve"> IE.</w:t>
      </w:r>
      <w:r w:rsidRPr="009E0DE1">
        <w:t xml:space="preserve"> This takes place at establishment of a PDU Session or at activation of the user plane of a PDU Session. The NG-</w:t>
      </w:r>
      <w:r w:rsidRPr="009E0DE1">
        <w:lastRenderedPageBreak/>
        <w:t>RAN rejects the establishment of UP resources for the PDU Session when it cannot fulfil User Plane Security Enforcement information with a value of Required.</w:t>
      </w:r>
      <w:r w:rsidR="007E1D52" w:rsidRPr="009E0DE1">
        <w:t xml:space="preserve"> The NG-RAN may also take the maximum supported data rate per UE for integrity protection into account in its decision on whether to accept or reject the establishment of UP resources.</w:t>
      </w:r>
      <w:r w:rsidRPr="009E0DE1">
        <w:t xml:space="preserve"> In this case the SMF releases the PDU Session. The NG-RAN notifies the SMF when it cannot fulfil a User Plane Security Enforcement with a value of Preferred.</w:t>
      </w:r>
    </w:p>
    <w:p w:rsidR="00FA19C1" w:rsidRPr="00C65FE8" w:rsidRDefault="00FA19C1" w:rsidP="00FA19C1">
      <w:pPr>
        <w:pStyle w:val="NO"/>
      </w:pPr>
      <w:r w:rsidRPr="00C65FE8">
        <w:t>NOTE</w:t>
      </w:r>
      <w:r w:rsidR="007E1D52" w:rsidRPr="00C65FE8">
        <w:t> 3</w:t>
      </w:r>
      <w:r w:rsidRPr="00C65FE8">
        <w:t>:</w:t>
      </w:r>
      <w:r w:rsidRPr="00C65FE8">
        <w:tab/>
        <w:t xml:space="preserve">For example, the NG-RAN cannot </w:t>
      </w:r>
      <w:r w:rsidR="00C65FE8" w:rsidRPr="00C65FE8">
        <w:t>fulfil</w:t>
      </w:r>
      <w:r w:rsidRPr="00C65FE8">
        <w:t xml:space="preserve"> requirements in User Plane Security Enforcement information</w:t>
      </w:r>
      <w:r w:rsidR="007E1D52" w:rsidRPr="00C65FE8">
        <w:t xml:space="preserve"> with UP integrity protection set to "Required"</w:t>
      </w:r>
      <w:r w:rsidRPr="00C65FE8">
        <w:t xml:space="preserve"> when it cannot negotiate UP integrity protection with the UE.</w:t>
      </w:r>
    </w:p>
    <w:p w:rsidR="00186FCC" w:rsidRDefault="00186FCC" w:rsidP="00FA19C1">
      <w:r>
        <w:t>It is responsibility of the NG-RAN to enforce that the maximum UP integrity protection data rate delivered to the UE in downlink is not exceeding the maximum supported data rate for integrity protection.</w:t>
      </w:r>
    </w:p>
    <w:p w:rsidR="00FA19C1" w:rsidRPr="009E0DE1" w:rsidRDefault="00FA19C1" w:rsidP="00FA19C1">
      <w:r w:rsidRPr="009E0DE1">
        <w:t>User Plane Security Enforcement information</w:t>
      </w:r>
      <w:r w:rsidR="007E1D52" w:rsidRPr="009E0DE1">
        <w:t xml:space="preserve"> and the maximum supported data rate per UE for integrity protection</w:t>
      </w:r>
      <w:r w:rsidRPr="009E0DE1">
        <w:t xml:space="preserve">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rsidR="00FA19C1" w:rsidRPr="009E0DE1" w:rsidRDefault="00FA19C1" w:rsidP="00FA19C1">
      <w:r w:rsidRPr="009E0DE1">
        <w:t xml:space="preserve">PDU Sessions with </w:t>
      </w:r>
      <w:r w:rsidR="00903A84" w:rsidRPr="00BF0406">
        <w:t xml:space="preserve">UP integrity protection of </w:t>
      </w:r>
      <w:r w:rsidRPr="009E0DE1">
        <w:t xml:space="preserve">the User Plane Security Enforcement </w:t>
      </w:r>
      <w:r w:rsidR="00903A84" w:rsidRPr="00BB5309">
        <w:t xml:space="preserve">information </w:t>
      </w:r>
      <w:r w:rsidRPr="009E0DE1">
        <w:t xml:space="preserve">set to Required are not </w:t>
      </w:r>
      <w:r w:rsidR="00903A84" w:rsidRPr="00BB5309">
        <w:t xml:space="preserve">handed </w:t>
      </w:r>
      <w:r w:rsidRPr="009E0DE1">
        <w:t>over to EPS:</w:t>
      </w:r>
    </w:p>
    <w:p w:rsidR="00FA19C1" w:rsidRPr="009E0DE1" w:rsidRDefault="00FA19C1" w:rsidP="00FA19C1">
      <w:pPr>
        <w:pStyle w:val="B1"/>
        <w:rPr>
          <w:lang w:val="en-GB"/>
        </w:rPr>
      </w:pPr>
      <w:r w:rsidRPr="009E0DE1">
        <w:rPr>
          <w:lang w:val="en-GB"/>
        </w:rPr>
        <w:t>-</w:t>
      </w:r>
      <w:r w:rsidRPr="009E0DE1">
        <w:rPr>
          <w:lang w:val="en-GB"/>
        </w:rPr>
        <w:tab/>
        <w:t>In the case of mobility without N26,</w:t>
      </w:r>
      <w:r w:rsidR="00AF035B">
        <w:rPr>
          <w:lang w:val="en-GB"/>
        </w:rPr>
        <w:t xml:space="preserve"> the PGW-C+SMF shall reject a PDN connectivity request in EPS with handover indication </w:t>
      </w:r>
      <w:r w:rsidR="00476457">
        <w:rPr>
          <w:lang w:val="en-GB"/>
        </w:rPr>
        <w:t>if</w:t>
      </w:r>
      <w:r w:rsidR="00AF035B">
        <w:rPr>
          <w:lang w:val="en-GB"/>
        </w:rPr>
        <w:t xml:space="preserve"> the </w:t>
      </w:r>
      <w:r w:rsidR="00903A84" w:rsidRPr="00BB5309">
        <w:t xml:space="preserve">UP integrity protection of the </w:t>
      </w:r>
      <w:r w:rsidR="00AF035B">
        <w:rPr>
          <w:lang w:val="en-GB"/>
        </w:rPr>
        <w:t>User Plane Security Enforcement is set to Required</w:t>
      </w:r>
      <w:r w:rsidRPr="009E0DE1">
        <w:rPr>
          <w:lang w:val="en-GB"/>
        </w:rPr>
        <w:t>.</w:t>
      </w:r>
    </w:p>
    <w:p w:rsidR="00AF035B" w:rsidRDefault="00AF035B" w:rsidP="00AF035B">
      <w:pPr>
        <w:pStyle w:val="NO"/>
      </w:pPr>
      <w:r>
        <w:t>NOTE</w:t>
      </w:r>
      <w:r>
        <w:rPr>
          <w:lang w:val="en-GB"/>
        </w:rPr>
        <w:t> </w:t>
      </w:r>
      <w:r>
        <w:t>4:</w:t>
      </w:r>
      <w:r>
        <w:tab/>
        <w:t>As described in clause 5.17.2.3.3, the UE does not know before trying to move a given PDU Session to EPC, whether that PDU session can be transferred to EPC.</w:t>
      </w:r>
    </w:p>
    <w:p w:rsidR="00FA19C1" w:rsidRPr="009E0DE1" w:rsidRDefault="00FA19C1" w:rsidP="00FA19C1">
      <w:pPr>
        <w:pStyle w:val="B1"/>
        <w:rPr>
          <w:lang w:val="en-GB"/>
        </w:rPr>
      </w:pPr>
      <w:r w:rsidRPr="009E0DE1">
        <w:rPr>
          <w:lang w:val="en-GB"/>
        </w:rPr>
        <w:t>-</w:t>
      </w:r>
      <w:r w:rsidRPr="009E0DE1">
        <w:rPr>
          <w:lang w:val="en-GB"/>
        </w:rPr>
        <w:tab/>
        <w:t xml:space="preserve">In the case of mobility with N26 to EPS, the source NG-RAN ensures that a PDU Session with </w:t>
      </w:r>
      <w:r w:rsidR="00473996" w:rsidRPr="00BF0406">
        <w:t xml:space="preserve">UP integrity protection of the </w:t>
      </w:r>
      <w:r w:rsidRPr="009E0DE1">
        <w:rPr>
          <w:lang w:val="en-GB"/>
        </w:rPr>
        <w:t xml:space="preserve">User Plane Security Enforcement </w:t>
      </w:r>
      <w:r w:rsidR="00473996" w:rsidRPr="00BF0406">
        <w:t xml:space="preserve">information </w:t>
      </w:r>
      <w:r w:rsidRPr="009E0DE1">
        <w:rPr>
          <w:lang w:val="en-GB"/>
        </w:rPr>
        <w:t>set to Required is not handed</w:t>
      </w:r>
      <w:r w:rsidR="00473996">
        <w:rPr>
          <w:lang w:val="en-GB"/>
        </w:rPr>
        <w:t xml:space="preserve"> </w:t>
      </w:r>
      <w:r w:rsidRPr="009E0DE1">
        <w:rPr>
          <w:lang w:val="en-GB"/>
        </w:rPr>
        <w:t>over to EPS.</w:t>
      </w:r>
    </w:p>
    <w:p w:rsidR="00473996" w:rsidRPr="00BB5309" w:rsidRDefault="00473996" w:rsidP="00473996">
      <w:pPr>
        <w:rPr>
          <w:noProof/>
        </w:rPr>
      </w:pPr>
      <w:bookmarkStart w:id="1020" w:name="_Hlk528052766"/>
      <w:r w:rsidRPr="00BB5309">
        <w:t xml:space="preserve">PDU Sessions with UP confidentiality protection of the User Plane Security Enforcement information set to Required and </w:t>
      </w:r>
      <w:r w:rsidRPr="00BB5309">
        <w:rPr>
          <w:rFonts w:eastAsia="DengXian"/>
          <w:lang w:eastAsia="zh-CN"/>
        </w:rPr>
        <w:t xml:space="preserve">UP integrity protection </w:t>
      </w:r>
      <w:r w:rsidRPr="00BB5309">
        <w:t>of the User Plane Security Enforcement information</w:t>
      </w:r>
      <w:r w:rsidRPr="00BB5309">
        <w:rPr>
          <w:rFonts w:eastAsia="DengXian"/>
          <w:lang w:eastAsia="zh-CN"/>
        </w:rPr>
        <w:t xml:space="preserve"> not set to Required,</w:t>
      </w:r>
      <w:r w:rsidRPr="00BB5309">
        <w:t xml:space="preserve"> are allowed to be handed over to EPS regardless of how UP confidentiality protection applies in EPS.</w:t>
      </w:r>
      <w:bookmarkEnd w:id="1020"/>
    </w:p>
    <w:p w:rsidR="00D43474" w:rsidRDefault="00D43474" w:rsidP="006457E6">
      <w:r>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rsidR="00867F7B" w:rsidRPr="009E0DE1" w:rsidRDefault="00867F7B" w:rsidP="00867F7B">
      <w:pPr>
        <w:pStyle w:val="Heading2"/>
      </w:pPr>
      <w:bookmarkStart w:id="1021" w:name="_Toc19177516"/>
      <w:bookmarkStart w:id="1022" w:name="_Toc27845253"/>
      <w:bookmarkStart w:id="1023" w:name="_Toc36186452"/>
      <w:bookmarkStart w:id="1024" w:name="_Toc45180383"/>
      <w:r w:rsidRPr="009E0DE1">
        <w:t>5.11</w:t>
      </w:r>
      <w:r w:rsidRPr="009E0DE1">
        <w:tab/>
        <w:t xml:space="preserve">Support for Dual </w:t>
      </w:r>
      <w:r w:rsidR="00590AC9" w:rsidRPr="009E0DE1">
        <w:t>Connectivity</w:t>
      </w:r>
      <w:r w:rsidRPr="009E0DE1">
        <w:t>, Multi-</w:t>
      </w:r>
      <w:r w:rsidR="00590AC9" w:rsidRPr="009E0DE1">
        <w:t>Connectivity</w:t>
      </w:r>
      <w:bookmarkEnd w:id="1021"/>
      <w:bookmarkEnd w:id="1022"/>
      <w:bookmarkEnd w:id="1023"/>
      <w:bookmarkEnd w:id="1024"/>
    </w:p>
    <w:p w:rsidR="00C16FC5" w:rsidRPr="009E0DE1" w:rsidRDefault="00C16FC5" w:rsidP="00C16FC5">
      <w:pPr>
        <w:pStyle w:val="Heading3"/>
      </w:pPr>
      <w:bookmarkStart w:id="1025" w:name="_Toc19177517"/>
      <w:bookmarkStart w:id="1026" w:name="_Toc27845254"/>
      <w:bookmarkStart w:id="1027" w:name="_Toc36186453"/>
      <w:bookmarkStart w:id="1028" w:name="_Toc45180384"/>
      <w:r w:rsidRPr="009E0DE1">
        <w:t>5.11.1</w:t>
      </w:r>
      <w:r w:rsidRPr="009E0DE1">
        <w:tab/>
        <w:t xml:space="preserve">Support for Dual </w:t>
      </w:r>
      <w:r w:rsidR="00590AC9" w:rsidRPr="009E0DE1">
        <w:t>Connectivity</w:t>
      </w:r>
      <w:bookmarkEnd w:id="1025"/>
      <w:bookmarkEnd w:id="1026"/>
      <w:bookmarkEnd w:id="1027"/>
      <w:bookmarkEnd w:id="1028"/>
    </w:p>
    <w:p w:rsidR="00C16FC5" w:rsidRPr="009E0DE1" w:rsidRDefault="00C16FC5" w:rsidP="00C16FC5">
      <w:r w:rsidRPr="009E0DE1">
        <w:t>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w:t>
      </w:r>
      <w:r w:rsidR="00F53ABB" w:rsidRPr="009E0DE1">
        <w:t xml:space="preserve">e.g. </w:t>
      </w:r>
      <w:r w:rsidR="005265F6" w:rsidRPr="009E0DE1">
        <w:t>TS</w:t>
      </w:r>
      <w:r w:rsidR="005265F6">
        <w:t> </w:t>
      </w:r>
      <w:r w:rsidR="005265F6" w:rsidRPr="009E0DE1">
        <w:t>37.340</w:t>
      </w:r>
      <w:r w:rsidR="005265F6">
        <w:t> </w:t>
      </w:r>
      <w:r w:rsidR="005265F6" w:rsidRPr="009E0DE1">
        <w:t>[</w:t>
      </w:r>
      <w:r w:rsidR="00F53ABB" w:rsidRPr="009E0DE1">
        <w:t>31</w:t>
      </w:r>
      <w:r w:rsidRPr="009E0DE1">
        <w:t>]).</w:t>
      </w:r>
    </w:p>
    <w:p w:rsidR="00C16FC5" w:rsidRPr="009E0DE1" w:rsidRDefault="00C16FC5" w:rsidP="00C16FC5">
      <w:r w:rsidRPr="009E0DE1">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w:t>
      </w:r>
    </w:p>
    <w:p w:rsidR="00C16FC5" w:rsidRPr="009E0DE1" w:rsidRDefault="00C16FC5" w:rsidP="00C16FC5">
      <w:r w:rsidRPr="009E0DE1">
        <w:t xml:space="preserve">If the UE has </w:t>
      </w:r>
      <w:r w:rsidR="00DC439A" w:rsidRPr="009E0DE1">
        <w:t xml:space="preserve">Mobility </w:t>
      </w:r>
      <w:r w:rsidRPr="009E0DE1">
        <w:t xml:space="preserve">Restriction (either signalled from the UDM, or, locally generated by VPLMN policy in the AMF) the AMF signals these restrictions to the Master RAN Node as </w:t>
      </w:r>
      <w:r w:rsidR="00F31B6A">
        <w:t xml:space="preserve">Mobility </w:t>
      </w:r>
      <w:r w:rsidRPr="009E0DE1">
        <w:t>Restriction List; This may prevent the Master RAN node from setting up a Dual Connectivity for an UE.</w:t>
      </w:r>
    </w:p>
    <w:p w:rsidR="00966CB3" w:rsidRPr="009E0DE1" w:rsidRDefault="00966CB3" w:rsidP="00966CB3">
      <w:pPr>
        <w:pStyle w:val="NO"/>
        <w:rPr>
          <w:lang w:val="en-GB"/>
        </w:rPr>
      </w:pPr>
      <w:r w:rsidRPr="009E0DE1">
        <w:rPr>
          <w:lang w:val="en-GB"/>
        </w:rPr>
        <w:t>NOTE 1:</w:t>
      </w:r>
      <w:r w:rsidRPr="009E0DE1">
        <w:rPr>
          <w:lang w:val="en-GB"/>
        </w:rPr>
        <w:tab/>
        <w:t>Subject to policies in the NG-RAN, configuration of Dual Connectivity for a Data Radio Bearer can also be based on the Network Slice that the PDU Session belongs to.</w:t>
      </w:r>
    </w:p>
    <w:p w:rsidR="00C16FC5" w:rsidRPr="009E0DE1" w:rsidRDefault="00C16FC5" w:rsidP="00C16FC5">
      <w:r w:rsidRPr="009E0DE1">
        <w:t xml:space="preserve">Dual </w:t>
      </w:r>
      <w:r w:rsidR="00590AC9" w:rsidRPr="009E0DE1">
        <w:t xml:space="preserve">Connectivity </w:t>
      </w:r>
      <w:r w:rsidRPr="009E0DE1">
        <w:t>provides the possibility for the Master</w:t>
      </w:r>
      <w:r w:rsidR="00966CB3" w:rsidRPr="009E0DE1">
        <w:t xml:space="preserve"> node</w:t>
      </w:r>
      <w:r w:rsidRPr="009E0DE1">
        <w:t xml:space="preserve"> RAN to request SMF:</w:t>
      </w:r>
    </w:p>
    <w:p w:rsidR="002431F6" w:rsidRPr="009E0DE1" w:rsidRDefault="002431F6" w:rsidP="002431F6">
      <w:pPr>
        <w:pStyle w:val="B1"/>
        <w:rPr>
          <w:lang w:val="en-GB"/>
        </w:rPr>
      </w:pPr>
      <w:r w:rsidRPr="009E0DE1">
        <w:rPr>
          <w:lang w:val="en-GB"/>
        </w:rPr>
        <w:t>-</w:t>
      </w:r>
      <w:r w:rsidRPr="009E0DE1">
        <w:rPr>
          <w:lang w:val="en-GB"/>
        </w:rPr>
        <w:tab/>
        <w:t xml:space="preserve">For some or all </w:t>
      </w:r>
      <w:r w:rsidR="00AB61E3" w:rsidRPr="009E0DE1">
        <w:rPr>
          <w:lang w:val="en-GB"/>
        </w:rPr>
        <w:t>PDU Session</w:t>
      </w:r>
      <w:r w:rsidRPr="009E0DE1">
        <w:rPr>
          <w:lang w:val="en-GB"/>
        </w:rPr>
        <w:t xml:space="preserve">s of an UE: Direct all the DL User Plane traffic of the </w:t>
      </w:r>
      <w:r w:rsidR="00AB61E3" w:rsidRPr="009E0DE1">
        <w:rPr>
          <w:lang w:val="en-GB"/>
        </w:rPr>
        <w:t>PDU Session</w:t>
      </w:r>
      <w:r w:rsidRPr="009E0DE1">
        <w:rPr>
          <w:lang w:val="en-GB"/>
        </w:rPr>
        <w:t xml:space="preserve"> to the either the Master RAN Node or to the Secondary RAN Node. In this case, there is a single N3 tunnel termination at the RAN for such </w:t>
      </w:r>
      <w:r w:rsidR="00AB61E3" w:rsidRPr="009E0DE1">
        <w:rPr>
          <w:lang w:val="en-GB"/>
        </w:rPr>
        <w:t>PDU Session</w:t>
      </w:r>
      <w:r w:rsidRPr="009E0DE1">
        <w:rPr>
          <w:lang w:val="en-GB"/>
        </w:rPr>
        <w:t>.</w:t>
      </w:r>
    </w:p>
    <w:p w:rsidR="002431F6" w:rsidRPr="009E0DE1" w:rsidRDefault="002431F6" w:rsidP="002431F6">
      <w:pPr>
        <w:pStyle w:val="NO"/>
        <w:rPr>
          <w:lang w:val="en-GB"/>
        </w:rPr>
      </w:pPr>
      <w:r w:rsidRPr="009E0DE1">
        <w:rPr>
          <w:lang w:val="en-GB"/>
        </w:rPr>
        <w:lastRenderedPageBreak/>
        <w:t>NOTE</w:t>
      </w:r>
      <w:r w:rsidR="00966CB3" w:rsidRPr="009E0DE1">
        <w:rPr>
          <w:lang w:val="en-GB"/>
        </w:rPr>
        <w:t> 2</w:t>
      </w:r>
      <w:r w:rsidRPr="009E0DE1">
        <w:rPr>
          <w:lang w:val="en-GB"/>
        </w:rPr>
        <w:t>:</w:t>
      </w:r>
      <w:r w:rsidRPr="009E0DE1">
        <w:rPr>
          <w:lang w:val="en-GB"/>
        </w:rPr>
        <w:tab/>
        <w:t xml:space="preserve">The terminating RAN Node, can decide to keep traffic for specific QFI(s) in a </w:t>
      </w:r>
      <w:r w:rsidR="00AB61E3" w:rsidRPr="009E0DE1">
        <w:rPr>
          <w:lang w:val="en-GB"/>
        </w:rPr>
        <w:t>PDU Session</w:t>
      </w:r>
      <w:r w:rsidRPr="009E0DE1">
        <w:rPr>
          <w:lang w:val="en-GB"/>
        </w:rPr>
        <w:t xml:space="preserve"> for a UE on a single RAT, or split them across the two RATs.</w:t>
      </w:r>
    </w:p>
    <w:p w:rsidR="002431F6" w:rsidRPr="009E0DE1" w:rsidRDefault="002431F6" w:rsidP="002431F6">
      <w:pPr>
        <w:pStyle w:val="B1"/>
        <w:rPr>
          <w:lang w:val="en-GB"/>
        </w:rPr>
      </w:pPr>
      <w:r w:rsidRPr="009E0DE1">
        <w:rPr>
          <w:lang w:val="en-GB"/>
        </w:rPr>
        <w:t>-</w:t>
      </w:r>
      <w:r w:rsidRPr="009E0DE1">
        <w:rPr>
          <w:lang w:val="en-GB"/>
        </w:rPr>
        <w:tab/>
        <w:t xml:space="preserve">For some other </w:t>
      </w:r>
      <w:r w:rsidR="00AB61E3" w:rsidRPr="009E0DE1">
        <w:rPr>
          <w:lang w:val="en-GB"/>
        </w:rPr>
        <w:t>PDU Session</w:t>
      </w:r>
      <w:r w:rsidRPr="009E0DE1">
        <w:rPr>
          <w:lang w:val="en-GB"/>
        </w:rPr>
        <w:t xml:space="preserve">s of an UE: Direct the DL User Plane traffic of some </w:t>
      </w:r>
      <w:r w:rsidR="00744469" w:rsidRPr="009E0DE1">
        <w:rPr>
          <w:lang w:val="en-GB"/>
        </w:rPr>
        <w:t>QoS Flow</w:t>
      </w:r>
      <w:r w:rsidRPr="009E0DE1">
        <w:rPr>
          <w:lang w:val="en-GB"/>
        </w:rPr>
        <w:t xml:space="preserve">s of the </w:t>
      </w:r>
      <w:r w:rsidR="00AB61E3" w:rsidRPr="009E0DE1">
        <w:rPr>
          <w:lang w:val="en-GB"/>
        </w:rPr>
        <w:t>PDU Session</w:t>
      </w:r>
      <w:r w:rsidRPr="009E0DE1">
        <w:rPr>
          <w:lang w:val="en-GB"/>
        </w:rPr>
        <w:t xml:space="preserve"> to the Secondary (respectively Master) RAN Node while the remaining </w:t>
      </w:r>
      <w:r w:rsidR="00744469" w:rsidRPr="009E0DE1">
        <w:rPr>
          <w:lang w:val="en-GB"/>
        </w:rPr>
        <w:t>QoS Flow</w:t>
      </w:r>
      <w:r w:rsidRPr="009E0DE1">
        <w:rPr>
          <w:lang w:val="en-GB"/>
        </w:rPr>
        <w:t xml:space="preserve">s of the </w:t>
      </w:r>
      <w:r w:rsidR="00AB61E3" w:rsidRPr="009E0DE1">
        <w:rPr>
          <w:lang w:val="en-GB"/>
        </w:rPr>
        <w:t>PDU Session</w:t>
      </w:r>
      <w:r w:rsidRPr="009E0DE1">
        <w:rPr>
          <w:lang w:val="en-GB"/>
        </w:rPr>
        <w:t xml:space="preserve"> are directed to the Master (respectively Secondary) RAN Node. In this case there are, irrespective of the number of </w:t>
      </w:r>
      <w:r w:rsidR="00744469" w:rsidRPr="009E0DE1">
        <w:rPr>
          <w:lang w:val="en-GB"/>
        </w:rPr>
        <w:t>QoS Flow</w:t>
      </w:r>
      <w:r w:rsidRPr="009E0DE1">
        <w:rPr>
          <w:lang w:val="en-GB"/>
        </w:rPr>
        <w:t xml:space="preserve">s, two N3 tunnel terminations at the RAN for such </w:t>
      </w:r>
      <w:r w:rsidR="00AB61E3" w:rsidRPr="009E0DE1">
        <w:rPr>
          <w:lang w:val="en-GB"/>
        </w:rPr>
        <w:t>PDU Session</w:t>
      </w:r>
      <w:r w:rsidRPr="009E0DE1">
        <w:rPr>
          <w:lang w:val="en-GB"/>
        </w:rPr>
        <w:t>.</w:t>
      </w:r>
    </w:p>
    <w:p w:rsidR="00C16FC5" w:rsidRPr="009E0DE1" w:rsidRDefault="00C16FC5" w:rsidP="00C16FC5">
      <w:pPr>
        <w:rPr>
          <w:i/>
        </w:rPr>
      </w:pPr>
      <w:r w:rsidRPr="009E0DE1">
        <w:t xml:space="preserve">The Master RAN may create and change this assignment for the user plane of a </w:t>
      </w:r>
      <w:r w:rsidR="00AB61E3" w:rsidRPr="009E0DE1">
        <w:t>PDU Session</w:t>
      </w:r>
      <w:r w:rsidRPr="009E0DE1">
        <w:t xml:space="preserve"> at any time during the life time of the </w:t>
      </w:r>
      <w:r w:rsidR="00AB61E3" w:rsidRPr="009E0DE1">
        <w:t>PDU Session</w:t>
      </w:r>
      <w:r w:rsidRPr="009E0DE1">
        <w:t>;</w:t>
      </w:r>
    </w:p>
    <w:p w:rsidR="00C16FC5" w:rsidRPr="009E0DE1" w:rsidRDefault="00C16FC5" w:rsidP="00C16FC5">
      <w:r w:rsidRPr="009E0DE1">
        <w:t xml:space="preserve">In both cases, a single </w:t>
      </w:r>
      <w:r w:rsidR="00AB61E3" w:rsidRPr="009E0DE1">
        <w:t>PDU Session</w:t>
      </w:r>
      <w:r w:rsidRPr="009E0DE1">
        <w:t xml:space="preserve"> Id is used to identify the </w:t>
      </w:r>
      <w:r w:rsidR="00AB61E3" w:rsidRPr="009E0DE1">
        <w:t>PDU Session</w:t>
      </w:r>
      <w:r w:rsidRPr="009E0DE1">
        <w:t>.</w:t>
      </w:r>
    </w:p>
    <w:p w:rsidR="00C16FC5" w:rsidRPr="009E0DE1" w:rsidRDefault="00C16FC5" w:rsidP="00C16FC5">
      <w:r w:rsidRPr="009E0DE1">
        <w:t>Additional functional characteristics are:</w:t>
      </w:r>
    </w:p>
    <w:p w:rsidR="00C16FC5" w:rsidRPr="009E0DE1" w:rsidRDefault="00C16FC5" w:rsidP="00C16FC5">
      <w:pPr>
        <w:pStyle w:val="B1"/>
        <w:rPr>
          <w:lang w:val="en-GB"/>
        </w:rPr>
      </w:pPr>
      <w:r w:rsidRPr="009E0DE1">
        <w:rPr>
          <w:lang w:val="en-GB"/>
        </w:rPr>
        <w:t>-</w:t>
      </w:r>
      <w:r w:rsidRPr="009E0DE1">
        <w:rPr>
          <w:lang w:val="en-GB"/>
        </w:rPr>
        <w:tab/>
        <w:t>User location information reporting is based on the identity of the cell that is serving the UE in the Master RAN node</w:t>
      </w:r>
      <w:r w:rsidR="002431F6" w:rsidRPr="009E0DE1">
        <w:rPr>
          <w:lang w:val="en-GB"/>
        </w:rPr>
        <w:t>.</w:t>
      </w:r>
    </w:p>
    <w:p w:rsidR="00C16FC5" w:rsidRPr="009E0DE1" w:rsidRDefault="00C16FC5" w:rsidP="003044EF">
      <w:pPr>
        <w:pStyle w:val="B1"/>
        <w:rPr>
          <w:lang w:val="en-GB"/>
        </w:rPr>
      </w:pPr>
      <w:r w:rsidRPr="009E0DE1">
        <w:rPr>
          <w:lang w:val="en-GB"/>
        </w:rPr>
        <w:t>-</w:t>
      </w:r>
      <w:r w:rsidRPr="009E0DE1">
        <w:rPr>
          <w:lang w:val="en-GB"/>
        </w:rPr>
        <w:tab/>
        <w:t>Path update signalling related with Dual Connectivity and UPF re</w:t>
      </w:r>
      <w:r w:rsidR="00910DA0" w:rsidRPr="009E0DE1">
        <w:rPr>
          <w:lang w:val="en-GB"/>
        </w:rPr>
        <w:t>-al</w:t>
      </w:r>
      <w:r w:rsidRPr="009E0DE1">
        <w:rPr>
          <w:lang w:val="en-GB"/>
        </w:rPr>
        <w:t>location cannot occur at the same time.</w:t>
      </w:r>
    </w:p>
    <w:p w:rsidR="00867F7B" w:rsidRPr="009E0DE1" w:rsidRDefault="00867F7B" w:rsidP="00867F7B">
      <w:pPr>
        <w:pStyle w:val="Heading2"/>
      </w:pPr>
      <w:bookmarkStart w:id="1029" w:name="_Toc19177518"/>
      <w:bookmarkStart w:id="1030" w:name="_Toc27845255"/>
      <w:bookmarkStart w:id="1031" w:name="_Toc36186454"/>
      <w:bookmarkStart w:id="1032" w:name="_Toc45180385"/>
      <w:r w:rsidRPr="009E0DE1">
        <w:t>5.12</w:t>
      </w:r>
      <w:r w:rsidRPr="009E0DE1">
        <w:tab/>
        <w:t>Charging</w:t>
      </w:r>
      <w:bookmarkEnd w:id="1029"/>
      <w:bookmarkEnd w:id="1030"/>
      <w:bookmarkEnd w:id="1031"/>
      <w:bookmarkEnd w:id="1032"/>
    </w:p>
    <w:p w:rsidR="006F08E8" w:rsidRPr="00D35DCB" w:rsidRDefault="006F08E8" w:rsidP="006F08E8">
      <w:pPr>
        <w:pStyle w:val="Heading3"/>
      </w:pPr>
      <w:bookmarkStart w:id="1033" w:name="_Toc19177519"/>
      <w:bookmarkStart w:id="1034" w:name="_Toc27845256"/>
      <w:bookmarkStart w:id="1035" w:name="_Toc36186455"/>
      <w:bookmarkStart w:id="1036" w:name="_Toc45180386"/>
      <w:r w:rsidRPr="00D35DCB">
        <w:t>5.12.1</w:t>
      </w:r>
      <w:r w:rsidRPr="00D35DCB">
        <w:tab/>
        <w:t>General</w:t>
      </w:r>
      <w:bookmarkEnd w:id="1033"/>
      <w:bookmarkEnd w:id="1034"/>
      <w:bookmarkEnd w:id="1035"/>
      <w:bookmarkEnd w:id="1036"/>
    </w:p>
    <w:p w:rsidR="00870F01" w:rsidRPr="009E0DE1" w:rsidRDefault="00870F01" w:rsidP="00870F01">
      <w:r w:rsidRPr="009E0DE1">
        <w:t xml:space="preserve">The 5GC charging supports collection and reporting of charging information for network resource usage, as defined in </w:t>
      </w:r>
      <w:r w:rsidR="005265F6" w:rsidRPr="009E0DE1">
        <w:t>TS</w:t>
      </w:r>
      <w:r w:rsidR="005265F6">
        <w:t> </w:t>
      </w:r>
      <w:r w:rsidR="005265F6" w:rsidRPr="009E0DE1">
        <w:t>32.240</w:t>
      </w:r>
      <w:r w:rsidR="005265F6">
        <w:t> </w:t>
      </w:r>
      <w:r w:rsidR="005265F6" w:rsidRPr="009E0DE1">
        <w:t>[</w:t>
      </w:r>
      <w:r w:rsidRPr="009E0DE1">
        <w:t>41].</w:t>
      </w:r>
      <w:r w:rsidR="00D43474">
        <w:t xml:space="preserve"> The CHF and the interfaces of the CHF are defined in </w:t>
      </w:r>
      <w:r w:rsidR="005265F6">
        <w:t>TS</w:t>
      </w:r>
      <w:r w:rsidR="005265F6">
        <w:t> </w:t>
      </w:r>
      <w:r w:rsidR="005265F6">
        <w:t>32.240</w:t>
      </w:r>
      <w:r w:rsidR="005265F6">
        <w:t> </w:t>
      </w:r>
      <w:r w:rsidR="005265F6">
        <w:t>[</w:t>
      </w:r>
      <w:r w:rsidR="00D43474">
        <w:t>41].</w:t>
      </w:r>
    </w:p>
    <w:p w:rsidR="00870F01" w:rsidRPr="009E0DE1" w:rsidRDefault="00870F01" w:rsidP="00E16219">
      <w:r w:rsidRPr="009E0DE1">
        <w:t xml:space="preserve">The SMF supports the interactions towards the charging system, as defined in </w:t>
      </w:r>
      <w:r w:rsidR="005265F6" w:rsidRPr="009E0DE1">
        <w:t>TS</w:t>
      </w:r>
      <w:r w:rsidR="005265F6">
        <w:t> </w:t>
      </w:r>
      <w:r w:rsidR="005265F6" w:rsidRPr="009E0DE1">
        <w:t>32.240</w:t>
      </w:r>
      <w:r w:rsidR="005265F6">
        <w:t> </w:t>
      </w:r>
      <w:r w:rsidR="005265F6" w:rsidRPr="009E0DE1">
        <w:t>[</w:t>
      </w:r>
      <w:r w:rsidR="00123F97" w:rsidRPr="009E0DE1">
        <w:t>41</w:t>
      </w:r>
      <w:r w:rsidRPr="009E0DE1">
        <w:t>]. The UPF supports functionality to collect and report usage data to SMF. The N4 reference point supports the SMF control of the UPF collection and reporting of usage data.</w:t>
      </w:r>
      <w:r w:rsidR="00DE2455">
        <w:t xml:space="preserve"> The SMSF supports interactions towards the charging system, as defined in </w:t>
      </w:r>
      <w:r w:rsidR="005265F6">
        <w:t>TS</w:t>
      </w:r>
      <w:r w:rsidR="005265F6">
        <w:t> </w:t>
      </w:r>
      <w:r w:rsidR="005265F6">
        <w:t>32.274</w:t>
      </w:r>
      <w:r w:rsidR="005265F6">
        <w:t> </w:t>
      </w:r>
      <w:r w:rsidR="005265F6">
        <w:t>[</w:t>
      </w:r>
      <w:r w:rsidR="00DE2455">
        <w:t>78].</w:t>
      </w:r>
    </w:p>
    <w:p w:rsidR="006F08E8" w:rsidRPr="006D698D" w:rsidRDefault="006F08E8" w:rsidP="006F08E8">
      <w:pPr>
        <w:pStyle w:val="Heading3"/>
      </w:pPr>
      <w:bookmarkStart w:id="1037" w:name="_Toc19177520"/>
      <w:bookmarkStart w:id="1038" w:name="_Toc27845257"/>
      <w:bookmarkStart w:id="1039" w:name="_Toc36186456"/>
      <w:bookmarkStart w:id="1040" w:name="_Toc45180387"/>
      <w:r w:rsidRPr="006D698D">
        <w:t>5.12.2</w:t>
      </w:r>
      <w:r w:rsidRPr="006D698D">
        <w:tab/>
        <w:t>Usage Data Reporting for Secondary RAT</w:t>
      </w:r>
      <w:bookmarkEnd w:id="1037"/>
      <w:bookmarkEnd w:id="1038"/>
      <w:bookmarkEnd w:id="1039"/>
      <w:bookmarkEnd w:id="1040"/>
    </w:p>
    <w:p w:rsidR="006F08E8" w:rsidRPr="006D698D" w:rsidRDefault="006F08E8" w:rsidP="006F08E8">
      <w:r w:rsidRPr="006D698D">
        <w:t>When NG-RAN is deployed in dual connectivity configuration, the HPLMN or VPLMN operator may wish to record the data volume sent and received on the Secondary RAT.</w:t>
      </w:r>
    </w:p>
    <w:p w:rsidR="006F08E8" w:rsidRPr="006D698D" w:rsidRDefault="006F08E8" w:rsidP="006F08E8">
      <w:r w:rsidRPr="006D698D">
        <w:t>In order to reduce the complexity of this procedure, the following principles are used in this release:</w:t>
      </w:r>
    </w:p>
    <w:p w:rsidR="006F08E8" w:rsidRPr="006D698D" w:rsidRDefault="006F08E8" w:rsidP="006F08E8">
      <w:pPr>
        <w:pStyle w:val="B1"/>
      </w:pPr>
      <w:r w:rsidRPr="006D698D">
        <w:t>a)</w:t>
      </w:r>
      <w:r w:rsidRPr="006D698D">
        <w:tab/>
        <w:t>The PLMN locally activates the Secondary RAT Usage Data Reporting by NG-RAN O</w:t>
      </w:r>
      <w:r w:rsidRPr="006D698D">
        <w:rPr>
          <w:lang w:val="en-US"/>
        </w:rPr>
        <w:t>A</w:t>
      </w:r>
      <w:r w:rsidRPr="006D698D">
        <w:t>M.</w:t>
      </w:r>
      <w:r w:rsidR="00C65FE8">
        <w:rPr>
          <w:lang w:val="en-GB"/>
        </w:rPr>
        <w:t xml:space="preserve"> The activation is based on configuration in NG-RAN and NG-RAN determines whether the data volume report will contain data volumes consumed for the whole PDU Session or for selected QoS flows or both as described in </w:t>
      </w:r>
      <w:r w:rsidR="005265F6">
        <w:rPr>
          <w:lang w:val="en-GB"/>
        </w:rPr>
        <w:t>TS</w:t>
      </w:r>
      <w:r w:rsidR="005265F6">
        <w:rPr>
          <w:lang w:val="en-GB"/>
        </w:rPr>
        <w:t> </w:t>
      </w:r>
      <w:r w:rsidR="005265F6">
        <w:rPr>
          <w:lang w:val="en-GB"/>
        </w:rPr>
        <w:t>38.413</w:t>
      </w:r>
      <w:r w:rsidR="005265F6">
        <w:rPr>
          <w:lang w:val="en-GB"/>
        </w:rPr>
        <w:t> </w:t>
      </w:r>
      <w:r w:rsidR="005265F6">
        <w:rPr>
          <w:lang w:val="en-GB"/>
        </w:rPr>
        <w:t>[</w:t>
      </w:r>
      <w:r w:rsidR="00C65FE8">
        <w:rPr>
          <w:lang w:val="en-GB"/>
        </w:rPr>
        <w:t>34].</w:t>
      </w:r>
      <w:r w:rsidRPr="006D698D">
        <w:t xml:space="preserve"> The activation can happen separately for Data Volume Reporting of NR and </w:t>
      </w:r>
      <w:r w:rsidRPr="006D698D">
        <w:rPr>
          <w:lang w:val="en-US"/>
        </w:rPr>
        <w:t>E-UTRA</w:t>
      </w:r>
      <w:r w:rsidRPr="006D698D">
        <w:t xml:space="preserve">. If the PLMN uses this feature, it should ensure that this functionality is supported by all NG-RAN nodes that support NR or </w:t>
      </w:r>
      <w:r w:rsidRPr="006D698D">
        <w:rPr>
          <w:lang w:val="en-US"/>
        </w:rPr>
        <w:t>E-UTRA</w:t>
      </w:r>
      <w:r w:rsidRPr="006D698D">
        <w:t xml:space="preserve"> as a Secondary RAT.</w:t>
      </w:r>
    </w:p>
    <w:p w:rsidR="006F08E8" w:rsidRPr="006D698D" w:rsidRDefault="006F08E8" w:rsidP="006F08E8">
      <w:pPr>
        <w:pStyle w:val="B1"/>
      </w:pPr>
      <w:r w:rsidRPr="006D698D">
        <w:t>b)</w:t>
      </w:r>
      <w:r w:rsidRPr="006D698D">
        <w:tab/>
      </w:r>
      <w:r w:rsidR="00C65FE8">
        <w:t>Depending on its configuration</w:t>
      </w:r>
      <w:r w:rsidR="00C65FE8">
        <w:rPr>
          <w:lang w:val="en-GB"/>
        </w:rPr>
        <w:t xml:space="preserve"> the </w:t>
      </w:r>
      <w:r w:rsidRPr="006D698D">
        <w:t>NG-RAN reports uplink and downlink data volumes to the 5GC for the Secondary RAT</w:t>
      </w:r>
      <w:r w:rsidR="00C65FE8">
        <w:rPr>
          <w:lang w:val="en-GB"/>
        </w:rPr>
        <w:t xml:space="preserve"> for the PDU Session or for selected QoS flows or both</w:t>
      </w:r>
      <w:r w:rsidRPr="006D698D">
        <w:rPr>
          <w:lang w:val="en-US"/>
        </w:rPr>
        <w:t xml:space="preserve"> and per </w:t>
      </w:r>
      <w:r w:rsidRPr="006D698D">
        <w:t>time interval.</w:t>
      </w:r>
    </w:p>
    <w:p w:rsidR="006F08E8" w:rsidRPr="006D698D" w:rsidRDefault="006F08E8" w:rsidP="006F08E8">
      <w:pPr>
        <w:pStyle w:val="B1"/>
      </w:pPr>
      <w:r w:rsidRPr="006D698D">
        <w:t>c)</w:t>
      </w:r>
      <w:r w:rsidRPr="006D698D">
        <w:tab/>
        <w:t xml:space="preserve">During Xn handover and N2 handover, the source </w:t>
      </w:r>
      <w:r w:rsidRPr="006D698D">
        <w:rPr>
          <w:lang w:val="en-US"/>
        </w:rPr>
        <w:t>NG-RAN node</w:t>
      </w:r>
      <w:r w:rsidRPr="006D698D">
        <w:t xml:space="preserve"> reports the data volume to the </w:t>
      </w:r>
      <w:r w:rsidRPr="006D698D">
        <w:rPr>
          <w:lang w:val="en-US"/>
        </w:rPr>
        <w:t>5G</w:t>
      </w:r>
      <w:r w:rsidRPr="006D698D">
        <w:t>C. The reported data volume excludes data forwarded to the target RAN node.</w:t>
      </w:r>
    </w:p>
    <w:p w:rsidR="006F08E8" w:rsidRPr="006D698D" w:rsidRDefault="006F08E8" w:rsidP="006F08E8">
      <w:pPr>
        <w:pStyle w:val="B1"/>
      </w:pPr>
      <w:r w:rsidRPr="006D698D">
        <w:t>d)</w:t>
      </w:r>
      <w:r w:rsidRPr="006D698D">
        <w:tab/>
        <w:t xml:space="preserve">At </w:t>
      </w:r>
      <w:r w:rsidRPr="006D698D">
        <w:rPr>
          <w:lang w:val="en-US"/>
        </w:rPr>
        <w:t xml:space="preserve">the time of </w:t>
      </w:r>
      <w:r w:rsidRPr="006D698D">
        <w:t>NG connection</w:t>
      </w:r>
      <w:r w:rsidRPr="006D698D">
        <w:rPr>
          <w:lang w:val="en-US"/>
        </w:rPr>
        <w:t xml:space="preserve"> release</w:t>
      </w:r>
      <w:r w:rsidRPr="006D698D">
        <w:t>,</w:t>
      </w:r>
      <w:r w:rsidRPr="006D698D">
        <w:rPr>
          <w:lang w:val="en-US"/>
        </w:rPr>
        <w:t xml:space="preserve"> Secondary Node change/release,</w:t>
      </w:r>
      <w:r w:rsidRPr="006D698D">
        <w:t xml:space="preserve"> </w:t>
      </w:r>
      <w:r w:rsidRPr="006D698D">
        <w:rPr>
          <w:lang w:val="en-US"/>
        </w:rPr>
        <w:t xml:space="preserve">deactivation of UP connection for a PDU Session, </w:t>
      </w:r>
      <w:r w:rsidRPr="006D698D">
        <w:t xml:space="preserve">the </w:t>
      </w:r>
      <w:r w:rsidRPr="006D698D">
        <w:rPr>
          <w:lang w:val="en-US"/>
        </w:rPr>
        <w:t>NG-RAN node</w:t>
      </w:r>
      <w:r w:rsidRPr="006D698D">
        <w:t xml:space="preserve"> reports the data volumes to the 5GC.</w:t>
      </w:r>
    </w:p>
    <w:p w:rsidR="006F08E8" w:rsidRPr="006D698D" w:rsidRDefault="006F08E8" w:rsidP="006F08E8">
      <w:pPr>
        <w:pStyle w:val="B1"/>
      </w:pPr>
      <w:r w:rsidRPr="006D698D">
        <w:t>e)</w:t>
      </w:r>
      <w:r w:rsidRPr="006D698D">
        <w:tab/>
        <w:t xml:space="preserve">To assist "partial CDR" generation, </w:t>
      </w:r>
      <w:r w:rsidRPr="006D698D">
        <w:rPr>
          <w:lang w:val="en-US"/>
        </w:rPr>
        <w:t>NG-RAN</w:t>
      </w:r>
      <w:r w:rsidRPr="006D698D">
        <w:t xml:space="preserve"> O</w:t>
      </w:r>
      <w:r w:rsidRPr="006D698D">
        <w:rPr>
          <w:lang w:val="en-US"/>
        </w:rPr>
        <w:t>A</w:t>
      </w:r>
      <w:r w:rsidRPr="006D698D">
        <w:t xml:space="preserve">M can instruct the </w:t>
      </w:r>
      <w:r w:rsidRPr="006D698D">
        <w:rPr>
          <w:lang w:val="en-US"/>
        </w:rPr>
        <w:t>NG-</w:t>
      </w:r>
      <w:r w:rsidRPr="006D698D">
        <w:t xml:space="preserve">RAN to also make periodic reports </w:t>
      </w:r>
      <w:r w:rsidRPr="006D698D">
        <w:rPr>
          <w:lang w:val="en-US"/>
        </w:rPr>
        <w:t xml:space="preserve">(as described in clause 5.12.3) </w:t>
      </w:r>
      <w:r w:rsidR="00476457">
        <w:rPr>
          <w:lang w:val="en-GB"/>
        </w:rPr>
        <w:t>if</w:t>
      </w:r>
      <w:r w:rsidRPr="006D698D">
        <w:t xml:space="preserve"> no event has triggered a report before the period expires.</w:t>
      </w:r>
    </w:p>
    <w:p w:rsidR="006F08E8" w:rsidRPr="006D698D" w:rsidRDefault="006F08E8" w:rsidP="006F08E8">
      <w:pPr>
        <w:pStyle w:val="NO"/>
      </w:pPr>
      <w:r w:rsidRPr="006D698D">
        <w:t>NOTE 2:</w:t>
      </w:r>
      <w:r w:rsidRPr="006D698D">
        <w:tab/>
        <w:t xml:space="preserve">The timing of these periodic </w:t>
      </w:r>
      <w:r w:rsidRPr="006D698D">
        <w:rPr>
          <w:lang w:val="en-US"/>
        </w:rPr>
        <w:t>NG-RAN</w:t>
      </w:r>
      <w:r w:rsidRPr="006D698D">
        <w:t xml:space="preserve"> reports is not expected to align with the timing of partial CDR generation. Hence the frequency of </w:t>
      </w:r>
      <w:r w:rsidRPr="006D698D">
        <w:rPr>
          <w:lang w:val="en-US"/>
        </w:rPr>
        <w:t xml:space="preserve">NG-RAN </w:t>
      </w:r>
      <w:r w:rsidRPr="006D698D">
        <w:t>reports might be greater than that of partial CDR generation.</w:t>
      </w:r>
    </w:p>
    <w:p w:rsidR="006F08E8" w:rsidRPr="006D698D" w:rsidRDefault="006F08E8" w:rsidP="006F08E8">
      <w:pPr>
        <w:pStyle w:val="NO"/>
      </w:pPr>
      <w:r w:rsidRPr="006D698D">
        <w:lastRenderedPageBreak/>
        <w:t>NOTE 3:</w:t>
      </w:r>
      <w:r w:rsidRPr="006D698D">
        <w:tab/>
        <w:t>RAN needs to be able to partition the measurements in a report to indicate usage that occurred before and after an absolute time. An example of the absolute time is that RAN is configured to partition data usage reports that occurred before and after midnight.</w:t>
      </w:r>
    </w:p>
    <w:p w:rsidR="006F08E8" w:rsidRPr="006D698D" w:rsidRDefault="006F08E8" w:rsidP="006F08E8">
      <w:pPr>
        <w:pStyle w:val="Heading3"/>
      </w:pPr>
      <w:bookmarkStart w:id="1041" w:name="_Toc19177521"/>
      <w:bookmarkStart w:id="1042" w:name="_Toc27845258"/>
      <w:bookmarkStart w:id="1043" w:name="_Toc36186457"/>
      <w:bookmarkStart w:id="1044" w:name="_Toc45180388"/>
      <w:r w:rsidRPr="006D698D">
        <w:t>5.12.3</w:t>
      </w:r>
      <w:r w:rsidRPr="006D698D">
        <w:tab/>
        <w:t>Secondary RAT Periodic Usage Data Reporting Procedure</w:t>
      </w:r>
      <w:bookmarkEnd w:id="1041"/>
      <w:bookmarkEnd w:id="1042"/>
      <w:bookmarkEnd w:id="1043"/>
      <w:bookmarkEnd w:id="1044"/>
    </w:p>
    <w:p w:rsidR="006F08E8" w:rsidRPr="006D698D" w:rsidRDefault="006F08E8" w:rsidP="006F08E8">
      <w:r w:rsidRPr="006D698D">
        <w:t>Periodic reporting of the Secondary RAT usage data is an optional function. When NG-RAN, as defined in bullet e) of clause</w:t>
      </w:r>
      <w:r>
        <w:t> </w:t>
      </w:r>
      <w:r w:rsidRPr="006D698D">
        <w:t>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rsidR="00867F7B" w:rsidRPr="009E0DE1" w:rsidRDefault="00867F7B" w:rsidP="00867F7B">
      <w:pPr>
        <w:pStyle w:val="Heading2"/>
      </w:pPr>
      <w:bookmarkStart w:id="1045" w:name="_Toc19177522"/>
      <w:bookmarkStart w:id="1046" w:name="_Toc27845259"/>
      <w:bookmarkStart w:id="1047" w:name="_Toc36186458"/>
      <w:bookmarkStart w:id="1048" w:name="_Toc45180389"/>
      <w:r w:rsidRPr="009E0DE1">
        <w:t>5.13</w:t>
      </w:r>
      <w:r w:rsidRPr="009E0DE1">
        <w:tab/>
        <w:t>Support for Edge Computing</w:t>
      </w:r>
      <w:bookmarkEnd w:id="1045"/>
      <w:bookmarkEnd w:id="1046"/>
      <w:bookmarkEnd w:id="1047"/>
      <w:bookmarkEnd w:id="1048"/>
    </w:p>
    <w:p w:rsidR="00867F7B" w:rsidRPr="009E0DE1" w:rsidRDefault="00867F7B" w:rsidP="00867F7B">
      <w:r w:rsidRPr="009E0DE1">
        <w:t>Edge computing enables operator and 3rd party services to be hosted close to the UE's access point of attachment, so as to achieve an efficient service delivery through the reduced end-to-end latency and load on the transport network.</w:t>
      </w:r>
    </w:p>
    <w:p w:rsidR="00451ED2" w:rsidRPr="009E0DE1" w:rsidRDefault="00451ED2" w:rsidP="00451ED2">
      <w:pPr>
        <w:pStyle w:val="NO"/>
        <w:rPr>
          <w:lang w:val="en-GB"/>
        </w:rPr>
      </w:pPr>
      <w:r w:rsidRPr="009E0DE1">
        <w:rPr>
          <w:lang w:val="en-GB"/>
        </w:rPr>
        <w:t>NOTE: Edge Computing typically applies to non-roaming and LBO roaming scenarios.</w:t>
      </w:r>
    </w:p>
    <w:p w:rsidR="00867F7B" w:rsidRPr="009E0DE1" w:rsidRDefault="00867F7B" w:rsidP="00867F7B">
      <w:r w:rsidRPr="009E0DE1">
        <w:t>The 5G Core Network selects a UPF close to the UE and executes the traffic steering from the UPF to the local Data Network via a N6 interface.</w:t>
      </w:r>
      <w:r w:rsidRPr="009E0DE1" w:rsidDel="002827CE">
        <w:t xml:space="preserve"> </w:t>
      </w:r>
      <w:r w:rsidRPr="009E0DE1">
        <w:t xml:space="preserve">This may be based on the UE's subscription data, </w:t>
      </w:r>
      <w:r w:rsidRPr="009E0DE1">
        <w:rPr>
          <w:rFonts w:eastAsia="PMingLiU"/>
        </w:rPr>
        <w:t xml:space="preserve">UE </w:t>
      </w:r>
      <w:r w:rsidRPr="009E0DE1">
        <w:t>location</w:t>
      </w:r>
      <w:r w:rsidRPr="009E0DE1">
        <w:rPr>
          <w:rFonts w:eastAsia="PMingLiU"/>
        </w:rPr>
        <w:t xml:space="preserve">, the information from Application Function (AF) as defined in </w:t>
      </w:r>
      <w:r w:rsidR="00B6630E" w:rsidRPr="009E0DE1">
        <w:rPr>
          <w:rFonts w:eastAsia="PMingLiU"/>
        </w:rPr>
        <w:t>clause </w:t>
      </w:r>
      <w:r w:rsidRPr="009E0DE1">
        <w:rPr>
          <w:rFonts w:eastAsia="PMingLiU"/>
        </w:rPr>
        <w:t>5.6.7</w:t>
      </w:r>
      <w:r w:rsidRPr="009E0DE1">
        <w:t>, policy or other related traffic rules.</w:t>
      </w:r>
    </w:p>
    <w:p w:rsidR="00867F7B" w:rsidRPr="009E0DE1" w:rsidRDefault="00867F7B" w:rsidP="00867F7B">
      <w:r w:rsidRPr="009E0DE1">
        <w:t>Due to user or Application Function mobility, the service or session continuity may be required based on the requirements of the service or the 5G network.</w:t>
      </w:r>
    </w:p>
    <w:p w:rsidR="00867F7B" w:rsidRPr="009E0DE1" w:rsidRDefault="00867F7B" w:rsidP="00867F7B">
      <w:r w:rsidRPr="009E0DE1">
        <w:t>The 5G Core Network may expose network information and capabilities to an Edge Computing Application Function.</w:t>
      </w:r>
    </w:p>
    <w:p w:rsidR="00867F7B" w:rsidRPr="009E0DE1" w:rsidRDefault="00867F7B" w:rsidP="00867F7B">
      <w:pPr>
        <w:pStyle w:val="NO"/>
        <w:rPr>
          <w:lang w:val="en-GB"/>
        </w:rPr>
      </w:pPr>
      <w:r w:rsidRPr="009E0DE1">
        <w:rPr>
          <w:lang w:val="en-GB"/>
        </w:rPr>
        <w:t>NOTE:</w:t>
      </w:r>
      <w:r w:rsidRPr="009E0DE1">
        <w:rPr>
          <w:lang w:val="en-GB"/>
        </w:rPr>
        <w:tab/>
        <w:t xml:space="preserve">Depending on the operator deployment, certain Application Functions can be allowed to interact directly with the Control Plane Network Functions with which they need to interact, while the other Application Functions need to use the external exposure framework via the NEF (see </w:t>
      </w:r>
      <w:r w:rsidR="00B6630E" w:rsidRPr="009E0DE1">
        <w:rPr>
          <w:lang w:val="en-GB"/>
        </w:rPr>
        <w:t>clause </w:t>
      </w:r>
      <w:r w:rsidR="00534F34" w:rsidRPr="009E0DE1">
        <w:rPr>
          <w:lang w:val="en-GB"/>
        </w:rPr>
        <w:t>6.2.10</w:t>
      </w:r>
      <w:r w:rsidRPr="009E0DE1">
        <w:rPr>
          <w:lang w:val="en-GB"/>
        </w:rPr>
        <w:t xml:space="preserve"> for details).</w:t>
      </w:r>
    </w:p>
    <w:p w:rsidR="00BB6832" w:rsidRPr="009E0DE1" w:rsidRDefault="00BB6832" w:rsidP="00867F7B">
      <w:r w:rsidRPr="009E0DE1">
        <w:t>Edge computing can be supported by one or a combination of the following enablers:</w:t>
      </w:r>
    </w:p>
    <w:p w:rsidR="00867F7B" w:rsidRPr="009E0DE1" w:rsidRDefault="00867F7B" w:rsidP="00867F7B">
      <w:pPr>
        <w:pStyle w:val="B1"/>
        <w:rPr>
          <w:lang w:val="en-GB"/>
        </w:rPr>
      </w:pPr>
      <w:r w:rsidRPr="009E0DE1">
        <w:rPr>
          <w:lang w:val="en-GB"/>
        </w:rPr>
        <w:t>-</w:t>
      </w:r>
      <w:r w:rsidRPr="009E0DE1">
        <w:rPr>
          <w:lang w:val="en-GB"/>
        </w:rPr>
        <w:tab/>
      </w:r>
      <w:r w:rsidR="00534F34" w:rsidRPr="009E0DE1">
        <w:rPr>
          <w:lang w:val="en-GB"/>
        </w:rPr>
        <w:t>User plane (re)selection</w:t>
      </w:r>
      <w:r w:rsidRPr="009E0DE1">
        <w:rPr>
          <w:lang w:val="en-GB"/>
        </w:rPr>
        <w:t xml:space="preserve">: the 5G Core Network </w:t>
      </w:r>
      <w:r w:rsidR="00534F34" w:rsidRPr="009E0DE1">
        <w:rPr>
          <w:lang w:val="en-GB"/>
        </w:rPr>
        <w:t>(re)</w:t>
      </w:r>
      <w:r w:rsidRPr="009E0DE1">
        <w:rPr>
          <w:lang w:val="en-GB"/>
        </w:rPr>
        <w:t>selects UPF to route the user traffic to the local Data Network</w:t>
      </w:r>
      <w:r w:rsidR="00534F34" w:rsidRPr="009E0DE1">
        <w:rPr>
          <w:lang w:val="en-GB"/>
        </w:rPr>
        <w:t xml:space="preserve"> as described in clause</w:t>
      </w:r>
      <w:r w:rsidR="00123F97" w:rsidRPr="009E0DE1">
        <w:rPr>
          <w:lang w:val="en-GB"/>
        </w:rPr>
        <w:t> </w:t>
      </w:r>
      <w:r w:rsidR="00534F34" w:rsidRPr="009E0DE1">
        <w:rPr>
          <w:lang w:val="en-GB"/>
        </w:rPr>
        <w:t>6.3.3</w:t>
      </w:r>
      <w:r w:rsidR="00020CB2"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r>
      <w:r w:rsidR="00534F34" w:rsidRPr="009E0DE1">
        <w:rPr>
          <w:lang w:val="en-GB"/>
        </w:rPr>
        <w:t xml:space="preserve">Local Routing and </w:t>
      </w:r>
      <w:r w:rsidRPr="009E0DE1">
        <w:rPr>
          <w:lang w:val="en-GB"/>
        </w:rPr>
        <w:t>Traffic Steering: the 5G Core Network selects the traffic to be routed to the applications in the local Data Network</w:t>
      </w:r>
      <w:r w:rsidR="00020CB2" w:rsidRPr="009E0DE1">
        <w:rPr>
          <w:lang w:val="en-GB"/>
        </w:rPr>
        <w:t>;</w:t>
      </w:r>
    </w:p>
    <w:p w:rsidR="00534F34" w:rsidRPr="009E0DE1" w:rsidRDefault="00534F34" w:rsidP="00534F34">
      <w:pPr>
        <w:pStyle w:val="B2"/>
        <w:rPr>
          <w:rFonts w:eastAsia="MS Mincho"/>
          <w:lang w:val="en-GB"/>
        </w:rPr>
      </w:pPr>
      <w:r w:rsidRPr="009E0DE1">
        <w:rPr>
          <w:lang w:val="en-GB"/>
        </w:rPr>
        <w:t>-</w:t>
      </w:r>
      <w:r w:rsidRPr="009E0DE1">
        <w:rPr>
          <w:lang w:val="en-GB"/>
        </w:rPr>
        <w:tab/>
        <w:t xml:space="preserve">this includes the use of a single </w:t>
      </w:r>
      <w:r w:rsidR="00AB61E3" w:rsidRPr="009E0DE1">
        <w:rPr>
          <w:lang w:val="en-GB"/>
        </w:rPr>
        <w:t>PDU Session</w:t>
      </w:r>
      <w:r w:rsidRPr="009E0DE1">
        <w:rPr>
          <w:lang w:val="en-GB"/>
        </w:rPr>
        <w:t xml:space="preserve"> with </w:t>
      </w:r>
      <w:r w:rsidRPr="009E0DE1">
        <w:rPr>
          <w:lang w:val="en-GB" w:eastAsia="fr-FR"/>
        </w:rPr>
        <w:t xml:space="preserve">multiple </w:t>
      </w:r>
      <w:r w:rsidR="00AB61E3" w:rsidRPr="009E0DE1">
        <w:rPr>
          <w:lang w:val="en-GB" w:eastAsia="fr-FR"/>
        </w:rPr>
        <w:t>PDU Session</w:t>
      </w:r>
      <w:r w:rsidRPr="009E0DE1">
        <w:rPr>
          <w:lang w:val="en-GB" w:eastAsia="fr-FR"/>
        </w:rPr>
        <w:t xml:space="preserve"> </w:t>
      </w:r>
      <w:r w:rsidR="00164136" w:rsidRPr="009E0DE1">
        <w:rPr>
          <w:lang w:val="en-GB" w:eastAsia="fr-FR"/>
        </w:rPr>
        <w:t>Anchor</w:t>
      </w:r>
      <w:r w:rsidRPr="009E0DE1">
        <w:rPr>
          <w:lang w:val="en-GB" w:eastAsia="fr-FR"/>
        </w:rPr>
        <w:t>(s) (</w:t>
      </w:r>
      <w:r w:rsidRPr="009E0DE1">
        <w:rPr>
          <w:lang w:val="en-GB"/>
        </w:rPr>
        <w:t>UL CL / IP v6 multi-homing) as</w:t>
      </w:r>
      <w:r w:rsidRPr="009E0DE1">
        <w:rPr>
          <w:lang w:val="en-GB" w:eastAsia="fr-FR"/>
        </w:rPr>
        <w:t xml:space="preserve"> described in clause 5.6.4.</w:t>
      </w:r>
    </w:p>
    <w:p w:rsidR="00867F7B" w:rsidRPr="009E0DE1" w:rsidRDefault="00867F7B" w:rsidP="00867F7B">
      <w:pPr>
        <w:pStyle w:val="B1"/>
        <w:rPr>
          <w:lang w:val="en-GB"/>
        </w:rPr>
      </w:pPr>
      <w:r w:rsidRPr="009E0DE1">
        <w:rPr>
          <w:lang w:val="en-GB"/>
        </w:rPr>
        <w:t>-</w:t>
      </w:r>
      <w:r w:rsidRPr="009E0DE1">
        <w:rPr>
          <w:lang w:val="en-GB"/>
        </w:rPr>
        <w:tab/>
        <w:t>Session and service continuity to enable UE and application mobility</w:t>
      </w:r>
      <w:r w:rsidR="00534F34" w:rsidRPr="009E0DE1">
        <w:rPr>
          <w:lang w:val="en-GB"/>
        </w:rPr>
        <w:t xml:space="preserve"> as described in clause</w:t>
      </w:r>
      <w:r w:rsidR="00123F97" w:rsidRPr="009E0DE1">
        <w:rPr>
          <w:lang w:val="en-GB"/>
        </w:rPr>
        <w:t> </w:t>
      </w:r>
      <w:r w:rsidR="00534F34" w:rsidRPr="009E0DE1">
        <w:rPr>
          <w:lang w:val="en-GB"/>
        </w:rPr>
        <w:t>5.6.9</w:t>
      </w:r>
      <w:r w:rsidR="00020CB2"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An Application Function may influence UPF (re)selection and traffic routing </w:t>
      </w:r>
      <w:r w:rsidR="00534F34" w:rsidRPr="009E0DE1">
        <w:rPr>
          <w:rFonts w:eastAsia="PMingLiU"/>
          <w:lang w:val="en-GB" w:eastAsia="zh-TW"/>
        </w:rPr>
        <w:t xml:space="preserve">via PCF or NEF </w:t>
      </w:r>
      <w:r w:rsidRPr="009E0DE1">
        <w:rPr>
          <w:lang w:val="en-GB"/>
        </w:rPr>
        <w:t xml:space="preserve">as described in </w:t>
      </w:r>
      <w:r w:rsidR="00B6630E" w:rsidRPr="009E0DE1">
        <w:rPr>
          <w:lang w:val="en-GB"/>
        </w:rPr>
        <w:t>clause </w:t>
      </w:r>
      <w:r w:rsidRPr="009E0DE1">
        <w:rPr>
          <w:lang w:val="en-GB"/>
        </w:rPr>
        <w:t>5.6.7</w:t>
      </w:r>
      <w:r w:rsidR="00020CB2"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Network capability exposure: 5G Core Network and Application Function to provide information to each other via NEF as described in </w:t>
      </w:r>
      <w:r w:rsidR="00B6630E" w:rsidRPr="009E0DE1">
        <w:rPr>
          <w:lang w:val="en-GB"/>
        </w:rPr>
        <w:t>clause</w:t>
      </w:r>
      <w:r w:rsidR="00534F34" w:rsidRPr="009E0DE1">
        <w:rPr>
          <w:lang w:val="en-GB"/>
        </w:rPr>
        <w:t> 5.20</w:t>
      </w:r>
      <w:r w:rsidRPr="009E0DE1">
        <w:rPr>
          <w:lang w:val="en-GB"/>
        </w:rPr>
        <w:t xml:space="preserve"> or directly as described in</w:t>
      </w:r>
      <w:r w:rsidR="003A3E7C" w:rsidRPr="009E0DE1">
        <w:rPr>
          <w:lang w:val="en-GB"/>
        </w:rPr>
        <w:t xml:space="preserve">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003A3E7C" w:rsidRPr="009E0DE1">
        <w:rPr>
          <w:lang w:val="en-GB"/>
        </w:rPr>
        <w:t>3] clause 4.15</w:t>
      </w:r>
      <w:r w:rsidR="00020CB2"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QoS and Charging: PCF provides rules for QoS Control and Charging for the traffic routed to the local Data Network</w:t>
      </w:r>
      <w:r w:rsidR="00020CB2"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Support of Local Area Data Network: 5G </w:t>
      </w:r>
      <w:r w:rsidRPr="009E0DE1">
        <w:rPr>
          <w:lang w:val="en-GB" w:eastAsia="zh-CN"/>
        </w:rPr>
        <w:t>Core Network</w:t>
      </w:r>
      <w:r w:rsidRPr="009E0DE1">
        <w:rPr>
          <w:lang w:val="en-GB"/>
        </w:rPr>
        <w:t xml:space="preserve"> provides support to connect to the LADN in a certain area where the applications are</w:t>
      </w:r>
      <w:r w:rsidRPr="009E0DE1">
        <w:rPr>
          <w:lang w:val="en-GB" w:eastAsia="zh-CN"/>
        </w:rPr>
        <w:t xml:space="preserve"> </w:t>
      </w:r>
      <w:r w:rsidRPr="009E0DE1">
        <w:rPr>
          <w:lang w:val="en-GB"/>
        </w:rPr>
        <w:t xml:space="preserve">deployed as described in </w:t>
      </w:r>
      <w:r w:rsidR="00B6630E" w:rsidRPr="009E0DE1">
        <w:rPr>
          <w:lang w:val="en-GB"/>
        </w:rPr>
        <w:t>clause </w:t>
      </w:r>
      <w:r w:rsidRPr="009E0DE1">
        <w:rPr>
          <w:lang w:val="en-GB"/>
        </w:rPr>
        <w:t>5.6.5.</w:t>
      </w:r>
    </w:p>
    <w:p w:rsidR="00867F7B" w:rsidRPr="009E0DE1" w:rsidRDefault="00867F7B" w:rsidP="00867F7B">
      <w:pPr>
        <w:pStyle w:val="Heading2"/>
      </w:pPr>
      <w:bookmarkStart w:id="1049" w:name="_Toc19177523"/>
      <w:bookmarkStart w:id="1050" w:name="_Toc27845260"/>
      <w:bookmarkStart w:id="1051" w:name="_Toc36186459"/>
      <w:bookmarkStart w:id="1052" w:name="_Toc45180390"/>
      <w:r w:rsidRPr="009E0DE1">
        <w:t>5.14</w:t>
      </w:r>
      <w:r w:rsidRPr="009E0DE1">
        <w:tab/>
        <w:t>Policy Control</w:t>
      </w:r>
      <w:bookmarkEnd w:id="1049"/>
      <w:bookmarkEnd w:id="1050"/>
      <w:bookmarkEnd w:id="1051"/>
      <w:bookmarkEnd w:id="1052"/>
    </w:p>
    <w:p w:rsidR="001E7C2F" w:rsidRPr="009E0DE1" w:rsidRDefault="001E7C2F" w:rsidP="00C550FA">
      <w:r w:rsidRPr="009E0DE1">
        <w:t xml:space="preserve">The policy and charging control framework for the 5G System is defined in </w:t>
      </w:r>
      <w:r w:rsidR="005265F6" w:rsidRPr="009E0DE1">
        <w:t>TS</w:t>
      </w:r>
      <w:r w:rsidR="005265F6">
        <w:t> </w:t>
      </w:r>
      <w:r w:rsidR="005265F6" w:rsidRPr="009E0DE1">
        <w:t>23.503</w:t>
      </w:r>
      <w:r w:rsidR="005265F6">
        <w:t> </w:t>
      </w:r>
      <w:r w:rsidR="005265F6" w:rsidRPr="009E0DE1">
        <w:t>[</w:t>
      </w:r>
      <w:r w:rsidR="00302249" w:rsidRPr="009E0DE1">
        <w:t>45</w:t>
      </w:r>
      <w:r w:rsidRPr="009E0DE1">
        <w:t>].</w:t>
      </w:r>
    </w:p>
    <w:p w:rsidR="00867F7B" w:rsidRPr="009E0DE1" w:rsidRDefault="00867F7B" w:rsidP="00867F7B">
      <w:pPr>
        <w:pStyle w:val="Heading2"/>
      </w:pPr>
      <w:bookmarkStart w:id="1053" w:name="_Toc19177524"/>
      <w:bookmarkStart w:id="1054" w:name="_Toc27845261"/>
      <w:bookmarkStart w:id="1055" w:name="_Toc36186460"/>
      <w:bookmarkStart w:id="1056" w:name="_Toc45180391"/>
      <w:r w:rsidRPr="009E0DE1">
        <w:lastRenderedPageBreak/>
        <w:t>5.15</w:t>
      </w:r>
      <w:r w:rsidRPr="009E0DE1">
        <w:tab/>
        <w:t>Network slicing</w:t>
      </w:r>
      <w:bookmarkEnd w:id="1053"/>
      <w:bookmarkEnd w:id="1054"/>
      <w:bookmarkEnd w:id="1055"/>
      <w:bookmarkEnd w:id="1056"/>
    </w:p>
    <w:p w:rsidR="00867F7B" w:rsidRPr="009E0DE1" w:rsidRDefault="00867F7B" w:rsidP="00867F7B">
      <w:pPr>
        <w:pStyle w:val="Heading3"/>
      </w:pPr>
      <w:bookmarkStart w:id="1057" w:name="_Toc19177525"/>
      <w:bookmarkStart w:id="1058" w:name="_Toc27845262"/>
      <w:bookmarkStart w:id="1059" w:name="_Toc36186461"/>
      <w:bookmarkStart w:id="1060" w:name="_Toc45180392"/>
      <w:r w:rsidRPr="009E0DE1">
        <w:t>5.15.1</w:t>
      </w:r>
      <w:r w:rsidRPr="009E0DE1">
        <w:tab/>
        <w:t>General</w:t>
      </w:r>
      <w:bookmarkEnd w:id="1057"/>
      <w:bookmarkEnd w:id="1058"/>
      <w:bookmarkEnd w:id="1059"/>
      <w:bookmarkEnd w:id="1060"/>
    </w:p>
    <w:p w:rsidR="00867F7B" w:rsidRPr="009E0DE1" w:rsidRDefault="00867F7B" w:rsidP="00867F7B">
      <w:r w:rsidRPr="009E0DE1">
        <w:t>A Network Slice</w:t>
      </w:r>
      <w:r w:rsidR="00957278">
        <w:t xml:space="preserve"> instance</w:t>
      </w:r>
      <w:r w:rsidRPr="009E0DE1">
        <w:t xml:space="preserve"> </w:t>
      </w:r>
      <w:r w:rsidR="00793059" w:rsidRPr="009E0DE1">
        <w:t xml:space="preserve">is defined within a PLMN and shall </w:t>
      </w:r>
      <w:r w:rsidRPr="009E0DE1">
        <w:t>include:</w:t>
      </w:r>
    </w:p>
    <w:p w:rsidR="00867F7B" w:rsidRPr="009E0DE1" w:rsidRDefault="00867F7B" w:rsidP="00867F7B">
      <w:pPr>
        <w:pStyle w:val="B1"/>
        <w:rPr>
          <w:lang w:val="en-GB"/>
        </w:rPr>
      </w:pPr>
      <w:r w:rsidRPr="009E0DE1">
        <w:rPr>
          <w:lang w:val="en-GB"/>
        </w:rPr>
        <w:t>-</w:t>
      </w:r>
      <w:r w:rsidRPr="009E0DE1">
        <w:rPr>
          <w:lang w:val="en-GB"/>
        </w:rPr>
        <w:tab/>
        <w:t xml:space="preserve">the Core Network Control Plane and </w:t>
      </w:r>
      <w:r w:rsidR="00020CB2" w:rsidRPr="009E0DE1">
        <w:rPr>
          <w:lang w:val="en-GB"/>
        </w:rPr>
        <w:t xml:space="preserve">User Plane </w:t>
      </w:r>
      <w:r w:rsidRPr="009E0DE1">
        <w:rPr>
          <w:lang w:val="en-GB"/>
        </w:rPr>
        <w:t xml:space="preserve">Network Functions, as described in </w:t>
      </w:r>
      <w:r w:rsidR="00B6630E" w:rsidRPr="009E0DE1">
        <w:rPr>
          <w:lang w:val="en-GB"/>
        </w:rPr>
        <w:t>clause </w:t>
      </w:r>
      <w:r w:rsidRPr="009E0DE1">
        <w:rPr>
          <w:lang w:val="en-GB"/>
        </w:rPr>
        <w:t>4.2,</w:t>
      </w:r>
    </w:p>
    <w:p w:rsidR="00793059" w:rsidRPr="009E0DE1" w:rsidRDefault="00793059" w:rsidP="003044EF">
      <w:r w:rsidRPr="009E0DE1">
        <w:t>and, in the serving PLMN, at least one of the following:</w:t>
      </w:r>
    </w:p>
    <w:p w:rsidR="00867F7B" w:rsidRPr="009E0DE1" w:rsidRDefault="00867F7B" w:rsidP="00867F7B">
      <w:pPr>
        <w:pStyle w:val="B1"/>
        <w:rPr>
          <w:lang w:val="en-GB"/>
        </w:rPr>
      </w:pPr>
      <w:r w:rsidRPr="009E0DE1">
        <w:rPr>
          <w:lang w:val="en-GB"/>
        </w:rPr>
        <w:t>-</w:t>
      </w:r>
      <w:r w:rsidRPr="009E0DE1">
        <w:rPr>
          <w:lang w:val="en-GB"/>
        </w:rPr>
        <w:tab/>
        <w:t xml:space="preserve">the </w:t>
      </w:r>
      <w:r w:rsidR="00793059" w:rsidRPr="009E0DE1">
        <w:rPr>
          <w:lang w:val="en-GB"/>
        </w:rPr>
        <w:t xml:space="preserve">NG </w:t>
      </w:r>
      <w:r w:rsidRPr="009E0DE1">
        <w:rPr>
          <w:lang w:val="en-GB"/>
        </w:rPr>
        <w:t>Radio Access Network described in</w:t>
      </w:r>
      <w:r w:rsidR="00476457">
        <w:rPr>
          <w:lang w:val="en-GB"/>
        </w:rPr>
        <w:t xml:space="preserve"> </w:t>
      </w:r>
      <w:r w:rsidR="005265F6">
        <w:rPr>
          <w:lang w:val="en-GB"/>
        </w:rPr>
        <w:t>T</w:t>
      </w:r>
      <w:r w:rsidR="005265F6" w:rsidRPr="009E0DE1">
        <w:rPr>
          <w:lang w:val="en-GB"/>
        </w:rPr>
        <w:t>S</w:t>
      </w:r>
      <w:r w:rsidR="005265F6">
        <w:rPr>
          <w:lang w:val="en-GB"/>
        </w:rPr>
        <w:t> </w:t>
      </w:r>
      <w:r w:rsidR="005265F6" w:rsidRPr="009E0DE1">
        <w:rPr>
          <w:lang w:val="en-GB"/>
        </w:rPr>
        <w:t>38.300</w:t>
      </w:r>
      <w:r w:rsidR="005265F6">
        <w:rPr>
          <w:lang w:val="en-GB"/>
        </w:rPr>
        <w:t> </w:t>
      </w:r>
      <w:r w:rsidR="005265F6" w:rsidRPr="009E0DE1">
        <w:rPr>
          <w:lang w:val="en-GB"/>
        </w:rPr>
        <w:t>[</w:t>
      </w:r>
      <w:r w:rsidR="00793059" w:rsidRPr="009E0DE1">
        <w:rPr>
          <w:lang w:val="en-GB"/>
        </w:rPr>
        <w:t>27</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the N3IWF functions to the non-3GPP Access Network described in </w:t>
      </w:r>
      <w:r w:rsidR="00B6630E" w:rsidRPr="009E0DE1">
        <w:rPr>
          <w:lang w:val="en-GB"/>
        </w:rPr>
        <w:t>clause </w:t>
      </w:r>
      <w:r w:rsidRPr="009E0DE1">
        <w:rPr>
          <w:lang w:val="en-GB"/>
        </w:rPr>
        <w:t>4.2.7.2.</w:t>
      </w:r>
    </w:p>
    <w:p w:rsidR="00240329" w:rsidRPr="009E0DE1" w:rsidRDefault="00240329" w:rsidP="00867F7B">
      <w:r w:rsidRPr="009E0DE1">
        <w:t>The 5G System deployed in a PLMN shall always support the procedures, information and configurations specified</w:t>
      </w:r>
      <w:r w:rsidR="00957278">
        <w:t xml:space="preserve"> to support Network Slice instance selection</w:t>
      </w:r>
      <w:r w:rsidRPr="009E0DE1">
        <w:t xml:space="preserve"> in the present document, </w:t>
      </w:r>
      <w:r w:rsidR="005265F6" w:rsidRPr="009E0DE1">
        <w:t>TS</w:t>
      </w:r>
      <w:r w:rsidR="005265F6">
        <w:t> </w:t>
      </w:r>
      <w:r w:rsidR="005265F6" w:rsidRPr="009E0DE1">
        <w:t>23.502</w:t>
      </w:r>
      <w:r w:rsidR="005265F6">
        <w:t> </w:t>
      </w:r>
      <w:r w:rsidR="005265F6" w:rsidRPr="009E0DE1">
        <w:t>[</w:t>
      </w:r>
      <w:r w:rsidRPr="009E0DE1">
        <w:t xml:space="preserve">3] and </w:t>
      </w:r>
      <w:r w:rsidR="005265F6" w:rsidRPr="009E0DE1">
        <w:t>TS</w:t>
      </w:r>
      <w:r w:rsidR="005265F6">
        <w:t> </w:t>
      </w:r>
      <w:r w:rsidR="005265F6" w:rsidRPr="009E0DE1">
        <w:t>23.503</w:t>
      </w:r>
      <w:r w:rsidR="005265F6">
        <w:t> </w:t>
      </w:r>
      <w:r w:rsidR="005265F6" w:rsidRPr="009E0DE1">
        <w:t>[</w:t>
      </w:r>
      <w:r w:rsidRPr="009E0DE1">
        <w:t>45].</w:t>
      </w:r>
    </w:p>
    <w:p w:rsidR="00867F7B" w:rsidRPr="009E0DE1" w:rsidRDefault="00867F7B" w:rsidP="00867F7B">
      <w:r w:rsidRPr="009E0DE1">
        <w:t xml:space="preserve">Network slicing support for roaming is described in </w:t>
      </w:r>
      <w:r w:rsidR="00B6630E" w:rsidRPr="009E0DE1">
        <w:t>clause </w:t>
      </w:r>
      <w:r w:rsidRPr="009E0DE1">
        <w:t>5.15.6.</w:t>
      </w:r>
    </w:p>
    <w:p w:rsidR="00867F7B" w:rsidRPr="009E0DE1" w:rsidRDefault="00867F7B" w:rsidP="00867F7B">
      <w:r w:rsidRPr="009E0DE1">
        <w:t>Network slices may differ for supported features and network functions optimisations</w:t>
      </w:r>
      <w:r w:rsidR="00BA5C2E" w:rsidRPr="009E0DE1">
        <w:t xml:space="preserve">, in which case such Network Slices may have e.g. different S-NSSAIs with different Slice/Service Types (see </w:t>
      </w:r>
      <w:r w:rsidR="00D9732B" w:rsidRPr="009E0DE1">
        <w:t>clause 5</w:t>
      </w:r>
      <w:r w:rsidR="00BA5C2E" w:rsidRPr="009E0DE1">
        <w:t>.15.2.1)</w:t>
      </w:r>
      <w:r w:rsidRPr="009E0DE1">
        <w:t xml:space="preserve">. The operator </w:t>
      </w:r>
      <w:r w:rsidR="00EB41EC" w:rsidRPr="009E0DE1">
        <w:t xml:space="preserve">can </w:t>
      </w:r>
      <w:r w:rsidRPr="009E0DE1">
        <w:t>deploy multiple Network Slice</w:t>
      </w:r>
      <w:r w:rsidR="00957278">
        <w:t>s</w:t>
      </w:r>
      <w:r w:rsidRPr="009E0DE1">
        <w:t xml:space="preserve"> delivering exactly the same features but for different groups of UEs, e.g. as they deliver a different committed service and/or because they </w:t>
      </w:r>
      <w:r w:rsidR="00EB41EC" w:rsidRPr="009E0DE1">
        <w:t>are</w:t>
      </w:r>
      <w:r w:rsidRPr="009E0DE1">
        <w:t xml:space="preserve"> dedicated to a customer</w:t>
      </w:r>
      <w:r w:rsidR="00BA5C2E" w:rsidRPr="009E0DE1">
        <w:t xml:space="preserve">, in which case such Network Slices may have e.g. different S-NSSAIs with the same Slice/Service Type but different Slice Differentiators (see </w:t>
      </w:r>
      <w:r w:rsidR="00D9732B" w:rsidRPr="009E0DE1">
        <w:t>clause 5</w:t>
      </w:r>
      <w:r w:rsidR="00BA5C2E" w:rsidRPr="009E0DE1">
        <w:t>.15.2.1)</w:t>
      </w:r>
      <w:r w:rsidRPr="009E0DE1">
        <w:t>.</w:t>
      </w:r>
    </w:p>
    <w:p w:rsidR="00867F7B" w:rsidRPr="009E0DE1" w:rsidRDefault="00BA5C2E" w:rsidP="00867F7B">
      <w:r w:rsidRPr="009E0DE1">
        <w:t>The network may serve a</w:t>
      </w:r>
      <w:r w:rsidR="00867F7B" w:rsidRPr="009E0DE1">
        <w:t xml:space="preserve"> single UE </w:t>
      </w:r>
      <w:r w:rsidRPr="009E0DE1">
        <w:t>with</w:t>
      </w:r>
      <w:r w:rsidR="00867F7B" w:rsidRPr="009E0DE1">
        <w:t xml:space="preserve"> one or more Network Slice instances </w:t>
      </w:r>
      <w:r w:rsidRPr="009E0DE1">
        <w:t xml:space="preserve">simultaneously </w:t>
      </w:r>
      <w:r w:rsidR="00867F7B" w:rsidRPr="009E0DE1">
        <w:t>via a 5G-AN</w:t>
      </w:r>
      <w:r w:rsidR="00F96D72" w:rsidRPr="009E0DE1">
        <w:t xml:space="preserve"> regardless of the access type(s) over which the UE is registered (i.e. 3GPP Access and/or N3GPP Access)</w:t>
      </w:r>
      <w:r w:rsidR="00867F7B" w:rsidRPr="009E0DE1">
        <w:t>. The AMF instance serving the UE logically belongs to each of the Network Slice instances serving the UE, i.e. this AMF instance is common to the Network Slice instances serving a UE.</w:t>
      </w:r>
    </w:p>
    <w:p w:rsidR="00285231" w:rsidRPr="009E0DE1" w:rsidRDefault="00285231" w:rsidP="009A5963">
      <w:pPr>
        <w:pStyle w:val="NO"/>
        <w:rPr>
          <w:lang w:val="en-GB"/>
        </w:rPr>
      </w:pPr>
      <w:r w:rsidRPr="009E0DE1">
        <w:rPr>
          <w:lang w:val="en-GB"/>
        </w:rPr>
        <w:t>NOTE 1:</w:t>
      </w:r>
      <w:r w:rsidRPr="009E0DE1">
        <w:rPr>
          <w:lang w:val="en-GB"/>
        </w:rPr>
        <w:tab/>
        <w:t xml:space="preserve">Number of simultaneous connection of </w:t>
      </w:r>
      <w:r w:rsidR="00957278">
        <w:rPr>
          <w:lang w:val="en-GB"/>
        </w:rPr>
        <w:t>N</w:t>
      </w:r>
      <w:r w:rsidRPr="009E0DE1">
        <w:rPr>
          <w:lang w:val="en-GB"/>
        </w:rPr>
        <w:t xml:space="preserve">etwork </w:t>
      </w:r>
      <w:r w:rsidR="00957278">
        <w:rPr>
          <w:lang w:val="en-GB"/>
        </w:rPr>
        <w:t>S</w:t>
      </w:r>
      <w:r w:rsidRPr="009E0DE1">
        <w:rPr>
          <w:lang w:val="en-GB"/>
        </w:rPr>
        <w:t>lice</w:t>
      </w:r>
      <w:r w:rsidR="00957278">
        <w:rPr>
          <w:lang w:val="en-GB"/>
        </w:rPr>
        <w:t xml:space="preserve"> instances</w:t>
      </w:r>
      <w:r w:rsidRPr="009E0DE1">
        <w:rPr>
          <w:lang w:val="en-GB"/>
        </w:rPr>
        <w:t xml:space="preserve"> per UE is limited by the number of S-NSSAIs in the Requested/Allowed NSSAI as described in clause 5.15.2.1.</w:t>
      </w:r>
    </w:p>
    <w:p w:rsidR="00DD298F" w:rsidRPr="009E0DE1" w:rsidRDefault="00DD298F" w:rsidP="009A5963">
      <w:pPr>
        <w:pStyle w:val="NO"/>
        <w:rPr>
          <w:lang w:val="en-GB"/>
        </w:rPr>
      </w:pPr>
      <w:r w:rsidRPr="009E0DE1">
        <w:rPr>
          <w:lang w:val="en-GB"/>
        </w:rPr>
        <w:t>NOTE</w:t>
      </w:r>
      <w:r w:rsidR="00285231" w:rsidRPr="009E0DE1">
        <w:rPr>
          <w:lang w:val="en-GB"/>
        </w:rPr>
        <w:t> 2</w:t>
      </w:r>
      <w:r w:rsidRPr="009E0DE1">
        <w:rPr>
          <w:lang w:val="en-GB"/>
        </w:rPr>
        <w:t>:</w:t>
      </w:r>
      <w:r w:rsidRPr="009E0DE1">
        <w:rPr>
          <w:lang w:val="en-GB"/>
        </w:rPr>
        <w:tab/>
        <w:t xml:space="preserve">In this </w:t>
      </w:r>
      <w:r w:rsidR="00B801CF" w:rsidRPr="009E0DE1">
        <w:rPr>
          <w:lang w:val="en-GB"/>
        </w:rPr>
        <w:t>R</w:t>
      </w:r>
      <w:r w:rsidRPr="009E0DE1">
        <w:rPr>
          <w:lang w:val="en-GB"/>
        </w:rPr>
        <w:t>elease of the specification it is assumed that in any (home or visited) PLMN it is always possible to select an AMF that can serve any combination of S-NSSAIs that will be provided as an Allowed NSSAI.</w:t>
      </w:r>
    </w:p>
    <w:p w:rsidR="00793059" w:rsidRPr="009E0DE1" w:rsidRDefault="00867F7B" w:rsidP="00793059">
      <w:r w:rsidRPr="009E0DE1">
        <w:t xml:space="preserve">The selection </w:t>
      </w:r>
      <w:r w:rsidR="00793059" w:rsidRPr="009E0DE1">
        <w:t xml:space="preserve">of </w:t>
      </w:r>
      <w:r w:rsidRPr="009E0DE1">
        <w:t xml:space="preserve">the set of </w:t>
      </w:r>
      <w:r w:rsidR="00793059" w:rsidRPr="009E0DE1">
        <w:t xml:space="preserve">Network Slice instances </w:t>
      </w:r>
      <w:r w:rsidRPr="009E0DE1">
        <w:t xml:space="preserve">for a UE is triggered by the first contacted AMF in a </w:t>
      </w:r>
      <w:r w:rsidR="00100D3B" w:rsidRPr="009E0DE1">
        <w:t>R</w:t>
      </w:r>
      <w:r w:rsidRPr="009E0DE1">
        <w:t xml:space="preserve">egistration procedure </w:t>
      </w:r>
      <w:r w:rsidR="00793059" w:rsidRPr="009E0DE1">
        <w:t xml:space="preserve">normally by interacting with the NSSF, </w:t>
      </w:r>
      <w:r w:rsidRPr="009E0DE1">
        <w:t xml:space="preserve">and </w:t>
      </w:r>
      <w:r w:rsidR="00EB41EC" w:rsidRPr="009E0DE1">
        <w:t>can</w:t>
      </w:r>
      <w:r w:rsidRPr="009E0DE1">
        <w:t xml:space="preserve"> lead to </w:t>
      </w:r>
      <w:r w:rsidR="00EB41EC" w:rsidRPr="009E0DE1">
        <w:t xml:space="preserve">a </w:t>
      </w:r>
      <w:r w:rsidRPr="009E0DE1">
        <w:t xml:space="preserve">change of AMF. </w:t>
      </w:r>
      <w:r w:rsidR="00793059" w:rsidRPr="009E0DE1">
        <w:t>This is further described in clause</w:t>
      </w:r>
      <w:r w:rsidR="00123F97" w:rsidRPr="009E0DE1">
        <w:t> </w:t>
      </w:r>
      <w:r w:rsidR="00793059" w:rsidRPr="009E0DE1">
        <w:t>5.15.5.</w:t>
      </w:r>
    </w:p>
    <w:p w:rsidR="00867F7B" w:rsidRPr="009E0DE1" w:rsidRDefault="00867F7B" w:rsidP="00867F7B">
      <w:pPr>
        <w:rPr>
          <w:lang w:eastAsia="zh-CN"/>
        </w:rPr>
      </w:pPr>
      <w:r w:rsidRPr="009E0DE1">
        <w:rPr>
          <w:lang w:eastAsia="zh-CN"/>
        </w:rPr>
        <w:t xml:space="preserve">A </w:t>
      </w:r>
      <w:r w:rsidR="00AB61E3" w:rsidRPr="009E0DE1">
        <w:rPr>
          <w:lang w:eastAsia="zh-CN"/>
        </w:rPr>
        <w:t>PDU Session</w:t>
      </w:r>
      <w:r w:rsidRPr="009E0DE1">
        <w:rPr>
          <w:lang w:eastAsia="zh-CN"/>
        </w:rPr>
        <w:t xml:space="preserve"> belongs to one and only one</w:t>
      </w:r>
      <w:r w:rsidRPr="009E0DE1" w:rsidDel="00C46771">
        <w:rPr>
          <w:lang w:eastAsia="zh-CN"/>
        </w:rPr>
        <w:t xml:space="preserve"> </w:t>
      </w:r>
      <w:r w:rsidRPr="009E0DE1">
        <w:rPr>
          <w:lang w:eastAsia="zh-CN"/>
        </w:rPr>
        <w:t xml:space="preserve">specific Network Slice instance per PLMN. Different Network Slice instances do not share a </w:t>
      </w:r>
      <w:r w:rsidR="00AB61E3" w:rsidRPr="009E0DE1">
        <w:rPr>
          <w:lang w:eastAsia="zh-CN"/>
        </w:rPr>
        <w:t>PDU Session</w:t>
      </w:r>
      <w:r w:rsidRPr="009E0DE1">
        <w:rPr>
          <w:lang w:eastAsia="zh-CN"/>
        </w:rPr>
        <w:t xml:space="preserve">, though different </w:t>
      </w:r>
      <w:r w:rsidR="00957278">
        <w:rPr>
          <w:lang w:eastAsia="zh-CN"/>
        </w:rPr>
        <w:t>Network S</w:t>
      </w:r>
      <w:r w:rsidRPr="009E0DE1">
        <w:rPr>
          <w:lang w:eastAsia="zh-CN"/>
        </w:rPr>
        <w:t>lice</w:t>
      </w:r>
      <w:r w:rsidR="00957278">
        <w:rPr>
          <w:lang w:eastAsia="zh-CN"/>
        </w:rPr>
        <w:t xml:space="preserve"> instance</w:t>
      </w:r>
      <w:r w:rsidRPr="009E0DE1">
        <w:rPr>
          <w:lang w:eastAsia="zh-CN"/>
        </w:rPr>
        <w:t xml:space="preserve">s may have slice-specific </w:t>
      </w:r>
      <w:r w:rsidR="00AB61E3" w:rsidRPr="009E0DE1">
        <w:rPr>
          <w:lang w:eastAsia="zh-CN"/>
        </w:rPr>
        <w:t>PDU Session</w:t>
      </w:r>
      <w:r w:rsidRPr="009E0DE1">
        <w:rPr>
          <w:lang w:eastAsia="zh-CN"/>
        </w:rPr>
        <w:t>s using the same DNN.</w:t>
      </w:r>
    </w:p>
    <w:p w:rsidR="00681369" w:rsidRPr="009E0DE1" w:rsidRDefault="00681369" w:rsidP="00867F7B">
      <w:pPr>
        <w:rPr>
          <w:lang w:eastAsia="zh-CN"/>
        </w:rPr>
      </w:pPr>
      <w:r w:rsidRPr="009E0DE1">
        <w:rPr>
          <w:lang w:eastAsia="zh-CN"/>
        </w:rPr>
        <w:t>During the Handover procedure the source AMF selects a target AMF by interacting with the NRF as specified in clause 6.3.5.</w:t>
      </w:r>
    </w:p>
    <w:p w:rsidR="00867F7B" w:rsidRPr="009E0DE1" w:rsidRDefault="00867F7B" w:rsidP="00867F7B">
      <w:pPr>
        <w:pStyle w:val="Heading3"/>
      </w:pPr>
      <w:bookmarkStart w:id="1061" w:name="_Toc19177526"/>
      <w:bookmarkStart w:id="1062" w:name="_Toc27845263"/>
      <w:bookmarkStart w:id="1063" w:name="_Toc36186462"/>
      <w:bookmarkStart w:id="1064" w:name="_Toc45180393"/>
      <w:r w:rsidRPr="009E0DE1">
        <w:t>5.15.2</w:t>
      </w:r>
      <w:r w:rsidRPr="009E0DE1">
        <w:tab/>
        <w:t xml:space="preserve">Identification and selection of a Network Slice: </w:t>
      </w:r>
      <w:r w:rsidR="00BA5C2E" w:rsidRPr="009E0DE1">
        <w:t xml:space="preserve">the </w:t>
      </w:r>
      <w:r w:rsidRPr="009E0DE1">
        <w:t>S-NSSAI and the NSSAI</w:t>
      </w:r>
      <w:bookmarkEnd w:id="1061"/>
      <w:bookmarkEnd w:id="1062"/>
      <w:bookmarkEnd w:id="1063"/>
      <w:bookmarkEnd w:id="1064"/>
    </w:p>
    <w:p w:rsidR="00867F7B" w:rsidRPr="009E0DE1" w:rsidRDefault="00867F7B" w:rsidP="00867F7B">
      <w:pPr>
        <w:pStyle w:val="Heading4"/>
      </w:pPr>
      <w:bookmarkStart w:id="1065" w:name="_Toc19177527"/>
      <w:bookmarkStart w:id="1066" w:name="_Toc27845264"/>
      <w:bookmarkStart w:id="1067" w:name="_Toc36186463"/>
      <w:bookmarkStart w:id="1068" w:name="_Toc45180394"/>
      <w:r w:rsidRPr="009E0DE1">
        <w:t>5.15.2.1</w:t>
      </w:r>
      <w:r w:rsidRPr="009E0DE1">
        <w:tab/>
        <w:t>General</w:t>
      </w:r>
      <w:bookmarkEnd w:id="1065"/>
      <w:bookmarkEnd w:id="1066"/>
      <w:bookmarkEnd w:id="1067"/>
      <w:bookmarkEnd w:id="1068"/>
    </w:p>
    <w:p w:rsidR="00867F7B" w:rsidRPr="009E0DE1" w:rsidRDefault="00867F7B" w:rsidP="00867F7B">
      <w:r w:rsidRPr="009E0DE1">
        <w:t>An S-NSSAI identifies a Network Slice.</w:t>
      </w:r>
    </w:p>
    <w:p w:rsidR="00867F7B" w:rsidRPr="009E0DE1" w:rsidRDefault="00867F7B" w:rsidP="00867F7B">
      <w:r w:rsidRPr="009E0DE1">
        <w:t>An S-NSSAI is comprised of:</w:t>
      </w:r>
    </w:p>
    <w:p w:rsidR="00867F7B" w:rsidRPr="009E0DE1" w:rsidRDefault="00867F7B" w:rsidP="00867F7B">
      <w:pPr>
        <w:pStyle w:val="B1"/>
        <w:rPr>
          <w:lang w:val="en-GB"/>
        </w:rPr>
      </w:pPr>
      <w:r w:rsidRPr="009E0DE1">
        <w:rPr>
          <w:lang w:val="en-GB"/>
        </w:rPr>
        <w:t>-</w:t>
      </w:r>
      <w:r w:rsidRPr="009E0DE1">
        <w:rPr>
          <w:lang w:val="en-GB"/>
        </w:rPr>
        <w:tab/>
        <w:t>A Slice/Service type (SST), which refers to the expected Network Slice behaviour in terms of features and services;</w:t>
      </w:r>
    </w:p>
    <w:p w:rsidR="00867F7B" w:rsidRPr="009E0DE1" w:rsidRDefault="00867F7B" w:rsidP="00867F7B">
      <w:pPr>
        <w:pStyle w:val="B1"/>
        <w:rPr>
          <w:lang w:val="en-GB"/>
        </w:rPr>
      </w:pPr>
      <w:r w:rsidRPr="009E0DE1">
        <w:rPr>
          <w:lang w:val="en-GB"/>
        </w:rPr>
        <w:t>-</w:t>
      </w:r>
      <w:r w:rsidRPr="009E0DE1">
        <w:rPr>
          <w:lang w:val="en-GB"/>
        </w:rPr>
        <w:tab/>
        <w:t>A Slice Differentiator (SD)</w:t>
      </w:r>
      <w:r w:rsidR="00020CB2" w:rsidRPr="009E0DE1">
        <w:rPr>
          <w:lang w:val="en-GB"/>
        </w:rPr>
        <w:t>,</w:t>
      </w:r>
      <w:r w:rsidRPr="009E0DE1">
        <w:rPr>
          <w:lang w:val="en-GB"/>
        </w:rPr>
        <w:t xml:space="preserve"> which is optional information that complements the Slice/Service type(s) to </w:t>
      </w:r>
      <w:r w:rsidR="00F8551D" w:rsidRPr="009E0DE1">
        <w:rPr>
          <w:lang w:val="en-GB"/>
        </w:rPr>
        <w:t>differentiate amongst multiple Network Slices of the same Slice/Service type</w:t>
      </w:r>
      <w:r w:rsidRPr="009E0DE1">
        <w:rPr>
          <w:lang w:val="en-GB"/>
        </w:rPr>
        <w:t>.</w:t>
      </w:r>
    </w:p>
    <w:p w:rsidR="00867F7B" w:rsidRPr="009E0DE1" w:rsidRDefault="00EB41EC" w:rsidP="00867F7B">
      <w:pPr>
        <w:rPr>
          <w:lang w:eastAsia="zh-CN"/>
        </w:rPr>
      </w:pPr>
      <w:r w:rsidRPr="009E0DE1">
        <w:rPr>
          <w:lang w:eastAsia="zh-CN"/>
        </w:rPr>
        <w:lastRenderedPageBreak/>
        <w:t xml:space="preserve">An </w:t>
      </w:r>
      <w:r w:rsidR="00867F7B" w:rsidRPr="009E0DE1">
        <w:rPr>
          <w:lang w:eastAsia="zh-CN"/>
        </w:rPr>
        <w:t xml:space="preserve">S-NSSAI can have standard values </w:t>
      </w:r>
      <w:r w:rsidR="00CC7581" w:rsidRPr="009E0DE1">
        <w:rPr>
          <w:lang w:eastAsia="zh-CN"/>
        </w:rPr>
        <w:t xml:space="preserve">(i.e. such S-NSSAI is only comprised of an SST with a standardised SST value, see </w:t>
      </w:r>
      <w:r w:rsidR="00D9732B" w:rsidRPr="009E0DE1">
        <w:rPr>
          <w:lang w:eastAsia="zh-CN"/>
        </w:rPr>
        <w:t>clause 5</w:t>
      </w:r>
      <w:r w:rsidR="00CC7581" w:rsidRPr="009E0DE1">
        <w:rPr>
          <w:lang w:eastAsia="zh-CN"/>
        </w:rPr>
        <w:t xml:space="preserve">.15.2.2, and no SD) </w:t>
      </w:r>
      <w:r w:rsidR="00867F7B" w:rsidRPr="009E0DE1">
        <w:rPr>
          <w:lang w:eastAsia="zh-CN"/>
        </w:rPr>
        <w:t xml:space="preserve">or </w:t>
      </w:r>
      <w:r w:rsidR="00451ED2" w:rsidRPr="009E0DE1">
        <w:rPr>
          <w:lang w:eastAsia="zh-CN"/>
        </w:rPr>
        <w:t>non-standard</w:t>
      </w:r>
      <w:r w:rsidR="00867F7B" w:rsidRPr="009E0DE1">
        <w:rPr>
          <w:lang w:eastAsia="zh-CN"/>
        </w:rPr>
        <w:t xml:space="preserve"> values</w:t>
      </w:r>
      <w:r w:rsidR="006C5079" w:rsidRPr="009E0DE1">
        <w:rPr>
          <w:lang w:eastAsia="zh-CN"/>
        </w:rPr>
        <w:t xml:space="preserve"> (i.e. such S-NSSAI is comprised of either both an SST and an SD or only an SST without a standardised SST value and no SD). An S-NSSAI with a non-standard value identifies a single Network Slice within the PLMN with which it is associated.</w:t>
      </w:r>
      <w:r w:rsidR="00867F7B" w:rsidRPr="009E0DE1">
        <w:rPr>
          <w:lang w:eastAsia="zh-CN"/>
        </w:rPr>
        <w:t xml:space="preserve"> An S-NSSAI </w:t>
      </w:r>
      <w:r w:rsidR="006C5079" w:rsidRPr="009E0DE1">
        <w:rPr>
          <w:lang w:eastAsia="zh-CN"/>
        </w:rPr>
        <w:t xml:space="preserve">with a non-standard value </w:t>
      </w:r>
      <w:r w:rsidR="00867F7B" w:rsidRPr="009E0DE1">
        <w:rPr>
          <w:lang w:eastAsia="zh-CN"/>
        </w:rPr>
        <w:t>shall not be used by the UE in access stratum procedures in any PLMN other than the one to which the S-NSSAI is associated.</w:t>
      </w:r>
    </w:p>
    <w:p w:rsidR="00FC7556" w:rsidRDefault="00FC7556" w:rsidP="006C5079">
      <w:pPr>
        <w:rPr>
          <w:lang w:eastAsia="zh-CN"/>
        </w:rPr>
      </w:pPr>
      <w:r>
        <w:rPr>
          <w:lang w:eastAsia="zh-CN"/>
        </w:rPr>
        <w:t xml:space="preserve">The S-NSSAIs in the NSSP of the URSP rules (see </w:t>
      </w:r>
      <w:r w:rsidR="005265F6">
        <w:rPr>
          <w:lang w:eastAsia="zh-CN"/>
        </w:rPr>
        <w:t>TS</w:t>
      </w:r>
      <w:r w:rsidR="005265F6">
        <w:rPr>
          <w:lang w:eastAsia="zh-CN"/>
        </w:rPr>
        <w:t> </w:t>
      </w:r>
      <w:r w:rsidR="005265F6">
        <w:rPr>
          <w:lang w:eastAsia="zh-CN"/>
        </w:rPr>
        <w:t>23.503</w:t>
      </w:r>
      <w:r w:rsidR="005265F6">
        <w:rPr>
          <w:lang w:eastAsia="zh-CN"/>
        </w:rPr>
        <w:t> </w:t>
      </w:r>
      <w:r w:rsidR="005265F6">
        <w:rPr>
          <w:lang w:eastAsia="zh-CN"/>
        </w:rPr>
        <w:t>[</w:t>
      </w:r>
      <w:r>
        <w:rPr>
          <w:lang w:eastAsia="zh-CN"/>
        </w:rPr>
        <w:t>45] clause 6.6.2) and in the Subscribed S-NSSAIs (see clause 5.15.3) contain only HPLMN S-NSSAI values.</w:t>
      </w:r>
    </w:p>
    <w:p w:rsidR="00FC7556" w:rsidRDefault="00FC7556" w:rsidP="006C5079">
      <w:pPr>
        <w:rPr>
          <w:lang w:eastAsia="zh-CN"/>
        </w:rPr>
      </w:pPr>
      <w:r>
        <w:rPr>
          <w:lang w:eastAsia="zh-CN"/>
        </w:rPr>
        <w:t>The S-NSSAIs in the Configured NSSAI, the Allowed NSSAI (see clause 5.15.4.1), the Requested NSSAI (see clause 5.15.5.2.1), the Rejected S-NSSAIs contain only values from the Serving PLMN. The Serving PLMN can be the HPLMN or a VPLMN.</w:t>
      </w:r>
    </w:p>
    <w:p w:rsidR="00FC7556" w:rsidRDefault="00FC7556" w:rsidP="006C5079">
      <w:pPr>
        <w:rPr>
          <w:lang w:eastAsia="zh-CN"/>
        </w:rPr>
      </w:pPr>
      <w:r>
        <w:rPr>
          <w:lang w:eastAsia="zh-CN"/>
        </w:rPr>
        <w:t>The S-NSSAI(s) in the PDU Session Establishment contain one Serving PLMN S-NSSAI value and in addition may contain a corresponding HPLMN S-NSSAI value to which this first value is mapped (see clause 5.15.5.3).</w:t>
      </w:r>
    </w:p>
    <w:p w:rsidR="00FC7556" w:rsidRDefault="00FC7556" w:rsidP="006C5079">
      <w:pPr>
        <w:rPr>
          <w:lang w:eastAsia="zh-CN"/>
        </w:rPr>
      </w:pPr>
      <w:r>
        <w:rPr>
          <w:lang w:eastAsia="zh-CN"/>
        </w:rPr>
        <w:t>The optional mapping of Serving PLMN S-NSSAIs to HPLMN S-NSSAIs contains Serving PLMN S-NSSAI values and corresponding mapped HPLMN S-NSSAI values.</w:t>
      </w:r>
    </w:p>
    <w:p w:rsidR="00867F7B" w:rsidRPr="009E0DE1" w:rsidRDefault="00867F7B" w:rsidP="00B524CA">
      <w:pPr>
        <w:rPr>
          <w:lang w:eastAsia="zh-CN"/>
        </w:rPr>
      </w:pPr>
      <w:r w:rsidRPr="009E0DE1">
        <w:t xml:space="preserve">The NSSAI </w:t>
      </w:r>
      <w:r w:rsidRPr="009E0DE1">
        <w:rPr>
          <w:lang w:eastAsia="zh-CN"/>
        </w:rPr>
        <w:t xml:space="preserve">is a collection of S-NSSAIs. </w:t>
      </w:r>
      <w:r w:rsidR="00BA5C2E" w:rsidRPr="009E0DE1">
        <w:rPr>
          <w:lang w:eastAsia="zh-CN"/>
        </w:rPr>
        <w:t xml:space="preserve">An NSSAI may be a Configured NSSAI, a Requested NSSAI or an Allowed NSSAI. </w:t>
      </w:r>
      <w:r w:rsidRPr="009E0DE1">
        <w:rPr>
          <w:lang w:eastAsia="zh-CN"/>
        </w:rPr>
        <w:t xml:space="preserve">There can be at most </w:t>
      </w:r>
      <w:r w:rsidR="00BA5C2E" w:rsidRPr="009E0DE1">
        <w:rPr>
          <w:lang w:eastAsia="zh-CN"/>
        </w:rPr>
        <w:t>eight</w:t>
      </w:r>
      <w:r w:rsidRPr="009E0DE1">
        <w:rPr>
          <w:lang w:eastAsia="zh-CN"/>
        </w:rPr>
        <w:t xml:space="preserve"> S-NSSAIs in </w:t>
      </w:r>
      <w:r w:rsidR="00BA5C2E" w:rsidRPr="009E0DE1">
        <w:rPr>
          <w:lang w:eastAsia="zh-CN"/>
        </w:rPr>
        <w:t xml:space="preserve">Allowed and Requested </w:t>
      </w:r>
      <w:r w:rsidRPr="009E0DE1">
        <w:rPr>
          <w:lang w:eastAsia="zh-CN"/>
        </w:rPr>
        <w:t>NSSAI</w:t>
      </w:r>
      <w:r w:rsidR="00BA5C2E" w:rsidRPr="009E0DE1">
        <w:rPr>
          <w:lang w:eastAsia="zh-CN"/>
        </w:rPr>
        <w:t>s</w:t>
      </w:r>
      <w:r w:rsidRPr="009E0DE1">
        <w:rPr>
          <w:lang w:eastAsia="zh-CN"/>
        </w:rPr>
        <w:t xml:space="preserve"> sent in signalling messages between the UE and the Network. </w:t>
      </w:r>
      <w:r w:rsidR="00BA5C2E" w:rsidRPr="009E0DE1">
        <w:rPr>
          <w:lang w:eastAsia="zh-CN"/>
        </w:rPr>
        <w:t xml:space="preserve">The Requested NSSAI signalled by the UE to the network allows the network to select the Serving AMF, Network Slice(s) and Network Slice instance(s) for this UE, as specified in </w:t>
      </w:r>
      <w:r w:rsidR="00D9732B" w:rsidRPr="009E0DE1">
        <w:rPr>
          <w:lang w:eastAsia="zh-CN"/>
        </w:rPr>
        <w:t>clause 5</w:t>
      </w:r>
      <w:r w:rsidR="00BA5C2E" w:rsidRPr="009E0DE1">
        <w:rPr>
          <w:lang w:eastAsia="zh-CN"/>
        </w:rPr>
        <w:t>.15.5.</w:t>
      </w:r>
    </w:p>
    <w:p w:rsidR="00BA5C2E" w:rsidRPr="009E0DE1" w:rsidRDefault="00867F7B" w:rsidP="00867F7B">
      <w:r w:rsidRPr="009E0DE1">
        <w:rPr>
          <w:lang w:eastAsia="zh-CN"/>
        </w:rPr>
        <w:t>Based on the operator's operational or deployment needs</w:t>
      </w:r>
      <w:r w:rsidR="00F8551D" w:rsidRPr="009E0DE1">
        <w:rPr>
          <w:lang w:eastAsia="zh-CN"/>
        </w:rPr>
        <w:t>,</w:t>
      </w:r>
      <w:r w:rsidRPr="009E0DE1">
        <w:rPr>
          <w:lang w:eastAsia="zh-CN"/>
        </w:rPr>
        <w:t xml:space="preserve"> </w:t>
      </w:r>
      <w:r w:rsidR="00D80178" w:rsidRPr="009E0DE1">
        <w:t>a Network Slice instance</w:t>
      </w:r>
      <w:r w:rsidR="00F96D72" w:rsidRPr="009E0DE1">
        <w:t xml:space="preserve"> can</w:t>
      </w:r>
      <w:r w:rsidR="00D80178" w:rsidRPr="009E0DE1">
        <w:t xml:space="preserve"> </w:t>
      </w:r>
      <w:r w:rsidR="00BA5C2E" w:rsidRPr="009E0DE1">
        <w:t>be associated with</w:t>
      </w:r>
      <w:r w:rsidR="00D80178" w:rsidRPr="009E0DE1">
        <w:t xml:space="preserve"> one or more S-NSSAIs, </w:t>
      </w:r>
      <w:r w:rsidR="00BA5C2E" w:rsidRPr="009E0DE1">
        <w:t xml:space="preserve">and an S-NSSAI can be associated with one or more Network Slice instances. </w:t>
      </w:r>
      <w:r w:rsidR="00BA5C2E" w:rsidRPr="009E0DE1">
        <w:rPr>
          <w:lang w:eastAsia="zh-CN"/>
        </w:rPr>
        <w:t>M</w:t>
      </w:r>
      <w:r w:rsidRPr="009E0DE1">
        <w:rPr>
          <w:lang w:eastAsia="zh-CN"/>
        </w:rPr>
        <w:t xml:space="preserve">ultiple Network Slice instances </w:t>
      </w:r>
      <w:r w:rsidR="00BA5C2E" w:rsidRPr="009E0DE1">
        <w:rPr>
          <w:lang w:eastAsia="zh-CN"/>
        </w:rPr>
        <w:t xml:space="preserve">associated with the same </w:t>
      </w:r>
      <w:r w:rsidR="00F8551D" w:rsidRPr="009E0DE1">
        <w:rPr>
          <w:lang w:eastAsia="zh-CN"/>
        </w:rPr>
        <w:t>S-NSSAI</w:t>
      </w:r>
      <w:r w:rsidRPr="009E0DE1">
        <w:rPr>
          <w:lang w:eastAsia="zh-CN"/>
        </w:rPr>
        <w:t xml:space="preserve"> may be deployed in the same or in different </w:t>
      </w:r>
      <w:r w:rsidR="007F6033" w:rsidRPr="009E0DE1">
        <w:rPr>
          <w:lang w:eastAsia="zh-CN"/>
        </w:rPr>
        <w:t>Tracking Areas</w:t>
      </w:r>
      <w:r w:rsidRPr="009E0DE1">
        <w:rPr>
          <w:lang w:eastAsia="zh-CN"/>
        </w:rPr>
        <w:t xml:space="preserve">. </w:t>
      </w:r>
      <w:r w:rsidR="00F8551D" w:rsidRPr="009E0DE1">
        <w:rPr>
          <w:lang w:eastAsia="zh-CN"/>
        </w:rPr>
        <w:t xml:space="preserve">When multiple Network Slice instances </w:t>
      </w:r>
      <w:r w:rsidR="00BA5C2E" w:rsidRPr="009E0DE1">
        <w:rPr>
          <w:lang w:eastAsia="zh-CN"/>
        </w:rPr>
        <w:t>associated with the same</w:t>
      </w:r>
      <w:r w:rsidR="007F6033" w:rsidRPr="009E0DE1">
        <w:rPr>
          <w:lang w:eastAsia="zh-CN"/>
        </w:rPr>
        <w:t xml:space="preserve"> </w:t>
      </w:r>
      <w:r w:rsidR="00F8551D" w:rsidRPr="009E0DE1">
        <w:rPr>
          <w:lang w:eastAsia="zh-CN"/>
        </w:rPr>
        <w:t xml:space="preserve">S-NSSAI are deployed in the same </w:t>
      </w:r>
      <w:r w:rsidR="007F6033" w:rsidRPr="009E0DE1">
        <w:rPr>
          <w:lang w:eastAsia="zh-CN"/>
        </w:rPr>
        <w:t>Tracking Areas</w:t>
      </w:r>
      <w:r w:rsidR="00F8551D" w:rsidRPr="009E0DE1">
        <w:rPr>
          <w:lang w:eastAsia="zh-CN"/>
        </w:rPr>
        <w:t xml:space="preserve">, </w:t>
      </w:r>
      <w:r w:rsidR="00F8551D" w:rsidRPr="009E0DE1">
        <w:t xml:space="preserve">the AMF instance serving the UE may logically belong to </w:t>
      </w:r>
      <w:r w:rsidR="00BA5C2E" w:rsidRPr="009E0DE1">
        <w:t xml:space="preserve">(i.e. be common to) </w:t>
      </w:r>
      <w:r w:rsidR="00F8551D" w:rsidRPr="009E0DE1">
        <w:t xml:space="preserve">more than one Network Slice instance </w:t>
      </w:r>
      <w:r w:rsidR="00BA5C2E" w:rsidRPr="009E0DE1">
        <w:t>associated with this</w:t>
      </w:r>
      <w:r w:rsidR="00F8551D" w:rsidRPr="009E0DE1">
        <w:t xml:space="preserve"> S-NSSAI.</w:t>
      </w:r>
    </w:p>
    <w:p w:rsidR="00867F7B" w:rsidRPr="009E0DE1" w:rsidRDefault="00BA5C2E" w:rsidP="00867F7B">
      <w:pPr>
        <w:rPr>
          <w:lang w:eastAsia="zh-CN"/>
        </w:rPr>
      </w:pPr>
      <w:r w:rsidRPr="009E0DE1">
        <w:t xml:space="preserve">In a PLMN, </w:t>
      </w:r>
      <w:r w:rsidRPr="009E0DE1">
        <w:rPr>
          <w:lang w:eastAsia="zh-CN"/>
        </w:rPr>
        <w:t xml:space="preserve">when </w:t>
      </w:r>
      <w:r w:rsidR="00F8551D" w:rsidRPr="009E0DE1">
        <w:rPr>
          <w:lang w:eastAsia="zh-CN"/>
        </w:rPr>
        <w:t>a</w:t>
      </w:r>
      <w:r w:rsidRPr="009E0DE1">
        <w:rPr>
          <w:lang w:eastAsia="zh-CN"/>
        </w:rPr>
        <w:t>n</w:t>
      </w:r>
      <w:r w:rsidR="00F8551D" w:rsidRPr="009E0DE1">
        <w:rPr>
          <w:lang w:eastAsia="zh-CN"/>
        </w:rPr>
        <w:t xml:space="preserve"> S-NSSAI is </w:t>
      </w:r>
      <w:r w:rsidRPr="009E0DE1">
        <w:rPr>
          <w:lang w:eastAsia="zh-CN"/>
        </w:rPr>
        <w:t>associated with</w:t>
      </w:r>
      <w:r w:rsidR="00F8551D" w:rsidRPr="009E0DE1">
        <w:rPr>
          <w:lang w:eastAsia="zh-CN"/>
        </w:rPr>
        <w:t xml:space="preserve"> more than one Network Slice instance</w:t>
      </w:r>
      <w:r w:rsidR="00F96D72" w:rsidRPr="009E0DE1">
        <w:rPr>
          <w:lang w:eastAsia="zh-CN"/>
        </w:rPr>
        <w:t>,</w:t>
      </w:r>
      <w:r w:rsidR="00F8551D" w:rsidRPr="009E0DE1">
        <w:rPr>
          <w:lang w:eastAsia="zh-CN"/>
        </w:rPr>
        <w:t xml:space="preserve"> </w:t>
      </w:r>
      <w:r w:rsidR="0005280C" w:rsidRPr="009E0DE1">
        <w:rPr>
          <w:lang w:eastAsia="zh-CN"/>
        </w:rPr>
        <w:t xml:space="preserve">one </w:t>
      </w:r>
      <w:r w:rsidR="00F8551D" w:rsidRPr="009E0DE1">
        <w:rPr>
          <w:lang w:eastAsia="zh-CN"/>
        </w:rPr>
        <w:t>of the</w:t>
      </w:r>
      <w:r w:rsidR="0005280C" w:rsidRPr="009E0DE1">
        <w:rPr>
          <w:lang w:eastAsia="zh-CN"/>
        </w:rPr>
        <w:t>se</w:t>
      </w:r>
      <w:r w:rsidR="00F8551D" w:rsidRPr="009E0DE1">
        <w:rPr>
          <w:lang w:eastAsia="zh-CN"/>
        </w:rPr>
        <w:t xml:space="preserve"> Network Slice instances, as a result of the Network Slice instance selection procedure defined in </w:t>
      </w:r>
      <w:r w:rsidR="0019799D" w:rsidRPr="009E0DE1">
        <w:rPr>
          <w:lang w:eastAsia="zh-CN"/>
        </w:rPr>
        <w:t>clause </w:t>
      </w:r>
      <w:r w:rsidR="00F8551D" w:rsidRPr="009E0DE1">
        <w:rPr>
          <w:lang w:eastAsia="zh-CN"/>
        </w:rPr>
        <w:t xml:space="preserve">5.15.5, </w:t>
      </w:r>
      <w:r w:rsidR="00EB41EC" w:rsidRPr="009E0DE1">
        <w:rPr>
          <w:lang w:eastAsia="zh-CN"/>
        </w:rPr>
        <w:t>serve</w:t>
      </w:r>
      <w:r w:rsidR="0005280C" w:rsidRPr="009E0DE1">
        <w:rPr>
          <w:lang w:eastAsia="zh-CN"/>
        </w:rPr>
        <w:t>s</w:t>
      </w:r>
      <w:r w:rsidR="00EB41EC" w:rsidRPr="009E0DE1">
        <w:rPr>
          <w:lang w:eastAsia="zh-CN"/>
        </w:rPr>
        <w:t xml:space="preserve"> </w:t>
      </w:r>
      <w:r w:rsidR="00F8551D" w:rsidRPr="009E0DE1">
        <w:rPr>
          <w:lang w:eastAsia="zh-CN"/>
        </w:rPr>
        <w:t xml:space="preserve">a UE </w:t>
      </w:r>
      <w:r w:rsidR="00EB41EC" w:rsidRPr="009E0DE1">
        <w:rPr>
          <w:lang w:eastAsia="zh-CN"/>
        </w:rPr>
        <w:t xml:space="preserve">that </w:t>
      </w:r>
      <w:r w:rsidR="00F8551D" w:rsidRPr="009E0DE1">
        <w:rPr>
          <w:lang w:eastAsia="zh-CN"/>
        </w:rPr>
        <w:t xml:space="preserve">is allowed to use this S-NSSAI. </w:t>
      </w:r>
      <w:r w:rsidR="0005280C" w:rsidRPr="009E0DE1">
        <w:rPr>
          <w:lang w:eastAsia="zh-CN"/>
        </w:rPr>
        <w:t>For any S-NSSAI, the network may at any one time serve the</w:t>
      </w:r>
      <w:r w:rsidR="00F8551D" w:rsidRPr="009E0DE1">
        <w:rPr>
          <w:lang w:eastAsia="zh-CN"/>
        </w:rPr>
        <w:t xml:space="preserve"> UE </w:t>
      </w:r>
      <w:r w:rsidR="00141849" w:rsidRPr="009E0DE1">
        <w:rPr>
          <w:lang w:eastAsia="zh-CN"/>
        </w:rPr>
        <w:t>with only one</w:t>
      </w:r>
      <w:r w:rsidR="00F8551D" w:rsidRPr="009E0DE1">
        <w:rPr>
          <w:lang w:eastAsia="zh-CN"/>
        </w:rPr>
        <w:t xml:space="preserve"> Network Slice instance </w:t>
      </w:r>
      <w:r w:rsidR="00141849" w:rsidRPr="009E0DE1">
        <w:rPr>
          <w:lang w:eastAsia="zh-CN"/>
        </w:rPr>
        <w:t xml:space="preserve">associated with this S-NSSAI </w:t>
      </w:r>
      <w:r w:rsidR="00F8551D" w:rsidRPr="009E0DE1">
        <w:rPr>
          <w:lang w:eastAsia="zh-CN"/>
        </w:rPr>
        <w:t xml:space="preserve">until cases occur where e.g. </w:t>
      </w:r>
      <w:r w:rsidR="00141849" w:rsidRPr="009E0DE1">
        <w:rPr>
          <w:lang w:eastAsia="zh-CN"/>
        </w:rPr>
        <w:t xml:space="preserve">this </w:t>
      </w:r>
      <w:r w:rsidR="00F8551D" w:rsidRPr="009E0DE1">
        <w:rPr>
          <w:lang w:eastAsia="zh-CN"/>
        </w:rPr>
        <w:t xml:space="preserve">Network Slice instance is no longer valid in a given </w:t>
      </w:r>
      <w:r w:rsidR="00240329" w:rsidRPr="009E0DE1">
        <w:rPr>
          <w:lang w:eastAsia="zh-CN"/>
        </w:rPr>
        <w:t>R</w:t>
      </w:r>
      <w:r w:rsidR="00F8551D" w:rsidRPr="009E0DE1">
        <w:rPr>
          <w:lang w:eastAsia="zh-CN"/>
        </w:rPr>
        <w:t xml:space="preserve">egistration </w:t>
      </w:r>
      <w:r w:rsidR="00240329" w:rsidRPr="009E0DE1">
        <w:rPr>
          <w:lang w:eastAsia="zh-CN"/>
        </w:rPr>
        <w:t>A</w:t>
      </w:r>
      <w:r w:rsidR="00F8551D" w:rsidRPr="009E0DE1">
        <w:rPr>
          <w:lang w:eastAsia="zh-CN"/>
        </w:rPr>
        <w:t>rea, or a change in UE</w:t>
      </w:r>
      <w:r w:rsidR="002431F6" w:rsidRPr="009E0DE1">
        <w:rPr>
          <w:lang w:eastAsia="zh-CN"/>
        </w:rPr>
        <w:t>'</w:t>
      </w:r>
      <w:r w:rsidR="00F8551D" w:rsidRPr="009E0DE1">
        <w:rPr>
          <w:lang w:eastAsia="zh-CN"/>
        </w:rPr>
        <w:t>s Allowed NSSAI occurs</w:t>
      </w:r>
      <w:r w:rsidR="00B801CF" w:rsidRPr="009E0DE1">
        <w:rPr>
          <w:lang w:eastAsia="zh-CN"/>
        </w:rPr>
        <w:t>,</w:t>
      </w:r>
      <w:r w:rsidR="00F8551D" w:rsidRPr="009E0DE1">
        <w:rPr>
          <w:lang w:eastAsia="zh-CN"/>
        </w:rPr>
        <w:t xml:space="preserve"> etc. In such cases, procedures mentioned in clause</w:t>
      </w:r>
      <w:r w:rsidR="00123F97" w:rsidRPr="009E0DE1">
        <w:rPr>
          <w:lang w:eastAsia="zh-CN"/>
        </w:rPr>
        <w:t> </w:t>
      </w:r>
      <w:r w:rsidR="00F8551D" w:rsidRPr="009E0DE1">
        <w:rPr>
          <w:lang w:eastAsia="zh-CN"/>
        </w:rPr>
        <w:t>5.15.5.2.2 or clause</w:t>
      </w:r>
      <w:r w:rsidR="00123F97" w:rsidRPr="009E0DE1">
        <w:rPr>
          <w:lang w:eastAsia="zh-CN"/>
        </w:rPr>
        <w:t> </w:t>
      </w:r>
      <w:r w:rsidR="00F8551D" w:rsidRPr="009E0DE1">
        <w:rPr>
          <w:lang w:eastAsia="zh-CN"/>
        </w:rPr>
        <w:t>5.15.5.2.3 appl</w:t>
      </w:r>
      <w:r w:rsidR="00141849" w:rsidRPr="009E0DE1">
        <w:rPr>
          <w:lang w:eastAsia="zh-CN"/>
        </w:rPr>
        <w:t>y</w:t>
      </w:r>
      <w:r w:rsidR="00F8551D" w:rsidRPr="009E0DE1">
        <w:rPr>
          <w:lang w:eastAsia="zh-CN"/>
        </w:rPr>
        <w:t>.</w:t>
      </w:r>
    </w:p>
    <w:p w:rsidR="00867F7B" w:rsidRPr="009E0DE1" w:rsidRDefault="00141849" w:rsidP="00867F7B">
      <w:r w:rsidRPr="009E0DE1">
        <w:t xml:space="preserve">Based on the Requested NSSAI (if any) and the Subscription Information, the </w:t>
      </w:r>
      <w:r w:rsidR="00EB41EC" w:rsidRPr="009E0DE1">
        <w:t xml:space="preserve">5GC is responsible for </w:t>
      </w:r>
      <w:r w:rsidR="00F8551D" w:rsidRPr="009E0DE1">
        <w:t xml:space="preserve">selection of </w:t>
      </w:r>
      <w:r w:rsidR="00867F7B" w:rsidRPr="009E0DE1">
        <w:t xml:space="preserve">a Network Slice instance(s) </w:t>
      </w:r>
      <w:r w:rsidR="00EB41EC" w:rsidRPr="009E0DE1">
        <w:t xml:space="preserve">to serve </w:t>
      </w:r>
      <w:r w:rsidR="00867F7B" w:rsidRPr="009E0DE1">
        <w:t xml:space="preserve">a UE </w:t>
      </w:r>
      <w:r w:rsidRPr="009E0DE1">
        <w:t>including the</w:t>
      </w:r>
      <w:r w:rsidR="00F8551D" w:rsidRPr="009E0DE1">
        <w:t xml:space="preserve"> </w:t>
      </w:r>
      <w:r w:rsidR="00EB41EC" w:rsidRPr="009E0DE1">
        <w:t>5GC</w:t>
      </w:r>
      <w:r w:rsidR="00F8551D" w:rsidRPr="009E0DE1">
        <w:t xml:space="preserve"> Control Plane and </w:t>
      </w:r>
      <w:r w:rsidR="008A42D6" w:rsidRPr="009E0DE1">
        <w:t xml:space="preserve">User Plane </w:t>
      </w:r>
      <w:r w:rsidR="00F8551D" w:rsidRPr="009E0DE1">
        <w:t>Network Functions corresponding to th</w:t>
      </w:r>
      <w:r w:rsidR="008A42D6" w:rsidRPr="009E0DE1">
        <w:t>is</w:t>
      </w:r>
      <w:r w:rsidR="00F8551D" w:rsidRPr="009E0DE1">
        <w:t xml:space="preserve"> Network Slice instance</w:t>
      </w:r>
      <w:r w:rsidR="008A42D6" w:rsidRPr="009E0DE1">
        <w:t>(s)</w:t>
      </w:r>
      <w:r w:rsidR="00F8551D" w:rsidRPr="009E0DE1">
        <w:t>.</w:t>
      </w:r>
    </w:p>
    <w:p w:rsidR="00867F7B" w:rsidRPr="009E0DE1" w:rsidRDefault="00867F7B" w:rsidP="00867F7B">
      <w:r w:rsidRPr="009E0DE1">
        <w:t>The (R)AN may use Requested NSSAI in access stratum signalling to handle the UE Control Plane connection before the 5GC informs the (R)AN of the Allowed NSSAI. The Requested NSSAI is used by the RAN for</w:t>
      </w:r>
      <w:r w:rsidR="000104C1" w:rsidRPr="009E0DE1">
        <w:t xml:space="preserve"> AMF selection, as described in clause 6.3.5</w:t>
      </w:r>
      <w:r w:rsidRPr="009E0DE1">
        <w:t>.</w:t>
      </w:r>
      <w:r w:rsidR="005217B7" w:rsidRPr="009E0DE1">
        <w:t xml:space="preserve"> The UE shall not include the Requested NSSAI in the RRC Resume when the UE asks to resume the RRC connection and is CM-CONNECTED with RRC Inactive state.</w:t>
      </w:r>
    </w:p>
    <w:p w:rsidR="00867F7B" w:rsidRPr="009E0DE1" w:rsidRDefault="00867F7B" w:rsidP="00867F7B">
      <w:r w:rsidRPr="009E0DE1">
        <w:t>When a UE is successfully registered</w:t>
      </w:r>
      <w:r w:rsidR="00F96D72" w:rsidRPr="009E0DE1">
        <w:t xml:space="preserve"> over an Access Type</w:t>
      </w:r>
      <w:r w:rsidRPr="009E0DE1">
        <w:t>, the CN informs the (R)AN by providing the Allowed NSSAI</w:t>
      </w:r>
      <w:r w:rsidR="00F96D72" w:rsidRPr="009E0DE1">
        <w:t xml:space="preserve"> for the corresponding Access Type</w:t>
      </w:r>
      <w:r w:rsidRPr="009E0DE1">
        <w:t>.</w:t>
      </w:r>
    </w:p>
    <w:p w:rsidR="00867F7B" w:rsidRPr="009E0DE1" w:rsidRDefault="00867F7B" w:rsidP="00867F7B">
      <w:pPr>
        <w:pStyle w:val="NO"/>
        <w:rPr>
          <w:lang w:val="en-GB"/>
        </w:rPr>
      </w:pPr>
      <w:r w:rsidRPr="009E0DE1">
        <w:rPr>
          <w:lang w:val="en-GB"/>
        </w:rPr>
        <w:t>NOTE:</w:t>
      </w:r>
      <w:r w:rsidRPr="009E0DE1">
        <w:rPr>
          <w:lang w:val="en-GB"/>
        </w:rPr>
        <w:tab/>
        <w:t xml:space="preserve">The details of how the RAN uses NSSAI information </w:t>
      </w:r>
      <w:r w:rsidR="00020CB2" w:rsidRPr="009E0DE1">
        <w:rPr>
          <w:lang w:val="en-GB"/>
        </w:rPr>
        <w:t xml:space="preserve">are </w:t>
      </w:r>
      <w:r w:rsidRPr="009E0DE1">
        <w:rPr>
          <w:lang w:val="en-GB"/>
        </w:rPr>
        <w:t xml:space="preserve">described in </w:t>
      </w:r>
      <w:r w:rsidR="005265F6" w:rsidRPr="009E0DE1">
        <w:rPr>
          <w:lang w:val="en-GB"/>
        </w:rPr>
        <w:t>TS</w:t>
      </w:r>
      <w:r w:rsidR="005265F6">
        <w:rPr>
          <w:lang w:val="en-GB"/>
        </w:rPr>
        <w:t> </w:t>
      </w:r>
      <w:r w:rsidR="005265F6" w:rsidRPr="009E0DE1">
        <w:rPr>
          <w:lang w:val="en-GB"/>
        </w:rPr>
        <w:t>38.300</w:t>
      </w:r>
      <w:r w:rsidR="005265F6">
        <w:rPr>
          <w:lang w:val="en-GB"/>
        </w:rPr>
        <w:t> </w:t>
      </w:r>
      <w:r w:rsidR="005265F6" w:rsidRPr="009E0DE1">
        <w:rPr>
          <w:lang w:val="en-GB"/>
        </w:rPr>
        <w:t>[</w:t>
      </w:r>
      <w:r w:rsidR="00DB4A2D" w:rsidRPr="009E0DE1">
        <w:rPr>
          <w:lang w:val="en-GB"/>
        </w:rPr>
        <w:t>27</w:t>
      </w:r>
      <w:r w:rsidRPr="009E0DE1">
        <w:rPr>
          <w:lang w:val="en-GB"/>
        </w:rPr>
        <w:t>].</w:t>
      </w:r>
    </w:p>
    <w:p w:rsidR="00867F7B" w:rsidRPr="009E0DE1" w:rsidRDefault="00867F7B" w:rsidP="00867F7B">
      <w:pPr>
        <w:pStyle w:val="Heading4"/>
      </w:pPr>
      <w:bookmarkStart w:id="1069" w:name="_Toc19177528"/>
      <w:bookmarkStart w:id="1070" w:name="_Toc27845265"/>
      <w:bookmarkStart w:id="1071" w:name="_Toc36186464"/>
      <w:bookmarkStart w:id="1072" w:name="_Toc45180395"/>
      <w:r w:rsidRPr="009E0DE1">
        <w:t>5.15.2.2</w:t>
      </w:r>
      <w:r w:rsidRPr="009E0DE1">
        <w:tab/>
        <w:t>Standardised SST values</w:t>
      </w:r>
      <w:bookmarkEnd w:id="1069"/>
      <w:bookmarkEnd w:id="1070"/>
      <w:bookmarkEnd w:id="1071"/>
      <w:bookmarkEnd w:id="1072"/>
    </w:p>
    <w:p w:rsidR="00867F7B" w:rsidRPr="009E0DE1" w:rsidRDefault="00867F7B" w:rsidP="00867F7B">
      <w:r w:rsidRPr="009E0DE1">
        <w:t>Standardized SST values provide a way for establishing global interoperability for slicing so that PLMNs can support the roaming use case more efficiently for the most commonly used Slice/Service Types.</w:t>
      </w:r>
    </w:p>
    <w:p w:rsidR="00867F7B" w:rsidRPr="009E0DE1" w:rsidRDefault="00867F7B" w:rsidP="00867F7B">
      <w:r w:rsidRPr="009E0DE1">
        <w:t xml:space="preserve">The SSTs which are standardised are in the following </w:t>
      </w:r>
      <w:r w:rsidR="0019799D" w:rsidRPr="009E0DE1">
        <w:t>Table </w:t>
      </w:r>
      <w:r w:rsidRPr="009E0DE1">
        <w:t>5.15.2.2-1.</w:t>
      </w:r>
    </w:p>
    <w:p w:rsidR="00867F7B" w:rsidRPr="009E0DE1" w:rsidRDefault="00867F7B" w:rsidP="00867F7B">
      <w:pPr>
        <w:pStyle w:val="TH"/>
        <w:rPr>
          <w:lang w:val="en-GB"/>
        </w:rPr>
      </w:pPr>
      <w:r w:rsidRPr="009E0DE1">
        <w:rPr>
          <w:lang w:val="en-GB"/>
        </w:rPr>
        <w:lastRenderedPageBreak/>
        <w:t xml:space="preserve">Table 5.15.2.2-1 </w:t>
      </w:r>
      <w:r w:rsidR="003C010D" w:rsidRPr="009E0DE1">
        <w:rPr>
          <w:lang w:val="en-GB"/>
        </w:rPr>
        <w:t>-</w:t>
      </w:r>
      <w:r w:rsidRPr="009E0DE1">
        <w:rPr>
          <w:lang w:val="en-GB"/>
        </w:rPr>
        <w:t xml:space="preserve"> Standardised SST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3"/>
        <w:gridCol w:w="980"/>
        <w:gridCol w:w="5628"/>
      </w:tblGrid>
      <w:tr w:rsidR="00867F7B" w:rsidRPr="009E0DE1" w:rsidTr="003E4285">
        <w:tc>
          <w:tcPr>
            <w:tcW w:w="3086" w:type="dxa"/>
            <w:shd w:val="clear" w:color="auto" w:fill="auto"/>
          </w:tcPr>
          <w:p w:rsidR="00867F7B" w:rsidRPr="009E0DE1" w:rsidRDefault="00867F7B" w:rsidP="003E4285">
            <w:pPr>
              <w:keepNext/>
              <w:keepLines/>
              <w:spacing w:after="0"/>
              <w:jc w:val="center"/>
              <w:rPr>
                <w:rFonts w:ascii="Arial" w:hAnsi="Arial"/>
                <w:b/>
                <w:sz w:val="18"/>
              </w:rPr>
            </w:pPr>
            <w:r w:rsidRPr="009E0DE1">
              <w:rPr>
                <w:rFonts w:ascii="Arial" w:hAnsi="Arial"/>
                <w:b/>
                <w:sz w:val="18"/>
              </w:rPr>
              <w:t>Slice/Service type</w:t>
            </w:r>
          </w:p>
        </w:tc>
        <w:tc>
          <w:tcPr>
            <w:tcW w:w="991" w:type="dxa"/>
            <w:shd w:val="clear" w:color="auto" w:fill="auto"/>
          </w:tcPr>
          <w:p w:rsidR="00867F7B" w:rsidRPr="009E0DE1" w:rsidRDefault="00867F7B" w:rsidP="003E4285">
            <w:pPr>
              <w:keepNext/>
              <w:keepLines/>
              <w:spacing w:after="0"/>
              <w:jc w:val="center"/>
              <w:rPr>
                <w:rFonts w:ascii="Arial" w:hAnsi="Arial"/>
                <w:b/>
                <w:sz w:val="18"/>
              </w:rPr>
            </w:pPr>
            <w:r w:rsidRPr="009E0DE1">
              <w:rPr>
                <w:rFonts w:ascii="Arial" w:hAnsi="Arial"/>
                <w:b/>
                <w:sz w:val="18"/>
              </w:rPr>
              <w:t>SST value</w:t>
            </w:r>
          </w:p>
        </w:tc>
        <w:tc>
          <w:tcPr>
            <w:tcW w:w="5777" w:type="dxa"/>
            <w:shd w:val="clear" w:color="auto" w:fill="auto"/>
          </w:tcPr>
          <w:p w:rsidR="00867F7B" w:rsidRPr="009E0DE1" w:rsidRDefault="00867F7B" w:rsidP="003E4285">
            <w:pPr>
              <w:keepNext/>
              <w:keepLines/>
              <w:spacing w:after="0"/>
              <w:jc w:val="center"/>
              <w:rPr>
                <w:rFonts w:ascii="Arial" w:hAnsi="Arial"/>
                <w:b/>
                <w:sz w:val="18"/>
              </w:rPr>
            </w:pPr>
            <w:r w:rsidRPr="009E0DE1">
              <w:rPr>
                <w:rFonts w:ascii="Arial" w:hAnsi="Arial"/>
                <w:b/>
                <w:sz w:val="18"/>
              </w:rPr>
              <w:t>Characteristics.</w:t>
            </w:r>
          </w:p>
        </w:tc>
      </w:tr>
      <w:tr w:rsidR="00867F7B" w:rsidRPr="009E0DE1" w:rsidTr="003E4285">
        <w:tc>
          <w:tcPr>
            <w:tcW w:w="3086" w:type="dxa"/>
            <w:shd w:val="clear" w:color="auto" w:fill="auto"/>
          </w:tcPr>
          <w:p w:rsidR="00867F7B" w:rsidRPr="009E0DE1" w:rsidRDefault="00867F7B" w:rsidP="003E4285">
            <w:pPr>
              <w:keepNext/>
              <w:keepLines/>
              <w:spacing w:after="0"/>
              <w:rPr>
                <w:rFonts w:ascii="Arial" w:hAnsi="Arial"/>
                <w:sz w:val="18"/>
              </w:rPr>
            </w:pPr>
            <w:r w:rsidRPr="009E0DE1">
              <w:rPr>
                <w:rFonts w:ascii="Arial" w:hAnsi="Arial"/>
                <w:sz w:val="18"/>
              </w:rPr>
              <w:t>eMBB</w:t>
            </w:r>
          </w:p>
          <w:p w:rsidR="00867F7B" w:rsidRPr="009E0DE1" w:rsidRDefault="00867F7B" w:rsidP="003E4285">
            <w:pPr>
              <w:keepNext/>
              <w:keepLines/>
              <w:spacing w:after="0"/>
              <w:rPr>
                <w:rFonts w:ascii="Arial" w:hAnsi="Arial"/>
                <w:sz w:val="18"/>
              </w:rPr>
            </w:pPr>
          </w:p>
        </w:tc>
        <w:tc>
          <w:tcPr>
            <w:tcW w:w="991" w:type="dxa"/>
            <w:shd w:val="clear" w:color="auto" w:fill="auto"/>
          </w:tcPr>
          <w:p w:rsidR="00867F7B" w:rsidRPr="009E0DE1" w:rsidRDefault="00867F7B" w:rsidP="003E4285">
            <w:pPr>
              <w:keepNext/>
              <w:keepLines/>
              <w:spacing w:after="0"/>
              <w:jc w:val="center"/>
              <w:rPr>
                <w:rFonts w:ascii="Arial" w:hAnsi="Arial"/>
                <w:sz w:val="18"/>
              </w:rPr>
            </w:pPr>
            <w:r w:rsidRPr="009E0DE1">
              <w:rPr>
                <w:rFonts w:ascii="Arial" w:hAnsi="Arial"/>
                <w:sz w:val="18"/>
              </w:rPr>
              <w:t>1</w:t>
            </w:r>
          </w:p>
        </w:tc>
        <w:tc>
          <w:tcPr>
            <w:tcW w:w="5777" w:type="dxa"/>
            <w:shd w:val="clear" w:color="auto" w:fill="auto"/>
          </w:tcPr>
          <w:p w:rsidR="00867F7B" w:rsidRPr="009E0DE1" w:rsidRDefault="00867F7B" w:rsidP="003E4285">
            <w:pPr>
              <w:keepNext/>
              <w:keepLines/>
              <w:spacing w:after="0"/>
              <w:rPr>
                <w:rFonts w:ascii="Arial" w:hAnsi="Arial"/>
                <w:sz w:val="18"/>
              </w:rPr>
            </w:pPr>
            <w:r w:rsidRPr="009E0DE1">
              <w:rPr>
                <w:rFonts w:ascii="Arial" w:hAnsi="Arial"/>
                <w:sz w:val="18"/>
              </w:rPr>
              <w:t xml:space="preserve">Slice suitable for the handling of 5G enhanced Mobile </w:t>
            </w:r>
            <w:r w:rsidR="00284798" w:rsidRPr="009E0DE1">
              <w:rPr>
                <w:rFonts w:ascii="Arial" w:hAnsi="Arial"/>
                <w:sz w:val="18"/>
              </w:rPr>
              <w:t>Broadband</w:t>
            </w:r>
            <w:r w:rsidR="0041447E" w:rsidRPr="009E0DE1">
              <w:rPr>
                <w:rFonts w:ascii="Arial" w:hAnsi="Arial"/>
                <w:sz w:val="18"/>
              </w:rPr>
              <w:t>.</w:t>
            </w:r>
          </w:p>
        </w:tc>
      </w:tr>
      <w:tr w:rsidR="00867F7B" w:rsidRPr="009E0DE1" w:rsidTr="003E4285">
        <w:tc>
          <w:tcPr>
            <w:tcW w:w="3086" w:type="dxa"/>
            <w:shd w:val="clear" w:color="auto" w:fill="auto"/>
          </w:tcPr>
          <w:p w:rsidR="00867F7B" w:rsidRPr="009E0DE1" w:rsidRDefault="00867F7B" w:rsidP="003E4285">
            <w:pPr>
              <w:keepNext/>
              <w:keepLines/>
              <w:spacing w:after="0"/>
              <w:rPr>
                <w:rFonts w:ascii="Arial" w:hAnsi="Arial"/>
                <w:sz w:val="18"/>
              </w:rPr>
            </w:pPr>
            <w:r w:rsidRPr="009E0DE1">
              <w:rPr>
                <w:rFonts w:ascii="Arial" w:hAnsi="Arial"/>
                <w:sz w:val="18"/>
              </w:rPr>
              <w:t>URLLC</w:t>
            </w:r>
          </w:p>
        </w:tc>
        <w:tc>
          <w:tcPr>
            <w:tcW w:w="991" w:type="dxa"/>
            <w:shd w:val="clear" w:color="auto" w:fill="auto"/>
          </w:tcPr>
          <w:p w:rsidR="00867F7B" w:rsidRPr="009E0DE1" w:rsidRDefault="00867F7B" w:rsidP="003E4285">
            <w:pPr>
              <w:keepNext/>
              <w:keepLines/>
              <w:spacing w:after="0"/>
              <w:jc w:val="center"/>
              <w:rPr>
                <w:rFonts w:ascii="Arial" w:hAnsi="Arial"/>
                <w:sz w:val="18"/>
              </w:rPr>
            </w:pPr>
            <w:r w:rsidRPr="009E0DE1">
              <w:rPr>
                <w:rFonts w:ascii="Arial" w:hAnsi="Arial"/>
                <w:sz w:val="18"/>
              </w:rPr>
              <w:t>2</w:t>
            </w:r>
          </w:p>
        </w:tc>
        <w:tc>
          <w:tcPr>
            <w:tcW w:w="5777" w:type="dxa"/>
            <w:shd w:val="clear" w:color="auto" w:fill="auto"/>
          </w:tcPr>
          <w:p w:rsidR="00867F7B" w:rsidRPr="009E0DE1" w:rsidRDefault="00284798" w:rsidP="00C42617">
            <w:pPr>
              <w:keepNext/>
              <w:keepLines/>
              <w:spacing w:after="0"/>
              <w:rPr>
                <w:rFonts w:ascii="Arial" w:hAnsi="Arial"/>
                <w:sz w:val="18"/>
              </w:rPr>
            </w:pPr>
            <w:r w:rsidRPr="009E0DE1">
              <w:rPr>
                <w:rFonts w:ascii="Arial" w:hAnsi="Arial"/>
                <w:sz w:val="18"/>
              </w:rPr>
              <w:t>Slice suitable for the handling of ultra- reliable low latency communications.</w:t>
            </w:r>
          </w:p>
        </w:tc>
      </w:tr>
      <w:tr w:rsidR="00867F7B" w:rsidRPr="009E0DE1" w:rsidTr="003E4285">
        <w:tc>
          <w:tcPr>
            <w:tcW w:w="3086" w:type="dxa"/>
            <w:shd w:val="clear" w:color="auto" w:fill="auto"/>
          </w:tcPr>
          <w:p w:rsidR="00867F7B" w:rsidRPr="009E0DE1" w:rsidRDefault="00867F7B" w:rsidP="003E4285">
            <w:pPr>
              <w:keepNext/>
              <w:keepLines/>
              <w:spacing w:after="0"/>
              <w:rPr>
                <w:rFonts w:ascii="Arial" w:hAnsi="Arial"/>
                <w:sz w:val="18"/>
              </w:rPr>
            </w:pPr>
            <w:r w:rsidRPr="009E0DE1">
              <w:rPr>
                <w:rFonts w:ascii="Arial" w:hAnsi="Arial"/>
                <w:sz w:val="18"/>
              </w:rPr>
              <w:t>MIoT</w:t>
            </w:r>
          </w:p>
        </w:tc>
        <w:tc>
          <w:tcPr>
            <w:tcW w:w="991" w:type="dxa"/>
            <w:shd w:val="clear" w:color="auto" w:fill="auto"/>
          </w:tcPr>
          <w:p w:rsidR="00867F7B" w:rsidRPr="009E0DE1" w:rsidRDefault="00867F7B" w:rsidP="003E4285">
            <w:pPr>
              <w:keepNext/>
              <w:keepLines/>
              <w:spacing w:after="0"/>
              <w:jc w:val="center"/>
              <w:rPr>
                <w:rFonts w:ascii="Arial" w:hAnsi="Arial"/>
                <w:sz w:val="18"/>
              </w:rPr>
            </w:pPr>
            <w:r w:rsidRPr="009E0DE1">
              <w:rPr>
                <w:rFonts w:ascii="Arial" w:hAnsi="Arial"/>
                <w:sz w:val="18"/>
              </w:rPr>
              <w:t>3</w:t>
            </w:r>
          </w:p>
        </w:tc>
        <w:tc>
          <w:tcPr>
            <w:tcW w:w="5777" w:type="dxa"/>
            <w:shd w:val="clear" w:color="auto" w:fill="auto"/>
          </w:tcPr>
          <w:p w:rsidR="00867F7B" w:rsidRPr="009E0DE1" w:rsidRDefault="00284798" w:rsidP="003E4285">
            <w:pPr>
              <w:keepNext/>
              <w:keepLines/>
              <w:spacing w:after="0"/>
              <w:rPr>
                <w:rFonts w:ascii="Arial" w:hAnsi="Arial"/>
                <w:sz w:val="18"/>
              </w:rPr>
            </w:pPr>
            <w:r w:rsidRPr="009E0DE1">
              <w:rPr>
                <w:rFonts w:ascii="Arial" w:hAnsi="Arial"/>
                <w:sz w:val="18"/>
              </w:rPr>
              <w:t>Slice suitable for the handling of massive IoT.</w:t>
            </w:r>
          </w:p>
        </w:tc>
      </w:tr>
    </w:tbl>
    <w:p w:rsidR="00867F7B" w:rsidRPr="009E0DE1" w:rsidRDefault="00867F7B" w:rsidP="00867F7B">
      <w:pPr>
        <w:pStyle w:val="FP"/>
      </w:pPr>
    </w:p>
    <w:p w:rsidR="00867F7B" w:rsidRPr="009E0DE1" w:rsidRDefault="00867F7B" w:rsidP="00867F7B">
      <w:pPr>
        <w:pStyle w:val="NO"/>
        <w:rPr>
          <w:lang w:val="en-GB"/>
        </w:rPr>
      </w:pPr>
      <w:r w:rsidRPr="009E0DE1">
        <w:rPr>
          <w:lang w:val="en-GB"/>
        </w:rPr>
        <w:t>NOTE:</w:t>
      </w:r>
      <w:r w:rsidRPr="009E0DE1">
        <w:rPr>
          <w:lang w:val="en-GB"/>
        </w:rPr>
        <w:tab/>
        <w:t>The support of all standardised SST values is not required in a PLMN.</w:t>
      </w:r>
    </w:p>
    <w:p w:rsidR="00867F7B" w:rsidRPr="009E0DE1" w:rsidRDefault="00867F7B" w:rsidP="00867F7B">
      <w:pPr>
        <w:pStyle w:val="Heading3"/>
      </w:pPr>
      <w:bookmarkStart w:id="1073" w:name="_Toc19177529"/>
      <w:bookmarkStart w:id="1074" w:name="_Toc27845266"/>
      <w:bookmarkStart w:id="1075" w:name="_Toc36186465"/>
      <w:bookmarkStart w:id="1076" w:name="_Toc45180396"/>
      <w:r w:rsidRPr="009E0DE1">
        <w:t>5.15.3</w:t>
      </w:r>
      <w:r w:rsidRPr="009E0DE1">
        <w:tab/>
        <w:t>Subscription aspects</w:t>
      </w:r>
      <w:bookmarkEnd w:id="1073"/>
      <w:bookmarkEnd w:id="1074"/>
      <w:bookmarkEnd w:id="1075"/>
      <w:bookmarkEnd w:id="1076"/>
    </w:p>
    <w:p w:rsidR="00867F7B" w:rsidRPr="009E0DE1" w:rsidRDefault="008A42D6" w:rsidP="00867F7B">
      <w:r w:rsidRPr="009E0DE1">
        <w:t xml:space="preserve">The </w:t>
      </w:r>
      <w:r w:rsidR="00084DF8" w:rsidRPr="009E0DE1">
        <w:t xml:space="preserve">Subscription </w:t>
      </w:r>
      <w:r w:rsidRPr="009E0DE1">
        <w:t xml:space="preserve">Information </w:t>
      </w:r>
      <w:r w:rsidR="00240329" w:rsidRPr="009E0DE1">
        <w:t xml:space="preserve">shall </w:t>
      </w:r>
      <w:r w:rsidR="00084DF8" w:rsidRPr="009E0DE1">
        <w:t xml:space="preserve">contain </w:t>
      </w:r>
      <w:r w:rsidRPr="009E0DE1">
        <w:t xml:space="preserve">one or more </w:t>
      </w:r>
      <w:r w:rsidR="00084DF8" w:rsidRPr="009E0DE1">
        <w:t>S-NSSAIs</w:t>
      </w:r>
      <w:r w:rsidRPr="009E0DE1">
        <w:t xml:space="preserve"> i.e. Subscribed S-NSSAIs</w:t>
      </w:r>
      <w:r w:rsidR="00084DF8" w:rsidRPr="009E0DE1">
        <w:t xml:space="preserve">. </w:t>
      </w:r>
      <w:r w:rsidR="00285231" w:rsidRPr="009E0DE1">
        <w:t xml:space="preserve">Based on operator's policy, one or more </w:t>
      </w:r>
      <w:r w:rsidRPr="009E0DE1">
        <w:t xml:space="preserve">Subscribed </w:t>
      </w:r>
      <w:r w:rsidR="00867F7B" w:rsidRPr="009E0DE1">
        <w:t>S-NSSAI</w:t>
      </w:r>
      <w:r w:rsidR="00DB4A2D" w:rsidRPr="009E0DE1">
        <w:t>s</w:t>
      </w:r>
      <w:r w:rsidR="00867F7B" w:rsidRPr="009E0DE1">
        <w:t xml:space="preserve"> can be marked </w:t>
      </w:r>
      <w:r w:rsidR="00DB4A2D" w:rsidRPr="009E0DE1">
        <w:t xml:space="preserve">as </w:t>
      </w:r>
      <w:r w:rsidR="00EB41EC" w:rsidRPr="009E0DE1">
        <w:t xml:space="preserve">a </w:t>
      </w:r>
      <w:r w:rsidR="00DB4A2D" w:rsidRPr="009E0DE1">
        <w:t xml:space="preserve">default </w:t>
      </w:r>
      <w:r w:rsidR="00867F7B" w:rsidRPr="009E0DE1">
        <w:t xml:space="preserve">S-NSSAI. If an S-NSSAI is marked as default, then the network is expected to serve the UE with </w:t>
      </w:r>
      <w:r w:rsidR="00240329" w:rsidRPr="009E0DE1">
        <w:t xml:space="preserve">a </w:t>
      </w:r>
      <w:r w:rsidR="00867F7B" w:rsidRPr="009E0DE1">
        <w:t xml:space="preserve">related </w:t>
      </w:r>
      <w:r w:rsidRPr="009E0DE1">
        <w:t xml:space="preserve">applicable </w:t>
      </w:r>
      <w:r w:rsidR="00867F7B" w:rsidRPr="009E0DE1">
        <w:t>Network Slice</w:t>
      </w:r>
      <w:r w:rsidRPr="009E0DE1">
        <w:t xml:space="preserve"> instance</w:t>
      </w:r>
      <w:r w:rsidR="00867F7B" w:rsidRPr="009E0DE1">
        <w:t xml:space="preserve"> when the UE does not send any </w:t>
      </w:r>
      <w:r w:rsidR="00084DF8" w:rsidRPr="009E0DE1">
        <w:t xml:space="preserve">valid </w:t>
      </w:r>
      <w:r w:rsidR="00867F7B" w:rsidRPr="009E0DE1">
        <w:t xml:space="preserve">S-NSSAI to the network in a Registration </w:t>
      </w:r>
      <w:r w:rsidR="00084DF8" w:rsidRPr="009E0DE1">
        <w:t>Request message</w:t>
      </w:r>
      <w:r w:rsidRPr="009E0DE1">
        <w:t xml:space="preserve"> as part of the Requested NSSAI</w:t>
      </w:r>
      <w:r w:rsidR="00867F7B" w:rsidRPr="009E0DE1">
        <w:t>.</w:t>
      </w:r>
    </w:p>
    <w:p w:rsidR="00084DF8" w:rsidRPr="009E0DE1" w:rsidRDefault="008A42D6" w:rsidP="00867F7B">
      <w:r w:rsidRPr="009E0DE1">
        <w:t xml:space="preserve">The </w:t>
      </w:r>
      <w:r w:rsidR="00084DF8" w:rsidRPr="009E0DE1">
        <w:t>Subscription Information for each S-NSSAI may contain</w:t>
      </w:r>
      <w:r w:rsidR="00F31B6A">
        <w:t xml:space="preserve"> a Subscribed DNN list</w:t>
      </w:r>
      <w:r w:rsidR="00084DF8" w:rsidRPr="009E0DE1">
        <w:t xml:space="preserve"> and one default DNN.</w:t>
      </w:r>
    </w:p>
    <w:p w:rsidR="007255DB" w:rsidRPr="009E0DE1" w:rsidRDefault="008A42D6" w:rsidP="007255DB">
      <w:r w:rsidRPr="009E0DE1">
        <w:t>The network verifies the Requested</w:t>
      </w:r>
      <w:r w:rsidR="00867F7B" w:rsidRPr="009E0DE1">
        <w:t xml:space="preserve"> NSSAI the UE provides in the Registration Request against the </w:t>
      </w:r>
      <w:r w:rsidRPr="009E0DE1">
        <w:t>Subscription Information</w:t>
      </w:r>
      <w:r w:rsidR="00867F7B" w:rsidRPr="009E0DE1">
        <w:t>.</w:t>
      </w:r>
    </w:p>
    <w:p w:rsidR="00867F7B" w:rsidRPr="009E0DE1" w:rsidRDefault="007255DB" w:rsidP="007255DB">
      <w:r w:rsidRPr="009E0DE1">
        <w:t xml:space="preserve">In roaming case, the UDM </w:t>
      </w:r>
      <w:r w:rsidR="004E5136">
        <w:t xml:space="preserve">shall </w:t>
      </w:r>
      <w:r w:rsidRPr="009E0DE1">
        <w:t>provide</w:t>
      </w:r>
      <w:r w:rsidR="004E5136">
        <w:t xml:space="preserve"> to the VPLMN only the S-NSSAIs from the Subscribed S-NSSAIs the HPLMN allows for the UE in the VPLMN</w:t>
      </w:r>
      <w:r w:rsidRPr="009E0DE1">
        <w:t>.</w:t>
      </w:r>
    </w:p>
    <w:p w:rsidR="00462606" w:rsidRPr="009E0DE1" w:rsidRDefault="00462606" w:rsidP="00462606">
      <w:pPr>
        <w:rPr>
          <w:lang w:eastAsia="zh-CN"/>
        </w:rPr>
      </w:pPr>
      <w:r w:rsidRPr="009E0DE1">
        <w:rPr>
          <w:lang w:eastAsia="zh-CN"/>
        </w:rPr>
        <w:t>When the UDM updates the Subscribed S-NSSAI(s) to the</w:t>
      </w:r>
      <w:r w:rsidR="00995008" w:rsidRPr="009E0DE1">
        <w:rPr>
          <w:lang w:eastAsia="zh-CN"/>
        </w:rPr>
        <w:t xml:space="preserve"> serving</w:t>
      </w:r>
      <w:r w:rsidRPr="009E0DE1">
        <w:rPr>
          <w:lang w:eastAsia="zh-CN"/>
        </w:rPr>
        <w:t xml:space="preserve"> AMF,</w:t>
      </w:r>
      <w:r w:rsidR="00995008" w:rsidRPr="009E0DE1">
        <w:rPr>
          <w:lang w:eastAsia="zh-CN"/>
        </w:rPr>
        <w:t xml:space="preserve"> based on configuration in this AMF,</w:t>
      </w:r>
      <w:r w:rsidRPr="009E0DE1">
        <w:rPr>
          <w:lang w:eastAsia="zh-CN"/>
        </w:rPr>
        <w:t xml:space="preserve"> the AMF</w:t>
      </w:r>
      <w:r w:rsidR="00995008" w:rsidRPr="009E0DE1">
        <w:rPr>
          <w:lang w:eastAsia="zh-CN"/>
        </w:rPr>
        <w:t xml:space="preserve"> itself or</w:t>
      </w:r>
      <w:r w:rsidRPr="009E0DE1">
        <w:rPr>
          <w:lang w:eastAsia="zh-CN"/>
        </w:rPr>
        <w:t xml:space="preserve"> the NSSF determine</w:t>
      </w:r>
      <w:r w:rsidR="00995008" w:rsidRPr="009E0DE1">
        <w:rPr>
          <w:lang w:eastAsia="zh-CN"/>
        </w:rPr>
        <w:t>s</w:t>
      </w:r>
      <w:r w:rsidRPr="009E0DE1">
        <w:rPr>
          <w:lang w:eastAsia="zh-CN"/>
        </w:rPr>
        <w:t xml:space="preserve"> the mapping of the Configured NSSAI for the Serving PLMN and/or Allowed NSSAI to the Subscribed S-NSSAI(s). The serving AMF then updates the UE with the above information as described in clause 5.15.4.</w:t>
      </w:r>
    </w:p>
    <w:p w:rsidR="00867F7B" w:rsidRPr="009E0DE1" w:rsidRDefault="00867F7B" w:rsidP="00867F7B">
      <w:pPr>
        <w:pStyle w:val="Heading3"/>
        <w:rPr>
          <w:lang w:eastAsia="zh-CN"/>
        </w:rPr>
      </w:pPr>
      <w:bookmarkStart w:id="1077" w:name="_Toc19177530"/>
      <w:bookmarkStart w:id="1078" w:name="_Toc27845267"/>
      <w:bookmarkStart w:id="1079" w:name="_Toc36186466"/>
      <w:bookmarkStart w:id="1080" w:name="_Toc45180397"/>
      <w:r w:rsidRPr="009E0DE1">
        <w:rPr>
          <w:lang w:eastAsia="zh-CN"/>
        </w:rPr>
        <w:t>5.15.4</w:t>
      </w:r>
      <w:r w:rsidRPr="009E0DE1">
        <w:rPr>
          <w:lang w:eastAsia="zh-CN"/>
        </w:rPr>
        <w:tab/>
        <w:t>UE NSSAI configuration and NSSAI storage aspects</w:t>
      </w:r>
      <w:bookmarkEnd w:id="1077"/>
      <w:bookmarkEnd w:id="1078"/>
      <w:bookmarkEnd w:id="1079"/>
      <w:bookmarkEnd w:id="1080"/>
    </w:p>
    <w:p w:rsidR="007255DB" w:rsidRPr="009E0DE1" w:rsidRDefault="007255DB" w:rsidP="007255DB">
      <w:pPr>
        <w:pStyle w:val="Heading4"/>
        <w:rPr>
          <w:lang w:eastAsia="zh-CN"/>
        </w:rPr>
      </w:pPr>
      <w:bookmarkStart w:id="1081" w:name="_Toc19177531"/>
      <w:bookmarkStart w:id="1082" w:name="_Toc27845268"/>
      <w:bookmarkStart w:id="1083" w:name="_Toc36186467"/>
      <w:bookmarkStart w:id="1084" w:name="_Toc45180398"/>
      <w:r w:rsidRPr="009E0DE1">
        <w:rPr>
          <w:lang w:eastAsia="zh-CN"/>
        </w:rPr>
        <w:t>5.15.4.1</w:t>
      </w:r>
      <w:r w:rsidR="00910E68" w:rsidRPr="009E0DE1">
        <w:rPr>
          <w:lang w:eastAsia="zh-CN"/>
        </w:rPr>
        <w:tab/>
      </w:r>
      <w:r w:rsidRPr="009E0DE1">
        <w:rPr>
          <w:lang w:eastAsia="zh-CN"/>
        </w:rPr>
        <w:t>General</w:t>
      </w:r>
      <w:bookmarkEnd w:id="1081"/>
      <w:bookmarkEnd w:id="1082"/>
      <w:bookmarkEnd w:id="1083"/>
      <w:bookmarkEnd w:id="1084"/>
    </w:p>
    <w:p w:rsidR="009C16AB" w:rsidRPr="009E0DE1" w:rsidRDefault="009C16AB" w:rsidP="009C16AB">
      <w:pPr>
        <w:pStyle w:val="Heading5"/>
      </w:pPr>
      <w:bookmarkStart w:id="1085" w:name="_Toc19177532"/>
      <w:bookmarkStart w:id="1086" w:name="_Toc27845269"/>
      <w:bookmarkStart w:id="1087" w:name="_Toc36186468"/>
      <w:bookmarkStart w:id="1088" w:name="_Toc45180399"/>
      <w:r w:rsidRPr="009E0DE1">
        <w:t>5.15.4.1.1</w:t>
      </w:r>
      <w:r w:rsidRPr="009E0DE1">
        <w:tab/>
        <w:t>UE Network Slice configuration</w:t>
      </w:r>
      <w:bookmarkEnd w:id="1085"/>
      <w:bookmarkEnd w:id="1086"/>
      <w:bookmarkEnd w:id="1087"/>
      <w:bookmarkEnd w:id="1088"/>
    </w:p>
    <w:p w:rsidR="00AF035B" w:rsidRDefault="00AF035B" w:rsidP="007255DB">
      <w:pPr>
        <w:rPr>
          <w:lang w:eastAsia="zh-CN"/>
        </w:rPr>
      </w:pPr>
      <w:r>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rsidR="00AF035B" w:rsidRDefault="00AF035B" w:rsidP="00AF035B">
      <w:pPr>
        <w:pStyle w:val="NO"/>
        <w:rPr>
          <w:lang w:val="en-GB" w:eastAsia="zh-CN"/>
        </w:rPr>
      </w:pPr>
      <w:r>
        <w:rPr>
          <w:lang w:eastAsia="zh-CN"/>
        </w:rPr>
        <w:t>NOTE</w:t>
      </w:r>
      <w:r>
        <w:rPr>
          <w:lang w:val="en-GB" w:eastAsia="zh-CN"/>
        </w:rPr>
        <w:t> 1</w:t>
      </w:r>
      <w:r>
        <w:rPr>
          <w:lang w:eastAsia="zh-CN"/>
        </w:rPr>
        <w:t>:</w:t>
      </w:r>
      <w:r>
        <w:rPr>
          <w:lang w:val="en-GB" w:eastAsia="zh-CN"/>
        </w:rPr>
        <w:tab/>
      </w:r>
      <w:r>
        <w:rPr>
          <w:lang w:eastAsia="zh-CN"/>
        </w:rPr>
        <w:t>The value(s) used in the Default Configured NSSAI are expected to be commonly decided by all roaming partners, e.g. by the use of values standardized by 3GPP or other bodies.</w:t>
      </w:r>
    </w:p>
    <w:p w:rsidR="00AF035B" w:rsidRPr="00AF035B" w:rsidRDefault="00AF035B" w:rsidP="00AF035B">
      <w:pPr>
        <w:rPr>
          <w:lang w:eastAsia="zh-CN"/>
        </w:rPr>
      </w:pPr>
      <w:r>
        <w:rPr>
          <w:lang w:eastAsia="zh-CN"/>
        </w:rPr>
        <w:t>The Default Configured NSSAI, if it is configured in the UE, is used by the UE in a Serving PLMN only if the UE has no Configured NSSAI for the Serving PLMN.</w:t>
      </w:r>
    </w:p>
    <w:p w:rsidR="007255DB" w:rsidRPr="009E0DE1" w:rsidRDefault="007255DB" w:rsidP="007255DB">
      <w:pPr>
        <w:rPr>
          <w:lang w:eastAsia="zh-CN"/>
        </w:rPr>
      </w:pPr>
      <w:r w:rsidRPr="009E0DE1">
        <w:rPr>
          <w:lang w:eastAsia="zh-CN"/>
        </w:rPr>
        <w:t>The Configured NSSAI of a PLMN may include S-NSSAIs that have standard values or PLMN-specific values.</w:t>
      </w:r>
    </w:p>
    <w:p w:rsidR="007255DB" w:rsidRPr="009E0DE1" w:rsidRDefault="007255DB" w:rsidP="007255DB">
      <w:pPr>
        <w:rPr>
          <w:lang w:eastAsia="zh-CN"/>
        </w:rPr>
      </w:pPr>
      <w:r w:rsidRPr="009E0DE1">
        <w:rPr>
          <w:lang w:eastAsia="zh-CN"/>
        </w:rPr>
        <w:t xml:space="preserve">The Configured NSSAI for the Serving PLMN includes the S-NSSAI values which can be used in the Serving PLMN and </w:t>
      </w:r>
      <w:r w:rsidR="00452253" w:rsidRPr="009E0DE1">
        <w:rPr>
          <w:lang w:eastAsia="zh-CN"/>
        </w:rPr>
        <w:t xml:space="preserve">may be </w:t>
      </w:r>
      <w:r w:rsidRPr="009E0DE1">
        <w:rPr>
          <w:lang w:eastAsia="zh-CN"/>
        </w:rPr>
        <w:t xml:space="preserve">associated with mapping </w:t>
      </w:r>
      <w:r w:rsidR="00452253" w:rsidRPr="009E0DE1">
        <w:rPr>
          <w:lang w:eastAsia="zh-CN"/>
        </w:rPr>
        <w:t xml:space="preserve">of each S-NSSAI of the Configured NSSAI </w:t>
      </w:r>
      <w:r w:rsidRPr="009E0DE1">
        <w:rPr>
          <w:lang w:eastAsia="zh-CN"/>
        </w:rPr>
        <w:t xml:space="preserve">to </w:t>
      </w:r>
      <w:r w:rsidR="003E7F48" w:rsidRPr="009E0DE1">
        <w:rPr>
          <w:lang w:eastAsia="zh-CN"/>
        </w:rPr>
        <w:t xml:space="preserve">one or more </w:t>
      </w:r>
      <w:r w:rsidRPr="009E0DE1">
        <w:rPr>
          <w:lang w:eastAsia="zh-CN"/>
        </w:rPr>
        <w:t>corresponding</w:t>
      </w:r>
      <w:r w:rsidR="00FC7556">
        <w:rPr>
          <w:lang w:eastAsia="zh-CN"/>
        </w:rPr>
        <w:t xml:space="preserve"> HPLMN</w:t>
      </w:r>
      <w:r w:rsidRPr="009E0DE1">
        <w:rPr>
          <w:lang w:eastAsia="zh-CN"/>
        </w:rPr>
        <w:t xml:space="preserve"> S-NSSAI values.</w:t>
      </w:r>
    </w:p>
    <w:p w:rsidR="0041248A" w:rsidRPr="000E4A04" w:rsidRDefault="0041248A" w:rsidP="0041248A">
      <w:pPr>
        <w:rPr>
          <w:lang w:eastAsia="zh-CN"/>
        </w:rPr>
      </w:pPr>
      <w:r w:rsidRPr="000E4A04">
        <w:t xml:space="preserve">The UE may be pre-configured with </w:t>
      </w:r>
      <w:r w:rsidRPr="000E4A04">
        <w:rPr>
          <w:lang w:eastAsia="zh-CN"/>
        </w:rPr>
        <w:t xml:space="preserve">the Default Configured NSSAI. The UE </w:t>
      </w:r>
      <w:r w:rsidRPr="000E4A04">
        <w:t>may be provisioned/updated with the Default Configured NSSAI, determined by the UDM in the HPLMN,</w:t>
      </w:r>
      <w:r w:rsidRPr="000E4A04">
        <w:rPr>
          <w:lang w:eastAsia="zh-CN"/>
        </w:rPr>
        <w:t xml:space="preserve"> using the</w:t>
      </w:r>
      <w:r w:rsidR="00D43474">
        <w:rPr>
          <w:lang w:eastAsia="zh-CN"/>
        </w:rPr>
        <w:t xml:space="preserve"> UE Parameters Update via UDM Control Plane procedure</w:t>
      </w:r>
      <w:r w:rsidRPr="000E4A04">
        <w:t xml:space="preserve"> defined in </w:t>
      </w:r>
      <w:r>
        <w:t>clause </w:t>
      </w:r>
      <w:r w:rsidRPr="000E4A04">
        <w:t>4.</w:t>
      </w:r>
      <w:r w:rsidR="00D43474">
        <w:t>20</w:t>
      </w:r>
      <w:r w:rsidRPr="000E4A04">
        <w:t xml:space="preserve"> of </w:t>
      </w:r>
      <w:r w:rsidR="005265F6" w:rsidRPr="000E4A04">
        <w:t>TS</w:t>
      </w:r>
      <w:r w:rsidR="005265F6">
        <w:t> </w:t>
      </w:r>
      <w:r w:rsidR="005265F6" w:rsidRPr="000E4A04">
        <w:t>23.502</w:t>
      </w:r>
      <w:r w:rsidR="005265F6">
        <w:t> </w:t>
      </w:r>
      <w:r w:rsidR="005265F6" w:rsidRPr="000E4A04">
        <w:t>[</w:t>
      </w:r>
      <w:r w:rsidRPr="000E4A04">
        <w:t>3].</w:t>
      </w:r>
      <w:r w:rsidR="00D43474">
        <w:t xml:space="preserve">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rsidR="007255DB" w:rsidRPr="009E0DE1" w:rsidRDefault="00FC7556" w:rsidP="007255DB">
      <w:pPr>
        <w:rPr>
          <w:lang w:eastAsia="zh-CN"/>
        </w:rPr>
      </w:pPr>
      <w:r w:rsidRPr="0041248A">
        <w:rPr>
          <w:lang w:eastAsia="zh-CN"/>
        </w:rPr>
        <w:lastRenderedPageBreak/>
        <w:t>I</w:t>
      </w:r>
      <w:r>
        <w:rPr>
          <w:lang w:eastAsia="zh-CN"/>
        </w:rPr>
        <w:t xml:space="preserve">n the HPLMN, the </w:t>
      </w:r>
      <w:r w:rsidR="007255DB" w:rsidRPr="009E0DE1">
        <w:rPr>
          <w:lang w:eastAsia="zh-CN"/>
        </w:rPr>
        <w:t>S-NSSAIs in the Configured NSSAI</w:t>
      </w:r>
      <w:r>
        <w:rPr>
          <w:lang w:eastAsia="zh-CN"/>
        </w:rPr>
        <w:t xml:space="preserve"> provided as described in clause 5.15.4.2</w:t>
      </w:r>
      <w:r w:rsidR="007255DB" w:rsidRPr="009E0DE1">
        <w:rPr>
          <w:lang w:eastAsia="zh-CN"/>
        </w:rPr>
        <w:t xml:space="preserve">, </w:t>
      </w:r>
      <w:r w:rsidR="008A42D6" w:rsidRPr="009E0DE1">
        <w:rPr>
          <w:lang w:eastAsia="zh-CN"/>
        </w:rPr>
        <w:t xml:space="preserve">at the time </w:t>
      </w:r>
      <w:r w:rsidR="007255DB" w:rsidRPr="009E0DE1">
        <w:rPr>
          <w:lang w:eastAsia="zh-CN"/>
        </w:rPr>
        <w:t>when</w:t>
      </w:r>
      <w:r w:rsidR="008A42D6" w:rsidRPr="009E0DE1">
        <w:rPr>
          <w:lang w:eastAsia="zh-CN"/>
        </w:rPr>
        <w:t xml:space="preserve"> they are</w:t>
      </w:r>
      <w:r w:rsidR="007255DB" w:rsidRPr="009E0DE1">
        <w:rPr>
          <w:lang w:eastAsia="zh-CN"/>
        </w:rPr>
        <w:t xml:space="preserve"> provided to the UE, </w:t>
      </w:r>
      <w:r w:rsidR="00F96D72" w:rsidRPr="009E0DE1">
        <w:rPr>
          <w:lang w:eastAsia="zh-CN"/>
        </w:rPr>
        <w:t xml:space="preserve">shall </w:t>
      </w:r>
      <w:r w:rsidR="007255DB" w:rsidRPr="009E0DE1">
        <w:rPr>
          <w:lang w:eastAsia="zh-CN"/>
        </w:rPr>
        <w:t>match the Subscribed S-NSSAIs for the UE.</w:t>
      </w:r>
      <w:r w:rsidR="00462606" w:rsidRPr="009E0DE1">
        <w:rPr>
          <w:lang w:eastAsia="zh-CN"/>
        </w:rPr>
        <w:t xml:space="preserve"> When the Subscribed S-NSSAI(s) are updated (i.e.</w:t>
      </w:r>
      <w:r w:rsidR="00AF035B">
        <w:rPr>
          <w:lang w:eastAsia="zh-CN"/>
        </w:rPr>
        <w:t xml:space="preserve"> some existing S-NSSAIs are removed and/or some new S-NSSAIs are added) and one or more are</w:t>
      </w:r>
      <w:r w:rsidR="00462606" w:rsidRPr="009E0DE1">
        <w:rPr>
          <w:lang w:eastAsia="zh-CN"/>
        </w:rPr>
        <w:t xml:space="preserve"> applicable to the Serving PLMN the UE is registered in</w:t>
      </w:r>
      <w:r w:rsidR="00AF035B">
        <w:rPr>
          <w:lang w:eastAsia="zh-CN"/>
        </w:rPr>
        <w:t>,</w:t>
      </w:r>
      <w:r w:rsidR="00462606" w:rsidRPr="009E0DE1">
        <w:rPr>
          <w:lang w:eastAsia="zh-CN"/>
        </w:rPr>
        <w:t xml:space="preserve"> as described in clause 5.15.3</w:t>
      </w:r>
      <w:r w:rsidR="00E03A8E" w:rsidRPr="009E0DE1">
        <w:rPr>
          <w:lang w:eastAsia="zh-CN"/>
        </w:rPr>
        <w:t>, or when the associated mapping is updated</w:t>
      </w:r>
      <w:r w:rsidR="00462606" w:rsidRPr="009E0DE1">
        <w:rPr>
          <w:lang w:eastAsia="zh-CN"/>
        </w:rPr>
        <w:t xml:space="preserve"> the AMF </w:t>
      </w:r>
      <w:r w:rsidR="00E03A8E" w:rsidRPr="009E0DE1">
        <w:rPr>
          <w:lang w:eastAsia="zh-CN"/>
        </w:rPr>
        <w:t xml:space="preserve">shall </w:t>
      </w:r>
      <w:r w:rsidR="00462606" w:rsidRPr="009E0DE1">
        <w:rPr>
          <w:lang w:eastAsia="zh-CN"/>
        </w:rPr>
        <w:t xml:space="preserve">update the UE with the Configured NSSAI </w:t>
      </w:r>
      <w:r w:rsidR="00E03A8E" w:rsidRPr="009E0DE1">
        <w:rPr>
          <w:lang w:eastAsia="zh-CN"/>
        </w:rPr>
        <w:t xml:space="preserve">for </w:t>
      </w:r>
      <w:r w:rsidR="00462606" w:rsidRPr="009E0DE1">
        <w:rPr>
          <w:lang w:eastAsia="zh-CN"/>
        </w:rPr>
        <w:t xml:space="preserve">the Serving PLMN </w:t>
      </w:r>
      <w:r w:rsidR="007C568C" w:rsidRPr="009E0DE1">
        <w:rPr>
          <w:lang w:eastAsia="zh-CN"/>
        </w:rPr>
        <w:t>and/or</w:t>
      </w:r>
      <w:r w:rsidR="00462606" w:rsidRPr="009E0DE1">
        <w:rPr>
          <w:lang w:eastAsia="zh-CN"/>
        </w:rPr>
        <w:t xml:space="preserve"> Allowed NSSAI </w:t>
      </w:r>
      <w:r w:rsidR="007C568C" w:rsidRPr="009E0DE1">
        <w:rPr>
          <w:lang w:eastAsia="zh-CN"/>
        </w:rPr>
        <w:t>and/or</w:t>
      </w:r>
      <w:r w:rsidR="00462606" w:rsidRPr="009E0DE1">
        <w:rPr>
          <w:lang w:eastAsia="zh-CN"/>
        </w:rPr>
        <w:t xml:space="preserve"> the associated mapping</w:t>
      </w:r>
      <w:r>
        <w:rPr>
          <w:lang w:eastAsia="zh-CN"/>
        </w:rPr>
        <w:t xml:space="preserve"> to</w:t>
      </w:r>
      <w:r w:rsidR="00462606" w:rsidRPr="009E0DE1">
        <w:rPr>
          <w:lang w:eastAsia="zh-CN"/>
        </w:rPr>
        <w:t xml:space="preserve"> HPLMN</w:t>
      </w:r>
      <w:r>
        <w:rPr>
          <w:lang w:eastAsia="zh-CN"/>
        </w:rPr>
        <w:t xml:space="preserve"> S-NSSAIs</w:t>
      </w:r>
      <w:r w:rsidR="00285231" w:rsidRPr="009E0DE1">
        <w:rPr>
          <w:lang w:eastAsia="zh-CN"/>
        </w:rPr>
        <w:t xml:space="preserve"> (see clause 5.15.4.2)</w:t>
      </w:r>
      <w:r w:rsidR="00462606" w:rsidRPr="009E0DE1">
        <w:rPr>
          <w:lang w:eastAsia="zh-CN"/>
        </w:rPr>
        <w:t>.</w:t>
      </w:r>
      <w:r w:rsidR="00E03A8E" w:rsidRPr="009E0DE1">
        <w:rPr>
          <w:lang w:eastAsia="zh-CN"/>
        </w:rPr>
        <w:t xml:space="preserve"> When there is the need to update the Allowed NSSAI, the AMF shall provide the UE with the new Allowed NSSAI and the associated mapping</w:t>
      </w:r>
      <w:r>
        <w:rPr>
          <w:lang w:eastAsia="zh-CN"/>
        </w:rPr>
        <w:t xml:space="preserve"> to</w:t>
      </w:r>
      <w:r w:rsidR="00E03A8E" w:rsidRPr="009E0DE1">
        <w:rPr>
          <w:lang w:eastAsia="zh-CN"/>
        </w:rPr>
        <w:t xml:space="preserve"> HPLMN</w:t>
      </w:r>
      <w:r>
        <w:rPr>
          <w:lang w:eastAsia="zh-CN"/>
        </w:rPr>
        <w:t xml:space="preserve"> S-NSSAIs</w:t>
      </w:r>
      <w:r w:rsidR="00E03A8E" w:rsidRPr="009E0DE1">
        <w:rPr>
          <w:lang w:eastAsia="zh-CN"/>
        </w:rPr>
        <w:t>, unless the AMF cannot determine the new Allowed NSSAI (e.g. all S-NSSAIs in the old Allowed NSSAI have been removed from the Subscribed S-NSSAIs), in which case the AMF shall not send any Allowed NSSAI to the UE but indicate to the UE to perform a Registration procedure.</w:t>
      </w:r>
      <w:r w:rsidR="009D11C7">
        <w:rPr>
          <w:lang w:eastAsia="zh-CN"/>
        </w:rPr>
        <w:t xml:space="preserve"> If the UE is in a CM-IDLE state, the AMF may trigger Network Triggered Service Request or wait until the UE is in a CM-CONNECTED state as described in clause 4.2.4.2, </w:t>
      </w:r>
      <w:r w:rsidR="005265F6">
        <w:rPr>
          <w:lang w:eastAsia="zh-CN"/>
        </w:rPr>
        <w:t>TS</w:t>
      </w:r>
      <w:r w:rsidR="005265F6">
        <w:rPr>
          <w:lang w:eastAsia="zh-CN"/>
        </w:rPr>
        <w:t> </w:t>
      </w:r>
      <w:r w:rsidR="005265F6">
        <w:rPr>
          <w:lang w:eastAsia="zh-CN"/>
        </w:rPr>
        <w:t>23.502</w:t>
      </w:r>
      <w:r w:rsidR="005265F6">
        <w:rPr>
          <w:lang w:eastAsia="zh-CN"/>
        </w:rPr>
        <w:t> </w:t>
      </w:r>
      <w:r w:rsidR="005265F6">
        <w:rPr>
          <w:lang w:eastAsia="zh-CN"/>
        </w:rPr>
        <w:t>[</w:t>
      </w:r>
      <w:r w:rsidR="009D11C7">
        <w:rPr>
          <w:lang w:eastAsia="zh-CN"/>
        </w:rPr>
        <w:t>3].</w:t>
      </w:r>
    </w:p>
    <w:p w:rsidR="00452253" w:rsidRPr="009E0DE1" w:rsidRDefault="00867F7B" w:rsidP="00867F7B">
      <w:bookmarkStart w:id="1089" w:name="_Hlk500168455"/>
      <w:r w:rsidRPr="009E0DE1">
        <w:t xml:space="preserve">When providing a Requested NSSAI to the network upon registration, </w:t>
      </w:r>
      <w:r w:rsidRPr="009E0DE1">
        <w:rPr>
          <w:lang w:eastAsia="zh-CN"/>
        </w:rPr>
        <w:t xml:space="preserve">the UE in a given PLMN only </w:t>
      </w:r>
      <w:r w:rsidR="008A42D6" w:rsidRPr="009E0DE1">
        <w:rPr>
          <w:lang w:eastAsia="zh-CN"/>
        </w:rPr>
        <w:t>include</w:t>
      </w:r>
      <w:r w:rsidR="00B524CA" w:rsidRPr="009E0DE1">
        <w:rPr>
          <w:lang w:eastAsia="zh-CN"/>
        </w:rPr>
        <w:t>s and</w:t>
      </w:r>
      <w:r w:rsidR="008A42D6" w:rsidRPr="009E0DE1">
        <w:rPr>
          <w:lang w:eastAsia="zh-CN"/>
        </w:rPr>
        <w:t xml:space="preserve"> </w:t>
      </w:r>
      <w:r w:rsidRPr="009E0DE1">
        <w:rPr>
          <w:lang w:eastAsia="zh-CN"/>
        </w:rPr>
        <w:t>use</w:t>
      </w:r>
      <w:r w:rsidR="009432DD" w:rsidRPr="009E0DE1">
        <w:rPr>
          <w:lang w:eastAsia="zh-CN"/>
        </w:rPr>
        <w:t>s</w:t>
      </w:r>
      <w:r w:rsidRPr="009E0DE1">
        <w:rPr>
          <w:lang w:eastAsia="zh-CN"/>
        </w:rPr>
        <w:t xml:space="preserve"> </w:t>
      </w:r>
      <w:bookmarkEnd w:id="1089"/>
      <w:r w:rsidRPr="009E0DE1">
        <w:rPr>
          <w:lang w:eastAsia="zh-CN"/>
        </w:rPr>
        <w:t xml:space="preserve">S-NSSAIs </w:t>
      </w:r>
      <w:r w:rsidR="00B524CA" w:rsidRPr="009E0DE1">
        <w:rPr>
          <w:lang w:eastAsia="zh-CN"/>
        </w:rPr>
        <w:t>applying to this</w:t>
      </w:r>
      <w:r w:rsidRPr="009E0DE1">
        <w:rPr>
          <w:lang w:eastAsia="zh-CN"/>
        </w:rPr>
        <w:t xml:space="preserve"> PLMN</w:t>
      </w:r>
      <w:r w:rsidR="009C16AB" w:rsidRPr="009E0DE1">
        <w:rPr>
          <w:lang w:eastAsia="zh-CN"/>
        </w:rPr>
        <w:t>. The</w:t>
      </w:r>
      <w:r w:rsidR="00452253" w:rsidRPr="009E0DE1">
        <w:rPr>
          <w:lang w:eastAsia="zh-CN"/>
        </w:rPr>
        <w:t xml:space="preserve"> mapping of S-NSSAI</w:t>
      </w:r>
      <w:r w:rsidR="00FC7556">
        <w:rPr>
          <w:lang w:eastAsia="zh-CN"/>
        </w:rPr>
        <w:t>s</w:t>
      </w:r>
      <w:r w:rsidR="00452253" w:rsidRPr="009E0DE1">
        <w:rPr>
          <w:lang w:eastAsia="zh-CN"/>
        </w:rPr>
        <w:t xml:space="preserve"> of the Requested NSSAI to </w:t>
      </w:r>
      <w:r w:rsidR="00FC7556">
        <w:rPr>
          <w:lang w:eastAsia="zh-CN"/>
        </w:rPr>
        <w:t xml:space="preserve">HPLMN </w:t>
      </w:r>
      <w:r w:rsidR="00452253" w:rsidRPr="009E0DE1">
        <w:rPr>
          <w:lang w:eastAsia="zh-CN"/>
        </w:rPr>
        <w:t>S-NSSAIs</w:t>
      </w:r>
      <w:r w:rsidR="009C16AB" w:rsidRPr="009E0DE1">
        <w:rPr>
          <w:lang w:eastAsia="zh-CN"/>
        </w:rPr>
        <w:t xml:space="preserve"> may also be provided (see clause 5.15.4.1.2 for when this is needed). The S-NSSAIs in the Requested NSSAI are</w:t>
      </w:r>
      <w:r w:rsidR="00B524CA" w:rsidRPr="009E0DE1">
        <w:rPr>
          <w:lang w:eastAsia="zh-CN"/>
        </w:rPr>
        <w:t xml:space="preserve"> part of the Configured and/or Allowed NSSAIs applicable for this PLMN</w:t>
      </w:r>
      <w:r w:rsidR="00AF035B">
        <w:rPr>
          <w:lang w:eastAsia="zh-CN"/>
        </w:rPr>
        <w:t>, when they are available. If no Configured NSSAI and Allowed NSSAI for the PLMN are available, the S-NSSAIs in the Requested NSSAI correspond to the Default Configured NSSAI, if configured in the UE</w:t>
      </w:r>
      <w:r w:rsidRPr="009E0DE1">
        <w:rPr>
          <w:lang w:eastAsia="zh-CN"/>
        </w:rPr>
        <w:t xml:space="preserve">. </w:t>
      </w:r>
      <w:r w:rsidRPr="009E0DE1">
        <w:t>Upon successful completion of a UE's Registration procedure</w:t>
      </w:r>
      <w:r w:rsidR="00F96D72" w:rsidRPr="009E0DE1">
        <w:t xml:space="preserve"> over an Access Type</w:t>
      </w:r>
      <w:r w:rsidRPr="009E0DE1">
        <w:t>, the UE obtain</w:t>
      </w:r>
      <w:r w:rsidR="00DB4109" w:rsidRPr="009E0DE1">
        <w:t>s</w:t>
      </w:r>
      <w:r w:rsidR="009C16AB" w:rsidRPr="009E0DE1">
        <w:t xml:space="preserve"> from the AMF</w:t>
      </w:r>
      <w:r w:rsidRPr="009E0DE1">
        <w:t xml:space="preserve"> an Allowed NSSAI</w:t>
      </w:r>
      <w:r w:rsidR="00F96D72" w:rsidRPr="009E0DE1">
        <w:t xml:space="preserve"> for this Access Type</w:t>
      </w:r>
      <w:r w:rsidRPr="009E0DE1">
        <w:t>, which include</w:t>
      </w:r>
      <w:r w:rsidR="00DB4109" w:rsidRPr="009E0DE1">
        <w:t>s</w:t>
      </w:r>
      <w:r w:rsidRPr="009E0DE1">
        <w:t xml:space="preserve"> one or more S-NSSAIs</w:t>
      </w:r>
      <w:r w:rsidR="009C16AB" w:rsidRPr="009E0DE1">
        <w:t xml:space="preserve"> and, if needed (see clause 5.15.4.1.2 for when this is needed), their </w:t>
      </w:r>
      <w:r w:rsidR="00452253" w:rsidRPr="009E0DE1">
        <w:t>mapping to</w:t>
      </w:r>
      <w:r w:rsidR="009C16AB" w:rsidRPr="009E0DE1">
        <w:t xml:space="preserve"> the</w:t>
      </w:r>
      <w:r w:rsidR="00FC7556">
        <w:t xml:space="preserve"> HPLMN</w:t>
      </w:r>
      <w:r w:rsidR="009C16AB" w:rsidRPr="009E0DE1">
        <w:t xml:space="preserve"> S-NSSAIs</w:t>
      </w:r>
      <w:r w:rsidRPr="009E0DE1">
        <w:t>. These S-NSSAIs are valid for the current Registration Area</w:t>
      </w:r>
      <w:r w:rsidR="00F96D72" w:rsidRPr="009E0DE1">
        <w:t xml:space="preserve"> and Access Type</w:t>
      </w:r>
      <w:r w:rsidRPr="009E0DE1">
        <w:t xml:space="preserve"> provided by the AMF the UE has registered with and can be used simultaneously by the UE (up to the maximum number of simultaneous Network Slice</w:t>
      </w:r>
      <w:r w:rsidR="00957278">
        <w:t xml:space="preserve"> instance</w:t>
      </w:r>
      <w:r w:rsidRPr="009E0DE1">
        <w:t xml:space="preserve">s or </w:t>
      </w:r>
      <w:r w:rsidR="00AB61E3" w:rsidRPr="009E0DE1">
        <w:t>PDU Session</w:t>
      </w:r>
      <w:r w:rsidRPr="009E0DE1">
        <w:t>s).</w:t>
      </w:r>
    </w:p>
    <w:p w:rsidR="00C22C31" w:rsidRPr="009E0DE1" w:rsidRDefault="0054180C" w:rsidP="00867F7B">
      <w:r w:rsidRPr="009E0DE1">
        <w:t xml:space="preserve">The UE </w:t>
      </w:r>
      <w:r w:rsidR="00DB4109" w:rsidRPr="009E0DE1">
        <w:t xml:space="preserve">might </w:t>
      </w:r>
      <w:r w:rsidRPr="009E0DE1">
        <w:t>also obtain one or more rejected S-NSSAIs</w:t>
      </w:r>
      <w:r w:rsidR="00C22C31" w:rsidRPr="009E0DE1">
        <w:t xml:space="preserve"> with cause and validity of rejection</w:t>
      </w:r>
      <w:r w:rsidR="00DB4109" w:rsidRPr="009E0DE1">
        <w:t xml:space="preserve"> from the AMF</w:t>
      </w:r>
      <w:r w:rsidR="00C22C31" w:rsidRPr="009E0DE1">
        <w:t>. An S-NSSAI may be rejected:</w:t>
      </w:r>
    </w:p>
    <w:p w:rsidR="00C22C31" w:rsidRPr="009E0DE1" w:rsidRDefault="00C22C31" w:rsidP="00C22C31">
      <w:pPr>
        <w:pStyle w:val="B1"/>
        <w:rPr>
          <w:lang w:val="en-GB"/>
        </w:rPr>
      </w:pPr>
      <w:r w:rsidRPr="009E0DE1">
        <w:rPr>
          <w:lang w:val="en-GB"/>
        </w:rPr>
        <w:t>-</w:t>
      </w:r>
      <w:r w:rsidRPr="009E0DE1">
        <w:rPr>
          <w:lang w:val="en-GB"/>
        </w:rPr>
        <w:tab/>
      </w:r>
      <w:r w:rsidR="009432DD" w:rsidRPr="009E0DE1">
        <w:rPr>
          <w:lang w:val="en-GB"/>
        </w:rPr>
        <w:t xml:space="preserve">for </w:t>
      </w:r>
      <w:r w:rsidRPr="009E0DE1">
        <w:rPr>
          <w:lang w:val="en-GB"/>
        </w:rPr>
        <w:t>the</w:t>
      </w:r>
      <w:r w:rsidR="00240329" w:rsidRPr="009E0DE1">
        <w:rPr>
          <w:lang w:val="en-GB"/>
        </w:rPr>
        <w:t xml:space="preserve"> entire</w:t>
      </w:r>
      <w:r w:rsidRPr="009E0DE1">
        <w:rPr>
          <w:lang w:val="en-GB"/>
        </w:rPr>
        <w:t xml:space="preserve"> PLMN;</w:t>
      </w:r>
      <w:r w:rsidR="009432DD" w:rsidRPr="009E0DE1">
        <w:rPr>
          <w:lang w:val="en-GB"/>
        </w:rPr>
        <w:t xml:space="preserve"> or</w:t>
      </w:r>
    </w:p>
    <w:p w:rsidR="00867F7B" w:rsidRPr="009E0DE1" w:rsidRDefault="00C22C31" w:rsidP="00C22C31">
      <w:pPr>
        <w:pStyle w:val="B1"/>
        <w:rPr>
          <w:lang w:val="en-GB"/>
        </w:rPr>
      </w:pPr>
      <w:r w:rsidRPr="009E0DE1">
        <w:rPr>
          <w:lang w:val="en-GB"/>
        </w:rPr>
        <w:t>-</w:t>
      </w:r>
      <w:r w:rsidRPr="009E0DE1">
        <w:rPr>
          <w:lang w:val="en-GB"/>
        </w:rPr>
        <w:tab/>
      </w:r>
      <w:r w:rsidR="009432DD" w:rsidRPr="009E0DE1">
        <w:rPr>
          <w:lang w:val="en-GB"/>
        </w:rPr>
        <w:t xml:space="preserve">for </w:t>
      </w:r>
      <w:r w:rsidRPr="009E0DE1">
        <w:rPr>
          <w:lang w:val="en-GB"/>
        </w:rPr>
        <w:t xml:space="preserve">the current Registration </w:t>
      </w:r>
      <w:r w:rsidR="00240329" w:rsidRPr="009E0DE1">
        <w:rPr>
          <w:lang w:val="en-GB"/>
        </w:rPr>
        <w:t>A</w:t>
      </w:r>
      <w:r w:rsidRPr="009E0DE1">
        <w:rPr>
          <w:lang w:val="en-GB"/>
        </w:rPr>
        <w:t>rea</w:t>
      </w:r>
      <w:r w:rsidR="0054180C" w:rsidRPr="009E0DE1">
        <w:rPr>
          <w:lang w:val="en-GB"/>
        </w:rPr>
        <w:t>.</w:t>
      </w:r>
    </w:p>
    <w:p w:rsidR="00C22C31" w:rsidRPr="009E0DE1" w:rsidRDefault="00C22C31" w:rsidP="00C22C31">
      <w:r w:rsidRPr="009E0DE1">
        <w:t>While it remains RM-REGISTERED in the PLMN</w:t>
      </w:r>
      <w:r w:rsidR="00F96D72" w:rsidRPr="009E0DE1">
        <w:t xml:space="preserve"> and regardless of the Access Type</w:t>
      </w:r>
      <w:r w:rsidRPr="009E0DE1">
        <w:t>, the UE shall not re-attempt to register to an S-NSSAI rejected</w:t>
      </w:r>
      <w:r w:rsidR="00240329" w:rsidRPr="009E0DE1">
        <w:t xml:space="preserve"> for the entire</w:t>
      </w:r>
      <w:r w:rsidR="002B4126" w:rsidRPr="009E0DE1">
        <w:t xml:space="preserve"> </w:t>
      </w:r>
      <w:r w:rsidRPr="009E0DE1">
        <w:t>PLMN</w:t>
      </w:r>
      <w:r w:rsidR="002B4126" w:rsidRPr="009E0DE1">
        <w:t xml:space="preserve"> until this rejected S-NSSAI is deleted as specified below</w:t>
      </w:r>
      <w:r w:rsidRPr="009E0DE1">
        <w:t>.</w:t>
      </w:r>
    </w:p>
    <w:p w:rsidR="00C22C31" w:rsidRPr="009E0DE1" w:rsidRDefault="00C22C31" w:rsidP="00C22C31">
      <w:r w:rsidRPr="009E0DE1">
        <w:t>While it remains RM-REGISTERED in the PLMN, the UE shall not re-attempt to register to an S-NSSAI rejected in the current Registration Area until it moves out of the current Registration Area.</w:t>
      </w:r>
    </w:p>
    <w:p w:rsidR="00C22C31" w:rsidRPr="009E0DE1" w:rsidRDefault="00C22C31" w:rsidP="00C22C31">
      <w:pPr>
        <w:pStyle w:val="NO"/>
        <w:rPr>
          <w:lang w:val="en-GB"/>
        </w:rPr>
      </w:pPr>
      <w:r w:rsidRPr="009E0DE1">
        <w:rPr>
          <w:lang w:val="en-GB"/>
        </w:rPr>
        <w:t>NOTE</w:t>
      </w:r>
      <w:r w:rsidRPr="009E0DE1">
        <w:rPr>
          <w:lang w:val="en-GB" w:eastAsia="zh-CN"/>
        </w:rPr>
        <w:t> </w:t>
      </w:r>
      <w:r w:rsidR="00AF035B">
        <w:rPr>
          <w:lang w:val="en-GB" w:eastAsia="zh-CN"/>
        </w:rPr>
        <w:t>2</w:t>
      </w:r>
      <w:r w:rsidRPr="009E0DE1">
        <w:rPr>
          <w:lang w:val="en-GB"/>
        </w:rPr>
        <w:t>:</w:t>
      </w:r>
      <w:r w:rsidRPr="009E0DE1">
        <w:rPr>
          <w:lang w:val="en-GB"/>
        </w:rPr>
        <w:tab/>
        <w:t xml:space="preserve">The details and more cases of S-NSSAI rejection are described in </w:t>
      </w:r>
      <w:r w:rsidR="005265F6" w:rsidRPr="009E0DE1">
        <w:rPr>
          <w:lang w:val="en-GB"/>
        </w:rPr>
        <w:t>TS</w:t>
      </w:r>
      <w:r w:rsidR="005265F6">
        <w:rPr>
          <w:lang w:val="en-GB"/>
        </w:rPr>
        <w:t> </w:t>
      </w:r>
      <w:r w:rsidR="005265F6" w:rsidRPr="009E0DE1">
        <w:rPr>
          <w:lang w:val="en-GB"/>
        </w:rPr>
        <w:t>24.501</w:t>
      </w:r>
      <w:r w:rsidR="005265F6">
        <w:rPr>
          <w:lang w:val="en-GB"/>
        </w:rPr>
        <w:t> </w:t>
      </w:r>
      <w:r w:rsidR="005265F6" w:rsidRPr="009E0DE1">
        <w:rPr>
          <w:lang w:val="en-GB"/>
        </w:rPr>
        <w:t>[</w:t>
      </w:r>
      <w:r w:rsidR="00ED2D52" w:rsidRPr="009E0DE1">
        <w:rPr>
          <w:lang w:val="en-GB"/>
        </w:rPr>
        <w:t>47</w:t>
      </w:r>
      <w:r w:rsidRPr="009E0DE1">
        <w:rPr>
          <w:lang w:val="en-GB"/>
        </w:rPr>
        <w:t>].</w:t>
      </w:r>
    </w:p>
    <w:p w:rsidR="008F03B5" w:rsidRPr="00270442" w:rsidRDefault="008F03B5" w:rsidP="008F03B5">
      <w:r w:rsidRPr="00270442">
        <w:t>S-NSSAIs that the UE provides in the Request</w:t>
      </w:r>
      <w:r w:rsidRPr="004D3FEA">
        <w:t>ed NSSAI w</w:t>
      </w:r>
      <w:r w:rsidRPr="00270442">
        <w:t>hich are neither in the Allowed NSSAI nor provided as a rejected S-NSSAI, shall, by the UE, not be regarded as rejected, i.e. the UE may request to register these S-NSSAIs again next time the UE sends a Requested NSSAI.</w:t>
      </w:r>
    </w:p>
    <w:p w:rsidR="00867F7B" w:rsidRPr="009E0DE1" w:rsidRDefault="0054180C" w:rsidP="00867F7B">
      <w:r w:rsidRPr="009E0DE1">
        <w:t>The UE stores (S</w:t>
      </w:r>
      <w:r w:rsidR="00462606" w:rsidRPr="009E0DE1">
        <w:t>-</w:t>
      </w:r>
      <w:r w:rsidRPr="009E0DE1">
        <w:t>)NSSAIs as follows:</w:t>
      </w:r>
    </w:p>
    <w:p w:rsidR="001F7E87" w:rsidRPr="009E0DE1" w:rsidRDefault="0054180C" w:rsidP="00E16219">
      <w:pPr>
        <w:pStyle w:val="B2"/>
        <w:rPr>
          <w:lang w:val="en-GB"/>
        </w:rPr>
      </w:pPr>
      <w:r w:rsidRPr="009E0DE1">
        <w:rPr>
          <w:lang w:val="en-GB"/>
        </w:rPr>
        <w:t>-</w:t>
      </w:r>
      <w:r w:rsidRPr="009E0DE1">
        <w:rPr>
          <w:lang w:val="en-GB"/>
        </w:rPr>
        <w:tab/>
        <w:t>When provisioned with a Configured NSSAI for a PLMN</w:t>
      </w:r>
      <w:r w:rsidR="00452253" w:rsidRPr="009E0DE1">
        <w:rPr>
          <w:lang w:val="en-GB"/>
        </w:rPr>
        <w:t xml:space="preserve"> and</w:t>
      </w:r>
      <w:r w:rsidR="00462606" w:rsidRPr="009E0DE1">
        <w:rPr>
          <w:lang w:val="en-GB"/>
        </w:rPr>
        <w:t>/or</w:t>
      </w:r>
      <w:r w:rsidR="00452253" w:rsidRPr="009E0DE1">
        <w:rPr>
          <w:lang w:val="en-GB"/>
        </w:rPr>
        <w:t xml:space="preserve"> </w:t>
      </w:r>
      <w:r w:rsidR="004D3FEA" w:rsidRPr="00D02D59">
        <w:t>a</w:t>
      </w:r>
      <w:r w:rsidR="00452253" w:rsidRPr="009E0DE1">
        <w:rPr>
          <w:lang w:val="en-GB"/>
        </w:rPr>
        <w:t xml:space="preserve"> mapping of</w:t>
      </w:r>
      <w:r w:rsidR="001F7E87" w:rsidRPr="009E0DE1">
        <w:rPr>
          <w:lang w:val="en-GB"/>
        </w:rPr>
        <w:t xml:space="preserve"> </w:t>
      </w:r>
      <w:r w:rsidR="009B221F" w:rsidRPr="009E0DE1">
        <w:rPr>
          <w:lang w:val="en-GB"/>
        </w:rPr>
        <w:t>Configured NSSAI to HPLMN</w:t>
      </w:r>
      <w:r w:rsidR="00FC7556">
        <w:rPr>
          <w:lang w:val="en-GB"/>
        </w:rPr>
        <w:t xml:space="preserve"> S-NSSAIs</w:t>
      </w:r>
      <w:r w:rsidRPr="009E0DE1">
        <w:rPr>
          <w:lang w:val="en-GB"/>
        </w:rPr>
        <w:t>,</w:t>
      </w:r>
      <w:r w:rsidR="00285231" w:rsidRPr="009E0DE1">
        <w:rPr>
          <w:lang w:val="en-GB"/>
        </w:rPr>
        <w:t xml:space="preserve"> or when requested to remove the configuration due to network slicing </w:t>
      </w:r>
      <w:r w:rsidR="00FC7556">
        <w:rPr>
          <w:lang w:val="en-GB"/>
        </w:rPr>
        <w:t xml:space="preserve">subscription </w:t>
      </w:r>
      <w:r w:rsidR="00285231" w:rsidRPr="009E0DE1">
        <w:rPr>
          <w:lang w:val="en-GB"/>
        </w:rPr>
        <w:t>change,</w:t>
      </w:r>
      <w:r w:rsidRPr="009E0DE1">
        <w:rPr>
          <w:lang w:val="en-GB"/>
        </w:rPr>
        <w:t xml:space="preserve"> the UE shall</w:t>
      </w:r>
      <w:r w:rsidR="001F7E87" w:rsidRPr="009E0DE1">
        <w:rPr>
          <w:lang w:val="en-GB"/>
        </w:rPr>
        <w:t>:</w:t>
      </w:r>
    </w:p>
    <w:p w:rsidR="001F7E87" w:rsidRPr="009E0DE1" w:rsidRDefault="001F7E87" w:rsidP="001F7E87">
      <w:pPr>
        <w:pStyle w:val="B3"/>
      </w:pPr>
      <w:r w:rsidRPr="009E0DE1">
        <w:t>-</w:t>
      </w:r>
      <w:r w:rsidRPr="009E0DE1">
        <w:tab/>
      </w:r>
      <w:r w:rsidR="0054180C" w:rsidRPr="009E0DE1">
        <w:t>replace any stored</w:t>
      </w:r>
      <w:r w:rsidRPr="009E0DE1">
        <w:t xml:space="preserve"> (old)</w:t>
      </w:r>
      <w:r w:rsidR="0054180C" w:rsidRPr="009E0DE1">
        <w:t xml:space="preserve"> Configured NSSAI for this PLMN</w:t>
      </w:r>
      <w:r w:rsidR="009B221F" w:rsidRPr="009E0DE1">
        <w:t xml:space="preserve"> </w:t>
      </w:r>
      <w:r w:rsidR="0054180C" w:rsidRPr="009E0DE1">
        <w:t>with the new Configured NSSAI</w:t>
      </w:r>
      <w:r w:rsidRPr="009E0DE1">
        <w:t xml:space="preserve"> for this PLMN</w:t>
      </w:r>
      <w:r w:rsidR="00285231" w:rsidRPr="009E0DE1">
        <w:t xml:space="preserve"> (if applicable)</w:t>
      </w:r>
      <w:r w:rsidRPr="009E0DE1">
        <w:t>;</w:t>
      </w:r>
      <w:r w:rsidR="009B221F" w:rsidRPr="009E0DE1">
        <w:t xml:space="preserve"> and</w:t>
      </w:r>
    </w:p>
    <w:p w:rsidR="001F7E87" w:rsidRPr="009E0DE1" w:rsidRDefault="001F7E87" w:rsidP="001F7E87">
      <w:pPr>
        <w:pStyle w:val="B3"/>
      </w:pPr>
      <w:r w:rsidRPr="009E0DE1">
        <w:t>-</w:t>
      </w:r>
      <w:r w:rsidRPr="009E0DE1">
        <w:tab/>
        <w:t>delete any stored associated mapping of this old Configured NSSAI for this PLMN to HPLMN</w:t>
      </w:r>
      <w:r w:rsidR="00FC7556">
        <w:t xml:space="preserve"> S-NSSAIs</w:t>
      </w:r>
      <w:r w:rsidRPr="009E0DE1">
        <w:t xml:space="preserve"> and, if present</w:t>
      </w:r>
      <w:r w:rsidR="00285231" w:rsidRPr="009E0DE1">
        <w:t xml:space="preserve"> and applicable</w:t>
      </w:r>
      <w:r w:rsidRPr="009E0DE1">
        <w:t>, store the</w:t>
      </w:r>
      <w:r w:rsidR="00476457">
        <w:t xml:space="preserve"> </w:t>
      </w:r>
      <w:r w:rsidRPr="009E0DE1">
        <w:t>mapping of Configured NSSAI to HPLMN</w:t>
      </w:r>
      <w:r w:rsidR="00FC7556">
        <w:t xml:space="preserve"> S-NSSAIs</w:t>
      </w:r>
      <w:r w:rsidRPr="009E0DE1">
        <w:t>; and</w:t>
      </w:r>
    </w:p>
    <w:p w:rsidR="0054180C" w:rsidRPr="009E0DE1" w:rsidRDefault="001F7E87" w:rsidP="001F7E87">
      <w:pPr>
        <w:pStyle w:val="B3"/>
      </w:pPr>
      <w:r w:rsidRPr="009E0DE1">
        <w:t>-</w:t>
      </w:r>
      <w:r w:rsidRPr="009E0DE1">
        <w:tab/>
      </w:r>
      <w:r w:rsidR="0054180C" w:rsidRPr="009E0DE1">
        <w:t>delete any stored</w:t>
      </w:r>
      <w:r w:rsidRPr="009E0DE1">
        <w:t xml:space="preserve"> </w:t>
      </w:r>
      <w:r w:rsidR="0054180C" w:rsidRPr="009E0DE1">
        <w:t>rejected S-NSSAI for this PLMN</w:t>
      </w:r>
      <w:r w:rsidR="00493005" w:rsidRPr="009E0DE1">
        <w:t>;</w:t>
      </w:r>
    </w:p>
    <w:p w:rsidR="009C16AB" w:rsidRPr="009E0DE1" w:rsidRDefault="004B017A" w:rsidP="009C16AB">
      <w:pPr>
        <w:pStyle w:val="B3"/>
      </w:pPr>
      <w:r>
        <w:t>-</w:t>
      </w:r>
      <w:r>
        <w:tab/>
      </w:r>
      <w:r w:rsidR="004D3FEA">
        <w:t>keep the</w:t>
      </w:r>
      <w:r w:rsidR="009C16AB" w:rsidRPr="009E0DE1">
        <w:t xml:space="preserve"> received Configured NSSAI for a PLMN</w:t>
      </w:r>
      <w:r w:rsidR="004D3FEA">
        <w:t xml:space="preserve"> (if applicable)</w:t>
      </w:r>
      <w:r w:rsidR="009C16AB" w:rsidRPr="009E0DE1">
        <w:t xml:space="preserve"> and associated mapping to HPLMN</w:t>
      </w:r>
      <w:r w:rsidR="00FC7556">
        <w:t xml:space="preserve"> S-NSSAIs</w:t>
      </w:r>
      <w:r w:rsidR="004D3FEA">
        <w:t xml:space="preserve"> (if applicable) stored in the UE,</w:t>
      </w:r>
      <w:r w:rsidR="009C16AB" w:rsidRPr="009E0DE1">
        <w:t xml:space="preserve"> even when registering in another PLMN</w:t>
      </w:r>
      <w:r w:rsidR="004D3FEA">
        <w:t>, until a new Configured NSSAI for this PLMN and/or associated mapping are provisioned in the UE, or until the network slicing subscription changes, as described in clause 5.15.4.2</w:t>
      </w:r>
      <w:r w:rsidR="009C16AB" w:rsidRPr="009E0DE1">
        <w:t xml:space="preserve">. The number of Configured NSSAIs and associated mapping to be kept stored in the UE for PLMNs other than the HPLMN is up to UE implementation. A UE shall at least be capable of storing </w:t>
      </w:r>
      <w:r w:rsidR="00FC7556">
        <w:t xml:space="preserve">a </w:t>
      </w:r>
      <w:r w:rsidR="009C16AB" w:rsidRPr="009E0DE1">
        <w:t>Configured NSSAI for the serving PLMN</w:t>
      </w:r>
      <w:r w:rsidR="00AF035B">
        <w:t xml:space="preserve"> including</w:t>
      </w:r>
      <w:r w:rsidR="009C16AB" w:rsidRPr="009E0DE1">
        <w:t xml:space="preserve"> any </w:t>
      </w:r>
      <w:r w:rsidR="009C16AB" w:rsidRPr="009E0DE1">
        <w:lastRenderedPageBreak/>
        <w:t>necessary mapping of the Configured NSSAI for the Serving PLMN to HPLMN</w:t>
      </w:r>
      <w:r w:rsidR="00FC7556">
        <w:t xml:space="preserve"> S-NSSAIs</w:t>
      </w:r>
      <w:r w:rsidR="00AF035B">
        <w:t xml:space="preserve"> and the Default Configured NSSAI</w:t>
      </w:r>
      <w:r w:rsidR="009C16AB" w:rsidRPr="009E0DE1">
        <w:t>.</w:t>
      </w:r>
    </w:p>
    <w:p w:rsidR="0054180C" w:rsidRPr="009E0DE1" w:rsidRDefault="0054180C" w:rsidP="00E16219">
      <w:pPr>
        <w:pStyle w:val="B1"/>
        <w:rPr>
          <w:lang w:val="en-GB"/>
        </w:rPr>
      </w:pPr>
      <w:r w:rsidRPr="009E0DE1">
        <w:rPr>
          <w:lang w:val="en-GB"/>
        </w:rPr>
        <w:t>-</w:t>
      </w:r>
      <w:r w:rsidRPr="009E0DE1">
        <w:rPr>
          <w:lang w:val="en-GB"/>
        </w:rPr>
        <w:tab/>
      </w:r>
      <w:r w:rsidR="004B017A">
        <w:rPr>
          <w:lang w:val="en-GB"/>
        </w:rPr>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w:t>
      </w:r>
      <w:r w:rsidR="005047E2">
        <w:rPr>
          <w:lang w:val="en-GB"/>
        </w:rPr>
        <w:t xml:space="preserve"> last received</w:t>
      </w:r>
      <w:r w:rsidR="004B017A">
        <w:rPr>
          <w:lang w:val="en-GB"/>
        </w:rPr>
        <w:t xml:space="preserve"> RA/TAI list applies for the decision on which PLMN(s) the Allowed NSSAI is applicable. </w:t>
      </w:r>
      <w:r w:rsidRPr="009E0DE1">
        <w:rPr>
          <w:lang w:val="en-GB"/>
        </w:rPr>
        <w:t>If received, the Allowed NSSAI for a PLMN</w:t>
      </w:r>
      <w:r w:rsidR="00F96D72" w:rsidRPr="009E0DE1">
        <w:rPr>
          <w:lang w:val="en-GB"/>
        </w:rPr>
        <w:t xml:space="preserve"> and Access Type</w:t>
      </w:r>
      <w:r w:rsidRPr="009E0DE1">
        <w:rPr>
          <w:lang w:val="en-GB"/>
        </w:rPr>
        <w:t xml:space="preserve"> </w:t>
      </w:r>
      <w:r w:rsidR="009B221F" w:rsidRPr="009E0DE1">
        <w:rPr>
          <w:lang w:val="en-GB"/>
        </w:rPr>
        <w:t xml:space="preserve">and any associated mapping of </w:t>
      </w:r>
      <w:r w:rsidR="00F96D72" w:rsidRPr="009E0DE1">
        <w:rPr>
          <w:lang w:val="en-GB"/>
        </w:rPr>
        <w:t xml:space="preserve">this </w:t>
      </w:r>
      <w:r w:rsidR="009B221F" w:rsidRPr="009E0DE1">
        <w:rPr>
          <w:lang w:val="en-GB"/>
        </w:rPr>
        <w:t>Allowed NSSAI to HPLMN</w:t>
      </w:r>
      <w:r w:rsidR="00FC7556">
        <w:rPr>
          <w:lang w:val="en-GB"/>
        </w:rPr>
        <w:t xml:space="preserve"> S-NSSAIs</w:t>
      </w:r>
      <w:r w:rsidR="009B221F" w:rsidRPr="009E0DE1">
        <w:rPr>
          <w:lang w:val="en-GB"/>
        </w:rPr>
        <w:t xml:space="preserve"> </w:t>
      </w:r>
      <w:r w:rsidRPr="009E0DE1">
        <w:rPr>
          <w:lang w:val="en-GB"/>
        </w:rPr>
        <w:t>shall be stored in the UE</w:t>
      </w:r>
      <w:r w:rsidR="00C2107D" w:rsidRPr="009E0DE1">
        <w:rPr>
          <w:lang w:val="en-GB"/>
        </w:rPr>
        <w:t>.</w:t>
      </w:r>
      <w:r w:rsidR="00B524CA" w:rsidRPr="009E0DE1">
        <w:rPr>
          <w:lang w:val="en-GB"/>
        </w:rPr>
        <w:t xml:space="preserve"> The UE should store </w:t>
      </w:r>
      <w:r w:rsidR="00F96D72" w:rsidRPr="009E0DE1">
        <w:rPr>
          <w:lang w:val="en-GB"/>
        </w:rPr>
        <w:t xml:space="preserve">this </w:t>
      </w:r>
      <w:r w:rsidR="00B524CA" w:rsidRPr="009E0DE1">
        <w:rPr>
          <w:lang w:val="en-GB"/>
        </w:rPr>
        <w:t>Allowed NSSAI</w:t>
      </w:r>
      <w:r w:rsidR="001F7E87" w:rsidRPr="009E0DE1">
        <w:rPr>
          <w:lang w:val="en-GB"/>
        </w:rPr>
        <w:t xml:space="preserve"> and any associated mapping of </w:t>
      </w:r>
      <w:r w:rsidR="00FC7556">
        <w:rPr>
          <w:lang w:val="en-GB"/>
        </w:rPr>
        <w:t xml:space="preserve">this </w:t>
      </w:r>
      <w:r w:rsidR="001F7E87" w:rsidRPr="009E0DE1">
        <w:rPr>
          <w:lang w:val="en-GB"/>
        </w:rPr>
        <w:t>Allowed NSSAI to HPLMN</w:t>
      </w:r>
      <w:r w:rsidR="00FC7556">
        <w:rPr>
          <w:lang w:val="en-GB"/>
        </w:rPr>
        <w:t xml:space="preserve"> S-NSSAIs</w:t>
      </w:r>
      <w:r w:rsidR="00B524CA" w:rsidRPr="009E0DE1">
        <w:rPr>
          <w:lang w:val="en-GB"/>
        </w:rPr>
        <w:t xml:space="preserve"> also when the UE is turned off</w:t>
      </w:r>
      <w:r w:rsidR="00285231" w:rsidRPr="009E0DE1">
        <w:rPr>
          <w:lang w:val="en-GB"/>
        </w:rPr>
        <w:t>, or until the network slicing subscription changes, as described in clause 5.15.4.2:</w:t>
      </w:r>
    </w:p>
    <w:p w:rsidR="00B524CA" w:rsidRPr="009E0DE1" w:rsidRDefault="00B524CA" w:rsidP="00E16219">
      <w:pPr>
        <w:pStyle w:val="B1"/>
        <w:rPr>
          <w:lang w:val="en-GB"/>
        </w:rPr>
      </w:pPr>
      <w:r w:rsidRPr="009E0DE1">
        <w:rPr>
          <w:lang w:val="en-GB"/>
        </w:rPr>
        <w:t>NOTE </w:t>
      </w:r>
      <w:r w:rsidR="00AF035B">
        <w:rPr>
          <w:lang w:val="en-GB"/>
        </w:rPr>
        <w:t>3</w:t>
      </w:r>
      <w:r w:rsidRPr="009E0DE1">
        <w:rPr>
          <w:lang w:val="en-GB"/>
        </w:rPr>
        <w:t>:</w:t>
      </w:r>
      <w:r w:rsidRPr="009E0DE1">
        <w:rPr>
          <w:lang w:val="en-GB"/>
        </w:rPr>
        <w:tab/>
        <w:t>Whether the UE stores the Allowed NSSAI</w:t>
      </w:r>
      <w:r w:rsidR="001F7E87" w:rsidRPr="009E0DE1">
        <w:rPr>
          <w:lang w:val="en-GB"/>
        </w:rPr>
        <w:t xml:space="preserve"> and any associated mapping of the Allowed NSSAI to HPLMN</w:t>
      </w:r>
      <w:r w:rsidR="00FC7556">
        <w:rPr>
          <w:lang w:val="en-GB"/>
        </w:rPr>
        <w:t xml:space="preserve"> S-NSSAIs</w:t>
      </w:r>
      <w:r w:rsidRPr="009E0DE1">
        <w:rPr>
          <w:lang w:val="en-GB"/>
        </w:rPr>
        <w:t xml:space="preserve"> also when the UE is turned off is left to UE implementation.</w:t>
      </w:r>
    </w:p>
    <w:p w:rsidR="001F7E87" w:rsidRPr="009E0DE1" w:rsidRDefault="0054180C" w:rsidP="00E16219">
      <w:pPr>
        <w:pStyle w:val="B2"/>
        <w:rPr>
          <w:lang w:val="en-GB"/>
        </w:rPr>
      </w:pPr>
      <w:r w:rsidRPr="009E0DE1">
        <w:rPr>
          <w:lang w:val="en-GB"/>
        </w:rPr>
        <w:t>-</w:t>
      </w:r>
      <w:r w:rsidRPr="009E0DE1">
        <w:rPr>
          <w:lang w:val="en-GB"/>
        </w:rPr>
        <w:tab/>
        <w:t>When a new Allowed NSSAI for a PLMN</w:t>
      </w:r>
      <w:r w:rsidR="001F7E87" w:rsidRPr="009E0DE1">
        <w:rPr>
          <w:lang w:val="en-GB"/>
        </w:rPr>
        <w:t xml:space="preserve"> and any associated mapping of the Allowed NSSAI to HPLMN</w:t>
      </w:r>
      <w:r w:rsidR="00FC7556">
        <w:rPr>
          <w:lang w:val="en-GB"/>
        </w:rPr>
        <w:t xml:space="preserve"> S-NSSAIs</w:t>
      </w:r>
      <w:r w:rsidR="001F7E87" w:rsidRPr="009E0DE1">
        <w:rPr>
          <w:lang w:val="en-GB"/>
        </w:rPr>
        <w:t xml:space="preserve"> are</w:t>
      </w:r>
      <w:r w:rsidRPr="009E0DE1">
        <w:rPr>
          <w:lang w:val="en-GB"/>
        </w:rPr>
        <w:t xml:space="preserve"> received</w:t>
      </w:r>
      <w:r w:rsidR="00F96D72" w:rsidRPr="009E0DE1">
        <w:rPr>
          <w:lang w:val="en-GB"/>
        </w:rPr>
        <w:t xml:space="preserve"> over an Access Type</w:t>
      </w:r>
      <w:r w:rsidRPr="009E0DE1">
        <w:rPr>
          <w:lang w:val="en-GB"/>
        </w:rPr>
        <w:t>, the UE shall</w:t>
      </w:r>
      <w:r w:rsidR="001F7E87" w:rsidRPr="009E0DE1">
        <w:rPr>
          <w:lang w:val="en-GB"/>
        </w:rPr>
        <w:t>:</w:t>
      </w:r>
    </w:p>
    <w:p w:rsidR="0054180C" w:rsidRPr="009E0DE1" w:rsidRDefault="001F7E87" w:rsidP="001F7E87">
      <w:pPr>
        <w:pStyle w:val="B3"/>
      </w:pPr>
      <w:r w:rsidRPr="009E0DE1">
        <w:t>-</w:t>
      </w:r>
      <w:r w:rsidRPr="009E0DE1">
        <w:tab/>
      </w:r>
      <w:r w:rsidR="0054180C" w:rsidRPr="009E0DE1">
        <w:t>replace any stored</w:t>
      </w:r>
      <w:r w:rsidRPr="009E0DE1">
        <w:t xml:space="preserve"> (old)</w:t>
      </w:r>
      <w:r w:rsidR="0054180C" w:rsidRPr="009E0DE1">
        <w:t xml:space="preserve"> Allowed NSSAI</w:t>
      </w:r>
      <w:r w:rsidR="00F96D72" w:rsidRPr="009E0DE1">
        <w:t xml:space="preserve"> and any associated mapping</w:t>
      </w:r>
      <w:r w:rsidR="0054180C" w:rsidRPr="009E0DE1">
        <w:t xml:space="preserve"> for </w:t>
      </w:r>
      <w:r w:rsidR="00F96D72" w:rsidRPr="009E0DE1">
        <w:t xml:space="preserve">these </w:t>
      </w:r>
      <w:r w:rsidR="0054180C" w:rsidRPr="009E0DE1">
        <w:t>PLMN</w:t>
      </w:r>
      <w:r w:rsidR="00F96D72" w:rsidRPr="009E0DE1">
        <w:t xml:space="preserve"> and Access Type</w:t>
      </w:r>
      <w:r w:rsidR="0054180C" w:rsidRPr="009E0DE1">
        <w:t xml:space="preserve"> with this new Allowed NSSAI</w:t>
      </w:r>
      <w:r w:rsidR="00EA3F13" w:rsidRPr="009E0DE1">
        <w:t>;</w:t>
      </w:r>
      <w:r w:rsidRPr="009E0DE1">
        <w:t xml:space="preserve"> and</w:t>
      </w:r>
    </w:p>
    <w:p w:rsidR="001F7E87" w:rsidRPr="009E0DE1" w:rsidRDefault="001F7E87" w:rsidP="001F7E87">
      <w:pPr>
        <w:pStyle w:val="B3"/>
      </w:pPr>
      <w:r w:rsidRPr="009E0DE1">
        <w:t>-</w:t>
      </w:r>
      <w:r w:rsidRPr="009E0DE1">
        <w:tab/>
        <w:t>delete any stored associated mapping of this old Allowed NSSAI for this PLMN to HPLMN</w:t>
      </w:r>
      <w:r w:rsidR="00FC7556">
        <w:t xml:space="preserve"> S-NSSAIs</w:t>
      </w:r>
      <w:r w:rsidRPr="009E0DE1">
        <w:t xml:space="preserve"> and, if present, store the associated mapping of this new Allowed NSSAI to HPLMN</w:t>
      </w:r>
      <w:r w:rsidR="00FC7556">
        <w:t xml:space="preserve"> S-NSSAIs</w:t>
      </w:r>
      <w:r w:rsidRPr="009E0DE1">
        <w:t>;</w:t>
      </w:r>
    </w:p>
    <w:p w:rsidR="0054180C" w:rsidRPr="009E0DE1" w:rsidRDefault="0054180C" w:rsidP="0009778E">
      <w:pPr>
        <w:pStyle w:val="B1"/>
        <w:rPr>
          <w:lang w:val="en-GB"/>
        </w:rPr>
      </w:pPr>
      <w:r w:rsidRPr="009E0DE1">
        <w:rPr>
          <w:lang w:val="en-GB"/>
        </w:rPr>
        <w:t>-</w:t>
      </w:r>
      <w:r w:rsidRPr="009E0DE1">
        <w:rPr>
          <w:lang w:val="en-GB"/>
        </w:rPr>
        <w:tab/>
        <w:t>If received, a</w:t>
      </w:r>
      <w:r w:rsidR="00F96D72" w:rsidRPr="009E0DE1">
        <w:rPr>
          <w:lang w:val="en-GB"/>
        </w:rPr>
        <w:t>n</w:t>
      </w:r>
      <w:r w:rsidRPr="009E0DE1">
        <w:rPr>
          <w:lang w:val="en-GB"/>
        </w:rPr>
        <w:t xml:space="preserve"> </w:t>
      </w:r>
      <w:r w:rsidR="00C22C31" w:rsidRPr="009E0DE1">
        <w:rPr>
          <w:lang w:val="en-GB"/>
        </w:rPr>
        <w:t xml:space="preserve">S-NSSAI </w:t>
      </w:r>
      <w:r w:rsidRPr="009E0DE1">
        <w:rPr>
          <w:lang w:val="en-GB"/>
        </w:rPr>
        <w:t xml:space="preserve">rejected </w:t>
      </w:r>
      <w:r w:rsidR="003F3BB4" w:rsidRPr="009E0DE1">
        <w:rPr>
          <w:lang w:val="en-GB"/>
        </w:rPr>
        <w:t xml:space="preserve">for </w:t>
      </w:r>
      <w:r w:rsidR="00C22C31" w:rsidRPr="009E0DE1">
        <w:rPr>
          <w:lang w:val="en-GB"/>
        </w:rPr>
        <w:t>the</w:t>
      </w:r>
      <w:r w:rsidRPr="009E0DE1">
        <w:rPr>
          <w:lang w:val="en-GB"/>
        </w:rPr>
        <w:t xml:space="preserve"> </w:t>
      </w:r>
      <w:r w:rsidR="003F3BB4" w:rsidRPr="009E0DE1">
        <w:rPr>
          <w:lang w:val="en-GB"/>
        </w:rPr>
        <w:t xml:space="preserve">entire </w:t>
      </w:r>
      <w:r w:rsidRPr="009E0DE1">
        <w:rPr>
          <w:lang w:val="en-GB"/>
        </w:rPr>
        <w:t>PLMN shall be stored in the UE while RM-REGISTERED</w:t>
      </w:r>
      <w:r w:rsidR="00F96D72" w:rsidRPr="009E0DE1">
        <w:rPr>
          <w:lang w:val="en-GB"/>
        </w:rPr>
        <w:t xml:space="preserve"> in this PLMN regardless of the Access Type</w:t>
      </w:r>
      <w:r w:rsidR="002B4126" w:rsidRPr="009E0DE1">
        <w:rPr>
          <w:lang w:val="en-GB"/>
        </w:rPr>
        <w:t xml:space="preserve"> or until it is deleted</w:t>
      </w:r>
      <w:r w:rsidRPr="009E0DE1">
        <w:rPr>
          <w:lang w:val="en-GB"/>
        </w:rPr>
        <w:t>.</w:t>
      </w:r>
    </w:p>
    <w:p w:rsidR="00C22C31" w:rsidRPr="009E0DE1" w:rsidRDefault="00C22C31" w:rsidP="0009778E">
      <w:pPr>
        <w:pStyle w:val="B1"/>
        <w:rPr>
          <w:lang w:val="en-GB"/>
        </w:rPr>
      </w:pPr>
      <w:r w:rsidRPr="009E0DE1">
        <w:rPr>
          <w:lang w:val="en-GB"/>
        </w:rPr>
        <w:t>-</w:t>
      </w:r>
      <w:r w:rsidRPr="009E0DE1">
        <w:rPr>
          <w:lang w:val="en-GB"/>
        </w:rPr>
        <w:tab/>
        <w:t>If received, a</w:t>
      </w:r>
      <w:r w:rsidR="00F96D72" w:rsidRPr="009E0DE1">
        <w:rPr>
          <w:lang w:val="en-GB"/>
        </w:rPr>
        <w:t>n</w:t>
      </w:r>
      <w:r w:rsidRPr="009E0DE1">
        <w:rPr>
          <w:lang w:val="en-GB"/>
        </w:rPr>
        <w:t xml:space="preserve"> S-NSSAI rejected </w:t>
      </w:r>
      <w:r w:rsidR="003F3BB4" w:rsidRPr="009E0DE1">
        <w:rPr>
          <w:lang w:val="en-GB"/>
        </w:rPr>
        <w:t xml:space="preserve">for </w:t>
      </w:r>
      <w:r w:rsidRPr="009E0DE1">
        <w:rPr>
          <w:lang w:val="en-GB"/>
        </w:rPr>
        <w:t>the current Registration Area</w:t>
      </w:r>
      <w:r w:rsidRPr="009E0DE1" w:rsidDel="004D0129">
        <w:rPr>
          <w:lang w:val="en-GB"/>
        </w:rPr>
        <w:t xml:space="preserve"> </w:t>
      </w:r>
      <w:r w:rsidRPr="009E0DE1">
        <w:rPr>
          <w:lang w:val="en-GB"/>
        </w:rPr>
        <w:t>shall be stored in the UE while RM-REGISTERED until the UE moves out of the current Registration Area</w:t>
      </w:r>
      <w:r w:rsidR="002B4126" w:rsidRPr="009E0DE1">
        <w:rPr>
          <w:lang w:val="en-GB"/>
        </w:rPr>
        <w:t xml:space="preserve"> or until </w:t>
      </w:r>
      <w:r w:rsidR="00E03A8E" w:rsidRPr="009E0DE1">
        <w:rPr>
          <w:lang w:val="en-GB"/>
        </w:rPr>
        <w:t xml:space="preserve">the S-NSSAI </w:t>
      </w:r>
      <w:r w:rsidR="002B4126" w:rsidRPr="009E0DE1">
        <w:rPr>
          <w:lang w:val="en-GB"/>
        </w:rPr>
        <w:t>is deleted</w:t>
      </w:r>
      <w:r w:rsidRPr="009E0DE1">
        <w:rPr>
          <w:lang w:val="en-GB"/>
        </w:rPr>
        <w:t>.</w:t>
      </w:r>
    </w:p>
    <w:p w:rsidR="00C22C31" w:rsidRPr="009E0DE1" w:rsidRDefault="00C22C31" w:rsidP="00C22C31">
      <w:pPr>
        <w:pStyle w:val="NO"/>
        <w:rPr>
          <w:lang w:val="en-GB"/>
        </w:rPr>
      </w:pPr>
      <w:r w:rsidRPr="009E0DE1">
        <w:rPr>
          <w:lang w:val="en-GB"/>
        </w:rPr>
        <w:t>NOTE</w:t>
      </w:r>
      <w:r w:rsidRPr="009E0DE1">
        <w:rPr>
          <w:lang w:val="en-GB" w:eastAsia="zh-CN"/>
        </w:rPr>
        <w:t> </w:t>
      </w:r>
      <w:r w:rsidR="00AF035B">
        <w:rPr>
          <w:lang w:val="en-GB" w:eastAsia="zh-CN"/>
        </w:rPr>
        <w:t>4</w:t>
      </w:r>
      <w:r w:rsidRPr="009E0DE1">
        <w:rPr>
          <w:lang w:val="en-GB"/>
        </w:rPr>
        <w:t>:</w:t>
      </w:r>
      <w:r w:rsidRPr="009E0DE1">
        <w:rPr>
          <w:lang w:val="en-GB"/>
        </w:rPr>
        <w:tab/>
        <w:t xml:space="preserve">The storage aspects of </w:t>
      </w:r>
      <w:r w:rsidR="00B524CA" w:rsidRPr="009E0DE1">
        <w:rPr>
          <w:lang w:val="en-GB"/>
        </w:rPr>
        <w:t xml:space="preserve">rejected </w:t>
      </w:r>
      <w:r w:rsidRPr="009E0DE1">
        <w:rPr>
          <w:lang w:val="en-GB"/>
        </w:rPr>
        <w:t xml:space="preserve">S-NSSAIs are described in </w:t>
      </w:r>
      <w:r w:rsidR="005265F6" w:rsidRPr="009E0DE1">
        <w:rPr>
          <w:lang w:val="en-GB"/>
        </w:rPr>
        <w:t>TS</w:t>
      </w:r>
      <w:r w:rsidR="005265F6">
        <w:rPr>
          <w:lang w:val="en-GB"/>
        </w:rPr>
        <w:t> </w:t>
      </w:r>
      <w:r w:rsidR="005265F6" w:rsidRPr="009E0DE1">
        <w:rPr>
          <w:lang w:val="en-GB"/>
        </w:rPr>
        <w:t>24.501</w:t>
      </w:r>
      <w:r w:rsidR="005265F6">
        <w:rPr>
          <w:lang w:val="en-GB"/>
        </w:rPr>
        <w:t> </w:t>
      </w:r>
      <w:r w:rsidR="005265F6" w:rsidRPr="009E0DE1">
        <w:rPr>
          <w:lang w:val="en-GB"/>
        </w:rPr>
        <w:t>[</w:t>
      </w:r>
      <w:r w:rsidR="00ED2D52" w:rsidRPr="009E0DE1">
        <w:rPr>
          <w:lang w:val="en-GB"/>
        </w:rPr>
        <w:t>47</w:t>
      </w:r>
      <w:r w:rsidRPr="009E0DE1">
        <w:rPr>
          <w:lang w:val="en-GB"/>
        </w:rPr>
        <w:t>].</w:t>
      </w:r>
    </w:p>
    <w:p w:rsidR="009C16AB" w:rsidRPr="009E0DE1" w:rsidRDefault="009C16AB" w:rsidP="009C16AB">
      <w:pPr>
        <w:pStyle w:val="Heading5"/>
      </w:pPr>
      <w:bookmarkStart w:id="1090" w:name="_Toc19177533"/>
      <w:bookmarkStart w:id="1091" w:name="_Toc27845270"/>
      <w:bookmarkStart w:id="1092" w:name="_Toc36186469"/>
      <w:bookmarkStart w:id="1093" w:name="_Toc45180400"/>
      <w:r w:rsidRPr="009E0DE1">
        <w:t>5.15.4.1.2</w:t>
      </w:r>
      <w:r w:rsidRPr="009E0DE1">
        <w:tab/>
        <w:t>Mapping of S-NSSAIs values in the Allowed NSSAI and in the Requested NSSAI to the S-NSSAIs values used in the HPLMN</w:t>
      </w:r>
      <w:bookmarkEnd w:id="1090"/>
      <w:bookmarkEnd w:id="1091"/>
      <w:bookmarkEnd w:id="1092"/>
      <w:bookmarkEnd w:id="1093"/>
    </w:p>
    <w:p w:rsidR="008C2B9C" w:rsidRPr="009E0DE1" w:rsidRDefault="008C2B9C" w:rsidP="00867F7B">
      <w:pPr>
        <w:rPr>
          <w:lang w:eastAsia="ko-KR"/>
        </w:rPr>
      </w:pPr>
      <w:r w:rsidRPr="009E0DE1">
        <w:t xml:space="preserve">One or </w:t>
      </w:r>
      <w:r w:rsidR="00B524CA" w:rsidRPr="009E0DE1">
        <w:t>more</w:t>
      </w:r>
      <w:r w:rsidRPr="009E0DE1">
        <w:t xml:space="preserve"> S-NSSAIs in </w:t>
      </w:r>
      <w:r w:rsidR="00F96D72" w:rsidRPr="009E0DE1">
        <w:t xml:space="preserve">an </w:t>
      </w:r>
      <w:r w:rsidRPr="009E0DE1">
        <w:t xml:space="preserve">Allowed NSSAI provided to the UE can have values which </w:t>
      </w:r>
      <w:r w:rsidR="007255DB" w:rsidRPr="009E0DE1">
        <w:t xml:space="preserve">are not </w:t>
      </w:r>
      <w:r w:rsidRPr="009E0DE1">
        <w:t>part of the UE</w:t>
      </w:r>
      <w:r w:rsidR="002431F6" w:rsidRPr="009E0DE1">
        <w:t>'</w:t>
      </w:r>
      <w:r w:rsidRPr="009E0DE1">
        <w:t>s</w:t>
      </w:r>
      <w:r w:rsidR="009C16AB" w:rsidRPr="009E0DE1">
        <w:t xml:space="preserve"> current</w:t>
      </w:r>
      <w:r w:rsidRPr="009E0DE1">
        <w:t xml:space="preserve"> </w:t>
      </w:r>
      <w:r w:rsidR="00E03A8E" w:rsidRPr="009E0DE1">
        <w:t>Network S</w:t>
      </w:r>
      <w:r w:rsidR="007255DB" w:rsidRPr="009E0DE1">
        <w:rPr>
          <w:lang w:eastAsia="zh-CN"/>
        </w:rPr>
        <w:t xml:space="preserve">lice configuration information for the </w:t>
      </w:r>
      <w:r w:rsidR="00B524CA" w:rsidRPr="009E0DE1">
        <w:rPr>
          <w:lang w:eastAsia="zh-CN"/>
        </w:rPr>
        <w:t xml:space="preserve">Serving </w:t>
      </w:r>
      <w:r w:rsidR="007255DB" w:rsidRPr="009E0DE1">
        <w:rPr>
          <w:lang w:eastAsia="zh-CN"/>
        </w:rPr>
        <w:t>PLMN</w:t>
      </w:r>
      <w:r w:rsidRPr="009E0DE1">
        <w:t xml:space="preserve">. </w:t>
      </w:r>
      <w:r w:rsidRPr="009E0DE1">
        <w:rPr>
          <w:lang w:eastAsia="ko-KR"/>
        </w:rPr>
        <w:t xml:space="preserve">In </w:t>
      </w:r>
      <w:r w:rsidR="00B524CA" w:rsidRPr="009E0DE1">
        <w:rPr>
          <w:lang w:eastAsia="ko-KR"/>
        </w:rPr>
        <w:t>this</w:t>
      </w:r>
      <w:r w:rsidRPr="009E0DE1">
        <w:rPr>
          <w:lang w:eastAsia="ko-KR"/>
        </w:rPr>
        <w:t xml:space="preserve"> case, the</w:t>
      </w:r>
      <w:r w:rsidR="00FC7556">
        <w:rPr>
          <w:lang w:eastAsia="ko-KR"/>
        </w:rPr>
        <w:t xml:space="preserve"> network provides the</w:t>
      </w:r>
      <w:r w:rsidRPr="009E0DE1">
        <w:rPr>
          <w:lang w:eastAsia="ko-KR"/>
        </w:rPr>
        <w:t xml:space="preserve"> Allowed NSSAI</w:t>
      </w:r>
      <w:r w:rsidR="009C16AB" w:rsidRPr="009E0DE1">
        <w:rPr>
          <w:lang w:eastAsia="ko-KR"/>
        </w:rPr>
        <w:t xml:space="preserve"> together</w:t>
      </w:r>
      <w:r w:rsidR="009B221F" w:rsidRPr="009E0DE1">
        <w:rPr>
          <w:lang w:eastAsia="ko-KR"/>
        </w:rPr>
        <w:t xml:space="preserve"> with</w:t>
      </w:r>
      <w:r w:rsidR="00BD3EC0">
        <w:rPr>
          <w:lang w:eastAsia="ko-KR"/>
        </w:rPr>
        <w:t xml:space="preserve"> the</w:t>
      </w:r>
      <w:r w:rsidR="009B221F" w:rsidRPr="009E0DE1">
        <w:rPr>
          <w:lang w:eastAsia="ko-KR"/>
        </w:rPr>
        <w:t xml:space="preserve"> </w:t>
      </w:r>
      <w:r w:rsidRPr="009E0DE1">
        <w:rPr>
          <w:lang w:eastAsia="ko-KR"/>
        </w:rPr>
        <w:t>mapping</w:t>
      </w:r>
      <w:r w:rsidR="009C16AB" w:rsidRPr="009E0DE1">
        <w:rPr>
          <w:lang w:eastAsia="ko-KR"/>
        </w:rPr>
        <w:t xml:space="preserve"> of</w:t>
      </w:r>
      <w:r w:rsidR="007255DB" w:rsidRPr="009E0DE1">
        <w:rPr>
          <w:lang w:eastAsia="ko-KR"/>
        </w:rPr>
        <w:t xml:space="preserve"> </w:t>
      </w:r>
      <w:r w:rsidR="009B221F" w:rsidRPr="009E0DE1">
        <w:rPr>
          <w:lang w:eastAsia="ko-KR"/>
        </w:rPr>
        <w:t xml:space="preserve">each </w:t>
      </w:r>
      <w:r w:rsidRPr="009E0DE1">
        <w:t>S-NSSAI</w:t>
      </w:r>
      <w:r w:rsidR="009B221F" w:rsidRPr="009E0DE1">
        <w:t xml:space="preserve"> of</w:t>
      </w:r>
      <w:r w:rsidRPr="009E0DE1">
        <w:t xml:space="preserve"> the Allowed NSSAI</w:t>
      </w:r>
      <w:r w:rsidR="002B4126" w:rsidRPr="009E0DE1">
        <w:t xml:space="preserve"> </w:t>
      </w:r>
      <w:r w:rsidRPr="009E0DE1">
        <w:t xml:space="preserve">to </w:t>
      </w:r>
      <w:r w:rsidR="009B221F" w:rsidRPr="009E0DE1">
        <w:t>the</w:t>
      </w:r>
      <w:r w:rsidR="00FC7556">
        <w:t xml:space="preserve"> corresponding</w:t>
      </w:r>
      <w:r w:rsidR="009B221F" w:rsidRPr="009E0DE1">
        <w:t xml:space="preserve"> </w:t>
      </w:r>
      <w:r w:rsidRPr="009E0DE1">
        <w:t>S-NSSAI</w:t>
      </w:r>
      <w:r w:rsidR="00FC7556">
        <w:t xml:space="preserve"> of</w:t>
      </w:r>
      <w:r w:rsidR="00C54A01" w:rsidRPr="009E0DE1">
        <w:t xml:space="preserve"> the </w:t>
      </w:r>
      <w:r w:rsidR="009B221F" w:rsidRPr="009E0DE1">
        <w:t>H</w:t>
      </w:r>
      <w:r w:rsidR="00C54A01" w:rsidRPr="009E0DE1">
        <w:t>PLMN</w:t>
      </w:r>
      <w:r w:rsidRPr="009E0DE1">
        <w:t>.</w:t>
      </w:r>
      <w:r w:rsidRPr="009E0DE1">
        <w:rPr>
          <w:lang w:eastAsia="ko-KR"/>
        </w:rPr>
        <w:t xml:space="preserve"> </w:t>
      </w:r>
      <w:r w:rsidR="00B524CA" w:rsidRPr="009E0DE1">
        <w:rPr>
          <w:lang w:eastAsia="ko-KR"/>
        </w:rPr>
        <w:t>T</w:t>
      </w:r>
      <w:r w:rsidR="00C54A01" w:rsidRPr="009E0DE1">
        <w:rPr>
          <w:lang w:eastAsia="ko-KR"/>
        </w:rPr>
        <w:t>his mapping</w:t>
      </w:r>
      <w:r w:rsidR="007C568C" w:rsidRPr="009E0DE1">
        <w:rPr>
          <w:lang w:eastAsia="ko-KR"/>
        </w:rPr>
        <w:t xml:space="preserve"> information</w:t>
      </w:r>
      <w:r w:rsidR="00C54A01" w:rsidRPr="009E0DE1">
        <w:rPr>
          <w:lang w:eastAsia="ko-KR"/>
        </w:rPr>
        <w:t xml:space="preserve"> allow</w:t>
      </w:r>
      <w:r w:rsidR="00FC7556">
        <w:rPr>
          <w:lang w:eastAsia="ko-KR"/>
        </w:rPr>
        <w:t>s</w:t>
      </w:r>
      <w:r w:rsidR="00C54A01" w:rsidRPr="009E0DE1">
        <w:rPr>
          <w:lang w:eastAsia="ko-KR"/>
        </w:rPr>
        <w:t xml:space="preserve"> </w:t>
      </w:r>
      <w:r w:rsidR="00B524CA" w:rsidRPr="009E0DE1">
        <w:rPr>
          <w:lang w:eastAsia="ko-KR"/>
        </w:rPr>
        <w:t>the UE to associate</w:t>
      </w:r>
      <w:r w:rsidR="009C16AB" w:rsidRPr="009E0DE1">
        <w:rPr>
          <w:lang w:eastAsia="ko-KR"/>
        </w:rPr>
        <w:t xml:space="preserve"> Applications to</w:t>
      </w:r>
      <w:r w:rsidR="00B524CA" w:rsidRPr="009E0DE1">
        <w:rPr>
          <w:lang w:eastAsia="ko-KR"/>
        </w:rPr>
        <w:t xml:space="preserve"> </w:t>
      </w:r>
      <w:r w:rsidRPr="009E0DE1">
        <w:rPr>
          <w:lang w:eastAsia="ko-KR"/>
        </w:rPr>
        <w:t>S-NSSAI</w:t>
      </w:r>
      <w:r w:rsidR="009C16AB" w:rsidRPr="009E0DE1">
        <w:rPr>
          <w:lang w:eastAsia="ko-KR"/>
        </w:rPr>
        <w:t>s of the HPLMN</w:t>
      </w:r>
      <w:r w:rsidRPr="009E0DE1">
        <w:rPr>
          <w:lang w:eastAsia="ko-KR"/>
        </w:rPr>
        <w:t xml:space="preserve"> as per NSSP</w:t>
      </w:r>
      <w:r w:rsidR="00C54A01" w:rsidRPr="009E0DE1">
        <w:rPr>
          <w:lang w:eastAsia="ko-KR"/>
        </w:rPr>
        <w:t xml:space="preserve"> </w:t>
      </w:r>
      <w:r w:rsidR="00B524CA" w:rsidRPr="009E0DE1">
        <w:rPr>
          <w:lang w:eastAsia="ko-KR"/>
        </w:rPr>
        <w:t>of the URSP rules</w:t>
      </w:r>
      <w:r w:rsidR="00D43474">
        <w:rPr>
          <w:lang w:eastAsia="ko-KR"/>
        </w:rPr>
        <w:t xml:space="preserve"> or as per the UE Local Configuration (if available)</w:t>
      </w:r>
      <w:r w:rsidR="007C568C" w:rsidRPr="009E0DE1">
        <w:rPr>
          <w:lang w:eastAsia="ko-KR"/>
        </w:rPr>
        <w:t>,</w:t>
      </w:r>
      <w:r w:rsidR="00B524CA" w:rsidRPr="009E0DE1">
        <w:rPr>
          <w:lang w:eastAsia="ko-KR"/>
        </w:rPr>
        <w:t xml:space="preserve"> </w:t>
      </w:r>
      <w:r w:rsidR="00C54A01" w:rsidRPr="009E0DE1">
        <w:rPr>
          <w:lang w:eastAsia="ko-KR"/>
        </w:rPr>
        <w:t xml:space="preserve">as defined in </w:t>
      </w:r>
      <w:r w:rsidR="0064273E" w:rsidRPr="009E0DE1">
        <w:rPr>
          <w:lang w:eastAsia="ko-KR"/>
        </w:rPr>
        <w:t>clause 6.</w:t>
      </w:r>
      <w:r w:rsidR="00D43474">
        <w:rPr>
          <w:lang w:eastAsia="ko-KR"/>
        </w:rPr>
        <w:t>1.2.2.1</w:t>
      </w:r>
      <w:r w:rsidR="007C568C" w:rsidRPr="009E0DE1">
        <w:rPr>
          <w:lang w:eastAsia="ko-KR"/>
        </w:rPr>
        <w:t xml:space="preserve"> of</w:t>
      </w:r>
      <w:r w:rsidR="0064273E" w:rsidRPr="009E0DE1">
        <w:rPr>
          <w:lang w:eastAsia="ko-KR"/>
        </w:rPr>
        <w:t xml:space="preserve"> </w:t>
      </w:r>
      <w:r w:rsidR="005265F6" w:rsidRPr="009E0DE1">
        <w:rPr>
          <w:lang w:eastAsia="ko-KR"/>
        </w:rPr>
        <w:t>TS</w:t>
      </w:r>
      <w:r w:rsidR="005265F6">
        <w:rPr>
          <w:lang w:eastAsia="ko-KR"/>
        </w:rPr>
        <w:t> </w:t>
      </w:r>
      <w:r w:rsidR="005265F6" w:rsidRPr="009E0DE1">
        <w:rPr>
          <w:lang w:eastAsia="ko-KR"/>
        </w:rPr>
        <w:t>23.503</w:t>
      </w:r>
      <w:r w:rsidR="005265F6">
        <w:rPr>
          <w:lang w:eastAsia="ko-KR"/>
        </w:rPr>
        <w:t> </w:t>
      </w:r>
      <w:r w:rsidR="005265F6" w:rsidRPr="009E0DE1">
        <w:rPr>
          <w:lang w:eastAsia="ko-KR"/>
        </w:rPr>
        <w:t>[</w:t>
      </w:r>
      <w:r w:rsidR="00C54A01" w:rsidRPr="009E0DE1">
        <w:rPr>
          <w:lang w:eastAsia="ko-KR"/>
        </w:rPr>
        <w:t>45]</w:t>
      </w:r>
      <w:r w:rsidR="009C16AB" w:rsidRPr="009E0DE1">
        <w:rPr>
          <w:lang w:eastAsia="ko-KR"/>
        </w:rPr>
        <w:t xml:space="preserve"> and to</w:t>
      </w:r>
      <w:r w:rsidRPr="009E0DE1">
        <w:rPr>
          <w:lang w:eastAsia="ko-KR"/>
        </w:rPr>
        <w:t xml:space="preserve"> the corresponding S-NSSAI from the Allowed NSSAI.</w:t>
      </w:r>
    </w:p>
    <w:p w:rsidR="009C16AB" w:rsidRPr="009E0DE1" w:rsidRDefault="009C16AB" w:rsidP="009C16AB">
      <w:pPr>
        <w:rPr>
          <w:lang w:eastAsia="ko-KR"/>
        </w:rPr>
      </w:pPr>
      <w:r w:rsidRPr="009E0DE1">
        <w:rPr>
          <w:lang w:eastAsia="ko-KR"/>
        </w:rPr>
        <w:t>In roaming case, the UE may need to provide the mapping of S-NSSAIs values in the Requested NSSAI to the corresponding</w:t>
      </w:r>
      <w:r w:rsidR="00FC7556">
        <w:rPr>
          <w:lang w:eastAsia="ko-KR"/>
        </w:rPr>
        <w:t xml:space="preserve"> S-NSSAI</w:t>
      </w:r>
      <w:r w:rsidRPr="009E0DE1">
        <w:rPr>
          <w:lang w:eastAsia="ko-KR"/>
        </w:rPr>
        <w:t xml:space="preserve"> values used in the HPLMN. </w:t>
      </w:r>
      <w:r w:rsidR="00FC7556">
        <w:rPr>
          <w:lang w:eastAsia="ko-KR"/>
        </w:rPr>
        <w:t xml:space="preserve">These </w:t>
      </w:r>
      <w:r w:rsidRPr="009E0DE1">
        <w:rPr>
          <w:lang w:eastAsia="ko-KR"/>
        </w:rPr>
        <w:t>value</w:t>
      </w:r>
      <w:r w:rsidR="00FC7556">
        <w:rPr>
          <w:lang w:eastAsia="ko-KR"/>
        </w:rPr>
        <w:t>s are</w:t>
      </w:r>
      <w:r w:rsidRPr="009E0DE1">
        <w:rPr>
          <w:lang w:eastAsia="ko-KR"/>
        </w:rPr>
        <w:t xml:space="preserve"> found in the mapping</w:t>
      </w:r>
      <w:r w:rsidR="00AF035B">
        <w:rPr>
          <w:lang w:eastAsia="ko-KR"/>
        </w:rPr>
        <w:t xml:space="preserve"> previously received from the Serving PLMN</w:t>
      </w:r>
      <w:r w:rsidRPr="009E0DE1">
        <w:rPr>
          <w:lang w:eastAsia="ko-KR"/>
        </w:rPr>
        <w:t xml:space="preserve"> of the S-NSSAIs of the Configured NSSAI for the Serving PLMN or of the S-NSSAIs of the Allowed NSSAI for the Serving PLMN and Access Type to the corresponding S-NSSAIs values used in the HPLMN.</w:t>
      </w:r>
    </w:p>
    <w:p w:rsidR="00C54A01" w:rsidRPr="009E0DE1" w:rsidRDefault="00C54A01" w:rsidP="00C54A01">
      <w:pPr>
        <w:pStyle w:val="Heading4"/>
        <w:rPr>
          <w:lang w:eastAsia="ko-KR"/>
        </w:rPr>
      </w:pPr>
      <w:bookmarkStart w:id="1094" w:name="_Toc19177534"/>
      <w:bookmarkStart w:id="1095" w:name="_Toc27845271"/>
      <w:bookmarkStart w:id="1096" w:name="_Toc36186470"/>
      <w:bookmarkStart w:id="1097" w:name="_Toc45180401"/>
      <w:r w:rsidRPr="009E0DE1">
        <w:rPr>
          <w:lang w:eastAsia="ko-KR"/>
        </w:rPr>
        <w:t>5.15.4.2</w:t>
      </w:r>
      <w:r w:rsidRPr="009E0DE1">
        <w:rPr>
          <w:lang w:eastAsia="ko-KR"/>
        </w:rPr>
        <w:tab/>
        <w:t xml:space="preserve">Update of UE Network </w:t>
      </w:r>
      <w:r w:rsidR="003E7F48" w:rsidRPr="009E0DE1">
        <w:rPr>
          <w:lang w:eastAsia="ko-KR"/>
        </w:rPr>
        <w:t>S</w:t>
      </w:r>
      <w:r w:rsidRPr="009E0DE1">
        <w:rPr>
          <w:lang w:eastAsia="ko-KR"/>
        </w:rPr>
        <w:t>lic</w:t>
      </w:r>
      <w:r w:rsidR="003E7F48" w:rsidRPr="009E0DE1">
        <w:rPr>
          <w:lang w:eastAsia="ko-KR"/>
        </w:rPr>
        <w:t>e</w:t>
      </w:r>
      <w:r w:rsidRPr="009E0DE1">
        <w:rPr>
          <w:lang w:eastAsia="ko-KR"/>
        </w:rPr>
        <w:t xml:space="preserve"> configuration</w:t>
      </w:r>
      <w:bookmarkEnd w:id="1094"/>
      <w:bookmarkEnd w:id="1095"/>
      <w:bookmarkEnd w:id="1096"/>
      <w:bookmarkEnd w:id="1097"/>
    </w:p>
    <w:p w:rsidR="00C54A01" w:rsidRPr="009E0DE1" w:rsidRDefault="00C54A01" w:rsidP="00C54A01">
      <w:r w:rsidRPr="009E0DE1">
        <w:t xml:space="preserve">At any time, the AMF may provide the UE with a new Configured NSSAI for the Serving PLMN, </w:t>
      </w:r>
      <w:r w:rsidR="00452867" w:rsidRPr="009E0DE1">
        <w:t xml:space="preserve">associated with </w:t>
      </w:r>
      <w:r w:rsidRPr="009E0DE1">
        <w:t xml:space="preserve">mapping </w:t>
      </w:r>
      <w:r w:rsidR="00452867" w:rsidRPr="009E0DE1">
        <w:t>of the Configured NSSAI to</w:t>
      </w:r>
      <w:r w:rsidRPr="009E0DE1">
        <w:t xml:space="preserve"> HPLMN</w:t>
      </w:r>
      <w:r w:rsidR="00FC7556">
        <w:t xml:space="preserve"> S-NSSAIs</w:t>
      </w:r>
      <w:r w:rsidR="003E7F48" w:rsidRPr="009E0DE1">
        <w:t xml:space="preserve"> as specified in clause 5.15.4.1</w:t>
      </w:r>
      <w:r w:rsidRPr="009E0DE1">
        <w:t>.</w:t>
      </w:r>
      <w:r w:rsidR="009C16AB" w:rsidRPr="009E0DE1">
        <w:t xml:space="preserve"> </w:t>
      </w:r>
      <w:r w:rsidR="00F36AF2" w:rsidRPr="009E0DE1">
        <w:t>The Configured NSSAI for the Serving PLMN and the mapping information is either determined in the AMF (if based on configuration, the AMF is allowed to determine the Network Slice configuration for the whole PLMN) or by the NSSF.</w:t>
      </w:r>
      <w:r w:rsidR="0056228F" w:rsidRPr="009E0DE1">
        <w:t xml:space="preserve"> The AMF provides</w:t>
      </w:r>
      <w:r w:rsidR="00285231" w:rsidRPr="009E0DE1">
        <w:t xml:space="preserve"> an updated</w:t>
      </w:r>
      <w:r w:rsidR="0056228F" w:rsidRPr="009E0DE1">
        <w:t xml:space="preserve"> Configured NSSAI as specified in </w:t>
      </w:r>
      <w:r w:rsidR="005265F6" w:rsidRPr="009E0DE1">
        <w:t>TS</w:t>
      </w:r>
      <w:r w:rsidR="005265F6">
        <w:t> </w:t>
      </w:r>
      <w:r w:rsidR="005265F6" w:rsidRPr="009E0DE1">
        <w:t>23.502</w:t>
      </w:r>
      <w:r w:rsidR="005265F6">
        <w:t> </w:t>
      </w:r>
      <w:r w:rsidR="005265F6" w:rsidRPr="009E0DE1">
        <w:t>[</w:t>
      </w:r>
      <w:r w:rsidR="0056228F" w:rsidRPr="009E0DE1">
        <w:t>3], clause 4.2.4 UE Configuration Update procedure.</w:t>
      </w:r>
    </w:p>
    <w:p w:rsidR="00C54A01" w:rsidRPr="009E0DE1" w:rsidRDefault="00C54A01" w:rsidP="00C54A01">
      <w:r w:rsidRPr="009E0DE1">
        <w:t>If the HPLMN</w:t>
      </w:r>
      <w:r w:rsidR="007C568C" w:rsidRPr="009E0DE1">
        <w:t xml:space="preserve"> performs</w:t>
      </w:r>
      <w:r w:rsidRPr="009E0DE1">
        <w:t xml:space="preserve"> the configuration update</w:t>
      </w:r>
      <w:r w:rsidR="007C568C" w:rsidRPr="009E0DE1">
        <w:t xml:space="preserve"> of a UE registered in the HPLMN (e.g. due to a change in the Subscribed S-NSSAI(s))</w:t>
      </w:r>
      <w:r w:rsidRPr="009E0DE1">
        <w:t>, this result</w:t>
      </w:r>
      <w:r w:rsidR="007C568C" w:rsidRPr="009E0DE1">
        <w:t>s</w:t>
      </w:r>
      <w:r w:rsidRPr="009E0DE1">
        <w:t xml:space="preserve"> in updates to</w:t>
      </w:r>
      <w:r w:rsidR="007C568C" w:rsidRPr="009E0DE1">
        <w:t xml:space="preserve"> the</w:t>
      </w:r>
      <w:r w:rsidRPr="009E0DE1">
        <w:t xml:space="preserve"> Configured NSSAI for the HPLMN.</w:t>
      </w:r>
      <w:r w:rsidR="007C568C" w:rsidRPr="009E0DE1">
        <w:t xml:space="preserve"> Updates to the Allowed NSSAI and/or, if present, to the associated mapping of the Allowed NSSAI to HPLMN</w:t>
      </w:r>
      <w:r w:rsidR="00FC7556">
        <w:t xml:space="preserve"> S-NSSAIs</w:t>
      </w:r>
      <w:r w:rsidR="007C568C" w:rsidRPr="009E0DE1">
        <w:t xml:space="preserve"> are also possible if the configuration update affects S-NSSAI(s) in the current Allowed NSSAI</w:t>
      </w:r>
      <w:r w:rsidR="009432DD" w:rsidRPr="009E0DE1">
        <w:t>.</w:t>
      </w:r>
    </w:p>
    <w:p w:rsidR="007C568C" w:rsidRPr="009E0DE1" w:rsidRDefault="007C568C" w:rsidP="00C54A01">
      <w:r w:rsidRPr="009E0DE1">
        <w:t>If the VPLMN performs the configuration update of a UE registered in the VPLMN (e.g. due to a change in the Subscribed S-NSSAI(s)</w:t>
      </w:r>
      <w:r w:rsidR="00E03A8E" w:rsidRPr="009E0DE1">
        <w:t>, the associated mapping is updated</w:t>
      </w:r>
      <w:r w:rsidRPr="009E0DE1">
        <w:t>), this results in updates to the Configured NSSAI for the Serving PLMN and/or to the associated mapping of the Configured NSSAI for the Serving PLMN to HPLMN</w:t>
      </w:r>
      <w:r w:rsidR="00FC7556">
        <w:t xml:space="preserve"> S-</w:t>
      </w:r>
      <w:r w:rsidR="00FC7556">
        <w:lastRenderedPageBreak/>
        <w:t>NSSAIs</w:t>
      </w:r>
      <w:r w:rsidRPr="009E0DE1">
        <w:t>. Updates to the Allowed NSSAI and/or to the associated mapping of the Allowed NSSAI to HPLMN</w:t>
      </w:r>
      <w:r w:rsidR="00FC7556">
        <w:t xml:space="preserve"> S-NSSAIs</w:t>
      </w:r>
      <w:r w:rsidRPr="009E0DE1">
        <w:t xml:space="preserve"> are also possible if the configuration update affects S-NSSAI(s) in the current Allowed NSSAI.</w:t>
      </w:r>
    </w:p>
    <w:p w:rsidR="0064273E" w:rsidRPr="009E0DE1" w:rsidRDefault="0064273E" w:rsidP="00C54A01">
      <w:r w:rsidRPr="009E0DE1">
        <w:t>A UE for which the Configured NSSAI for the Serving PLMN has been updated as described in clause 5.15.4.1</w:t>
      </w:r>
      <w:r w:rsidR="00E03A8E" w:rsidRPr="009E0DE1">
        <w:t xml:space="preserve"> and has been requested to perform a Registration procedure,</w:t>
      </w:r>
      <w:r w:rsidRPr="009E0DE1">
        <w:t xml:space="preserve"> shall initiate a Registration procedure to receive a new valid Allowed NSSAI (see clause 5.15.5.2.</w:t>
      </w:r>
      <w:r w:rsidR="00E03A8E" w:rsidRPr="009E0DE1">
        <w:t>2</w:t>
      </w:r>
      <w:r w:rsidRPr="009E0DE1">
        <w:t>).</w:t>
      </w:r>
    </w:p>
    <w:p w:rsidR="00285231" w:rsidRPr="009E0DE1" w:rsidRDefault="00285231" w:rsidP="00C54A01">
      <w:r w:rsidRPr="009E0DE1">
        <w:t>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was successful and the UDM clears the flag in the UDR.</w:t>
      </w:r>
      <w:r w:rsidR="009D11C7">
        <w:t xml:space="preserve"> If the UE is in a CM-IDLE state, the AMF may trigger Network Triggered Service Request or wait until the UE is in a CM-CONNECTED state as described in clause 4.2.4.2, </w:t>
      </w:r>
      <w:r w:rsidR="005265F6">
        <w:t>TS</w:t>
      </w:r>
      <w:r w:rsidR="005265F6">
        <w:t> </w:t>
      </w:r>
      <w:r w:rsidR="005265F6">
        <w:t>23.502</w:t>
      </w:r>
      <w:r w:rsidR="005265F6">
        <w:t> </w:t>
      </w:r>
      <w:r w:rsidR="005265F6">
        <w:t>[</w:t>
      </w:r>
      <w:r w:rsidR="009D11C7">
        <w:t>3].</w:t>
      </w:r>
    </w:p>
    <w:p w:rsidR="00285231" w:rsidRPr="009E0DE1" w:rsidRDefault="00285231" w:rsidP="00C54A01">
      <w:r w:rsidRPr="009E0DE1">
        <w:t>If the UE receives indication from the AMF that Network Slicing subscription has changed, the UE locally deletes the network slicing information it has for all PLMNs</w:t>
      </w:r>
      <w:r w:rsidR="00AF035B">
        <w:t>, except the Default Configured NSSAI (if present)</w:t>
      </w:r>
      <w:r w:rsidRPr="009E0DE1">
        <w:t>. It also updates the current PLMN network slicing configuration information with any received values from the AMF.</w:t>
      </w:r>
    </w:p>
    <w:p w:rsidR="00C54A01" w:rsidRPr="009E0DE1" w:rsidRDefault="0064273E" w:rsidP="00C54A01">
      <w:r w:rsidRPr="009E0DE1">
        <w:t>The update of URSP rules (which include the NSSP), if necessary</w:t>
      </w:r>
      <w:r w:rsidR="00285231" w:rsidRPr="009E0DE1">
        <w:t xml:space="preserve"> at any time</w:t>
      </w:r>
      <w:r w:rsidRPr="009E0DE1">
        <w:t xml:space="preserve">, is described in </w:t>
      </w:r>
      <w:r w:rsidR="005265F6" w:rsidRPr="009E0DE1">
        <w:t>TS</w:t>
      </w:r>
      <w:r w:rsidR="005265F6">
        <w:t> </w:t>
      </w:r>
      <w:r w:rsidR="005265F6" w:rsidRPr="009E0DE1">
        <w:t>23.503</w:t>
      </w:r>
      <w:r w:rsidR="005265F6">
        <w:t> </w:t>
      </w:r>
      <w:r w:rsidR="005265F6" w:rsidRPr="009E0DE1">
        <w:t>[</w:t>
      </w:r>
      <w:r w:rsidRPr="009E0DE1">
        <w:t>45].</w:t>
      </w:r>
    </w:p>
    <w:p w:rsidR="00867F7B" w:rsidRPr="009E0DE1" w:rsidRDefault="00867F7B" w:rsidP="00867F7B">
      <w:pPr>
        <w:pStyle w:val="Heading3"/>
      </w:pPr>
      <w:bookmarkStart w:id="1098" w:name="_Toc19177535"/>
      <w:bookmarkStart w:id="1099" w:name="_Toc27845272"/>
      <w:bookmarkStart w:id="1100" w:name="_Toc36186471"/>
      <w:bookmarkStart w:id="1101" w:name="_Toc45180402"/>
      <w:r w:rsidRPr="009E0DE1">
        <w:t>5.15.5</w:t>
      </w:r>
      <w:r w:rsidRPr="009E0DE1">
        <w:tab/>
        <w:t>Detailed Operation Overview</w:t>
      </w:r>
      <w:bookmarkEnd w:id="1098"/>
      <w:bookmarkEnd w:id="1099"/>
      <w:bookmarkEnd w:id="1100"/>
      <w:bookmarkEnd w:id="1101"/>
    </w:p>
    <w:p w:rsidR="00867F7B" w:rsidRPr="009E0DE1" w:rsidRDefault="00867F7B" w:rsidP="00867F7B">
      <w:pPr>
        <w:pStyle w:val="Heading4"/>
      </w:pPr>
      <w:bookmarkStart w:id="1102" w:name="_Toc19177536"/>
      <w:bookmarkStart w:id="1103" w:name="_Toc27845273"/>
      <w:bookmarkStart w:id="1104" w:name="_Toc36186472"/>
      <w:bookmarkStart w:id="1105" w:name="_Toc45180403"/>
      <w:r w:rsidRPr="009E0DE1">
        <w:t>5.15.5.1</w:t>
      </w:r>
      <w:r w:rsidRPr="009E0DE1">
        <w:tab/>
        <w:t>General</w:t>
      </w:r>
      <w:bookmarkEnd w:id="1102"/>
      <w:bookmarkEnd w:id="1103"/>
      <w:bookmarkEnd w:id="1104"/>
      <w:bookmarkEnd w:id="1105"/>
    </w:p>
    <w:p w:rsidR="00867F7B" w:rsidRPr="009E0DE1" w:rsidRDefault="00867F7B" w:rsidP="00867F7B">
      <w:r w:rsidRPr="009E0DE1">
        <w:t>The establishment of User Plane connectivity to a Data Network via a Network Slice instance(s) comprises two steps:</w:t>
      </w:r>
    </w:p>
    <w:p w:rsidR="00867F7B" w:rsidRPr="009E0DE1" w:rsidRDefault="003C010D" w:rsidP="003C010D">
      <w:pPr>
        <w:pStyle w:val="B1"/>
        <w:rPr>
          <w:lang w:val="en-GB"/>
        </w:rPr>
      </w:pPr>
      <w:r w:rsidRPr="009E0DE1">
        <w:rPr>
          <w:lang w:val="en-GB"/>
        </w:rPr>
        <w:t>-</w:t>
      </w:r>
      <w:r w:rsidRPr="009E0DE1">
        <w:rPr>
          <w:lang w:val="en-GB"/>
        </w:rPr>
        <w:tab/>
      </w:r>
      <w:r w:rsidR="00867F7B" w:rsidRPr="009E0DE1">
        <w:rPr>
          <w:lang w:val="en-GB"/>
        </w:rPr>
        <w:t>performing a RM procedure to select an AMF that supports the required Network Slices</w:t>
      </w:r>
      <w:r w:rsidRPr="009E0DE1">
        <w:rPr>
          <w:lang w:val="en-GB"/>
        </w:rPr>
        <w:t>.</w:t>
      </w:r>
    </w:p>
    <w:p w:rsidR="00867F7B" w:rsidRPr="009E0DE1" w:rsidRDefault="003C010D" w:rsidP="003C010D">
      <w:pPr>
        <w:pStyle w:val="B1"/>
        <w:rPr>
          <w:lang w:val="en-GB"/>
        </w:rPr>
      </w:pPr>
      <w:r w:rsidRPr="009E0DE1">
        <w:rPr>
          <w:lang w:val="en-GB"/>
        </w:rPr>
        <w:t>-</w:t>
      </w:r>
      <w:r w:rsidRPr="009E0DE1">
        <w:rPr>
          <w:lang w:val="en-GB"/>
        </w:rPr>
        <w:tab/>
      </w:r>
      <w:r w:rsidR="00867F7B" w:rsidRPr="009E0DE1">
        <w:rPr>
          <w:lang w:val="en-GB"/>
        </w:rPr>
        <w:t xml:space="preserve">establishing one or more </w:t>
      </w:r>
      <w:r w:rsidR="00AB61E3" w:rsidRPr="009E0DE1">
        <w:rPr>
          <w:lang w:val="en-GB"/>
        </w:rPr>
        <w:t>PDU Session</w:t>
      </w:r>
      <w:r w:rsidR="00867F7B" w:rsidRPr="009E0DE1">
        <w:rPr>
          <w:lang w:val="en-GB"/>
        </w:rPr>
        <w:t xml:space="preserve"> to the required Data network via the Network Slice </w:t>
      </w:r>
      <w:r w:rsidR="00957278">
        <w:rPr>
          <w:lang w:val="en-GB"/>
        </w:rPr>
        <w:t>i</w:t>
      </w:r>
      <w:r w:rsidR="00867F7B" w:rsidRPr="009E0DE1">
        <w:rPr>
          <w:lang w:val="en-GB"/>
        </w:rPr>
        <w:t>nstance(s)</w:t>
      </w:r>
      <w:r w:rsidRPr="009E0DE1">
        <w:rPr>
          <w:lang w:val="en-GB"/>
        </w:rPr>
        <w:t>.</w:t>
      </w:r>
    </w:p>
    <w:p w:rsidR="00867F7B" w:rsidRPr="009E0DE1" w:rsidRDefault="00867F7B" w:rsidP="00867F7B">
      <w:pPr>
        <w:pStyle w:val="Heading4"/>
      </w:pPr>
      <w:bookmarkStart w:id="1106" w:name="_Toc19177537"/>
      <w:bookmarkStart w:id="1107" w:name="_Toc27845274"/>
      <w:bookmarkStart w:id="1108" w:name="_Toc36186473"/>
      <w:bookmarkStart w:id="1109" w:name="_Toc45180404"/>
      <w:r w:rsidRPr="009E0DE1">
        <w:t>5.15.5.2</w:t>
      </w:r>
      <w:r w:rsidRPr="009E0DE1">
        <w:tab/>
        <w:t>Selection of a Serving AMF supporting the Network Slices</w:t>
      </w:r>
      <w:bookmarkEnd w:id="1106"/>
      <w:bookmarkEnd w:id="1107"/>
      <w:bookmarkEnd w:id="1108"/>
      <w:bookmarkEnd w:id="1109"/>
    </w:p>
    <w:p w:rsidR="00867F7B" w:rsidRPr="009E0DE1" w:rsidRDefault="00867F7B" w:rsidP="00867F7B">
      <w:pPr>
        <w:pStyle w:val="Heading5"/>
      </w:pPr>
      <w:bookmarkStart w:id="1110" w:name="_Toc19177538"/>
      <w:bookmarkStart w:id="1111" w:name="_Toc27845275"/>
      <w:bookmarkStart w:id="1112" w:name="_Toc36186474"/>
      <w:bookmarkStart w:id="1113" w:name="_Toc45180405"/>
      <w:r w:rsidRPr="009E0DE1">
        <w:t>5.15.5.2.1</w:t>
      </w:r>
      <w:r w:rsidRPr="009E0DE1">
        <w:tab/>
        <w:t xml:space="preserve">Registration to a </w:t>
      </w:r>
      <w:r w:rsidR="004E17A9" w:rsidRPr="009E0DE1">
        <w:t xml:space="preserve">set </w:t>
      </w:r>
      <w:r w:rsidRPr="009E0DE1">
        <w:t>of Network Slices</w:t>
      </w:r>
      <w:bookmarkEnd w:id="1110"/>
      <w:bookmarkEnd w:id="1111"/>
      <w:bookmarkEnd w:id="1112"/>
      <w:bookmarkEnd w:id="1113"/>
    </w:p>
    <w:p w:rsidR="00DE7D10" w:rsidRDefault="00867F7B" w:rsidP="00867F7B">
      <w:r w:rsidRPr="009E0DE1">
        <w:t>When a UE registers</w:t>
      </w:r>
      <w:r w:rsidR="00F96D72" w:rsidRPr="009E0DE1">
        <w:t xml:space="preserve"> over an Access Type</w:t>
      </w:r>
      <w:r w:rsidRPr="009E0DE1">
        <w:t xml:space="preserve"> with a PLMN, if the UE </w:t>
      </w:r>
      <w:r w:rsidR="00DE7D10">
        <w:t>has either or both of:</w:t>
      </w:r>
    </w:p>
    <w:p w:rsidR="00DE7D10" w:rsidRDefault="00DE7D10" w:rsidP="00DE7D10">
      <w:pPr>
        <w:pStyle w:val="B1"/>
        <w:rPr>
          <w:lang w:val="en-GB"/>
        </w:rPr>
      </w:pPr>
      <w:r>
        <w:t>-</w:t>
      </w:r>
      <w:r>
        <w:tab/>
      </w:r>
      <w:r w:rsidR="00867F7B" w:rsidRPr="009E0DE1">
        <w:t xml:space="preserve">a Configured NSSAI </w:t>
      </w:r>
      <w:r w:rsidR="00F96D72" w:rsidRPr="009E0DE1">
        <w:t>for this PLMN</w:t>
      </w:r>
      <w:r>
        <w:rPr>
          <w:lang w:val="en-GB"/>
        </w:rPr>
        <w:t>;</w:t>
      </w:r>
    </w:p>
    <w:p w:rsidR="00DE7D10" w:rsidRDefault="00DE7D10" w:rsidP="00DE7D10">
      <w:pPr>
        <w:pStyle w:val="B1"/>
        <w:rPr>
          <w:lang w:val="en-GB"/>
        </w:rPr>
      </w:pPr>
      <w:r>
        <w:rPr>
          <w:lang w:val="en-GB"/>
        </w:rPr>
        <w:t>-</w:t>
      </w:r>
      <w:r>
        <w:rPr>
          <w:lang w:val="en-GB"/>
        </w:rPr>
        <w:tab/>
      </w:r>
      <w:r w:rsidR="00867F7B" w:rsidRPr="009E0DE1">
        <w:t>an Allowed NSSAI</w:t>
      </w:r>
      <w:r>
        <w:rPr>
          <w:lang w:val="en-GB"/>
        </w:rPr>
        <w:t xml:space="preserve"> </w:t>
      </w:r>
      <w:r>
        <w:t>for this PLMN and Access Type</w:t>
      </w:r>
      <w:r>
        <w:rPr>
          <w:lang w:val="en-GB"/>
        </w:rPr>
        <w:t>;</w:t>
      </w:r>
    </w:p>
    <w:p w:rsidR="00867F7B" w:rsidRPr="009E0DE1" w:rsidRDefault="00867F7B" w:rsidP="00DE7D10">
      <w:r w:rsidRPr="009E0DE1">
        <w:t xml:space="preserve">the UE shall provide to the network in </w:t>
      </w:r>
      <w:r w:rsidR="00F96D72" w:rsidRPr="009E0DE1">
        <w:t xml:space="preserve">AS layer </w:t>
      </w:r>
      <w:r w:rsidRPr="009E0DE1">
        <w:t xml:space="preserve">and NAS layer a Requested NSSAI containing the S-NSSAI(s) corresponding to the slice(s) to which the UE wishes to register, in addition to the </w:t>
      </w:r>
      <w:r w:rsidR="00C54A01" w:rsidRPr="009E0DE1">
        <w:t>5G-S-TMSI</w:t>
      </w:r>
      <w:r w:rsidRPr="009E0DE1">
        <w:t xml:space="preserve"> if one was assigned to the UE.</w:t>
      </w:r>
    </w:p>
    <w:p w:rsidR="00867F7B" w:rsidRPr="009E0DE1" w:rsidRDefault="00867F7B" w:rsidP="00867F7B">
      <w:r w:rsidRPr="009E0DE1">
        <w:t xml:space="preserve">The Requested NSSAI </w:t>
      </w:r>
      <w:r w:rsidR="0064273E" w:rsidRPr="009E0DE1">
        <w:t xml:space="preserve">shall </w:t>
      </w:r>
      <w:r w:rsidRPr="009E0DE1">
        <w:t xml:space="preserve">be </w:t>
      </w:r>
      <w:r w:rsidR="00DB4109" w:rsidRPr="009E0DE1">
        <w:t>one of</w:t>
      </w:r>
      <w:r w:rsidRPr="009E0DE1">
        <w:t>:</w:t>
      </w:r>
    </w:p>
    <w:p w:rsidR="00D43474" w:rsidRDefault="00D43474" w:rsidP="00867F7B">
      <w:pPr>
        <w:pStyle w:val="B1"/>
        <w:rPr>
          <w:lang w:val="en-GB"/>
        </w:rPr>
      </w:pPr>
      <w:r>
        <w:rPr>
          <w:lang w:val="en-GB"/>
        </w:rPr>
        <w:t>-</w:t>
      </w:r>
      <w:r>
        <w:rPr>
          <w:lang w:val="en-GB"/>
        </w:rPr>
        <w:tab/>
        <w:t>the Default Configured NSSAI, i.e. if the UE has no Configured NSSAI nor an Allowed NSSAI for the serving PLMN;</w:t>
      </w:r>
    </w:p>
    <w:p w:rsidR="00867F7B" w:rsidRPr="009E0DE1" w:rsidRDefault="00867F7B" w:rsidP="00867F7B">
      <w:pPr>
        <w:pStyle w:val="B1"/>
        <w:rPr>
          <w:lang w:val="en-GB"/>
        </w:rPr>
      </w:pPr>
      <w:r w:rsidRPr="009E0DE1">
        <w:rPr>
          <w:lang w:val="en-GB"/>
        </w:rPr>
        <w:t>-</w:t>
      </w:r>
      <w:r w:rsidRPr="009E0DE1">
        <w:rPr>
          <w:lang w:val="en-GB"/>
        </w:rPr>
        <w:tab/>
        <w:t>the Configured-NSSAI, or a subset thereof as described below,</w:t>
      </w:r>
      <w:r w:rsidR="003F3BB4" w:rsidRPr="009E0DE1">
        <w:rPr>
          <w:lang w:val="en-GB"/>
        </w:rPr>
        <w:t xml:space="preserve"> e.g.</w:t>
      </w:r>
      <w:r w:rsidRPr="009E0DE1">
        <w:rPr>
          <w:lang w:val="en-GB"/>
        </w:rPr>
        <w:t xml:space="preserve"> if the UE has no Allowed NSSAI</w:t>
      </w:r>
      <w:r w:rsidR="009C16AB" w:rsidRPr="009E0DE1">
        <w:rPr>
          <w:lang w:val="en-GB"/>
        </w:rPr>
        <w:t xml:space="preserve"> for the Access Type</w:t>
      </w:r>
      <w:r w:rsidRPr="009E0DE1">
        <w:rPr>
          <w:lang w:val="en-GB"/>
        </w:rPr>
        <w:t xml:space="preserve"> for the </w:t>
      </w:r>
      <w:r w:rsidR="004E17A9" w:rsidRPr="009E0DE1">
        <w:rPr>
          <w:lang w:val="en-GB"/>
        </w:rPr>
        <w:t xml:space="preserve">serving </w:t>
      </w:r>
      <w:r w:rsidRPr="009E0DE1">
        <w:rPr>
          <w:lang w:val="en-GB"/>
        </w:rPr>
        <w:t>PLMN;</w:t>
      </w:r>
    </w:p>
    <w:p w:rsidR="00867F7B" w:rsidRPr="009E0DE1" w:rsidRDefault="00867F7B" w:rsidP="00867F7B">
      <w:pPr>
        <w:pStyle w:val="B1"/>
        <w:rPr>
          <w:lang w:val="en-GB"/>
        </w:rPr>
      </w:pPr>
      <w:r w:rsidRPr="009E0DE1">
        <w:rPr>
          <w:lang w:val="en-GB"/>
        </w:rPr>
        <w:t>-</w:t>
      </w:r>
      <w:r w:rsidRPr="009E0DE1">
        <w:rPr>
          <w:lang w:val="en-GB"/>
        </w:rPr>
        <w:tab/>
        <w:t>the Allowed-NSSAI</w:t>
      </w:r>
      <w:r w:rsidR="00F96D72" w:rsidRPr="009E0DE1">
        <w:rPr>
          <w:lang w:val="en-GB"/>
        </w:rPr>
        <w:t xml:space="preserve"> for the Access Type over which the Requested NSSAI is sent</w:t>
      </w:r>
      <w:r w:rsidRPr="009E0DE1">
        <w:rPr>
          <w:lang w:val="en-GB"/>
        </w:rPr>
        <w:t>, or a subset thereof</w:t>
      </w:r>
      <w:r w:rsidR="003C010D" w:rsidRPr="009E0DE1">
        <w:rPr>
          <w:lang w:val="en-GB"/>
        </w:rPr>
        <w:t>;</w:t>
      </w:r>
      <w:r w:rsidRPr="009E0DE1">
        <w:rPr>
          <w:lang w:val="en-GB"/>
        </w:rPr>
        <w:t xml:space="preserve"> or</w:t>
      </w:r>
    </w:p>
    <w:p w:rsidR="00867F7B" w:rsidRPr="009E0DE1" w:rsidRDefault="00867F7B" w:rsidP="00867F7B">
      <w:pPr>
        <w:pStyle w:val="B1"/>
        <w:rPr>
          <w:lang w:val="en-GB"/>
        </w:rPr>
      </w:pPr>
      <w:r w:rsidRPr="009E0DE1">
        <w:rPr>
          <w:lang w:val="en-GB"/>
        </w:rPr>
        <w:t>-</w:t>
      </w:r>
      <w:r w:rsidRPr="009E0DE1">
        <w:rPr>
          <w:lang w:val="en-GB"/>
        </w:rPr>
        <w:tab/>
        <w:t>the Allowed-NSSAI</w:t>
      </w:r>
      <w:r w:rsidR="00F96D72" w:rsidRPr="009E0DE1">
        <w:rPr>
          <w:lang w:val="en-GB"/>
        </w:rPr>
        <w:t xml:space="preserve"> for the Access Type over which the Requested NSSAI is sent</w:t>
      </w:r>
      <w:r w:rsidRPr="009E0DE1">
        <w:rPr>
          <w:lang w:val="en-GB"/>
        </w:rPr>
        <w:t>, or a subset thereof, plus one or more S-NSSAIs from the Configured-NSSAI</w:t>
      </w:r>
      <w:r w:rsidR="009C16AB" w:rsidRPr="009E0DE1">
        <w:rPr>
          <w:lang w:val="en-GB"/>
        </w:rPr>
        <w:t xml:space="preserve"> not yet in the Allowed NSSAI for the Access Type</w:t>
      </w:r>
      <w:r w:rsidR="003F3BB4" w:rsidRPr="009E0DE1">
        <w:rPr>
          <w:lang w:val="en-GB"/>
        </w:rPr>
        <w:t xml:space="preserve"> as described below</w:t>
      </w:r>
      <w:r w:rsidRPr="009E0DE1">
        <w:rPr>
          <w:lang w:val="en-GB"/>
        </w:rPr>
        <w:t>.</w:t>
      </w:r>
    </w:p>
    <w:p w:rsidR="00167A07" w:rsidRDefault="00167A07" w:rsidP="00167A07">
      <w:pPr>
        <w:pStyle w:val="NO"/>
      </w:pPr>
      <w:r>
        <w:lastRenderedPageBreak/>
        <w:t>NOTE</w:t>
      </w:r>
      <w:r>
        <w:rPr>
          <w:lang w:val="en-GB"/>
        </w:rPr>
        <w:t> 1</w:t>
      </w:r>
      <w:r>
        <w:t>:</w:t>
      </w:r>
      <w:r>
        <w:tab/>
        <w:t>If the UE wishes to register only a subset of the S-NSSAIs from the Configured NSSAI or the Allowed NSSAI, to be able to register with some Network Slices e.g. to establish PDU Sessions for some application(s), and the UE</w:t>
      </w:r>
      <w:r w:rsidR="00D43474">
        <w:rPr>
          <w:lang w:val="en-GB"/>
        </w:rPr>
        <w:t xml:space="preserve"> uses</w:t>
      </w:r>
      <w:r>
        <w:t xml:space="preserve"> the URSP</w:t>
      </w:r>
      <w:r w:rsidR="00D43474">
        <w:rPr>
          <w:lang w:val="en-GB"/>
        </w:rPr>
        <w:t xml:space="preserve"> rules (which includes the NSSP) or the UE Local Configuration as defined in clause 6.1.2.2.1 of </w:t>
      </w:r>
      <w:r w:rsidR="005265F6">
        <w:rPr>
          <w:lang w:val="en-GB"/>
        </w:rPr>
        <w:t>TS</w:t>
      </w:r>
      <w:r w:rsidR="005265F6">
        <w:rPr>
          <w:lang w:val="en-GB"/>
        </w:rPr>
        <w:t> </w:t>
      </w:r>
      <w:r w:rsidR="005265F6">
        <w:rPr>
          <w:lang w:val="en-GB"/>
        </w:rPr>
        <w:t>23.503</w:t>
      </w:r>
      <w:r w:rsidR="005265F6">
        <w:rPr>
          <w:lang w:val="en-GB"/>
        </w:rPr>
        <w:t> </w:t>
      </w:r>
      <w:r w:rsidR="005265F6">
        <w:rPr>
          <w:lang w:val="en-GB"/>
        </w:rPr>
        <w:t>[</w:t>
      </w:r>
      <w:r w:rsidR="00D43474">
        <w:rPr>
          <w:lang w:val="en-GB"/>
        </w:rPr>
        <w:t>45]</w:t>
      </w:r>
      <w:r>
        <w:t>, then the UE uses</w:t>
      </w:r>
      <w:r w:rsidR="00D43474">
        <w:rPr>
          <w:lang w:val="en-GB"/>
        </w:rPr>
        <w:t xml:space="preserve"> applicable</w:t>
      </w:r>
      <w:r>
        <w:t xml:space="preserve"> the URSP</w:t>
      </w:r>
      <w:r w:rsidR="00D43474">
        <w:rPr>
          <w:lang w:val="en-GB"/>
        </w:rPr>
        <w:t xml:space="preserve"> rules or the UE Local Configuration</w:t>
      </w:r>
      <w:r>
        <w:t xml:space="preserve"> to ensure that the S-NSSAIs included in the Requested NSSAI are not in conflict with the URSP</w:t>
      </w:r>
      <w:r w:rsidR="00D43474">
        <w:rPr>
          <w:lang w:val="en-GB"/>
        </w:rPr>
        <w:t xml:space="preserve"> rules or with the UE Local Configuration</w:t>
      </w:r>
      <w:r>
        <w:t>.</w:t>
      </w:r>
    </w:p>
    <w:p w:rsidR="00867F7B" w:rsidRPr="009E0DE1" w:rsidRDefault="00867F7B" w:rsidP="00867F7B">
      <w:r w:rsidRPr="009E0DE1">
        <w:t>The subset of</w:t>
      </w:r>
      <w:r w:rsidR="009C16AB" w:rsidRPr="009E0DE1">
        <w:t xml:space="preserve"> S-NSSAIs in the</w:t>
      </w:r>
      <w:r w:rsidRPr="009E0DE1">
        <w:t xml:space="preserve"> Configured-NSSAI </w:t>
      </w:r>
      <w:r w:rsidR="00DB4A2D" w:rsidRPr="009E0DE1">
        <w:t xml:space="preserve">provided in the Requested NSSAI </w:t>
      </w:r>
      <w:r w:rsidRPr="009E0DE1">
        <w:t>consists of one or more S-NSSAI(s) in the Configured NSSAI applicable to this PLMN</w:t>
      </w:r>
      <w:r w:rsidR="003F3BB4" w:rsidRPr="009E0DE1">
        <w:t>,</w:t>
      </w:r>
      <w:r w:rsidR="00AF035B">
        <w:t xml:space="preserve"> if one is present, and</w:t>
      </w:r>
      <w:r w:rsidR="003F3BB4" w:rsidRPr="009E0DE1">
        <w:t xml:space="preserve"> for which no corresponding S-NSSAI is</w:t>
      </w:r>
      <w:r w:rsidR="009C16AB" w:rsidRPr="009E0DE1">
        <w:t xml:space="preserve"> already</w:t>
      </w:r>
      <w:r w:rsidR="003F3BB4" w:rsidRPr="009E0DE1">
        <w:t xml:space="preserve"> present in the Allowed NSSAI</w:t>
      </w:r>
      <w:r w:rsidR="009C16AB" w:rsidRPr="009E0DE1">
        <w:t xml:space="preserve"> for the access type for this PLMN</w:t>
      </w:r>
      <w:r w:rsidR="002B4126" w:rsidRPr="009E0DE1">
        <w:t>. The UE shall not include in the Requested NSSAI any</w:t>
      </w:r>
      <w:r w:rsidRPr="009E0DE1">
        <w:t xml:space="preserve"> S-NSSAI</w:t>
      </w:r>
      <w:r w:rsidR="002B4126" w:rsidRPr="009E0DE1">
        <w:t xml:space="preserve"> that is currently</w:t>
      </w:r>
      <w:r w:rsidRPr="009E0DE1">
        <w:t xml:space="preserve"> rejected</w:t>
      </w:r>
      <w:r w:rsidR="00C22C31" w:rsidRPr="009E0DE1">
        <w:t xml:space="preserve"> </w:t>
      </w:r>
      <w:r w:rsidRPr="009E0DE1">
        <w:t>by the network</w:t>
      </w:r>
      <w:r w:rsidR="002B4126" w:rsidRPr="009E0DE1">
        <w:t xml:space="preserve"> (i.e. rejected in the current registration area or rejected in the PLMN)</w:t>
      </w:r>
      <w:r w:rsidRPr="009E0DE1">
        <w:t>.</w:t>
      </w:r>
      <w:r w:rsidR="00AF035B">
        <w:t xml:space="preserve"> For the registration to a PLMN for which neither a Configured NSSAI applicable to this PLMN or an Allowed NSSAI are present, the S-NSSAIs provided in the Requested NSSAI correspond to the S-NSSAI(s) in the Default Configured NSSAI</w:t>
      </w:r>
      <w:r w:rsidR="00274EB1">
        <w:t xml:space="preserve"> unless the UE has HPLMN S-NSSAI for established PDU Session(s) in which case the HPLMN S-NSSAI(s) shall be provided in the mapping of Requested NSSAI in the NAS Registration Request message, with no corresponding VPLMN S-NSSAI in the Requested NSSAI</w:t>
      </w:r>
      <w:r w:rsidR="00AF035B">
        <w:t>.</w:t>
      </w:r>
    </w:p>
    <w:p w:rsidR="004B017A" w:rsidRDefault="004B017A" w:rsidP="00234855">
      <w:pPr>
        <w:pStyle w:val="NO"/>
        <w:rPr>
          <w:lang w:eastAsia="zh-CN"/>
        </w:rPr>
      </w:pPr>
      <w:r>
        <w:rPr>
          <w:lang w:eastAsia="zh-CN"/>
        </w:rPr>
        <w:t>NOTE 2:</w:t>
      </w:r>
      <w:r>
        <w:rPr>
          <w:lang w:eastAsia="zh-CN"/>
        </w:rPr>
        <w:tab/>
        <w:t>In this release of the specifications the support of the continuation of PDU sessions upon mobility to a target 5GS PLMN or from EPS to the 5GS when neither the Configured NSSAI nor the Allowed NSSAI are available for the target PLMN, is not guaranteed.</w:t>
      </w:r>
    </w:p>
    <w:p w:rsidR="00AF035B" w:rsidRDefault="00AF035B" w:rsidP="00867F7B">
      <w:pPr>
        <w:rPr>
          <w:lang w:eastAsia="zh-CN"/>
        </w:rPr>
      </w:pPr>
      <w:r>
        <w:rPr>
          <w:lang w:eastAsia="zh-CN"/>
        </w:rPr>
        <w:t>When a UE registers over an Access Type with a PLMN, the UE shall also indicate in the Registration Request message when the Requested NSSAI is based on the Default Configured NSSAI.</w:t>
      </w:r>
    </w:p>
    <w:p w:rsidR="00867F7B" w:rsidRPr="009E0DE1" w:rsidRDefault="00867F7B" w:rsidP="00867F7B">
      <w:r w:rsidRPr="009E0DE1">
        <w:rPr>
          <w:lang w:eastAsia="zh-CN"/>
        </w:rPr>
        <w:t xml:space="preserve">The UE shall include the Requested NSSAI </w:t>
      </w:r>
      <w:r w:rsidR="00F96D72" w:rsidRPr="009E0DE1">
        <w:rPr>
          <w:lang w:eastAsia="zh-CN"/>
        </w:rPr>
        <w:t xml:space="preserve">in the </w:t>
      </w:r>
      <w:r w:rsidRPr="009E0DE1">
        <w:rPr>
          <w:lang w:eastAsia="zh-CN"/>
        </w:rPr>
        <w:t xml:space="preserve">RRC </w:t>
      </w:r>
      <w:r w:rsidRPr="009E0DE1">
        <w:t>Connection Establishment</w:t>
      </w:r>
      <w:r w:rsidR="00F96D72" w:rsidRPr="009E0DE1">
        <w:t xml:space="preserve"> and in the establishment of the connection to the N3IWF (as applicable)</w:t>
      </w:r>
      <w:r w:rsidRPr="009E0DE1">
        <w:t xml:space="preserve"> </w:t>
      </w:r>
      <w:r w:rsidRPr="009E0DE1">
        <w:rPr>
          <w:lang w:eastAsia="zh-CN"/>
        </w:rPr>
        <w:t>and in</w:t>
      </w:r>
      <w:r w:rsidR="00F96D72" w:rsidRPr="009E0DE1">
        <w:rPr>
          <w:lang w:eastAsia="zh-CN"/>
        </w:rPr>
        <w:t xml:space="preserve"> the</w:t>
      </w:r>
      <w:r w:rsidRPr="009E0DE1">
        <w:rPr>
          <w:lang w:eastAsia="zh-CN"/>
        </w:rPr>
        <w:t xml:space="preserve"> NAS</w:t>
      </w:r>
      <w:r w:rsidR="00F96D72" w:rsidRPr="009E0DE1">
        <w:rPr>
          <w:lang w:eastAsia="zh-CN"/>
        </w:rPr>
        <w:t xml:space="preserve"> Registration procedure</w:t>
      </w:r>
      <w:r w:rsidRPr="009E0DE1">
        <w:rPr>
          <w:lang w:eastAsia="zh-CN"/>
        </w:rPr>
        <w:t xml:space="preserve"> messages</w:t>
      </w:r>
      <w:r w:rsidR="00D43474">
        <w:rPr>
          <w:lang w:eastAsia="zh-CN"/>
        </w:rPr>
        <w:t xml:space="preserve"> subject to conditions set out in clause 5.15.9</w:t>
      </w:r>
      <w:r w:rsidRPr="009E0DE1">
        <w:rPr>
          <w:lang w:eastAsia="zh-CN"/>
        </w:rPr>
        <w:t xml:space="preserve">. </w:t>
      </w:r>
      <w:r w:rsidR="0064273E" w:rsidRPr="009E0DE1">
        <w:rPr>
          <w:lang w:eastAsia="zh-CN"/>
        </w:rPr>
        <w:t>However,</w:t>
      </w:r>
      <w:r w:rsidR="0064273E" w:rsidRPr="009E0DE1">
        <w:t xml:space="preserve"> the UE shall not indicate any NSSAI in RRC Connection Establishment or Initial NAS message unless it has</w:t>
      </w:r>
      <w:r w:rsidR="00AF035B">
        <w:t xml:space="preserve"> either</w:t>
      </w:r>
      <w:r w:rsidR="0064273E" w:rsidRPr="009E0DE1">
        <w:t xml:space="preserve"> a Configured NSSAI</w:t>
      </w:r>
      <w:r w:rsidR="00F96D72" w:rsidRPr="009E0DE1">
        <w:t xml:space="preserve"> for the corresponding PLMN</w:t>
      </w:r>
      <w:r w:rsidR="00AF035B">
        <w:t>,</w:t>
      </w:r>
      <w:r w:rsidR="0064273E" w:rsidRPr="009E0DE1">
        <w:t xml:space="preserve"> </w:t>
      </w:r>
      <w:r w:rsidR="00F96D72" w:rsidRPr="009E0DE1">
        <w:t xml:space="preserve">an </w:t>
      </w:r>
      <w:r w:rsidR="0064273E" w:rsidRPr="009E0DE1">
        <w:t>Allowed NSSAI for the corresponding PLMN</w:t>
      </w:r>
      <w:r w:rsidR="00F96D72" w:rsidRPr="009E0DE1">
        <w:t xml:space="preserve"> and Access Type</w:t>
      </w:r>
      <w:r w:rsidR="00AF035B">
        <w:t>, or the Default Configured NSSAI</w:t>
      </w:r>
      <w:r w:rsidR="0064273E" w:rsidRPr="009E0DE1">
        <w:t>.</w:t>
      </w:r>
      <w:r w:rsidR="00957278">
        <w:t xml:space="preserve"> If the UE has HPLMN S-NSSAI(s) for established PDU Session(s), the HPLMN S-NSSAI(s) shall be provided in the mapping of Requested NSSAI in the NAS Registration Request message, independent of whether the UE has the corresponding VPLMN S-NSSAI.</w:t>
      </w:r>
      <w:r w:rsidR="0064273E" w:rsidRPr="009E0DE1">
        <w:t xml:space="preserve"> </w:t>
      </w:r>
      <w:r w:rsidRPr="009E0DE1">
        <w:t xml:space="preserve">The </w:t>
      </w:r>
      <w:r w:rsidR="00F96D72" w:rsidRPr="009E0DE1">
        <w:t>(</w:t>
      </w:r>
      <w:r w:rsidRPr="009E0DE1">
        <w:t>R</w:t>
      </w:r>
      <w:r w:rsidR="00F96D72" w:rsidRPr="009E0DE1">
        <w:t>)</w:t>
      </w:r>
      <w:r w:rsidRPr="009E0DE1">
        <w:t xml:space="preserve">AN shall route the NAS </w:t>
      </w:r>
      <w:r w:rsidR="003C010D" w:rsidRPr="009E0DE1">
        <w:t>signalling</w:t>
      </w:r>
      <w:r w:rsidRPr="009E0DE1">
        <w:t xml:space="preserve"> between this UE and</w:t>
      </w:r>
      <w:r w:rsidRPr="009E0DE1" w:rsidDel="00F24BBC">
        <w:t xml:space="preserve"> </w:t>
      </w:r>
      <w:r w:rsidRPr="009E0DE1">
        <w:t>an AMF selected using the Requested NSSAI obtained during RRC Connection Establishment</w:t>
      </w:r>
      <w:r w:rsidR="00F96D72" w:rsidRPr="009E0DE1">
        <w:t xml:space="preserve"> or connection to N3IWF respectively</w:t>
      </w:r>
      <w:r w:rsidRPr="009E0DE1">
        <w:t xml:space="preserve">. If the </w:t>
      </w:r>
      <w:r w:rsidR="00F96D72" w:rsidRPr="009E0DE1">
        <w:t>(</w:t>
      </w:r>
      <w:r w:rsidRPr="009E0DE1">
        <w:t>R</w:t>
      </w:r>
      <w:r w:rsidR="00F96D72" w:rsidRPr="009E0DE1">
        <w:t>)</w:t>
      </w:r>
      <w:r w:rsidRPr="009E0DE1">
        <w:t>AN is unable to select an AMF based on the Requested NSSAI, it routes the NAS signalling to an AMF from a set of default AMFs.</w:t>
      </w:r>
      <w:r w:rsidR="00027D63" w:rsidRPr="009E0DE1">
        <w:t xml:space="preserve"> In the NAS signalling</w:t>
      </w:r>
      <w:r w:rsidR="008875E0">
        <w:t>,</w:t>
      </w:r>
      <w:r w:rsidR="00274EB1">
        <w:t xml:space="preserve"> if available,</w:t>
      </w:r>
      <w:r w:rsidR="00027D63" w:rsidRPr="009E0DE1">
        <w:t xml:space="preserve"> the </w:t>
      </w:r>
      <w:bookmarkStart w:id="1114" w:name="_Hlk499902461"/>
      <w:r w:rsidR="00027D63" w:rsidRPr="009E0DE1">
        <w:t xml:space="preserve">UE provides the mapping of each S-NSSAI of the Requested NSSAI to </w:t>
      </w:r>
      <w:r w:rsidR="00FC7556">
        <w:t xml:space="preserve">a corresponding HPLMN </w:t>
      </w:r>
      <w:r w:rsidR="00027D63" w:rsidRPr="009E0DE1">
        <w:t>S-NSSAI</w:t>
      </w:r>
      <w:bookmarkEnd w:id="1114"/>
      <w:r w:rsidR="00027D63" w:rsidRPr="009E0DE1">
        <w:t>.</w:t>
      </w:r>
    </w:p>
    <w:p w:rsidR="008A32AC" w:rsidRPr="009E0DE1" w:rsidRDefault="008A32AC" w:rsidP="008A32AC">
      <w:pPr>
        <w:rPr>
          <w:lang w:eastAsia="ko-KR"/>
        </w:rPr>
      </w:pPr>
      <w:r w:rsidRPr="009E0DE1">
        <w:t>When a UE registers with a PLMN, if for this PLMN the UE has no</w:t>
      </w:r>
      <w:r w:rsidR="0064273E" w:rsidRPr="009E0DE1">
        <w:t>t included a Requested</w:t>
      </w:r>
      <w:r w:rsidRPr="009E0DE1">
        <w:t xml:space="preserve"> NSSAI</w:t>
      </w:r>
      <w:r w:rsidR="00F96D72" w:rsidRPr="009E0DE1">
        <w:t xml:space="preserve"> nor a</w:t>
      </w:r>
      <w:r w:rsidR="003E1A86" w:rsidRPr="009E0DE1">
        <w:t xml:space="preserve"> GUAMI</w:t>
      </w:r>
      <w:r w:rsidR="00F96D72" w:rsidRPr="009E0DE1">
        <w:t xml:space="preserve"> while establishing the connection to</w:t>
      </w:r>
      <w:r w:rsidRPr="009E0DE1">
        <w:t xml:space="preserve"> the </w:t>
      </w:r>
      <w:r w:rsidR="00F96D72" w:rsidRPr="009E0DE1">
        <w:t>(</w:t>
      </w:r>
      <w:r w:rsidRPr="009E0DE1">
        <w:t>R</w:t>
      </w:r>
      <w:r w:rsidR="00F96D72" w:rsidRPr="009E0DE1">
        <w:t>)</w:t>
      </w:r>
      <w:r w:rsidRPr="009E0DE1">
        <w:t>AN</w:t>
      </w:r>
      <w:r w:rsidR="00F96D72" w:rsidRPr="009E0DE1">
        <w:t>, the (R)AN</w:t>
      </w:r>
      <w:r w:rsidRPr="009E0DE1">
        <w:t xml:space="preserve"> shall route all NAS signalling from/to this UE to/from a default AMF. When receiving from the UE a Requested NSSAI and a 5G-S-TMSI</w:t>
      </w:r>
      <w:r w:rsidR="00F96D72" w:rsidRPr="009E0DE1">
        <w:t xml:space="preserve"> or a</w:t>
      </w:r>
      <w:r w:rsidR="003E1A86" w:rsidRPr="009E0DE1">
        <w:t xml:space="preserve"> GUAMI</w:t>
      </w:r>
      <w:r w:rsidRPr="009E0DE1">
        <w:t xml:space="preserve"> in RRC</w:t>
      </w:r>
      <w:r w:rsidR="00F96D72" w:rsidRPr="009E0DE1">
        <w:t xml:space="preserve"> Connection Establishment or in the establishment of connection to N3IWF</w:t>
      </w:r>
      <w:r w:rsidRPr="009E0DE1">
        <w:t>, if</w:t>
      </w:r>
      <w:r w:rsidRPr="009E0DE1">
        <w:rPr>
          <w:lang w:eastAsia="ko-KR"/>
        </w:rPr>
        <w:t xml:space="preserve"> the </w:t>
      </w:r>
      <w:r w:rsidR="00F96D72" w:rsidRPr="009E0DE1">
        <w:rPr>
          <w:lang w:eastAsia="ko-KR"/>
        </w:rPr>
        <w:t>5G-</w:t>
      </w:r>
      <w:r w:rsidRPr="009E0DE1">
        <w:rPr>
          <w:lang w:eastAsia="ko-KR"/>
        </w:rPr>
        <w:t xml:space="preserve">AN can reach an AMF corresponding to the </w:t>
      </w:r>
      <w:r w:rsidRPr="009E0DE1">
        <w:t>5G-S-TMSI</w:t>
      </w:r>
      <w:r w:rsidR="00F96D72" w:rsidRPr="009E0DE1">
        <w:t xml:space="preserve"> or</w:t>
      </w:r>
      <w:r w:rsidR="003E1A86" w:rsidRPr="009E0DE1">
        <w:t xml:space="preserve"> GUAMI</w:t>
      </w:r>
      <w:r w:rsidRPr="009E0DE1">
        <w:rPr>
          <w:lang w:eastAsia="ko-KR"/>
        </w:rPr>
        <w:t xml:space="preserve">, then </w:t>
      </w:r>
      <w:r w:rsidR="00F96D72" w:rsidRPr="009E0DE1">
        <w:rPr>
          <w:lang w:eastAsia="ko-KR"/>
        </w:rPr>
        <w:t>5G-</w:t>
      </w:r>
      <w:r w:rsidRPr="009E0DE1">
        <w:rPr>
          <w:lang w:eastAsia="ko-KR"/>
        </w:rPr>
        <w:t xml:space="preserve">AN forwards the request to this AMF. Otherwise, the </w:t>
      </w:r>
      <w:r w:rsidR="00F96D72" w:rsidRPr="009E0DE1">
        <w:rPr>
          <w:lang w:eastAsia="ko-KR"/>
        </w:rPr>
        <w:t>5G-</w:t>
      </w:r>
      <w:r w:rsidRPr="009E0DE1">
        <w:rPr>
          <w:lang w:eastAsia="ko-KR"/>
        </w:rPr>
        <w:t xml:space="preserve">AN selects a suitable AMF based on the Requested NSSAI provided by the UE and forwards the request to the selected AMF. If the </w:t>
      </w:r>
      <w:r w:rsidR="00F96D72" w:rsidRPr="009E0DE1">
        <w:rPr>
          <w:lang w:eastAsia="ko-KR"/>
        </w:rPr>
        <w:t>5G-</w:t>
      </w:r>
      <w:r w:rsidRPr="009E0DE1">
        <w:rPr>
          <w:lang w:eastAsia="ko-KR"/>
        </w:rPr>
        <w:t>AN is not able to select an AMF based on the Requested NSSAI, then the request is sent to a default AMF.</w:t>
      </w:r>
    </w:p>
    <w:p w:rsidR="008A32AC" w:rsidRPr="009E0DE1" w:rsidRDefault="008A32AC" w:rsidP="008A32AC">
      <w:pPr>
        <w:rPr>
          <w:lang w:eastAsia="zh-CN"/>
        </w:rPr>
      </w:pPr>
      <w:r w:rsidRPr="009E0DE1">
        <w:rPr>
          <w:lang w:eastAsia="zh-CN"/>
        </w:rPr>
        <w:t>When the AMF selected by the AN receives the UE Registration request:</w:t>
      </w:r>
    </w:p>
    <w:p w:rsidR="008A32AC" w:rsidRPr="009E0DE1" w:rsidRDefault="008A32AC" w:rsidP="008A32AC">
      <w:pPr>
        <w:pStyle w:val="B1"/>
        <w:rPr>
          <w:lang w:val="en-GB"/>
        </w:rPr>
      </w:pPr>
      <w:r w:rsidRPr="009E0DE1">
        <w:rPr>
          <w:lang w:val="en-GB"/>
        </w:rPr>
        <w:t>-</w:t>
      </w:r>
      <w:r w:rsidRPr="009E0DE1">
        <w:rPr>
          <w:lang w:val="en-GB"/>
        </w:rPr>
        <w:tab/>
        <w:t xml:space="preserve">As part of the </w:t>
      </w:r>
      <w:r w:rsidR="00100D3B" w:rsidRPr="009E0DE1">
        <w:rPr>
          <w:lang w:val="en-GB"/>
        </w:rPr>
        <w:t>R</w:t>
      </w:r>
      <w:r w:rsidRPr="009E0DE1">
        <w:rPr>
          <w:lang w:val="en-GB"/>
        </w:rPr>
        <w:t xml:space="preserve">egistration procedure described in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Pr="009E0DE1">
        <w:rPr>
          <w:lang w:val="en-GB"/>
        </w:rPr>
        <w:t xml:space="preserve">3], </w:t>
      </w:r>
      <w:r w:rsidR="00D9732B" w:rsidRPr="009E0DE1">
        <w:rPr>
          <w:lang w:val="en-GB"/>
        </w:rPr>
        <w:t>clause 4</w:t>
      </w:r>
      <w:r w:rsidRPr="009E0DE1">
        <w:rPr>
          <w:lang w:val="en-GB"/>
        </w:rPr>
        <w:t>.2.2.2.2, the AMF may query the UDM to retrieve UE subscription information including the Subscribed S-NSSAIs.</w:t>
      </w:r>
    </w:p>
    <w:p w:rsidR="008A32AC" w:rsidRPr="009E0DE1" w:rsidRDefault="008A32AC" w:rsidP="008A32AC">
      <w:pPr>
        <w:pStyle w:val="B1"/>
        <w:rPr>
          <w:lang w:val="en-GB"/>
        </w:rPr>
      </w:pPr>
      <w:r w:rsidRPr="009E0DE1">
        <w:rPr>
          <w:lang w:val="en-GB"/>
        </w:rPr>
        <w:t>-</w:t>
      </w:r>
      <w:r w:rsidRPr="009E0DE1">
        <w:rPr>
          <w:lang w:val="en-GB"/>
        </w:rPr>
        <w:tab/>
        <w:t>The AMF verifies whether the S-NSSAI(s) in the Requested NSSAI are permitted based on the Subscribed S-NSSAIs</w:t>
      </w:r>
      <w:r w:rsidR="00027D63" w:rsidRPr="009E0DE1">
        <w:rPr>
          <w:lang w:val="en-GB"/>
        </w:rPr>
        <w:t xml:space="preserve"> (to identify the Subscribed S-NSSAIs the AMF may use the mapping to</w:t>
      </w:r>
      <w:bookmarkStart w:id="1115" w:name="_Hlk499818528"/>
      <w:r w:rsidR="00027D63" w:rsidRPr="009E0DE1">
        <w:rPr>
          <w:lang w:val="en-GB"/>
        </w:rPr>
        <w:t xml:space="preserve"> HPLMN</w:t>
      </w:r>
      <w:bookmarkEnd w:id="1115"/>
      <w:r w:rsidR="00FC7556">
        <w:rPr>
          <w:lang w:val="en-GB"/>
        </w:rPr>
        <w:t xml:space="preserve"> S-NSSAIs</w:t>
      </w:r>
      <w:r w:rsidR="00027D63" w:rsidRPr="009E0DE1">
        <w:rPr>
          <w:lang w:val="en-GB"/>
        </w:rPr>
        <w:t xml:space="preserve"> provided by the UE, in the NAS message, for each S-NSSAI of the Requested NSSAI)</w:t>
      </w:r>
      <w:r w:rsidRPr="009E0DE1">
        <w:rPr>
          <w:lang w:val="en-GB"/>
        </w:rPr>
        <w:t>.</w:t>
      </w:r>
    </w:p>
    <w:p w:rsidR="008A32AC" w:rsidRPr="009E0DE1" w:rsidRDefault="008A32AC" w:rsidP="008A32AC">
      <w:pPr>
        <w:pStyle w:val="B1"/>
        <w:rPr>
          <w:lang w:val="en-GB"/>
        </w:rPr>
      </w:pPr>
      <w:r w:rsidRPr="009E0DE1">
        <w:rPr>
          <w:lang w:val="en-GB"/>
        </w:rPr>
        <w:t>-</w:t>
      </w:r>
      <w:r w:rsidRPr="009E0DE1">
        <w:rPr>
          <w:lang w:val="en-GB"/>
        </w:rPr>
        <w:tab/>
        <w:t>When the UE context in the AMF does not yet include an Allowed NSSAI</w:t>
      </w:r>
      <w:r w:rsidR="00F96D72" w:rsidRPr="009E0DE1">
        <w:rPr>
          <w:lang w:val="en-GB"/>
        </w:rPr>
        <w:t xml:space="preserve"> for the corresponding Access Type</w:t>
      </w:r>
      <w:r w:rsidRPr="009E0DE1">
        <w:rPr>
          <w:lang w:val="en-GB"/>
        </w:rPr>
        <w:t>, the AMF queries the NSSF (see (B) below for subsequent handling), except in the case when, based on configuration in this AMF, the AMF is allowed to determine whether it can serve the UE (see (A) below for subsequent handling).</w:t>
      </w:r>
      <w:r w:rsidR="00743C56" w:rsidRPr="009E0DE1">
        <w:rPr>
          <w:lang w:val="en-GB"/>
        </w:rPr>
        <w:t xml:space="preserve"> The address of the NSSF is locally configured in the AMF.</w:t>
      </w:r>
    </w:p>
    <w:p w:rsidR="00C409BD" w:rsidRPr="009E0DE1" w:rsidRDefault="00C409BD" w:rsidP="0009778E">
      <w:pPr>
        <w:pStyle w:val="NO"/>
        <w:rPr>
          <w:lang w:val="en-GB"/>
        </w:rPr>
      </w:pPr>
      <w:r w:rsidRPr="009E0DE1">
        <w:rPr>
          <w:lang w:val="en-GB" w:eastAsia="zh-CN"/>
        </w:rPr>
        <w:t>NOTE</w:t>
      </w:r>
      <w:r w:rsidR="00123F97" w:rsidRPr="009E0DE1">
        <w:rPr>
          <w:lang w:val="en-GB" w:eastAsia="zh-CN"/>
        </w:rPr>
        <w:t> </w:t>
      </w:r>
      <w:r w:rsidR="004B017A">
        <w:rPr>
          <w:lang w:val="en-GB" w:eastAsia="zh-CN"/>
        </w:rPr>
        <w:t>3</w:t>
      </w:r>
      <w:r w:rsidRPr="009E0DE1">
        <w:rPr>
          <w:lang w:val="en-GB" w:eastAsia="zh-CN"/>
        </w:rPr>
        <w:t>:</w:t>
      </w:r>
      <w:r w:rsidR="00123F97" w:rsidRPr="009E0DE1">
        <w:rPr>
          <w:lang w:val="en-GB" w:eastAsia="zh-CN"/>
        </w:rPr>
        <w:tab/>
      </w:r>
      <w:r w:rsidRPr="009E0DE1">
        <w:rPr>
          <w:lang w:val="en-GB" w:eastAsia="zh-CN"/>
        </w:rPr>
        <w:t xml:space="preserve">The configuration </w:t>
      </w:r>
      <w:r w:rsidR="00C54A01" w:rsidRPr="009E0DE1">
        <w:rPr>
          <w:lang w:val="en-GB" w:eastAsia="zh-CN"/>
        </w:rPr>
        <w:t xml:space="preserve">in the AMF </w:t>
      </w:r>
      <w:r w:rsidRPr="009E0DE1">
        <w:rPr>
          <w:lang w:val="en-GB" w:eastAsia="zh-CN"/>
        </w:rPr>
        <w:t>depends on operator</w:t>
      </w:r>
      <w:r w:rsidR="00123F97" w:rsidRPr="009E0DE1">
        <w:rPr>
          <w:lang w:val="en-GB" w:eastAsia="zh-CN"/>
        </w:rPr>
        <w:t>'</w:t>
      </w:r>
      <w:r w:rsidRPr="009E0DE1">
        <w:rPr>
          <w:lang w:val="en-GB" w:eastAsia="zh-CN"/>
        </w:rPr>
        <w:t>s policy.</w:t>
      </w:r>
    </w:p>
    <w:p w:rsidR="008A32AC" w:rsidRPr="009E0DE1" w:rsidRDefault="008A32AC" w:rsidP="008A32AC">
      <w:pPr>
        <w:pStyle w:val="B1"/>
        <w:rPr>
          <w:lang w:val="en-GB"/>
        </w:rPr>
      </w:pPr>
      <w:r w:rsidRPr="009E0DE1">
        <w:rPr>
          <w:lang w:val="en-GB"/>
        </w:rPr>
        <w:t>-</w:t>
      </w:r>
      <w:r w:rsidRPr="009E0DE1">
        <w:rPr>
          <w:lang w:val="en-GB"/>
        </w:rPr>
        <w:tab/>
        <w:t>When the UE context in the AMF already includes an Allowed NSSAI</w:t>
      </w:r>
      <w:r w:rsidR="00F96D72" w:rsidRPr="009E0DE1">
        <w:rPr>
          <w:lang w:val="en-GB"/>
        </w:rPr>
        <w:t xml:space="preserve"> for the corresponding Access Type</w:t>
      </w:r>
      <w:r w:rsidRPr="009E0DE1">
        <w:rPr>
          <w:lang w:val="en-GB"/>
        </w:rPr>
        <w:t xml:space="preserve">, based on </w:t>
      </w:r>
      <w:r w:rsidR="00C54A01" w:rsidRPr="009E0DE1">
        <w:rPr>
          <w:lang w:val="en-GB"/>
        </w:rPr>
        <w:t xml:space="preserve">the </w:t>
      </w:r>
      <w:r w:rsidRPr="009E0DE1">
        <w:rPr>
          <w:lang w:val="en-GB"/>
        </w:rPr>
        <w:t>configuration for this AMF, the AMF may be allowed to determine whether it can serve the UE (see (A) below for subsequent handling).</w:t>
      </w:r>
    </w:p>
    <w:p w:rsidR="00C409BD" w:rsidRPr="009E0DE1" w:rsidRDefault="00C409BD" w:rsidP="0009778E">
      <w:pPr>
        <w:pStyle w:val="NO"/>
        <w:rPr>
          <w:lang w:val="en-GB"/>
        </w:rPr>
      </w:pPr>
      <w:r w:rsidRPr="009E0DE1">
        <w:rPr>
          <w:lang w:val="en-GB"/>
        </w:rPr>
        <w:lastRenderedPageBreak/>
        <w:t>NOTE</w:t>
      </w:r>
      <w:r w:rsidR="00123F97" w:rsidRPr="009E0DE1">
        <w:rPr>
          <w:lang w:val="en-GB" w:eastAsia="zh-CN"/>
        </w:rPr>
        <w:t> </w:t>
      </w:r>
      <w:r w:rsidR="004B017A">
        <w:rPr>
          <w:lang w:val="en-GB" w:eastAsia="zh-CN"/>
        </w:rPr>
        <w:t>4</w:t>
      </w:r>
      <w:r w:rsidRPr="009E0DE1">
        <w:rPr>
          <w:lang w:val="en-GB"/>
        </w:rPr>
        <w:t>:</w:t>
      </w:r>
      <w:r w:rsidRPr="009E0DE1">
        <w:rPr>
          <w:lang w:val="en-GB"/>
        </w:rPr>
        <w:tab/>
      </w:r>
      <w:r w:rsidRPr="009E0DE1">
        <w:rPr>
          <w:lang w:val="en-GB" w:eastAsia="zh-CN"/>
        </w:rPr>
        <w:t xml:space="preserve">The configuration </w:t>
      </w:r>
      <w:r w:rsidR="00C54A01" w:rsidRPr="009E0DE1">
        <w:rPr>
          <w:lang w:val="en-GB" w:eastAsia="zh-CN"/>
        </w:rPr>
        <w:t xml:space="preserve">in the AMF </w:t>
      </w:r>
      <w:r w:rsidRPr="009E0DE1">
        <w:rPr>
          <w:lang w:val="en-GB" w:eastAsia="zh-CN"/>
        </w:rPr>
        <w:t>depends on the operator</w:t>
      </w:r>
      <w:r w:rsidR="00123F97" w:rsidRPr="009E0DE1">
        <w:rPr>
          <w:lang w:val="en-GB" w:eastAsia="zh-CN"/>
        </w:rPr>
        <w:t>'</w:t>
      </w:r>
      <w:r w:rsidRPr="009E0DE1">
        <w:rPr>
          <w:lang w:val="en-GB" w:eastAsia="zh-CN"/>
        </w:rPr>
        <w:t>s policy.</w:t>
      </w:r>
    </w:p>
    <w:p w:rsidR="008A32AC" w:rsidRPr="009E0DE1" w:rsidRDefault="008A32AC" w:rsidP="008A32AC">
      <w:r w:rsidRPr="009E0DE1">
        <w:rPr>
          <w:b/>
          <w:lang w:eastAsia="zh-CN"/>
        </w:rPr>
        <w:t>(A)</w:t>
      </w:r>
      <w:r w:rsidRPr="009E0DE1">
        <w:rPr>
          <w:lang w:eastAsia="zh-CN"/>
        </w:rPr>
        <w:t xml:space="preserve"> Depending on fulfilling the configuration as described above, the AMF may be allowed to determine whether it can serve the UE, and </w:t>
      </w:r>
      <w:r w:rsidRPr="009E0DE1">
        <w:t>the following is performed:</w:t>
      </w:r>
    </w:p>
    <w:p w:rsidR="008A32AC" w:rsidRPr="009E0DE1" w:rsidRDefault="008A32AC" w:rsidP="008A32AC">
      <w:pPr>
        <w:pStyle w:val="B1"/>
        <w:rPr>
          <w:lang w:val="en-GB"/>
        </w:rPr>
      </w:pPr>
      <w:r w:rsidRPr="009E0DE1">
        <w:rPr>
          <w:lang w:val="en-GB"/>
        </w:rPr>
        <w:t>-</w:t>
      </w:r>
      <w:r w:rsidRPr="009E0DE1">
        <w:rPr>
          <w:lang w:val="en-GB"/>
        </w:rPr>
        <w:tab/>
        <w:t>AMF checks whether it can serve all the S-NSSAI(s) from the Requested NSSAI present in the Subscribed S-NSSAIs</w:t>
      </w:r>
      <w:r w:rsidR="00452867" w:rsidRPr="009E0DE1">
        <w:rPr>
          <w:lang w:val="en-GB"/>
        </w:rPr>
        <w:t xml:space="preserve"> (potentially using configuration for mapping S-NSSAI values between HPLMN and Serving PLMN)</w:t>
      </w:r>
      <w:r w:rsidRPr="009E0DE1">
        <w:rPr>
          <w:lang w:val="en-GB"/>
        </w:rPr>
        <w:t xml:space="preserve">, or all the S-NSSAI(s) marked as default in the Subscribed S-NSSAIs in </w:t>
      </w:r>
      <w:r w:rsidR="006659A9" w:rsidRPr="009E0DE1">
        <w:rPr>
          <w:lang w:val="en-GB"/>
        </w:rPr>
        <w:t xml:space="preserve">the </w:t>
      </w:r>
      <w:r w:rsidRPr="009E0DE1">
        <w:rPr>
          <w:lang w:val="en-GB"/>
        </w:rPr>
        <w:t xml:space="preserve">case </w:t>
      </w:r>
      <w:r w:rsidR="006659A9" w:rsidRPr="009E0DE1">
        <w:rPr>
          <w:lang w:val="en-GB"/>
        </w:rPr>
        <w:t xml:space="preserve">that </w:t>
      </w:r>
      <w:r w:rsidRPr="009E0DE1">
        <w:rPr>
          <w:lang w:val="en-GB"/>
        </w:rPr>
        <w:t>no Requested NSSAI was provided</w:t>
      </w:r>
      <w:r w:rsidR="003F3BB4" w:rsidRPr="009E0DE1">
        <w:rPr>
          <w:lang w:val="en-GB"/>
        </w:rPr>
        <w:t xml:space="preserve"> or none of the S-NSSAIs in the Requested NSSAI were present in the Subscribed S-NSSAIs</w:t>
      </w:r>
      <w:r w:rsidRPr="009E0DE1">
        <w:rPr>
          <w:lang w:val="en-GB"/>
        </w:rPr>
        <w:t xml:space="preserve"> (see </w:t>
      </w:r>
      <w:r w:rsidR="00D9732B" w:rsidRPr="009E0DE1">
        <w:rPr>
          <w:lang w:val="en-GB"/>
        </w:rPr>
        <w:t>clause 5</w:t>
      </w:r>
      <w:r w:rsidRPr="009E0DE1">
        <w:rPr>
          <w:lang w:val="en-GB"/>
        </w:rPr>
        <w:t>.15.3).</w:t>
      </w:r>
    </w:p>
    <w:p w:rsidR="008A32AC" w:rsidRPr="009E0DE1" w:rsidRDefault="008A32AC" w:rsidP="008A32AC">
      <w:pPr>
        <w:pStyle w:val="B2"/>
        <w:rPr>
          <w:lang w:val="en-GB"/>
        </w:rPr>
      </w:pPr>
      <w:r w:rsidRPr="009E0DE1">
        <w:rPr>
          <w:lang w:val="en-GB"/>
        </w:rPr>
        <w:t>-</w:t>
      </w:r>
      <w:r w:rsidRPr="009E0DE1">
        <w:rPr>
          <w:lang w:val="en-GB"/>
        </w:rPr>
        <w:tab/>
        <w:t>If</w:t>
      </w:r>
      <w:r w:rsidR="00823CDE" w:rsidRPr="009E0DE1">
        <w:rPr>
          <w:lang w:val="en-GB"/>
        </w:rPr>
        <w:t xml:space="preserve"> the AMF can serve the S-NSSAIs in the Requested NSSAI</w:t>
      </w:r>
      <w:r w:rsidRPr="009E0DE1">
        <w:rPr>
          <w:lang w:val="en-GB"/>
        </w:rPr>
        <w:t>, the AMF remains the serving AMF for the UE. The Allowed NSSAI is then composed of the list of S-NSSAI(s) in the Requested NSSAI permitted based on the Subscribed S-NSSAIs</w:t>
      </w:r>
      <w:r w:rsidR="00957278">
        <w:rPr>
          <w:lang w:val="en-GB"/>
        </w:rPr>
        <w:t xml:space="preserve"> and/or the list of S-NSSAI(s) for the Serving PLMN which are mapped to the HPLMN S-NSSAI(s) provided in the mapping of Requested NSSAI permitted based on the Subscribed S-NSSAIs</w:t>
      </w:r>
      <w:r w:rsidRPr="009E0DE1">
        <w:rPr>
          <w:lang w:val="en-GB"/>
        </w:rPr>
        <w:t xml:space="preserve">, or, if </w:t>
      </w:r>
      <w:r w:rsidR="00957278">
        <w:rPr>
          <w:lang w:val="en-GB"/>
        </w:rPr>
        <w:t xml:space="preserve">neither </w:t>
      </w:r>
      <w:r w:rsidRPr="009E0DE1">
        <w:rPr>
          <w:lang w:val="en-GB"/>
        </w:rPr>
        <w:t>Requested NSSAI</w:t>
      </w:r>
      <w:r w:rsidR="00957278">
        <w:rPr>
          <w:lang w:val="en-GB"/>
        </w:rPr>
        <w:t xml:space="preserve"> nor the mapping of Requested NSSAI</w:t>
      </w:r>
      <w:r w:rsidRPr="009E0DE1">
        <w:rPr>
          <w:lang w:val="en-GB"/>
        </w:rPr>
        <w:t xml:space="preserve"> was provided, all the S-NSSAI(s) marked as default in the Subscribed S-NSSAIs</w:t>
      </w:r>
      <w:r w:rsidR="00167A07">
        <w:rPr>
          <w:lang w:val="en-GB"/>
        </w:rPr>
        <w:t xml:space="preserve"> and taking also into account the availability of the Network Slice instances as described in clause 5.15.8 that are able to serve the S-NSSAI(s) in the Allowed NSSAI in the current UE's Tracking Areas</w:t>
      </w:r>
      <w:r w:rsidRPr="009E0DE1">
        <w:rPr>
          <w:lang w:val="en-GB"/>
        </w:rPr>
        <w:t>.</w:t>
      </w:r>
      <w:r w:rsidR="00A318B9" w:rsidRPr="009E0DE1">
        <w:rPr>
          <w:lang w:val="en-GB" w:eastAsia="ko-KR"/>
        </w:rPr>
        <w:t xml:space="preserve"> </w:t>
      </w:r>
      <w:r w:rsidR="00A318B9" w:rsidRPr="009E0DE1">
        <w:rPr>
          <w:lang w:val="en-GB"/>
        </w:rPr>
        <w:t xml:space="preserve">It also determines the mapping if the S-NSSAI(s) included in the </w:t>
      </w:r>
      <w:r w:rsidR="00A318B9" w:rsidRPr="009E0DE1">
        <w:rPr>
          <w:lang w:val="en-GB" w:eastAsia="ja-JP"/>
        </w:rPr>
        <w:t xml:space="preserve">Allowed </w:t>
      </w:r>
      <w:r w:rsidR="00A318B9" w:rsidRPr="009E0DE1">
        <w:rPr>
          <w:lang w:val="en-GB"/>
        </w:rPr>
        <w:t xml:space="preserve">NSSAI </w:t>
      </w:r>
      <w:r w:rsidR="00A318B9" w:rsidRPr="009E0DE1">
        <w:rPr>
          <w:lang w:val="en-GB" w:eastAsia="ja-JP"/>
        </w:rPr>
        <w:t>need</w:t>
      </w:r>
      <w:r w:rsidR="00A318B9" w:rsidRPr="009E0DE1">
        <w:rPr>
          <w:lang w:val="en-GB"/>
        </w:rPr>
        <w:t>s</w:t>
      </w:r>
      <w:r w:rsidR="00A318B9" w:rsidRPr="009E0DE1">
        <w:rPr>
          <w:lang w:val="en-GB" w:eastAsia="ja-JP"/>
        </w:rPr>
        <w:t xml:space="preserve"> to be mapped to Subscribed S-NSSAI(s) values</w:t>
      </w:r>
      <w:r w:rsidR="00315F12" w:rsidRPr="009E0DE1">
        <w:rPr>
          <w:lang w:val="en-GB" w:eastAsia="ja-JP"/>
        </w:rPr>
        <w:t>.</w:t>
      </w:r>
      <w:r w:rsidR="00F36AF2" w:rsidRPr="009E0DE1">
        <w:rPr>
          <w:lang w:val="en-GB" w:eastAsia="ja-JP"/>
        </w:rPr>
        <w:t xml:space="preserve"> If no Requested NSSAI is provided,</w:t>
      </w:r>
      <w:r w:rsidR="00D43474">
        <w:rPr>
          <w:lang w:val="en-GB" w:eastAsia="ja-JP"/>
        </w:rPr>
        <w:t xml:space="preserve"> or the mapping of the S-NSSAIs in Requested NSSAI to HPLMN S-NSSAIs is incorrect,</w:t>
      </w:r>
      <w:r w:rsidR="00F36AF2" w:rsidRPr="009E0DE1">
        <w:rPr>
          <w:lang w:val="en-GB" w:eastAsia="ja-JP"/>
        </w:rPr>
        <w:t xml:space="preserve"> or the Requested NSSAI includes an S-NSSAI that is not valid in the Serving PLMN, </w:t>
      </w:r>
      <w:r w:rsidR="008F03B5" w:rsidRPr="0047220F">
        <w:t>or the UE indicated that the Requested NSSAI is based on the Default Configured NSSAI</w:t>
      </w:r>
      <w:r w:rsidR="008F03B5" w:rsidRPr="0047220F">
        <w:rPr>
          <w:lang w:eastAsia="ja-JP"/>
        </w:rPr>
        <w:t>, the AMF</w:t>
      </w:r>
      <w:r w:rsidR="009D11C7">
        <w:rPr>
          <w:lang w:val="en-GB" w:eastAsia="ja-JP"/>
        </w:rPr>
        <w:t>,</w:t>
      </w:r>
      <w:r w:rsidR="00F36AF2" w:rsidRPr="009E0DE1">
        <w:rPr>
          <w:lang w:val="en-GB" w:eastAsia="ja-JP"/>
        </w:rPr>
        <w:t xml:space="preserve"> based on the Subscribed S-NSSAI(s) and operator's configuration</w:t>
      </w:r>
      <w:r w:rsidR="009D11C7">
        <w:rPr>
          <w:lang w:val="en-GB" w:eastAsia="ja-JP"/>
        </w:rPr>
        <w:t>,</w:t>
      </w:r>
      <w:r w:rsidR="00F36AF2" w:rsidRPr="009E0DE1">
        <w:rPr>
          <w:lang w:val="en-GB" w:eastAsia="ja-JP"/>
        </w:rPr>
        <w:t xml:space="preserve"> may also determine the Configured NSSAI for the Serving PLMN and</w:t>
      </w:r>
      <w:r w:rsidR="009D11C7">
        <w:rPr>
          <w:lang w:val="en-GB" w:eastAsia="ja-JP"/>
        </w:rPr>
        <w:t>, if applicable,</w:t>
      </w:r>
      <w:r w:rsidR="00F36AF2" w:rsidRPr="009E0DE1">
        <w:rPr>
          <w:lang w:val="en-GB" w:eastAsia="ja-JP"/>
        </w:rPr>
        <w:t xml:space="preserve"> the associated mapping of the Configured NSSAI to HPLMN</w:t>
      </w:r>
      <w:r w:rsidR="00FC7556">
        <w:rPr>
          <w:lang w:val="en-GB" w:eastAsia="ja-JP"/>
        </w:rPr>
        <w:t xml:space="preserve"> S-NSSAIs</w:t>
      </w:r>
      <w:r w:rsidR="00823CDE" w:rsidRPr="009E0DE1">
        <w:rPr>
          <w:lang w:val="en-GB" w:eastAsia="ja-JP"/>
        </w:rPr>
        <w:t>, so these can be configured in the UE. Then Step (C) is executed</w:t>
      </w:r>
      <w:r w:rsidR="00F36AF2" w:rsidRPr="009E0DE1">
        <w:rPr>
          <w:lang w:val="en-GB" w:eastAsia="ja-JP"/>
        </w:rPr>
        <w:t>.</w:t>
      </w:r>
    </w:p>
    <w:p w:rsidR="008A32AC" w:rsidRPr="009E0DE1" w:rsidRDefault="008A32AC" w:rsidP="008A32AC">
      <w:pPr>
        <w:pStyle w:val="B2"/>
        <w:rPr>
          <w:lang w:val="en-GB"/>
        </w:rPr>
      </w:pPr>
      <w:r w:rsidRPr="009E0DE1">
        <w:rPr>
          <w:lang w:val="en-GB"/>
        </w:rPr>
        <w:t>-</w:t>
      </w:r>
      <w:r w:rsidRPr="009E0DE1">
        <w:rPr>
          <w:lang w:val="en-GB"/>
        </w:rPr>
        <w:tab/>
      </w:r>
      <w:r w:rsidR="00823CDE" w:rsidRPr="009E0DE1">
        <w:rPr>
          <w:lang w:val="en-GB"/>
        </w:rPr>
        <w:t xml:space="preserve">Else, </w:t>
      </w:r>
      <w:r w:rsidRPr="009E0DE1">
        <w:rPr>
          <w:lang w:val="en-GB"/>
        </w:rPr>
        <w:t>the AMF queries the NSSF (see (B) below).</w:t>
      </w:r>
    </w:p>
    <w:p w:rsidR="008A32AC" w:rsidRPr="009E0DE1" w:rsidRDefault="008A32AC" w:rsidP="008A32AC">
      <w:pPr>
        <w:rPr>
          <w:lang w:eastAsia="zh-CN"/>
        </w:rPr>
      </w:pPr>
      <w:r w:rsidRPr="009E0DE1">
        <w:rPr>
          <w:b/>
          <w:lang w:eastAsia="zh-CN"/>
        </w:rPr>
        <w:t>(B)</w:t>
      </w:r>
      <w:r w:rsidRPr="009E0DE1">
        <w:rPr>
          <w:lang w:eastAsia="zh-CN"/>
        </w:rPr>
        <w:t xml:space="preserve"> When required as described above, the AMF needs to query the NSSF, and the following is performed:</w:t>
      </w:r>
    </w:p>
    <w:p w:rsidR="00A64D60" w:rsidRPr="009E0DE1" w:rsidRDefault="008A32AC" w:rsidP="008A32AC">
      <w:pPr>
        <w:pStyle w:val="B1"/>
        <w:rPr>
          <w:lang w:val="en-GB"/>
        </w:rPr>
      </w:pPr>
      <w:r w:rsidRPr="009E0DE1">
        <w:rPr>
          <w:lang w:val="en-GB"/>
        </w:rPr>
        <w:t>-</w:t>
      </w:r>
      <w:r w:rsidRPr="009E0DE1">
        <w:rPr>
          <w:lang w:val="en-GB"/>
        </w:rPr>
        <w:tab/>
        <w:t>The AMF queries the NSSF, with Requested NSSAI</w:t>
      </w:r>
      <w:r w:rsidR="008F03B5" w:rsidRPr="0047220F">
        <w:t>, Default Configured NSSAI Indication</w:t>
      </w:r>
      <w:r w:rsidRPr="009E0DE1">
        <w:rPr>
          <w:lang w:val="en-GB"/>
        </w:rPr>
        <w:t xml:space="preserve">, </w:t>
      </w:r>
      <w:r w:rsidR="00027D63" w:rsidRPr="009E0DE1">
        <w:rPr>
          <w:lang w:val="en-GB"/>
        </w:rPr>
        <w:t>mapping of Requested NSSAI to HPLMN</w:t>
      </w:r>
      <w:r w:rsidR="00FC7556">
        <w:rPr>
          <w:lang w:val="en-GB"/>
        </w:rPr>
        <w:t xml:space="preserve"> S-NSSAIs</w:t>
      </w:r>
      <w:r w:rsidR="00027D63" w:rsidRPr="009E0DE1">
        <w:rPr>
          <w:lang w:val="en-GB"/>
        </w:rPr>
        <w:t xml:space="preserve">, </w:t>
      </w:r>
      <w:r w:rsidRPr="009E0DE1">
        <w:rPr>
          <w:lang w:val="en-GB"/>
        </w:rPr>
        <w:t>the Subscribed S-NSSAIs</w:t>
      </w:r>
      <w:r w:rsidR="00FE153C" w:rsidRPr="009E0DE1">
        <w:rPr>
          <w:lang w:val="en-GB"/>
        </w:rPr>
        <w:t xml:space="preserve"> (with an indication if marked as default S-NSSAI)</w:t>
      </w:r>
      <w:r w:rsidRPr="009E0DE1">
        <w:rPr>
          <w:lang w:val="en-GB"/>
        </w:rPr>
        <w:t>,</w:t>
      </w:r>
      <w:r w:rsidR="00F96D72" w:rsidRPr="009E0DE1">
        <w:rPr>
          <w:lang w:val="en-GB"/>
        </w:rPr>
        <w:t xml:space="preserve"> any Allowed NSSAI it might have for the other Access Type (including its mapping to HPLMN</w:t>
      </w:r>
      <w:r w:rsidR="00FC7556">
        <w:rPr>
          <w:lang w:val="en-GB"/>
        </w:rPr>
        <w:t xml:space="preserve"> S-NSSAIs</w:t>
      </w:r>
      <w:r w:rsidR="00F96D72" w:rsidRPr="009E0DE1">
        <w:rPr>
          <w:lang w:val="en-GB"/>
        </w:rPr>
        <w:t>),</w:t>
      </w:r>
      <w:r w:rsidRPr="009E0DE1">
        <w:rPr>
          <w:lang w:val="en-GB"/>
        </w:rPr>
        <w:t xml:space="preserve"> </w:t>
      </w:r>
      <w:r w:rsidR="00385E0B" w:rsidRPr="009E0DE1">
        <w:rPr>
          <w:lang w:val="en-GB"/>
        </w:rPr>
        <w:t>PLMN ID of the SUPI</w:t>
      </w:r>
      <w:r w:rsidR="00FE153C" w:rsidRPr="009E0DE1">
        <w:rPr>
          <w:lang w:val="en-GB"/>
        </w:rPr>
        <w:t xml:space="preserve"> and UE's current Tracking Area(s).</w:t>
      </w:r>
    </w:p>
    <w:p w:rsidR="00FE153C" w:rsidRPr="009E0DE1" w:rsidRDefault="00FE153C" w:rsidP="009A5963">
      <w:pPr>
        <w:pStyle w:val="NO"/>
        <w:rPr>
          <w:lang w:val="en-GB"/>
        </w:rPr>
      </w:pPr>
      <w:r w:rsidRPr="009E0DE1">
        <w:rPr>
          <w:lang w:val="en-GB"/>
        </w:rPr>
        <w:t>NOTE</w:t>
      </w:r>
      <w:r w:rsidR="003F3BB4" w:rsidRPr="009E0DE1">
        <w:rPr>
          <w:lang w:val="en-GB"/>
        </w:rPr>
        <w:t> </w:t>
      </w:r>
      <w:r w:rsidR="004B017A">
        <w:rPr>
          <w:lang w:val="en-GB"/>
        </w:rPr>
        <w:t>5</w:t>
      </w:r>
      <w:r w:rsidRPr="009E0DE1">
        <w:rPr>
          <w:lang w:val="en-GB"/>
        </w:rPr>
        <w:t>:</w:t>
      </w:r>
      <w:r w:rsidRPr="009E0DE1">
        <w:rPr>
          <w:lang w:val="en-GB"/>
        </w:rPr>
        <w:tab/>
        <w:t>When more than one UE</w:t>
      </w:r>
      <w:r w:rsidR="0041447E" w:rsidRPr="009E0DE1">
        <w:rPr>
          <w:lang w:val="en-GB"/>
        </w:rPr>
        <w:t>'</w:t>
      </w:r>
      <w:r w:rsidRPr="009E0DE1">
        <w:rPr>
          <w:lang w:val="en-GB"/>
        </w:rPr>
        <w:t>s Tracking Area is indicated, the UE is using more than one Access Type.</w:t>
      </w:r>
    </w:p>
    <w:p w:rsidR="008A32AC" w:rsidRPr="009E0DE1" w:rsidRDefault="008A32AC" w:rsidP="008A32AC">
      <w:pPr>
        <w:pStyle w:val="B1"/>
        <w:rPr>
          <w:lang w:val="en-GB"/>
        </w:rPr>
      </w:pPr>
      <w:r w:rsidRPr="009E0DE1">
        <w:rPr>
          <w:lang w:val="en-GB"/>
        </w:rPr>
        <w:t>-</w:t>
      </w:r>
      <w:r w:rsidRPr="009E0DE1">
        <w:rPr>
          <w:lang w:val="en-GB"/>
        </w:rPr>
        <w:tab/>
        <w:t xml:space="preserve">Based on this information, local configuration, and other locally available information including RAN capabilities in the </w:t>
      </w:r>
      <w:r w:rsidR="007F6033" w:rsidRPr="009E0DE1">
        <w:rPr>
          <w:lang w:val="en-GB"/>
        </w:rPr>
        <w:t xml:space="preserve">current Tracking </w:t>
      </w:r>
      <w:r w:rsidR="0018033A" w:rsidRPr="009E0DE1">
        <w:rPr>
          <w:lang w:val="en-GB"/>
        </w:rPr>
        <w:t>Area</w:t>
      </w:r>
      <w:r w:rsidR="007F6033" w:rsidRPr="009E0DE1">
        <w:rPr>
          <w:lang w:val="en-GB"/>
        </w:rPr>
        <w:t xml:space="preserve"> for the UE</w:t>
      </w:r>
      <w:r w:rsidR="00B8479B" w:rsidRPr="009E0DE1">
        <w:rPr>
          <w:lang w:val="en-GB"/>
        </w:rPr>
        <w:t xml:space="preserve"> or load level information for a </w:t>
      </w:r>
      <w:r w:rsidR="00957278">
        <w:rPr>
          <w:lang w:val="en-GB"/>
        </w:rPr>
        <w:t>N</w:t>
      </w:r>
      <w:r w:rsidR="00B8479B" w:rsidRPr="009E0DE1">
        <w:rPr>
          <w:lang w:val="en-GB"/>
        </w:rPr>
        <w:t xml:space="preserve">etwork </w:t>
      </w:r>
      <w:r w:rsidR="00957278">
        <w:rPr>
          <w:lang w:val="en-GB"/>
        </w:rPr>
        <w:t>S</w:t>
      </w:r>
      <w:r w:rsidR="00B8479B" w:rsidRPr="009E0DE1">
        <w:rPr>
          <w:lang w:val="en-GB"/>
        </w:rPr>
        <w:t>lice instance provided by the NWDAF</w:t>
      </w:r>
      <w:r w:rsidRPr="009E0DE1">
        <w:rPr>
          <w:lang w:val="en-GB"/>
        </w:rPr>
        <w:t>, the NSSF does the following:</w:t>
      </w:r>
    </w:p>
    <w:p w:rsidR="00027D63" w:rsidRPr="009E0DE1" w:rsidRDefault="00027D63" w:rsidP="009A5963">
      <w:pPr>
        <w:pStyle w:val="B2"/>
        <w:rPr>
          <w:lang w:val="en-GB"/>
        </w:rPr>
      </w:pPr>
      <w:r w:rsidRPr="009E0DE1">
        <w:rPr>
          <w:lang w:val="en-GB"/>
        </w:rPr>
        <w:t>-</w:t>
      </w:r>
      <w:r w:rsidRPr="009E0DE1">
        <w:rPr>
          <w:lang w:val="en-GB"/>
        </w:rPr>
        <w:tab/>
        <w:t>It verifies</w:t>
      </w:r>
      <w:r w:rsidR="003F3BB4" w:rsidRPr="009E0DE1">
        <w:rPr>
          <w:lang w:val="en-GB"/>
        </w:rPr>
        <w:t xml:space="preserve"> which</w:t>
      </w:r>
      <w:r w:rsidRPr="009E0DE1">
        <w:rPr>
          <w:lang w:val="en-GB"/>
        </w:rPr>
        <w:t xml:space="preserve"> S-NSSAI(s) in the Requested NSSAI are permitted based on</w:t>
      </w:r>
      <w:r w:rsidR="00823CDE" w:rsidRPr="009E0DE1">
        <w:rPr>
          <w:lang w:val="en-GB"/>
        </w:rPr>
        <w:t xml:space="preserve"> comparing</w:t>
      </w:r>
      <w:r w:rsidRPr="009E0DE1">
        <w:rPr>
          <w:lang w:val="en-GB"/>
        </w:rPr>
        <w:t xml:space="preserve"> the Subscribed S-NSSAIs </w:t>
      </w:r>
      <w:r w:rsidR="00823CDE" w:rsidRPr="009E0DE1">
        <w:rPr>
          <w:lang w:val="en-GB"/>
        </w:rPr>
        <w:t xml:space="preserve">with the S-NSSAIs in </w:t>
      </w:r>
      <w:r w:rsidRPr="009E0DE1">
        <w:rPr>
          <w:lang w:val="en-GB"/>
        </w:rPr>
        <w:t>the mapping of Requested NSSAI to HPLMN</w:t>
      </w:r>
      <w:r w:rsidR="00FC7556">
        <w:rPr>
          <w:lang w:val="en-GB"/>
        </w:rPr>
        <w:t xml:space="preserve"> S-NSSAIs</w:t>
      </w:r>
      <w:r w:rsidRPr="009E0DE1">
        <w:rPr>
          <w:lang w:val="en-GB"/>
        </w:rPr>
        <w:t>.</w:t>
      </w:r>
      <w:r w:rsidR="003F3BB4" w:rsidRPr="009E0DE1">
        <w:rPr>
          <w:lang w:val="en-GB"/>
        </w:rPr>
        <w:t xml:space="preserve"> It considers the S-NSSAI(s) marked as default in the Subscribed S-NSSAIs in </w:t>
      </w:r>
      <w:r w:rsidR="006659A9" w:rsidRPr="009E0DE1">
        <w:rPr>
          <w:lang w:val="en-GB"/>
        </w:rPr>
        <w:t xml:space="preserve">the </w:t>
      </w:r>
      <w:r w:rsidR="003F3BB4" w:rsidRPr="009E0DE1">
        <w:rPr>
          <w:lang w:val="en-GB"/>
        </w:rPr>
        <w:t xml:space="preserve">case </w:t>
      </w:r>
      <w:r w:rsidR="006659A9" w:rsidRPr="009E0DE1">
        <w:rPr>
          <w:lang w:val="en-GB"/>
        </w:rPr>
        <w:t xml:space="preserve">that </w:t>
      </w:r>
      <w:r w:rsidR="003F3BB4" w:rsidRPr="009E0DE1">
        <w:rPr>
          <w:lang w:val="en-GB"/>
        </w:rPr>
        <w:t>no S-NSSAI from the Requested NSSAI are present in the Subscribed S-NSSAIs.</w:t>
      </w:r>
    </w:p>
    <w:p w:rsidR="008A32AC" w:rsidRPr="009E0DE1" w:rsidRDefault="008A32AC" w:rsidP="008A32AC">
      <w:pPr>
        <w:pStyle w:val="B2"/>
        <w:rPr>
          <w:lang w:val="en-GB"/>
        </w:rPr>
      </w:pPr>
      <w:r w:rsidRPr="009E0DE1">
        <w:rPr>
          <w:lang w:val="en-GB"/>
        </w:rPr>
        <w:t>-</w:t>
      </w:r>
      <w:r w:rsidRPr="009E0DE1">
        <w:rPr>
          <w:lang w:val="en-GB"/>
        </w:rPr>
        <w:tab/>
      </w:r>
      <w:r w:rsidR="00AF6EAE" w:rsidRPr="009E0DE1">
        <w:rPr>
          <w:lang w:val="en-GB"/>
        </w:rPr>
        <w:t xml:space="preserve">It selects the Network Slice instance(s) to serve the UE. When multiple Network Slice instances in the </w:t>
      </w:r>
      <w:r w:rsidR="00FE153C" w:rsidRPr="009E0DE1">
        <w:rPr>
          <w:lang w:val="en-GB"/>
        </w:rPr>
        <w:t>UE</w:t>
      </w:r>
      <w:r w:rsidR="0041447E" w:rsidRPr="009E0DE1">
        <w:rPr>
          <w:lang w:val="en-GB"/>
        </w:rPr>
        <w:t>'</w:t>
      </w:r>
      <w:r w:rsidR="00FE153C" w:rsidRPr="009E0DE1">
        <w:rPr>
          <w:lang w:val="en-GB"/>
        </w:rPr>
        <w:t xml:space="preserve">s Tracking Areas </w:t>
      </w:r>
      <w:r w:rsidR="00AF6EAE" w:rsidRPr="009E0DE1">
        <w:rPr>
          <w:lang w:val="en-GB"/>
        </w:rPr>
        <w:t xml:space="preserve">are able to serve a given S-NSSAI, based on operator's configuration, the NSSF may </w:t>
      </w:r>
      <w:r w:rsidRPr="009E0DE1">
        <w:rPr>
          <w:lang w:val="en-GB"/>
        </w:rPr>
        <w:t xml:space="preserve">select </w:t>
      </w:r>
      <w:r w:rsidR="001B074A" w:rsidRPr="009E0DE1">
        <w:rPr>
          <w:lang w:val="en-GB"/>
        </w:rPr>
        <w:t xml:space="preserve">one of them </w:t>
      </w:r>
      <w:r w:rsidRPr="009E0DE1">
        <w:rPr>
          <w:lang w:val="en-GB"/>
        </w:rPr>
        <w:t>to serve the UE</w:t>
      </w:r>
      <w:r w:rsidR="00AF6EAE" w:rsidRPr="009E0DE1">
        <w:rPr>
          <w:lang w:val="en-GB"/>
        </w:rPr>
        <w:t>, or the NSSF may defer the selection of the Network Slice instance until a NF/service within the Network Slice instance needs to be selected</w:t>
      </w:r>
      <w:r w:rsidRPr="009E0DE1">
        <w:rPr>
          <w:lang w:val="en-GB"/>
        </w:rPr>
        <w:t>.</w:t>
      </w:r>
    </w:p>
    <w:p w:rsidR="008A32AC" w:rsidRPr="009E0DE1" w:rsidRDefault="008A32AC" w:rsidP="008A32AC">
      <w:pPr>
        <w:pStyle w:val="B2"/>
        <w:rPr>
          <w:lang w:val="en-GB"/>
        </w:rPr>
      </w:pPr>
      <w:r w:rsidRPr="009E0DE1">
        <w:rPr>
          <w:lang w:val="en-GB"/>
        </w:rPr>
        <w:t>-</w:t>
      </w:r>
      <w:r w:rsidRPr="009E0DE1">
        <w:rPr>
          <w:lang w:val="en-GB"/>
        </w:rPr>
        <w:tab/>
        <w:t>It determines the target AMF Set to be used to serve the UE, or, based on configuration, the list of candidate AMF(s), possibly after querying the NRF.</w:t>
      </w:r>
    </w:p>
    <w:p w:rsidR="005779EF" w:rsidRPr="00842024" w:rsidRDefault="005779EF" w:rsidP="005779EF">
      <w:pPr>
        <w:pStyle w:val="NO"/>
      </w:pPr>
      <w:r w:rsidRPr="00842024">
        <w:t>NOTE </w:t>
      </w:r>
      <w:r w:rsidR="004B017A">
        <w:rPr>
          <w:lang w:val="en-GB"/>
        </w:rPr>
        <w:t>6</w:t>
      </w:r>
      <w:r w:rsidRPr="00842024">
        <w:t>:</w:t>
      </w:r>
      <w:r w:rsidRPr="00842024">
        <w:tab/>
        <w:t>If the target AMF(s) returned from the NSSF is the list of candidate AMF(s), the Registration Request message can only be redirected via the direct signalling between the initial AMF and the selected target AMF as described in clause 15.5.2.3.</w:t>
      </w:r>
    </w:p>
    <w:p w:rsidR="008A32AC" w:rsidRPr="009E0DE1" w:rsidRDefault="008A32AC" w:rsidP="008A32AC">
      <w:pPr>
        <w:pStyle w:val="B2"/>
        <w:rPr>
          <w:lang w:val="en-GB"/>
        </w:rPr>
      </w:pPr>
      <w:r w:rsidRPr="009E0DE1">
        <w:rPr>
          <w:lang w:val="en-GB"/>
        </w:rPr>
        <w:t>-</w:t>
      </w:r>
      <w:r w:rsidRPr="009E0DE1">
        <w:rPr>
          <w:lang w:val="en-GB"/>
        </w:rPr>
        <w:tab/>
        <w:t>It determines the Allowed NSSAI</w:t>
      </w:r>
      <w:r w:rsidR="00F96D72" w:rsidRPr="009E0DE1">
        <w:rPr>
          <w:lang w:val="en-GB"/>
        </w:rPr>
        <w:t>(s) for the applicable Access Type(s)</w:t>
      </w:r>
      <w:r w:rsidR="00AF6EAE" w:rsidRPr="009E0DE1">
        <w:rPr>
          <w:lang w:val="en-GB"/>
        </w:rPr>
        <w:t>,</w:t>
      </w:r>
      <w:r w:rsidR="00167A07">
        <w:rPr>
          <w:lang w:val="en-GB"/>
        </w:rPr>
        <w:t xml:space="preserve"> composed of the list of S-NSSAI(s) in the Requested NSSAI permitted based on the Subscribed S-NSSAIs</w:t>
      </w:r>
      <w:r w:rsidR="00957278">
        <w:rPr>
          <w:lang w:val="en-GB"/>
        </w:rPr>
        <w:t xml:space="preserve"> and/or the list of S-NSSAI(s) for the Serving PLMN which are mapped to the HPLMN S-NSSAIs provided in the mapping of Requested NSSAI permitted based on the Subscribed S-NSSAIs</w:t>
      </w:r>
      <w:r w:rsidR="00167A07">
        <w:rPr>
          <w:lang w:val="en-GB"/>
        </w:rPr>
        <w:t xml:space="preserve">, or, if </w:t>
      </w:r>
      <w:r w:rsidR="00957278">
        <w:rPr>
          <w:lang w:val="en-GB"/>
        </w:rPr>
        <w:t xml:space="preserve">neither </w:t>
      </w:r>
      <w:r w:rsidR="00167A07">
        <w:rPr>
          <w:lang w:val="en-GB"/>
        </w:rPr>
        <w:t>Requested NSSAI</w:t>
      </w:r>
      <w:r w:rsidR="00957278">
        <w:rPr>
          <w:lang w:val="en-GB"/>
        </w:rPr>
        <w:t xml:space="preserve"> nor the mapping of Requested NSSAI</w:t>
      </w:r>
      <w:r w:rsidR="00167A07">
        <w:rPr>
          <w:lang w:val="en-GB"/>
        </w:rPr>
        <w:t xml:space="preserve"> was provided, all the S-NSSAI(s) marked as default in the Subscribed S-NSSAIs, and</w:t>
      </w:r>
      <w:r w:rsidR="00AF6EAE" w:rsidRPr="009E0DE1">
        <w:rPr>
          <w:lang w:val="en-GB"/>
        </w:rPr>
        <w:t xml:space="preserve"> taking also into </w:t>
      </w:r>
      <w:r w:rsidR="00AF6EAE" w:rsidRPr="009E0DE1">
        <w:rPr>
          <w:lang w:val="en-GB"/>
        </w:rPr>
        <w:lastRenderedPageBreak/>
        <w:t xml:space="preserve">account the availability of the Network Slice instances </w:t>
      </w:r>
      <w:r w:rsidR="00B26F07" w:rsidRPr="009E0DE1">
        <w:rPr>
          <w:lang w:val="en-GB"/>
        </w:rPr>
        <w:t>as described in clause </w:t>
      </w:r>
      <w:r w:rsidR="00FE153C" w:rsidRPr="009E0DE1">
        <w:rPr>
          <w:lang w:val="en-GB"/>
        </w:rPr>
        <w:t>5.1</w:t>
      </w:r>
      <w:r w:rsidR="00B26F07" w:rsidRPr="009E0DE1">
        <w:rPr>
          <w:lang w:val="en-GB"/>
        </w:rPr>
        <w:t>5</w:t>
      </w:r>
      <w:r w:rsidR="00FE153C" w:rsidRPr="009E0DE1">
        <w:rPr>
          <w:lang w:val="en-GB"/>
        </w:rPr>
        <w:t>.</w:t>
      </w:r>
      <w:r w:rsidR="00B26F07" w:rsidRPr="009E0DE1">
        <w:rPr>
          <w:lang w:val="en-GB"/>
        </w:rPr>
        <w:t>8</w:t>
      </w:r>
      <w:r w:rsidR="00FE153C" w:rsidRPr="009E0DE1">
        <w:rPr>
          <w:lang w:val="en-GB"/>
        </w:rPr>
        <w:t xml:space="preserve"> </w:t>
      </w:r>
      <w:r w:rsidR="00AF6EAE" w:rsidRPr="009E0DE1">
        <w:rPr>
          <w:lang w:val="en-GB"/>
        </w:rPr>
        <w:t xml:space="preserve">that are able to serve the S-NSSAI(s) in the Allowed NSSAI in the current </w:t>
      </w:r>
      <w:r w:rsidR="00FE153C" w:rsidRPr="009E0DE1">
        <w:rPr>
          <w:lang w:val="en-GB"/>
        </w:rPr>
        <w:t>UE</w:t>
      </w:r>
      <w:r w:rsidR="0041447E" w:rsidRPr="009E0DE1">
        <w:rPr>
          <w:lang w:val="en-GB"/>
        </w:rPr>
        <w:t>'</w:t>
      </w:r>
      <w:r w:rsidR="00FE153C" w:rsidRPr="009E0DE1">
        <w:rPr>
          <w:lang w:val="en-GB"/>
        </w:rPr>
        <w:t xml:space="preserve">s </w:t>
      </w:r>
      <w:r w:rsidR="00B91A3F" w:rsidRPr="009E0DE1">
        <w:rPr>
          <w:lang w:val="en-GB"/>
        </w:rPr>
        <w:t>Tracking Area</w:t>
      </w:r>
      <w:r w:rsidR="0080450D" w:rsidRPr="009E0DE1">
        <w:rPr>
          <w:lang w:val="en-GB"/>
        </w:rPr>
        <w:t>s</w:t>
      </w:r>
      <w:r w:rsidR="00B91A3F" w:rsidRPr="009E0DE1">
        <w:rPr>
          <w:lang w:val="en-GB"/>
        </w:rPr>
        <w:t>.</w:t>
      </w:r>
    </w:p>
    <w:p w:rsidR="00A318B9" w:rsidRPr="009E0DE1" w:rsidRDefault="00A318B9" w:rsidP="008A32AC">
      <w:pPr>
        <w:pStyle w:val="B2"/>
        <w:rPr>
          <w:lang w:val="en-GB"/>
        </w:rPr>
      </w:pPr>
      <w:r w:rsidRPr="009E0DE1">
        <w:rPr>
          <w:lang w:val="en-GB" w:eastAsia="ko-KR"/>
        </w:rPr>
        <w:t>-</w:t>
      </w:r>
      <w:r w:rsidRPr="009E0DE1">
        <w:rPr>
          <w:lang w:val="en-GB" w:eastAsia="ko-KR"/>
        </w:rPr>
        <w:tab/>
      </w:r>
      <w:r w:rsidRPr="009E0DE1">
        <w:rPr>
          <w:lang w:val="en-GB"/>
        </w:rPr>
        <w:t xml:space="preserve">It also determines the mapping </w:t>
      </w:r>
      <w:r w:rsidR="00452867" w:rsidRPr="009E0DE1">
        <w:rPr>
          <w:lang w:val="en-GB"/>
        </w:rPr>
        <w:t>of each S-NSSAI of the Allowed NSSAI</w:t>
      </w:r>
      <w:r w:rsidR="00F96D72" w:rsidRPr="009E0DE1">
        <w:rPr>
          <w:lang w:val="en-GB"/>
        </w:rPr>
        <w:t>(s)</w:t>
      </w:r>
      <w:r w:rsidR="00452867" w:rsidRPr="009E0DE1">
        <w:rPr>
          <w:lang w:val="en-GB"/>
        </w:rPr>
        <w:t xml:space="preserve"> to the Subscribed S-</w:t>
      </w:r>
      <w:r w:rsidR="008F03B5" w:rsidRPr="00E20256">
        <w:t>NSSAIs</w:t>
      </w:r>
      <w:r w:rsidR="00452867" w:rsidRPr="009E0DE1">
        <w:rPr>
          <w:lang w:val="en-GB"/>
        </w:rPr>
        <w:t xml:space="preserve"> </w:t>
      </w:r>
      <w:r w:rsidRPr="009E0DE1">
        <w:rPr>
          <w:lang w:val="en-GB"/>
        </w:rPr>
        <w:t xml:space="preserve">if </w:t>
      </w:r>
      <w:r w:rsidR="00452867" w:rsidRPr="009E0DE1">
        <w:rPr>
          <w:lang w:val="en-GB"/>
        </w:rPr>
        <w:t>necessary</w:t>
      </w:r>
      <w:r w:rsidRPr="009E0DE1">
        <w:rPr>
          <w:lang w:val="en-GB" w:eastAsia="ja-JP"/>
        </w:rPr>
        <w:t>.</w:t>
      </w:r>
    </w:p>
    <w:p w:rsidR="00AF6EAE" w:rsidRPr="009E0DE1" w:rsidRDefault="00AF6EAE" w:rsidP="008A32AC">
      <w:pPr>
        <w:pStyle w:val="B2"/>
        <w:rPr>
          <w:lang w:val="en-GB"/>
        </w:rPr>
      </w:pPr>
      <w:r w:rsidRPr="009E0DE1">
        <w:rPr>
          <w:lang w:val="en-GB"/>
        </w:rPr>
        <w:t>-</w:t>
      </w:r>
      <w:r w:rsidRPr="009E0DE1">
        <w:rPr>
          <w:lang w:val="en-GB"/>
        </w:rPr>
        <w:tab/>
        <w:t>Based on operator configuration, the NSSF may determine the NRF(s) to be used to select NFs/services within the selected Network Slice instance(s).</w:t>
      </w:r>
    </w:p>
    <w:p w:rsidR="008A32AC" w:rsidRPr="009E0DE1" w:rsidRDefault="008A32AC" w:rsidP="008A32AC">
      <w:pPr>
        <w:pStyle w:val="B2"/>
        <w:rPr>
          <w:lang w:val="en-GB"/>
        </w:rPr>
      </w:pPr>
      <w:r w:rsidRPr="009E0DE1">
        <w:rPr>
          <w:lang w:val="en-GB"/>
        </w:rPr>
        <w:t>-</w:t>
      </w:r>
      <w:r w:rsidRPr="009E0DE1">
        <w:rPr>
          <w:lang w:val="en-GB"/>
        </w:rPr>
        <w:tab/>
        <w:t>Additional processing to determine the Allowed NSSAI</w:t>
      </w:r>
      <w:r w:rsidR="00F96D72" w:rsidRPr="009E0DE1">
        <w:rPr>
          <w:lang w:val="en-GB"/>
        </w:rPr>
        <w:t>(s)</w:t>
      </w:r>
      <w:r w:rsidRPr="009E0DE1">
        <w:rPr>
          <w:lang w:val="en-GB"/>
        </w:rPr>
        <w:t xml:space="preserve"> in roaming scenarios</w:t>
      </w:r>
      <w:r w:rsidR="00A318B9" w:rsidRPr="009E0DE1">
        <w:rPr>
          <w:lang w:val="en-GB" w:eastAsia="ko-KR"/>
        </w:rPr>
        <w:t xml:space="preserve"> </w:t>
      </w:r>
      <w:bookmarkStart w:id="1116" w:name="_Hlk497413872"/>
      <w:r w:rsidR="00A318B9" w:rsidRPr="009E0DE1">
        <w:rPr>
          <w:lang w:val="en-GB" w:eastAsia="ko-KR"/>
        </w:rPr>
        <w:t>and the mapping to the Subscribed S-NSSAIs</w:t>
      </w:r>
      <w:bookmarkEnd w:id="1116"/>
      <w:r w:rsidRPr="009E0DE1">
        <w:rPr>
          <w:lang w:val="en-GB"/>
        </w:rPr>
        <w:t>, as described in clause</w:t>
      </w:r>
      <w:r w:rsidR="00123F97" w:rsidRPr="009E0DE1">
        <w:rPr>
          <w:lang w:val="en-GB"/>
        </w:rPr>
        <w:t> </w:t>
      </w:r>
      <w:r w:rsidRPr="009E0DE1">
        <w:rPr>
          <w:lang w:val="en-GB"/>
        </w:rPr>
        <w:t>5.15.6.</w:t>
      </w:r>
    </w:p>
    <w:p w:rsidR="00F36AF2" w:rsidRPr="009E0DE1" w:rsidRDefault="00F36AF2" w:rsidP="00F36AF2">
      <w:pPr>
        <w:pStyle w:val="B2"/>
        <w:rPr>
          <w:lang w:val="en-GB"/>
        </w:rPr>
      </w:pPr>
      <w:r w:rsidRPr="009E0DE1">
        <w:rPr>
          <w:lang w:val="en-GB"/>
        </w:rPr>
        <w:t>-</w:t>
      </w:r>
      <w:r w:rsidRPr="009E0DE1">
        <w:rPr>
          <w:lang w:val="en-GB"/>
        </w:rPr>
        <w:tab/>
        <w:t>If no Requested NSSAI is provided or the Requested NSSAI includes an S-NSSAI that is not valid in the Serving PLMN</w:t>
      </w:r>
      <w:r w:rsidR="00D43474">
        <w:rPr>
          <w:lang w:val="en-GB"/>
        </w:rPr>
        <w:t>, or the mapping of the S-NSSAIs in Requested NSSAI to HPLMN S-NSSAIs is incorrect,</w:t>
      </w:r>
      <w:r w:rsidR="008F03B5" w:rsidRPr="0047220F">
        <w:t xml:space="preserve"> or the Default Configured NSSAI</w:t>
      </w:r>
      <w:r w:rsidR="00D43474">
        <w:rPr>
          <w:lang w:val="en-GB"/>
        </w:rPr>
        <w:t xml:space="preserve"> </w:t>
      </w:r>
      <w:r w:rsidR="008F03B5" w:rsidRPr="0047220F">
        <w:t>Indication is received from AMF</w:t>
      </w:r>
      <w:r w:rsidRPr="009E0DE1">
        <w:rPr>
          <w:lang w:val="en-GB"/>
        </w:rPr>
        <w:t>, the NSSF based on the Subscribed S-NSSAI(s) and operator configuration may</w:t>
      </w:r>
      <w:r w:rsidR="009D11C7">
        <w:rPr>
          <w:lang w:val="en-GB"/>
        </w:rPr>
        <w:t xml:space="preserve"> also determine</w:t>
      </w:r>
      <w:r w:rsidRPr="009E0DE1">
        <w:rPr>
          <w:lang w:val="en-GB"/>
        </w:rPr>
        <w:t xml:space="preserve"> the Configured NSSAI for the Serving PLMN and</w:t>
      </w:r>
      <w:r w:rsidR="009D11C7">
        <w:rPr>
          <w:lang w:val="en-GB"/>
        </w:rPr>
        <w:t>, if applicable,</w:t>
      </w:r>
      <w:r w:rsidRPr="009E0DE1">
        <w:rPr>
          <w:lang w:val="en-GB"/>
        </w:rPr>
        <w:t xml:space="preserve"> the associated mapping of the Configured NSSAI to HPLMN</w:t>
      </w:r>
      <w:r w:rsidR="00FC7556">
        <w:rPr>
          <w:lang w:val="en-GB"/>
        </w:rPr>
        <w:t xml:space="preserve"> S-NSSAIs</w:t>
      </w:r>
      <w:r w:rsidR="00823CDE" w:rsidRPr="009E0DE1">
        <w:rPr>
          <w:lang w:val="en-GB"/>
        </w:rPr>
        <w:t>, so these can be configured in the UE</w:t>
      </w:r>
      <w:r w:rsidRPr="009E0DE1">
        <w:rPr>
          <w:lang w:val="en-GB"/>
        </w:rPr>
        <w:t>.</w:t>
      </w:r>
    </w:p>
    <w:p w:rsidR="008A32AC" w:rsidRPr="009E0DE1" w:rsidRDefault="008A32AC" w:rsidP="00A64D60">
      <w:pPr>
        <w:pStyle w:val="B1"/>
        <w:rPr>
          <w:lang w:val="en-GB"/>
        </w:rPr>
      </w:pPr>
      <w:r w:rsidRPr="009E0DE1">
        <w:rPr>
          <w:lang w:val="en-GB"/>
        </w:rPr>
        <w:t>-</w:t>
      </w:r>
      <w:r w:rsidRPr="009E0DE1">
        <w:rPr>
          <w:lang w:val="en-GB"/>
        </w:rPr>
        <w:tab/>
        <w:t>The NSSF returns to the current AMF the Allowed NSSAI</w:t>
      </w:r>
      <w:bookmarkStart w:id="1117" w:name="_Hlk497413897"/>
      <w:r w:rsidR="00F96D72" w:rsidRPr="009E0DE1">
        <w:rPr>
          <w:lang w:val="en-GB"/>
        </w:rPr>
        <w:t xml:space="preserve"> for the applicable Access Type(s)</w:t>
      </w:r>
      <w:r w:rsidR="00A318B9" w:rsidRPr="009E0DE1">
        <w:rPr>
          <w:lang w:val="en-GB" w:eastAsia="ko-KR"/>
        </w:rPr>
        <w:t>, the mapping</w:t>
      </w:r>
      <w:r w:rsidR="00743C56" w:rsidRPr="009E0DE1">
        <w:rPr>
          <w:lang w:val="en-GB" w:eastAsia="ko-KR"/>
        </w:rPr>
        <w:t xml:space="preserve"> of each S-NSSAI of the Allowed NSSAI to the Subscribed S-NSSAIs</w:t>
      </w:r>
      <w:r w:rsidR="00A318B9" w:rsidRPr="009E0DE1">
        <w:rPr>
          <w:lang w:val="en-GB" w:eastAsia="ko-KR"/>
        </w:rPr>
        <w:t xml:space="preserve"> if determined</w:t>
      </w:r>
      <w:bookmarkEnd w:id="1117"/>
      <w:r w:rsidRPr="009E0DE1">
        <w:rPr>
          <w:lang w:val="en-GB"/>
        </w:rPr>
        <w:t xml:space="preserve"> and the target AMF Set, or, based on configuration, the list of candidate AMF(s). </w:t>
      </w:r>
      <w:r w:rsidR="00D816D0" w:rsidRPr="009E0DE1">
        <w:rPr>
          <w:lang w:val="en-GB"/>
        </w:rPr>
        <w:t>The NSSF may return the NRF(s) to be used to select NFs/services within the selected Network Slice instance(s)</w:t>
      </w:r>
      <w:r w:rsidR="00FE153C" w:rsidRPr="009E0DE1">
        <w:rPr>
          <w:lang w:val="en-GB"/>
        </w:rPr>
        <w:t xml:space="preserve">, and the NRF to be used to determine the list of candidate AMF(s) from the AMF Set. The NSSF may return NSI ID(s) to be associated to the </w:t>
      </w:r>
      <w:r w:rsidR="00C2107D" w:rsidRPr="009E0DE1">
        <w:rPr>
          <w:lang w:val="en-GB"/>
        </w:rPr>
        <w:t>N</w:t>
      </w:r>
      <w:r w:rsidR="00FE153C" w:rsidRPr="009E0DE1">
        <w:rPr>
          <w:lang w:val="en-GB"/>
        </w:rPr>
        <w:t xml:space="preserve">etwork </w:t>
      </w:r>
      <w:r w:rsidR="00C2107D" w:rsidRPr="009E0DE1">
        <w:rPr>
          <w:lang w:val="en-GB"/>
        </w:rPr>
        <w:t>S</w:t>
      </w:r>
      <w:r w:rsidR="00FE153C" w:rsidRPr="009E0DE1">
        <w:rPr>
          <w:lang w:val="en-GB"/>
        </w:rPr>
        <w:t>lice instance(s) corresponding to certain S-NSSAIs</w:t>
      </w:r>
      <w:r w:rsidR="00D816D0" w:rsidRPr="009E0DE1">
        <w:rPr>
          <w:lang w:val="en-GB"/>
        </w:rPr>
        <w:t>.</w:t>
      </w:r>
      <w:r w:rsidR="00A64D60" w:rsidRPr="009E0DE1">
        <w:rPr>
          <w:lang w:val="en-GB"/>
        </w:rPr>
        <w:t xml:space="preserve"> </w:t>
      </w:r>
      <w:r w:rsidR="00FE153C" w:rsidRPr="009E0DE1">
        <w:rPr>
          <w:lang w:val="en-GB"/>
        </w:rPr>
        <w:t xml:space="preserve">NSSF </w:t>
      </w:r>
      <w:r w:rsidRPr="009E0DE1">
        <w:rPr>
          <w:lang w:val="en-GB"/>
        </w:rPr>
        <w:t xml:space="preserve">may return the </w:t>
      </w:r>
      <w:r w:rsidR="00C22C31" w:rsidRPr="009E0DE1">
        <w:rPr>
          <w:lang w:val="en-GB"/>
        </w:rPr>
        <w:t xml:space="preserve">rejected </w:t>
      </w:r>
      <w:r w:rsidR="00FE153C" w:rsidRPr="009E0DE1">
        <w:rPr>
          <w:lang w:val="en-GB"/>
        </w:rPr>
        <w:t xml:space="preserve">S-NSSAI(s) as described in </w:t>
      </w:r>
      <w:r w:rsidR="00D9732B" w:rsidRPr="009E0DE1">
        <w:rPr>
          <w:lang w:val="en-GB"/>
        </w:rPr>
        <w:t>clause </w:t>
      </w:r>
      <w:r w:rsidR="00D9732B" w:rsidRPr="009E0DE1">
        <w:rPr>
          <w:lang w:val="en-GB" w:eastAsia="zh-CN"/>
        </w:rPr>
        <w:t>5</w:t>
      </w:r>
      <w:r w:rsidR="00FE153C" w:rsidRPr="009E0DE1">
        <w:rPr>
          <w:lang w:val="en-GB" w:eastAsia="zh-CN"/>
        </w:rPr>
        <w:t>.15.4.1</w:t>
      </w:r>
      <w:r w:rsidRPr="009E0DE1">
        <w:rPr>
          <w:lang w:val="en-GB"/>
        </w:rPr>
        <w:t>.</w:t>
      </w:r>
      <w:r w:rsidR="00F36AF2" w:rsidRPr="009E0DE1">
        <w:rPr>
          <w:lang w:val="en-GB"/>
        </w:rPr>
        <w:t xml:space="preserve"> The NSSF may return the Configured NSSAI for the Serving PLMN and the associated mapping of the Configured NSSAI to HPLMN</w:t>
      </w:r>
      <w:r w:rsidR="00FC7556">
        <w:rPr>
          <w:lang w:val="en-GB"/>
        </w:rPr>
        <w:t xml:space="preserve"> S-NSSAIs</w:t>
      </w:r>
      <w:r w:rsidR="00F36AF2" w:rsidRPr="009E0DE1">
        <w:rPr>
          <w:lang w:val="en-GB"/>
        </w:rPr>
        <w:t>.</w:t>
      </w:r>
    </w:p>
    <w:p w:rsidR="008A32AC" w:rsidRPr="009E0DE1" w:rsidRDefault="002D19E7" w:rsidP="0009778E">
      <w:pPr>
        <w:pStyle w:val="B1"/>
        <w:rPr>
          <w:lang w:val="en-GB"/>
        </w:rPr>
      </w:pPr>
      <w:r w:rsidRPr="009E0DE1" w:rsidDel="002D19E7">
        <w:rPr>
          <w:lang w:val="en-GB"/>
        </w:rPr>
        <w:t xml:space="preserve"> </w:t>
      </w:r>
      <w:r w:rsidRPr="009E0DE1">
        <w:rPr>
          <w:lang w:val="en-GB"/>
        </w:rPr>
        <w:t>-</w:t>
      </w:r>
      <w:r w:rsidRPr="009E0DE1">
        <w:rPr>
          <w:lang w:val="en-GB"/>
        </w:rPr>
        <w:tab/>
      </w:r>
      <w:r w:rsidR="008A32AC" w:rsidRPr="009E0DE1">
        <w:rPr>
          <w:lang w:val="en-GB"/>
        </w:rPr>
        <w:t xml:space="preserve">Depending on the available information and based on configuration, the AMF may query the </w:t>
      </w:r>
      <w:r w:rsidR="004A6F48" w:rsidRPr="009E0DE1">
        <w:rPr>
          <w:lang w:val="en-GB"/>
        </w:rPr>
        <w:t xml:space="preserve">appropriate </w:t>
      </w:r>
      <w:r w:rsidR="008A32AC" w:rsidRPr="009E0DE1">
        <w:rPr>
          <w:lang w:val="en-GB"/>
        </w:rPr>
        <w:t xml:space="preserve">NRF </w:t>
      </w:r>
      <w:r w:rsidR="004A6F48" w:rsidRPr="009E0DE1">
        <w:rPr>
          <w:lang w:val="en-GB"/>
        </w:rPr>
        <w:t xml:space="preserve">(e.g. locally pre-configured or provided by the NSSF) </w:t>
      </w:r>
      <w:r w:rsidR="008A32AC" w:rsidRPr="009E0DE1">
        <w:rPr>
          <w:lang w:val="en-GB"/>
        </w:rPr>
        <w:t>with the target AMF Set. The NRF returns a list of candidate AMFs.</w:t>
      </w:r>
    </w:p>
    <w:p w:rsidR="008A32AC" w:rsidRPr="009E0DE1" w:rsidRDefault="002D19E7" w:rsidP="0009778E">
      <w:pPr>
        <w:pStyle w:val="B1"/>
        <w:rPr>
          <w:lang w:val="en-GB"/>
        </w:rPr>
      </w:pPr>
      <w:r w:rsidRPr="009E0DE1">
        <w:rPr>
          <w:lang w:val="en-GB"/>
        </w:rPr>
        <w:t>-</w:t>
      </w:r>
      <w:r w:rsidRPr="009E0DE1">
        <w:rPr>
          <w:lang w:val="en-GB"/>
        </w:rPr>
        <w:tab/>
      </w:r>
      <w:r w:rsidR="008A32AC" w:rsidRPr="009E0DE1">
        <w:rPr>
          <w:lang w:val="en-GB"/>
        </w:rPr>
        <w:t>If rerouting to a target serving AMF is necessary, the current AMF reroutes the Registration Request to a target serving AMF as described in clause</w:t>
      </w:r>
      <w:r w:rsidR="00123F97" w:rsidRPr="009E0DE1">
        <w:rPr>
          <w:lang w:val="en-GB"/>
        </w:rPr>
        <w:t> </w:t>
      </w:r>
      <w:r w:rsidR="008A32AC" w:rsidRPr="009E0DE1">
        <w:rPr>
          <w:lang w:val="en-GB"/>
        </w:rPr>
        <w:t>5.15.5.2.3.</w:t>
      </w:r>
    </w:p>
    <w:p w:rsidR="00823CDE" w:rsidRPr="009E0DE1" w:rsidRDefault="00823CDE" w:rsidP="00823CDE">
      <w:pPr>
        <w:pStyle w:val="B1"/>
        <w:rPr>
          <w:lang w:val="en-GB"/>
        </w:rPr>
      </w:pPr>
      <w:r w:rsidRPr="009E0DE1">
        <w:rPr>
          <w:lang w:val="en-GB"/>
        </w:rPr>
        <w:t>-</w:t>
      </w:r>
      <w:r w:rsidRPr="009E0DE1">
        <w:rPr>
          <w:lang w:val="en-GB"/>
        </w:rPr>
        <w:tab/>
        <w:t>Step (C) is executed.</w:t>
      </w:r>
    </w:p>
    <w:p w:rsidR="008A32AC" w:rsidRPr="009E0DE1" w:rsidRDefault="002D19E7" w:rsidP="008A32AC">
      <w:r w:rsidRPr="009E0DE1">
        <w:rPr>
          <w:b/>
          <w:bCs/>
        </w:rPr>
        <w:t xml:space="preserve">(C) </w:t>
      </w:r>
      <w:r w:rsidR="008A32AC" w:rsidRPr="009E0DE1">
        <w:t xml:space="preserve">The serving AMF shall </w:t>
      </w:r>
      <w:r w:rsidR="00B91A3F" w:rsidRPr="009E0DE1">
        <w:t>determine a Registration Area such that all S-NSSAIs of the Allowed NSSAI</w:t>
      </w:r>
      <w:r w:rsidR="00F96D72" w:rsidRPr="009E0DE1">
        <w:t xml:space="preserve"> for this Registration Area</w:t>
      </w:r>
      <w:r w:rsidR="00B91A3F" w:rsidRPr="009E0DE1">
        <w:t xml:space="preserve"> are available in all Tracking Areas of the Registration Area (and also considering other aspects as described in clause 5.3.2.3) and then </w:t>
      </w:r>
      <w:r w:rsidR="008A32AC" w:rsidRPr="009E0DE1">
        <w:t xml:space="preserve">return to the UE </w:t>
      </w:r>
      <w:r w:rsidR="00F96D72" w:rsidRPr="009E0DE1">
        <w:t xml:space="preserve">this </w:t>
      </w:r>
      <w:r w:rsidR="008A32AC" w:rsidRPr="009E0DE1">
        <w:t>Allowed NSSAI</w:t>
      </w:r>
      <w:r w:rsidR="00A318B9" w:rsidRPr="009E0DE1">
        <w:rPr>
          <w:lang w:eastAsia="ko-KR"/>
        </w:rPr>
        <w:t xml:space="preserve"> </w:t>
      </w:r>
      <w:bookmarkStart w:id="1118" w:name="_Hlk497413914"/>
      <w:r w:rsidR="00A318B9" w:rsidRPr="009E0DE1">
        <w:rPr>
          <w:lang w:eastAsia="ko-KR"/>
        </w:rPr>
        <w:t xml:space="preserve">and the mapping </w:t>
      </w:r>
      <w:r w:rsidR="00452867" w:rsidRPr="009E0DE1">
        <w:rPr>
          <w:lang w:eastAsia="ko-KR"/>
        </w:rPr>
        <w:t xml:space="preserve">of the Allowed NSSAI </w:t>
      </w:r>
      <w:r w:rsidR="00A318B9" w:rsidRPr="009E0DE1">
        <w:rPr>
          <w:lang w:eastAsia="ko-KR"/>
        </w:rPr>
        <w:t>to the Subscribed S-NSSAIs if provided</w:t>
      </w:r>
      <w:bookmarkEnd w:id="1118"/>
      <w:r w:rsidR="008A32AC" w:rsidRPr="009E0DE1">
        <w:t xml:space="preserve">. </w:t>
      </w:r>
      <w:r w:rsidR="004A6F48" w:rsidRPr="009E0DE1">
        <w:t xml:space="preserve">The AMF </w:t>
      </w:r>
      <w:r w:rsidR="008A32AC" w:rsidRPr="009E0DE1">
        <w:t xml:space="preserve">may </w:t>
      </w:r>
      <w:r w:rsidR="004A6F48" w:rsidRPr="009E0DE1">
        <w:t xml:space="preserve">return the rejected S-NSSAI(s) as described in </w:t>
      </w:r>
      <w:r w:rsidR="00D9732B" w:rsidRPr="009E0DE1">
        <w:t>clause </w:t>
      </w:r>
      <w:r w:rsidR="00D9732B" w:rsidRPr="009E0DE1">
        <w:rPr>
          <w:lang w:eastAsia="zh-CN"/>
        </w:rPr>
        <w:t>5</w:t>
      </w:r>
      <w:r w:rsidR="004A6F48" w:rsidRPr="009E0DE1">
        <w:rPr>
          <w:lang w:eastAsia="zh-CN"/>
        </w:rPr>
        <w:t>.15.4.1</w:t>
      </w:r>
      <w:r w:rsidR="008A32AC" w:rsidRPr="009E0DE1">
        <w:t>.</w:t>
      </w:r>
    </w:p>
    <w:p w:rsidR="00AD088A" w:rsidRPr="009E0DE1" w:rsidRDefault="00AD088A" w:rsidP="00AD088A">
      <w:pPr>
        <w:pStyle w:val="NO"/>
        <w:rPr>
          <w:lang w:val="en-GB"/>
        </w:rPr>
      </w:pPr>
      <w:r w:rsidRPr="009E0DE1">
        <w:rPr>
          <w:lang w:val="en-GB"/>
        </w:rPr>
        <w:t>NOTE</w:t>
      </w:r>
      <w:r w:rsidR="00167A07">
        <w:rPr>
          <w:lang w:val="en-GB"/>
        </w:rPr>
        <w:t> </w:t>
      </w:r>
      <w:r w:rsidR="004B017A">
        <w:rPr>
          <w:lang w:val="en-GB"/>
        </w:rPr>
        <w:t>7</w:t>
      </w:r>
      <w:r w:rsidRPr="009E0DE1">
        <w:rPr>
          <w:lang w:val="en-GB"/>
        </w:rPr>
        <w:t>:</w:t>
      </w:r>
      <w:r w:rsidRPr="009E0DE1">
        <w:rPr>
          <w:lang w:val="en-GB"/>
        </w:rPr>
        <w:tab/>
        <w:t>As there is a single distinct Registration Area for Non-3GPP access in a PLMN, the S-NSSAIs in the Allowed NSSAI for this Registration Area (i.e. for Non-3GPP access) are available homogeneously in the PLMN.</w:t>
      </w:r>
    </w:p>
    <w:p w:rsidR="00C54A01" w:rsidRPr="009E0DE1" w:rsidRDefault="00C54A01" w:rsidP="00C54A01">
      <w:r w:rsidRPr="009E0DE1">
        <w:t>When</w:t>
      </w:r>
      <w:r w:rsidR="00AF035B">
        <w:t xml:space="preserve"> either</w:t>
      </w:r>
      <w:r w:rsidRPr="009E0DE1">
        <w:t xml:space="preserve"> no Requested NSSAI was included</w:t>
      </w:r>
      <w:r w:rsidR="00823CDE" w:rsidRPr="009E0DE1">
        <w:t>, or the mapping of the S-NSSAIs in Requested NSSAI to HPLMN</w:t>
      </w:r>
      <w:r w:rsidR="00FC7556">
        <w:t xml:space="preserve"> S-NSSAIs</w:t>
      </w:r>
      <w:r w:rsidR="00823CDE" w:rsidRPr="009E0DE1">
        <w:t xml:space="preserve"> is incorrect,</w:t>
      </w:r>
      <w:r w:rsidRPr="009E0DE1">
        <w:t xml:space="preserve"> or</w:t>
      </w:r>
      <w:r w:rsidR="00AF035B">
        <w:t xml:space="preserve"> a Requested NSSAI is not considered valid in the PLMN and as such at least one</w:t>
      </w:r>
      <w:r w:rsidRPr="009E0DE1">
        <w:t xml:space="preserve"> S-NSSAI</w:t>
      </w:r>
      <w:r w:rsidR="00AF035B">
        <w:t xml:space="preserve"> in the Requested NSSAI</w:t>
      </w:r>
      <w:r w:rsidRPr="009E0DE1">
        <w:t xml:space="preserve"> was rejected</w:t>
      </w:r>
      <w:r w:rsidR="00AF035B">
        <w:t xml:space="preserve"> as not usable by the UE</w:t>
      </w:r>
      <w:r w:rsidRPr="009E0DE1">
        <w:t xml:space="preserve"> </w:t>
      </w:r>
      <w:r w:rsidR="004A6F48" w:rsidRPr="009E0DE1">
        <w:t>in the PLMN</w:t>
      </w:r>
      <w:r w:rsidRPr="009E0DE1">
        <w:t>,</w:t>
      </w:r>
      <w:r w:rsidR="00AF035B">
        <w:t xml:space="preserve"> or the UE indicated that the Requested NSSAI is based on the Default Configured NSSAI,</w:t>
      </w:r>
      <w:r w:rsidRPr="009E0DE1">
        <w:t xml:space="preserve"> the AMF may update the UE slice configuration information for the PLMN </w:t>
      </w:r>
      <w:r w:rsidR="0064273E" w:rsidRPr="009E0DE1">
        <w:t xml:space="preserve">as described in </w:t>
      </w:r>
      <w:r w:rsidR="00D9732B" w:rsidRPr="009E0DE1">
        <w:t>clause 5</w:t>
      </w:r>
      <w:r w:rsidR="0064273E" w:rsidRPr="009E0DE1">
        <w:t>.15.4.2.</w:t>
      </w:r>
    </w:p>
    <w:p w:rsidR="00867F7B" w:rsidRPr="009E0DE1" w:rsidRDefault="00867F7B" w:rsidP="00867F7B">
      <w:pPr>
        <w:pStyle w:val="Heading5"/>
      </w:pPr>
      <w:bookmarkStart w:id="1119" w:name="_Toc19177539"/>
      <w:bookmarkStart w:id="1120" w:name="_Toc27845276"/>
      <w:bookmarkStart w:id="1121" w:name="_Toc36186475"/>
      <w:bookmarkStart w:id="1122" w:name="_Toc45180406"/>
      <w:r w:rsidRPr="009E0DE1">
        <w:t>5.15.5.2.2</w:t>
      </w:r>
      <w:r w:rsidRPr="009E0DE1">
        <w:tab/>
        <w:t>Modification of the Set of Network Slice(s) for a UE</w:t>
      </w:r>
      <w:bookmarkEnd w:id="1119"/>
      <w:bookmarkEnd w:id="1120"/>
      <w:bookmarkEnd w:id="1121"/>
      <w:bookmarkEnd w:id="1122"/>
    </w:p>
    <w:p w:rsidR="00463A62" w:rsidRPr="009E0DE1" w:rsidRDefault="00867F7B" w:rsidP="00867F7B">
      <w:pPr>
        <w:rPr>
          <w:lang w:eastAsia="ko-KR"/>
        </w:rPr>
      </w:pPr>
      <w:r w:rsidRPr="009E0DE1">
        <w:rPr>
          <w:lang w:eastAsia="ko-KR"/>
        </w:rPr>
        <w:t xml:space="preserve">The set of Network Slices for a UE can be changed at any time while the UE is registered with a network, and may be initiated by the network, or </w:t>
      </w:r>
      <w:r w:rsidR="00DB4109" w:rsidRPr="009E0DE1">
        <w:rPr>
          <w:lang w:eastAsia="ko-KR"/>
        </w:rPr>
        <w:t xml:space="preserve">by </w:t>
      </w:r>
      <w:r w:rsidRPr="009E0DE1">
        <w:rPr>
          <w:lang w:eastAsia="ko-KR"/>
        </w:rPr>
        <w:t>the UE</w:t>
      </w:r>
      <w:r w:rsidR="00DB4109" w:rsidRPr="009E0DE1">
        <w:rPr>
          <w:lang w:eastAsia="ko-KR"/>
        </w:rPr>
        <w:t>,</w:t>
      </w:r>
      <w:r w:rsidRPr="009E0DE1">
        <w:rPr>
          <w:lang w:eastAsia="ko-KR"/>
        </w:rPr>
        <w:t xml:space="preserve"> under certain conditions as described below.</w:t>
      </w:r>
    </w:p>
    <w:p w:rsidR="00E03A8E" w:rsidRPr="009E0DE1" w:rsidRDefault="00867F7B" w:rsidP="00910E68">
      <w:r w:rsidRPr="009E0DE1">
        <w:t xml:space="preserve">The network, based on local policies, subscription changes and/or UE mobility, </w:t>
      </w:r>
      <w:r w:rsidR="002D19E7" w:rsidRPr="009E0DE1">
        <w:t>operational reasons (e.g. a Network Slice instance is no longer available</w:t>
      </w:r>
      <w:r w:rsidR="00B8479B" w:rsidRPr="009E0DE1">
        <w:t xml:space="preserve"> or load level information for a network slice instance provided by the NWDAF</w:t>
      </w:r>
      <w:r w:rsidR="002D19E7" w:rsidRPr="009E0DE1">
        <w:t xml:space="preserve">), </w:t>
      </w:r>
      <w:r w:rsidRPr="009E0DE1">
        <w:t>may change the set of Network Slice(s) to which the UE is registered</w:t>
      </w:r>
      <w:r w:rsidR="00F25C8C" w:rsidRPr="009E0DE1">
        <w:t xml:space="preserve"> and provide the UE</w:t>
      </w:r>
      <w:r w:rsidR="003F3BB4" w:rsidRPr="009E0DE1">
        <w:t xml:space="preserve"> with</w:t>
      </w:r>
      <w:r w:rsidR="00AD088A" w:rsidRPr="009E0DE1">
        <w:t xml:space="preserve"> a</w:t>
      </w:r>
      <w:r w:rsidR="00F25C8C" w:rsidRPr="009E0DE1">
        <w:t xml:space="preserve"> new</w:t>
      </w:r>
      <w:r w:rsidR="00957278">
        <w:t xml:space="preserve"> Registration Area and/or</w:t>
      </w:r>
      <w:r w:rsidR="00F25C8C" w:rsidRPr="009E0DE1">
        <w:t xml:space="preserve"> Allowed NSSAI</w:t>
      </w:r>
      <w:r w:rsidR="003F3BB4" w:rsidRPr="009E0DE1">
        <w:t xml:space="preserve"> and the mapping of this Allowed NSSAI to HPLMN</w:t>
      </w:r>
      <w:r w:rsidR="00FC7556">
        <w:t xml:space="preserve"> S-NSSAIs</w:t>
      </w:r>
      <w:r w:rsidR="003F3BB4" w:rsidRPr="009E0DE1">
        <w:t>,</w:t>
      </w:r>
      <w:r w:rsidR="00AD088A" w:rsidRPr="009E0DE1">
        <w:t xml:space="preserve"> for each Access Type over which the UE is registered</w:t>
      </w:r>
      <w:r w:rsidRPr="009E0DE1">
        <w:t>.</w:t>
      </w:r>
      <w:r w:rsidR="00F36AF2" w:rsidRPr="009E0DE1">
        <w:t xml:space="preserve"> In addition, the network may provide the Configured NSSAI for the Serving PLMN, the associated mapping information, and the rejected S-NSSAIs.</w:t>
      </w:r>
      <w:r w:rsidRPr="009E0DE1">
        <w:t xml:space="preserve"> The network may perform such </w:t>
      </w:r>
      <w:r w:rsidR="00DB4109" w:rsidRPr="009E0DE1">
        <w:t xml:space="preserve">a </w:t>
      </w:r>
      <w:r w:rsidRPr="009E0DE1">
        <w:t>change</w:t>
      </w:r>
      <w:r w:rsidR="00AD088A" w:rsidRPr="009E0DE1">
        <w:t xml:space="preserve"> over each Access Type</w:t>
      </w:r>
      <w:r w:rsidRPr="009E0DE1">
        <w:t xml:space="preserve"> during a Registration procedure or trigger a notification towards the UE of the change of the Network Slices using </w:t>
      </w:r>
      <w:r w:rsidRPr="009E0DE1">
        <w:lastRenderedPageBreak/>
        <w:t xml:space="preserve">a </w:t>
      </w:r>
      <w:r w:rsidR="00F25C8C" w:rsidRPr="009E0DE1">
        <w:t>UE Configuration Update</w:t>
      </w:r>
      <w:r w:rsidRPr="009E0DE1">
        <w:t xml:space="preserve"> procedure </w:t>
      </w:r>
      <w:r w:rsidR="00F25C8C" w:rsidRPr="009E0DE1">
        <w:t xml:space="preserve">as specified in </w:t>
      </w:r>
      <w:r w:rsidR="005265F6" w:rsidRPr="009E0DE1">
        <w:t>TS</w:t>
      </w:r>
      <w:r w:rsidR="005265F6">
        <w:t> </w:t>
      </w:r>
      <w:r w:rsidR="005265F6" w:rsidRPr="009E0DE1">
        <w:t>23.502</w:t>
      </w:r>
      <w:r w:rsidR="005265F6">
        <w:t> </w:t>
      </w:r>
      <w:r w:rsidR="005265F6" w:rsidRPr="009E0DE1">
        <w:t>[</w:t>
      </w:r>
      <w:r w:rsidR="00F25C8C" w:rsidRPr="009E0DE1">
        <w:t>3], clause 4.2.4</w:t>
      </w:r>
      <w:r w:rsidRPr="009E0DE1">
        <w:t xml:space="preserve">. </w:t>
      </w:r>
      <w:r w:rsidR="008A32AC" w:rsidRPr="009E0DE1">
        <w:t>The new Allowed NSSAI</w:t>
      </w:r>
      <w:r w:rsidR="00AD088A" w:rsidRPr="009E0DE1">
        <w:t>(s)</w:t>
      </w:r>
      <w:r w:rsidR="003F3BB4" w:rsidRPr="009E0DE1">
        <w:t xml:space="preserve"> and the mapping to HPLMN</w:t>
      </w:r>
      <w:r w:rsidR="00FC7556">
        <w:t xml:space="preserve"> S-NSSAIs</w:t>
      </w:r>
      <w:r w:rsidR="003F3BB4" w:rsidRPr="009E0DE1">
        <w:t xml:space="preserve"> are</w:t>
      </w:r>
      <w:r w:rsidR="008A32AC" w:rsidRPr="009E0DE1">
        <w:t xml:space="preserve"> determined as described in clause</w:t>
      </w:r>
      <w:r w:rsidR="00F25C8C" w:rsidRPr="009E0DE1">
        <w:t> </w:t>
      </w:r>
      <w:r w:rsidR="008A32AC" w:rsidRPr="009E0DE1">
        <w:t>5.15.5.2.1</w:t>
      </w:r>
      <w:r w:rsidR="002D19E7" w:rsidRPr="009E0DE1">
        <w:t xml:space="preserve"> (an AMF Re</w:t>
      </w:r>
      <w:r w:rsidR="00910DA0" w:rsidRPr="009E0DE1">
        <w:t>-al</w:t>
      </w:r>
      <w:r w:rsidR="002D19E7" w:rsidRPr="009E0DE1">
        <w:t>location may be needed)</w:t>
      </w:r>
      <w:r w:rsidR="00F25C8C" w:rsidRPr="009E0DE1">
        <w:t>. T</w:t>
      </w:r>
      <w:r w:rsidR="008A32AC" w:rsidRPr="009E0DE1">
        <w:t xml:space="preserve">he AMF </w:t>
      </w:r>
      <w:r w:rsidRPr="009E0DE1">
        <w:t>provides the UE with</w:t>
      </w:r>
      <w:r w:rsidR="00E03A8E" w:rsidRPr="009E0DE1">
        <w:t>:</w:t>
      </w:r>
    </w:p>
    <w:p w:rsidR="00E03A8E" w:rsidRPr="009E0DE1" w:rsidRDefault="00E03A8E" w:rsidP="00E03A8E">
      <w:pPr>
        <w:pStyle w:val="B1"/>
        <w:rPr>
          <w:lang w:val="en-GB"/>
        </w:rPr>
      </w:pPr>
      <w:r w:rsidRPr="009E0DE1">
        <w:rPr>
          <w:lang w:val="en-GB"/>
        </w:rPr>
        <w:t>-</w:t>
      </w:r>
      <w:r w:rsidRPr="009E0DE1">
        <w:rPr>
          <w:lang w:val="en-GB"/>
        </w:rPr>
        <w:tab/>
        <w:t>an indication that the acknowledgement from UE is required;</w:t>
      </w:r>
    </w:p>
    <w:p w:rsidR="00E03A8E" w:rsidRPr="009E0DE1" w:rsidRDefault="00E03A8E" w:rsidP="00E03A8E">
      <w:pPr>
        <w:pStyle w:val="B1"/>
        <w:rPr>
          <w:lang w:val="en-GB"/>
        </w:rPr>
      </w:pPr>
      <w:r w:rsidRPr="009E0DE1">
        <w:rPr>
          <w:lang w:val="en-GB"/>
        </w:rPr>
        <w:t>-</w:t>
      </w:r>
      <w:r w:rsidRPr="009E0DE1">
        <w:rPr>
          <w:lang w:val="en-GB"/>
        </w:rPr>
        <w:tab/>
        <w:t>Configured NSSAI for the Serving PLMN (if required), rejected S-NSSAI(s) (if required) and TAI list, and</w:t>
      </w:r>
    </w:p>
    <w:p w:rsidR="00867F7B" w:rsidRPr="009E0DE1" w:rsidRDefault="00E03A8E" w:rsidP="00E03A8E">
      <w:pPr>
        <w:pStyle w:val="B1"/>
        <w:rPr>
          <w:lang w:val="en-GB"/>
        </w:rPr>
      </w:pPr>
      <w:r w:rsidRPr="009E0DE1">
        <w:rPr>
          <w:lang w:val="en-GB"/>
        </w:rPr>
        <w:t>-</w:t>
      </w:r>
      <w:r w:rsidRPr="009E0DE1">
        <w:rPr>
          <w:lang w:val="en-GB"/>
        </w:rPr>
        <w:tab/>
      </w:r>
      <w:r w:rsidR="008A32AC" w:rsidRPr="009E0DE1">
        <w:rPr>
          <w:lang w:val="en-GB"/>
        </w:rPr>
        <w:t xml:space="preserve">the </w:t>
      </w:r>
      <w:r w:rsidR="00867F7B" w:rsidRPr="009E0DE1">
        <w:rPr>
          <w:lang w:val="en-GB"/>
        </w:rPr>
        <w:t>new Allowed NSSAI</w:t>
      </w:r>
      <w:r w:rsidR="00240329" w:rsidRPr="009E0DE1">
        <w:rPr>
          <w:lang w:val="en-GB"/>
        </w:rPr>
        <w:t xml:space="preserve"> with the associated mapping of Allowed NSSAI</w:t>
      </w:r>
      <w:r w:rsidR="00AD088A" w:rsidRPr="009E0DE1">
        <w:rPr>
          <w:lang w:val="en-GB"/>
        </w:rPr>
        <w:t xml:space="preserve"> for each Access Type (as applicable)</w:t>
      </w:r>
      <w:r w:rsidRPr="009E0DE1">
        <w:rPr>
          <w:lang w:val="en-GB"/>
        </w:rPr>
        <w:t xml:space="preserve"> unless the AMF cannot determine the new Allowed NSSAI (e.g. all S-NSSAIs in the old Allowed NSSAI have been removed from the Subscribed S-NSSAIs).</w:t>
      </w:r>
    </w:p>
    <w:p w:rsidR="00E03A8E" w:rsidRPr="009E0DE1" w:rsidRDefault="00E03A8E" w:rsidP="00F25C8C">
      <w:pPr>
        <w:pStyle w:val="B2"/>
        <w:rPr>
          <w:lang w:val="en-GB"/>
        </w:rPr>
      </w:pPr>
      <w:r w:rsidRPr="009E0DE1">
        <w:rPr>
          <w:lang w:val="en-GB"/>
        </w:rPr>
        <w:tab/>
        <w:t>Furthermore:</w:t>
      </w:r>
    </w:p>
    <w:p w:rsidR="00E03A8E" w:rsidRPr="009E0DE1" w:rsidRDefault="00E03A8E" w:rsidP="00123F97">
      <w:pPr>
        <w:pStyle w:val="B1"/>
        <w:rPr>
          <w:lang w:val="en-GB"/>
        </w:rPr>
      </w:pPr>
      <w:r w:rsidRPr="009E0DE1">
        <w:rPr>
          <w:lang w:val="en-GB"/>
        </w:rPr>
        <w:t>-</w:t>
      </w:r>
      <w:r w:rsidRPr="009E0DE1">
        <w:rPr>
          <w:lang w:val="en-GB"/>
        </w:rPr>
        <w:tab/>
        <w:t>If the changes to the Allowed NSSAI does not require the UE to perform immediately a Registration procedure because they do not affect the existing connectivity to Network Slices (i.e. any S-NSSAI(s) the UE is connected to), then the serving AMF indicates to the UE the need for the UE to perform a Registration procedure but does not release the NAS signalling connection to the UE after receiving the acknowledgement from UE. The UE initiates a Registration procedure with the registration type Mobility Registration Update after the UE enters CM-IDLE state due to inactivity.</w:t>
      </w:r>
    </w:p>
    <w:p w:rsidR="00F25C8C" w:rsidRPr="009E0DE1" w:rsidRDefault="00123F97" w:rsidP="00123F97">
      <w:pPr>
        <w:pStyle w:val="B1"/>
        <w:rPr>
          <w:lang w:val="en-GB"/>
        </w:rPr>
      </w:pPr>
      <w:r w:rsidRPr="009E0DE1">
        <w:rPr>
          <w:lang w:val="en-GB"/>
        </w:rPr>
        <w:t>-</w:t>
      </w:r>
      <w:r w:rsidRPr="009E0DE1">
        <w:rPr>
          <w:lang w:val="en-GB"/>
        </w:rPr>
        <w:tab/>
      </w:r>
      <w:r w:rsidR="00F25C8C" w:rsidRPr="009E0DE1">
        <w:rPr>
          <w:lang w:val="en-GB"/>
        </w:rPr>
        <w:t>If the changes to the Allowed NSSAI require the UE to perform</w:t>
      </w:r>
      <w:r w:rsidR="00E03A8E" w:rsidRPr="009E0DE1">
        <w:rPr>
          <w:lang w:val="en-GB"/>
        </w:rPr>
        <w:t xml:space="preserve"> immediately</w:t>
      </w:r>
      <w:r w:rsidR="00F25C8C" w:rsidRPr="009E0DE1">
        <w:rPr>
          <w:lang w:val="en-GB"/>
        </w:rPr>
        <w:t xml:space="preserve"> a </w:t>
      </w:r>
      <w:r w:rsidR="00100D3B" w:rsidRPr="009E0DE1">
        <w:rPr>
          <w:lang w:val="en-GB"/>
        </w:rPr>
        <w:t>R</w:t>
      </w:r>
      <w:r w:rsidR="00F25C8C" w:rsidRPr="009E0DE1">
        <w:rPr>
          <w:lang w:val="en-GB"/>
        </w:rPr>
        <w:t>egistration procedure</w:t>
      </w:r>
      <w:r w:rsidR="00E03A8E" w:rsidRPr="009E0DE1">
        <w:rPr>
          <w:lang w:val="en-GB"/>
        </w:rPr>
        <w:t xml:space="preserve"> because they affect the existing connectivity to Network Slices</w:t>
      </w:r>
      <w:r w:rsidR="00F25C8C" w:rsidRPr="009E0DE1">
        <w:rPr>
          <w:lang w:val="en-GB"/>
        </w:rPr>
        <w:t xml:space="preserve"> (e.g. the new S-NSSAIs require a separate AMF that cannot be determined by the current serving AMF</w:t>
      </w:r>
      <w:r w:rsidR="00E03A8E" w:rsidRPr="009E0DE1">
        <w:rPr>
          <w:lang w:val="en-GB"/>
        </w:rPr>
        <w:t>, or the AMF cannot determine the Allowed NSSAI</w:t>
      </w:r>
      <w:r w:rsidR="00F25C8C" w:rsidRPr="009E0DE1">
        <w:rPr>
          <w:lang w:val="en-GB"/>
        </w:rPr>
        <w:t>)</w:t>
      </w:r>
      <w:r w:rsidR="00D87CD8" w:rsidRPr="009E0DE1">
        <w:rPr>
          <w:lang w:val="en-GB"/>
        </w:rPr>
        <w:t>:</w:t>
      </w:r>
    </w:p>
    <w:p w:rsidR="00240329" w:rsidRPr="009E0DE1" w:rsidRDefault="00F25C8C" w:rsidP="00F25C8C">
      <w:pPr>
        <w:pStyle w:val="B2"/>
        <w:rPr>
          <w:lang w:val="en-GB"/>
        </w:rPr>
      </w:pPr>
      <w:r w:rsidRPr="009E0DE1">
        <w:rPr>
          <w:lang w:val="en-GB"/>
        </w:rPr>
        <w:t>-</w:t>
      </w:r>
      <w:r w:rsidRPr="009E0DE1">
        <w:rPr>
          <w:lang w:val="en-GB"/>
        </w:rPr>
        <w:tab/>
        <w:t xml:space="preserve">The serving AMF indicates to the UE the need </w:t>
      </w:r>
      <w:r w:rsidR="00CC67C4" w:rsidRPr="009E0DE1">
        <w:rPr>
          <w:lang w:val="en-GB"/>
        </w:rPr>
        <w:t xml:space="preserve">for the UE </w:t>
      </w:r>
      <w:r w:rsidRPr="009E0DE1">
        <w:rPr>
          <w:lang w:val="en-GB"/>
        </w:rPr>
        <w:t xml:space="preserve">to perform a </w:t>
      </w:r>
      <w:r w:rsidR="00100D3B" w:rsidRPr="009E0DE1">
        <w:rPr>
          <w:lang w:val="en-GB"/>
        </w:rPr>
        <w:t>R</w:t>
      </w:r>
      <w:r w:rsidRPr="009E0DE1">
        <w:rPr>
          <w:lang w:val="en-GB"/>
        </w:rPr>
        <w:t>egistration procedure</w:t>
      </w:r>
      <w:r w:rsidR="00240329" w:rsidRPr="009E0DE1">
        <w:rPr>
          <w:lang w:val="en-GB"/>
        </w:rPr>
        <w:t xml:space="preserve"> without including the</w:t>
      </w:r>
      <w:r w:rsidR="003E1A86" w:rsidRPr="009E0DE1">
        <w:rPr>
          <w:lang w:val="en-GB"/>
        </w:rPr>
        <w:t xml:space="preserve"> GUAMI</w:t>
      </w:r>
      <w:r w:rsidR="00240329" w:rsidRPr="009E0DE1">
        <w:rPr>
          <w:lang w:val="en-GB"/>
        </w:rPr>
        <w:t xml:space="preserve"> in access stratum signalling</w:t>
      </w:r>
      <w:r w:rsidRPr="009E0DE1">
        <w:rPr>
          <w:lang w:val="en-GB"/>
        </w:rPr>
        <w:t xml:space="preserve"> after enter</w:t>
      </w:r>
      <w:r w:rsidR="00CC67C4" w:rsidRPr="009E0DE1">
        <w:rPr>
          <w:lang w:val="en-GB"/>
        </w:rPr>
        <w:t>ing</w:t>
      </w:r>
      <w:r w:rsidRPr="009E0DE1">
        <w:rPr>
          <w:lang w:val="en-GB"/>
        </w:rPr>
        <w:t xml:space="preserve"> CM-IDLE state. The AMF shall release the NAS signalling connection to the UE to allow to enter CM-IDLE</w:t>
      </w:r>
      <w:r w:rsidR="00E03A8E" w:rsidRPr="009E0DE1">
        <w:rPr>
          <w:lang w:val="en-GB"/>
        </w:rPr>
        <w:t xml:space="preserve"> after receiving the acknowledgement from UE</w:t>
      </w:r>
      <w:r w:rsidR="00362A1F" w:rsidRPr="009E0DE1">
        <w:rPr>
          <w:lang w:val="en-GB"/>
        </w:rPr>
        <w:t>.</w:t>
      </w:r>
    </w:p>
    <w:p w:rsidR="00E03A8E" w:rsidRPr="009E0DE1" w:rsidRDefault="00E03A8E" w:rsidP="00F25C8C">
      <w:pPr>
        <w:pStyle w:val="B2"/>
        <w:rPr>
          <w:lang w:val="en-GB"/>
        </w:rPr>
      </w:pPr>
      <w:r w:rsidRPr="009E0DE1">
        <w:rPr>
          <w:lang w:val="en-GB"/>
        </w:rPr>
        <w:t>-</w:t>
      </w:r>
      <w:r w:rsidRPr="009E0DE1">
        <w:rPr>
          <w:lang w:val="en-GB"/>
        </w:rPr>
        <w:tab/>
        <w:t>When the UE receives indications to perform a Registration procedure without including the 5G-GUTI in access stratum signalling after entering CM-IDLE state, then:</w:t>
      </w:r>
    </w:p>
    <w:p w:rsidR="00E03A8E" w:rsidRPr="009E0DE1" w:rsidRDefault="00E03A8E" w:rsidP="00E03A8E">
      <w:pPr>
        <w:pStyle w:val="B3"/>
      </w:pPr>
      <w:r w:rsidRPr="009E0DE1">
        <w:t>-</w:t>
      </w:r>
      <w:r w:rsidRPr="009E0DE1">
        <w:tab/>
        <w:t>The UE deletes any stored (old) Allowed NSSAI and associated mapping as well as any (old) rejected S-NSSAI.</w:t>
      </w:r>
    </w:p>
    <w:p w:rsidR="00F25C8C" w:rsidRPr="009E0DE1" w:rsidRDefault="00240329" w:rsidP="00E03A8E">
      <w:pPr>
        <w:pStyle w:val="B3"/>
      </w:pPr>
      <w:r w:rsidRPr="009E0DE1">
        <w:t>-</w:t>
      </w:r>
      <w:r w:rsidRPr="009E0DE1">
        <w:tab/>
      </w:r>
      <w:r w:rsidR="00362A1F" w:rsidRPr="009E0DE1">
        <w:t>The UE initiates a Registration procedure</w:t>
      </w:r>
      <w:r w:rsidRPr="009E0DE1">
        <w:t xml:space="preserve"> with the registration type Mobility Registration Update</w:t>
      </w:r>
      <w:r w:rsidR="00362A1F" w:rsidRPr="009E0DE1">
        <w:t xml:space="preserve"> after the UE enters CM-IDLE state. The UE shall include </w:t>
      </w:r>
      <w:r w:rsidR="00681369" w:rsidRPr="009E0DE1">
        <w:t>a Requested NSSAI</w:t>
      </w:r>
      <w:r w:rsidR="00E03A8E" w:rsidRPr="009E0DE1">
        <w:t xml:space="preserve"> (as described in clause 5.15.5.2.1)</w:t>
      </w:r>
      <w:r w:rsidRPr="009E0DE1">
        <w:t xml:space="preserve"> with the associated mapping of Requested</w:t>
      </w:r>
      <w:r w:rsidR="00362A1F" w:rsidRPr="009E0DE1">
        <w:t xml:space="preserve"> NSSAI in the Registration Request message.</w:t>
      </w:r>
      <w:r w:rsidRPr="009E0DE1">
        <w:t xml:space="preserve"> Also, the UE shall include</w:t>
      </w:r>
      <w:r w:rsidR="00D43474">
        <w:t>, subject to the conditions set out in clause 5.15.9,</w:t>
      </w:r>
      <w:r w:rsidRPr="009E0DE1">
        <w:t xml:space="preserve"> a Requested NSSAI in access stratum signalling but no</w:t>
      </w:r>
      <w:r w:rsidR="003E1A86" w:rsidRPr="009E0DE1">
        <w:t xml:space="preserve"> GUAMI</w:t>
      </w:r>
      <w:r w:rsidRPr="009E0DE1">
        <w:t>.</w:t>
      </w:r>
    </w:p>
    <w:p w:rsidR="00E03A8E" w:rsidRPr="009E0DE1" w:rsidRDefault="00E03A8E" w:rsidP="00867F7B">
      <w:pPr>
        <w:rPr>
          <w:lang w:eastAsia="zh-CN"/>
        </w:rPr>
      </w:pPr>
      <w:r w:rsidRPr="009E0DE1">
        <w:rPr>
          <w:lang w:eastAsia="zh-CN"/>
        </w:rPr>
        <w:t>If there are established PDU Session(s) associated with emergency services, then the serving AMF indicates to the UE the need for the UE to perform a Registration procedure but does not release the NAS signalling connection to the UE. The UE performs the Registration procedure only after the release of the PDU Session(s) used for the emergency services.</w:t>
      </w:r>
    </w:p>
    <w:p w:rsidR="00037A07" w:rsidRPr="009E0DE1" w:rsidRDefault="00DB4109" w:rsidP="00867F7B">
      <w:pPr>
        <w:rPr>
          <w:lang w:eastAsia="zh-CN"/>
        </w:rPr>
      </w:pPr>
      <w:r w:rsidRPr="009E0DE1">
        <w:rPr>
          <w:lang w:eastAsia="zh-CN"/>
        </w:rPr>
        <w:t>In addition to sending the new Allowed NSSAI to the UE, w</w:t>
      </w:r>
      <w:r w:rsidR="00657634" w:rsidRPr="009E0DE1">
        <w:rPr>
          <w:lang w:eastAsia="zh-CN"/>
        </w:rPr>
        <w:t>hen</w:t>
      </w:r>
      <w:r w:rsidR="00867F7B" w:rsidRPr="009E0DE1">
        <w:rPr>
          <w:lang w:eastAsia="zh-CN"/>
        </w:rPr>
        <w:t xml:space="preserve"> a </w:t>
      </w:r>
      <w:r w:rsidR="00657634" w:rsidRPr="009E0DE1">
        <w:rPr>
          <w:lang w:eastAsia="zh-CN"/>
        </w:rPr>
        <w:t xml:space="preserve">Network Slice used for a one or multiple </w:t>
      </w:r>
      <w:r w:rsidR="00AB61E3" w:rsidRPr="009E0DE1">
        <w:rPr>
          <w:lang w:eastAsia="zh-CN"/>
        </w:rPr>
        <w:t>PDU Session</w:t>
      </w:r>
      <w:r w:rsidR="00657634" w:rsidRPr="009E0DE1">
        <w:rPr>
          <w:lang w:eastAsia="zh-CN"/>
        </w:rPr>
        <w:t xml:space="preserve">s </w:t>
      </w:r>
      <w:r w:rsidR="000828C2" w:rsidRPr="009E0DE1">
        <w:rPr>
          <w:lang w:eastAsia="zh-CN"/>
        </w:rPr>
        <w:t xml:space="preserve">is </w:t>
      </w:r>
      <w:r w:rsidR="00867F7B" w:rsidRPr="009E0DE1">
        <w:rPr>
          <w:lang w:eastAsia="zh-CN"/>
        </w:rPr>
        <w:t>no longer available</w:t>
      </w:r>
      <w:r w:rsidR="00037A07" w:rsidRPr="009E0DE1">
        <w:rPr>
          <w:lang w:eastAsia="zh-CN"/>
        </w:rPr>
        <w:t xml:space="preserve"> for a UE, the following applies:</w:t>
      </w:r>
    </w:p>
    <w:p w:rsidR="00037A07" w:rsidRPr="009E0DE1" w:rsidRDefault="00037A07" w:rsidP="0009778E">
      <w:pPr>
        <w:pStyle w:val="B1"/>
        <w:rPr>
          <w:lang w:val="en-GB" w:eastAsia="zh-CN"/>
        </w:rPr>
      </w:pPr>
      <w:r w:rsidRPr="009E0DE1">
        <w:rPr>
          <w:lang w:val="en-GB" w:eastAsia="zh-CN"/>
        </w:rPr>
        <w:t>-</w:t>
      </w:r>
      <w:r w:rsidRPr="009E0DE1">
        <w:rPr>
          <w:lang w:val="en-GB" w:eastAsia="zh-CN"/>
        </w:rPr>
        <w:tab/>
        <w:t xml:space="preserve">If the Network Slice becomes no longer available under the same AMF (e.g. due to UE subscription change), the AMF indicates to the SMF(s) </w:t>
      </w:r>
      <w:r w:rsidR="00E6106E" w:rsidRPr="009E0DE1">
        <w:rPr>
          <w:lang w:val="en-GB" w:eastAsia="zh-CN"/>
        </w:rPr>
        <w:t xml:space="preserve">which </w:t>
      </w:r>
      <w:r w:rsidR="00AB61E3" w:rsidRPr="009E0DE1">
        <w:rPr>
          <w:lang w:val="en-GB" w:eastAsia="zh-CN"/>
        </w:rPr>
        <w:t>PDU Session</w:t>
      </w:r>
      <w:r w:rsidR="00E6106E" w:rsidRPr="009E0DE1">
        <w:rPr>
          <w:lang w:val="en-GB" w:eastAsia="zh-CN"/>
        </w:rPr>
        <w:t xml:space="preserve"> ID(s) </w:t>
      </w:r>
      <w:r w:rsidRPr="009E0DE1">
        <w:rPr>
          <w:lang w:val="en-GB" w:eastAsia="zh-CN"/>
        </w:rPr>
        <w:t xml:space="preserve">corresponding to the relevant S-NSSAI </w:t>
      </w:r>
      <w:r w:rsidR="00F24221" w:rsidRPr="009E0DE1">
        <w:rPr>
          <w:lang w:val="en-GB" w:eastAsia="zh-CN"/>
        </w:rPr>
        <w:t xml:space="preserve">shall be released. </w:t>
      </w:r>
      <w:r w:rsidR="00F83BD8" w:rsidRPr="009E0DE1">
        <w:rPr>
          <w:lang w:val="en-GB" w:eastAsia="zh-CN"/>
        </w:rPr>
        <w:t xml:space="preserve">SMF releases the PDU Session according to clause 4.3.4.2 in </w:t>
      </w:r>
      <w:r w:rsidR="005265F6" w:rsidRPr="009E0DE1">
        <w:rPr>
          <w:lang w:val="en-GB" w:eastAsia="zh-CN"/>
        </w:rPr>
        <w:t>TS</w:t>
      </w:r>
      <w:r w:rsidR="005265F6">
        <w:rPr>
          <w:lang w:val="en-GB" w:eastAsia="zh-CN"/>
        </w:rPr>
        <w:t> </w:t>
      </w:r>
      <w:r w:rsidR="005265F6" w:rsidRPr="009E0DE1">
        <w:rPr>
          <w:lang w:val="en-GB" w:eastAsia="zh-CN"/>
        </w:rPr>
        <w:t>23.502</w:t>
      </w:r>
      <w:r w:rsidR="005265F6">
        <w:rPr>
          <w:lang w:val="en-GB" w:eastAsia="zh-CN"/>
        </w:rPr>
        <w:t> </w:t>
      </w:r>
      <w:r w:rsidR="005265F6" w:rsidRPr="009E0DE1">
        <w:rPr>
          <w:lang w:val="en-GB" w:eastAsia="zh-CN"/>
        </w:rPr>
        <w:t>[</w:t>
      </w:r>
      <w:r w:rsidR="00A2361D" w:rsidRPr="009E0DE1">
        <w:rPr>
          <w:lang w:val="en-GB" w:eastAsia="zh-CN"/>
        </w:rPr>
        <w:t>3]</w:t>
      </w:r>
      <w:r w:rsidR="00F83BD8" w:rsidRPr="009E0DE1">
        <w:rPr>
          <w:lang w:val="en-GB" w:eastAsia="zh-CN"/>
        </w:rPr>
        <w:t>.</w:t>
      </w:r>
    </w:p>
    <w:p w:rsidR="00037A07" w:rsidRPr="009E0DE1" w:rsidRDefault="00037A07" w:rsidP="0009778E">
      <w:pPr>
        <w:pStyle w:val="B1"/>
        <w:rPr>
          <w:lang w:val="en-GB" w:eastAsia="zh-CN"/>
        </w:rPr>
      </w:pPr>
      <w:r w:rsidRPr="009E0DE1">
        <w:rPr>
          <w:lang w:val="en-GB" w:eastAsia="zh-CN"/>
        </w:rPr>
        <w:t>-</w:t>
      </w:r>
      <w:r w:rsidRPr="009E0DE1">
        <w:rPr>
          <w:lang w:val="en-GB" w:eastAsia="zh-CN"/>
        </w:rPr>
        <w:tab/>
        <w:t xml:space="preserve">If the Network Slice becomes no longer available </w:t>
      </w:r>
      <w:r w:rsidR="005C0123" w:rsidRPr="009E0DE1">
        <w:rPr>
          <w:lang w:val="en-GB" w:eastAsia="zh-CN"/>
        </w:rPr>
        <w:t xml:space="preserve">upon a change of </w:t>
      </w:r>
      <w:r w:rsidRPr="009E0DE1">
        <w:rPr>
          <w:lang w:val="en-GB" w:eastAsia="zh-CN"/>
        </w:rPr>
        <w:t xml:space="preserve">AMF (e.g. due to Registration Area change), the new AMF indicates to the old AMF that the </w:t>
      </w:r>
      <w:r w:rsidR="00AB61E3" w:rsidRPr="009E0DE1">
        <w:rPr>
          <w:lang w:val="en-GB" w:eastAsia="zh-CN"/>
        </w:rPr>
        <w:t>PDU Session</w:t>
      </w:r>
      <w:r w:rsidRPr="009E0DE1">
        <w:rPr>
          <w:lang w:val="en-GB" w:eastAsia="zh-CN"/>
        </w:rPr>
        <w:t xml:space="preserve">(s) </w:t>
      </w:r>
      <w:r w:rsidR="00F24221" w:rsidRPr="009E0DE1">
        <w:rPr>
          <w:lang w:val="en-GB" w:eastAsia="zh-CN"/>
        </w:rPr>
        <w:t>corresponding to</w:t>
      </w:r>
      <w:r w:rsidRPr="009E0DE1">
        <w:rPr>
          <w:lang w:val="en-GB" w:eastAsia="zh-CN"/>
        </w:rPr>
        <w:t xml:space="preserve"> the relevant S-NSSAI shall be released. The old AMF informs the corresponding SMF(s) to release the </w:t>
      </w:r>
      <w:r w:rsidR="00F24221" w:rsidRPr="009E0DE1">
        <w:rPr>
          <w:lang w:val="en-GB" w:eastAsia="zh-CN"/>
        </w:rPr>
        <w:t xml:space="preserve">indicated </w:t>
      </w:r>
      <w:r w:rsidR="00AB61E3" w:rsidRPr="009E0DE1">
        <w:rPr>
          <w:lang w:val="en-GB" w:eastAsia="zh-CN"/>
        </w:rPr>
        <w:t>PDU Session</w:t>
      </w:r>
      <w:r w:rsidR="00F24221" w:rsidRPr="009E0DE1">
        <w:rPr>
          <w:lang w:val="en-GB" w:eastAsia="zh-CN"/>
        </w:rPr>
        <w:t>(s)</w:t>
      </w:r>
      <w:r w:rsidRPr="009E0DE1">
        <w:rPr>
          <w:lang w:val="en-GB" w:eastAsia="zh-CN"/>
        </w:rPr>
        <w:t>.</w:t>
      </w:r>
      <w:r w:rsidR="00F24221" w:rsidRPr="009E0DE1">
        <w:rPr>
          <w:lang w:val="en-GB" w:eastAsia="zh-CN"/>
        </w:rPr>
        <w:t xml:space="preserve"> The SMF(s) release the </w:t>
      </w:r>
      <w:r w:rsidR="00AB61E3" w:rsidRPr="009E0DE1">
        <w:rPr>
          <w:lang w:val="en-GB" w:eastAsia="zh-CN"/>
        </w:rPr>
        <w:t>PDU Session</w:t>
      </w:r>
      <w:r w:rsidR="00F24221" w:rsidRPr="009E0DE1">
        <w:rPr>
          <w:lang w:val="en-GB" w:eastAsia="zh-CN"/>
        </w:rPr>
        <w:t xml:space="preserve">(s) as described in </w:t>
      </w:r>
      <w:r w:rsidR="00057C85" w:rsidRPr="009E0DE1">
        <w:rPr>
          <w:lang w:val="en-GB" w:eastAsia="zh-CN"/>
        </w:rPr>
        <w:t>clause </w:t>
      </w:r>
      <w:r w:rsidR="00F24221" w:rsidRPr="009E0DE1">
        <w:rPr>
          <w:lang w:val="en-GB" w:eastAsia="zh-CN"/>
        </w:rPr>
        <w:t xml:space="preserve">4.3.4 of </w:t>
      </w:r>
      <w:r w:rsidR="005265F6" w:rsidRPr="009E0DE1">
        <w:rPr>
          <w:lang w:val="en-GB" w:eastAsia="zh-CN"/>
        </w:rPr>
        <w:t>TS</w:t>
      </w:r>
      <w:r w:rsidR="005265F6">
        <w:rPr>
          <w:lang w:val="en-GB" w:eastAsia="zh-CN"/>
        </w:rPr>
        <w:t> </w:t>
      </w:r>
      <w:r w:rsidR="005265F6" w:rsidRPr="009E0DE1">
        <w:rPr>
          <w:lang w:val="en-GB" w:eastAsia="zh-CN"/>
        </w:rPr>
        <w:t>23.502</w:t>
      </w:r>
      <w:r w:rsidR="005265F6">
        <w:rPr>
          <w:lang w:val="en-GB" w:eastAsia="zh-CN"/>
        </w:rPr>
        <w:t> </w:t>
      </w:r>
      <w:r w:rsidR="005265F6" w:rsidRPr="009E0DE1">
        <w:rPr>
          <w:lang w:val="en-GB" w:eastAsia="zh-CN"/>
        </w:rPr>
        <w:t>[</w:t>
      </w:r>
      <w:r w:rsidR="00057C85" w:rsidRPr="009E0DE1">
        <w:rPr>
          <w:lang w:val="en-GB" w:eastAsia="zh-CN"/>
        </w:rPr>
        <w:t>3]</w:t>
      </w:r>
      <w:r w:rsidR="00F24221" w:rsidRPr="009E0DE1">
        <w:rPr>
          <w:lang w:val="en-GB" w:eastAsia="zh-CN"/>
        </w:rPr>
        <w:t xml:space="preserve">. Then the new AMF modifies the </w:t>
      </w:r>
      <w:r w:rsidR="00AB61E3" w:rsidRPr="009E0DE1">
        <w:rPr>
          <w:lang w:val="en-GB" w:eastAsia="zh-CN"/>
        </w:rPr>
        <w:t>PDU Session</w:t>
      </w:r>
      <w:r w:rsidR="00F24221" w:rsidRPr="009E0DE1">
        <w:rPr>
          <w:lang w:val="en-GB" w:eastAsia="zh-CN"/>
        </w:rPr>
        <w:t xml:space="preserve"> Status correspondingly. The </w:t>
      </w:r>
      <w:r w:rsidR="00AB61E3" w:rsidRPr="009E0DE1">
        <w:rPr>
          <w:lang w:val="en-GB" w:eastAsia="zh-CN"/>
        </w:rPr>
        <w:t>PDU Session</w:t>
      </w:r>
      <w:r w:rsidR="00F24221" w:rsidRPr="009E0DE1">
        <w:rPr>
          <w:lang w:val="en-GB" w:eastAsia="zh-CN"/>
        </w:rPr>
        <w:t xml:space="preserve">(s) context is locally released in the UE </w:t>
      </w:r>
      <w:bookmarkStart w:id="1123" w:name="OLE_LINK9"/>
      <w:r w:rsidR="00F24221" w:rsidRPr="009E0DE1">
        <w:rPr>
          <w:lang w:val="en-GB" w:eastAsia="zh-CN"/>
        </w:rPr>
        <w:t xml:space="preserve">after receiving the </w:t>
      </w:r>
      <w:r w:rsidR="00AB61E3" w:rsidRPr="009E0DE1">
        <w:rPr>
          <w:lang w:val="en-GB" w:eastAsia="zh-CN"/>
        </w:rPr>
        <w:t>PDU Session</w:t>
      </w:r>
      <w:r w:rsidR="00F24221" w:rsidRPr="009E0DE1">
        <w:rPr>
          <w:lang w:val="en-GB" w:eastAsia="zh-CN"/>
        </w:rPr>
        <w:t xml:space="preserve"> Status in the Registration Accept message</w:t>
      </w:r>
      <w:bookmarkEnd w:id="1123"/>
      <w:r w:rsidR="00F24221" w:rsidRPr="009E0DE1">
        <w:rPr>
          <w:lang w:val="en-GB" w:eastAsia="zh-CN"/>
        </w:rPr>
        <w:t>.</w:t>
      </w:r>
    </w:p>
    <w:p w:rsidR="00867F7B" w:rsidRPr="009E0DE1" w:rsidRDefault="00657634" w:rsidP="00910E68">
      <w:r w:rsidRPr="009E0DE1">
        <w:t xml:space="preserve">The </w:t>
      </w:r>
      <w:r w:rsidR="00867F7B" w:rsidRPr="009E0DE1">
        <w:t>UE uses</w:t>
      </w:r>
      <w:r w:rsidR="00D43474">
        <w:t xml:space="preserve"> either the URSP rules (which includes the NSSP) or the</w:t>
      </w:r>
      <w:r w:rsidR="00867F7B" w:rsidRPr="009E0DE1">
        <w:t xml:space="preserve"> UE</w:t>
      </w:r>
      <w:r w:rsidR="00D43474">
        <w:t xml:space="preserve"> Local</w:t>
      </w:r>
      <w:r w:rsidR="00867F7B" w:rsidRPr="009E0DE1">
        <w:t xml:space="preserve"> </w:t>
      </w:r>
      <w:r w:rsidRPr="009E0DE1">
        <w:t>Configuration</w:t>
      </w:r>
      <w:r w:rsidR="00D43474">
        <w:t xml:space="preserve"> as defined in clause 6.1.2.2.1 of </w:t>
      </w:r>
      <w:r w:rsidR="005265F6">
        <w:t>TS</w:t>
      </w:r>
      <w:r w:rsidR="005265F6">
        <w:t> </w:t>
      </w:r>
      <w:r w:rsidR="005265F6">
        <w:t>23.503</w:t>
      </w:r>
      <w:r w:rsidR="005265F6">
        <w:t> </w:t>
      </w:r>
      <w:r w:rsidR="005265F6">
        <w:t>[</w:t>
      </w:r>
      <w:r w:rsidR="00D43474">
        <w:t>45]</w:t>
      </w:r>
      <w:r w:rsidRPr="009E0DE1">
        <w:t xml:space="preserve"> </w:t>
      </w:r>
      <w:r w:rsidR="00867F7B" w:rsidRPr="009E0DE1">
        <w:t xml:space="preserve">to determine whether </w:t>
      </w:r>
      <w:r w:rsidRPr="009E0DE1">
        <w:t xml:space="preserve">ongoing </w:t>
      </w:r>
      <w:r w:rsidR="00867F7B" w:rsidRPr="009E0DE1">
        <w:t xml:space="preserve">traffic can be routed over </w:t>
      </w:r>
      <w:r w:rsidRPr="009E0DE1">
        <w:t xml:space="preserve">existing </w:t>
      </w:r>
      <w:r w:rsidR="00AB61E3" w:rsidRPr="009E0DE1">
        <w:t>PDU Session</w:t>
      </w:r>
      <w:r w:rsidR="00867F7B" w:rsidRPr="009E0DE1">
        <w:t xml:space="preserve">s belonging to other </w:t>
      </w:r>
      <w:r w:rsidRPr="009E0DE1">
        <w:t>Network S</w:t>
      </w:r>
      <w:r w:rsidR="00867F7B" w:rsidRPr="009E0DE1">
        <w:t>lices</w:t>
      </w:r>
      <w:r w:rsidRPr="009E0DE1">
        <w:t xml:space="preserve"> or establish new </w:t>
      </w:r>
      <w:r w:rsidR="00AB61E3" w:rsidRPr="009E0DE1">
        <w:t>PDU Session</w:t>
      </w:r>
      <w:r w:rsidRPr="009E0DE1">
        <w:t>(s) associated with same/other Network Slice</w:t>
      </w:r>
      <w:r w:rsidR="00867F7B" w:rsidRPr="009E0DE1">
        <w:t>.</w:t>
      </w:r>
    </w:p>
    <w:p w:rsidR="00867F7B" w:rsidRPr="009E0DE1" w:rsidRDefault="00867F7B" w:rsidP="00910E68">
      <w:r w:rsidRPr="009E0DE1">
        <w:lastRenderedPageBreak/>
        <w:t>In order to change the set of S-NSSAIs</w:t>
      </w:r>
      <w:r w:rsidR="003F3BB4" w:rsidRPr="009E0DE1">
        <w:t xml:space="preserve"> the UE is registered to</w:t>
      </w:r>
      <w:r w:rsidR="00AD088A" w:rsidRPr="009E0DE1">
        <w:t xml:space="preserve"> over an Access Type</w:t>
      </w:r>
      <w:r w:rsidRPr="009E0DE1">
        <w:t>, the UE shall initiate a Registration procedure</w:t>
      </w:r>
      <w:r w:rsidR="00AD088A" w:rsidRPr="009E0DE1">
        <w:t xml:space="preserve"> over this Access Type</w:t>
      </w:r>
      <w:r w:rsidRPr="009E0DE1">
        <w:t xml:space="preserve"> as specified in </w:t>
      </w:r>
      <w:r w:rsidR="00B6630E" w:rsidRPr="009E0DE1">
        <w:t>clause </w:t>
      </w:r>
      <w:r w:rsidRPr="009E0DE1">
        <w:t>5.15.5.2.1.</w:t>
      </w:r>
    </w:p>
    <w:p w:rsidR="004B017A" w:rsidRDefault="004B017A" w:rsidP="009A5963">
      <w:r>
        <w:t>If, for an established PDU Session:</w:t>
      </w:r>
    </w:p>
    <w:p w:rsidR="004B017A" w:rsidRDefault="004B017A" w:rsidP="00234855">
      <w:pPr>
        <w:pStyle w:val="B1"/>
      </w:pPr>
      <w:r>
        <w:t>-</w:t>
      </w:r>
      <w:r>
        <w:tab/>
        <w:t>none of the values of the S-NSSAIs of the HPLMN in the mapping of the Requested NSSAI to S-NSSAIs of the HPLMN included in the Registration Request matches the S-NSSAI of the HPLMN associated with the PDU Session; or</w:t>
      </w:r>
    </w:p>
    <w:p w:rsidR="004B017A" w:rsidRPr="00234855" w:rsidRDefault="004B017A" w:rsidP="00234855">
      <w:pPr>
        <w:pStyle w:val="B1"/>
        <w:rPr>
          <w:lang w:val="en-GB"/>
        </w:rPr>
      </w:pPr>
      <w:r>
        <w:t>-</w:t>
      </w:r>
      <w:r>
        <w:tab/>
        <w:t>none of the values of the S-NSSAIs in the Requested NSSAI matches the value of the S-NSSAI of HPLMN associated with the PDU Session and the mapping of the Requested NSSAI to S-NSSAIs of the HPLMN is not included in the Registration Request</w:t>
      </w:r>
      <w:r>
        <w:rPr>
          <w:lang w:val="en-GB"/>
        </w:rPr>
        <w:t>;</w:t>
      </w:r>
    </w:p>
    <w:p w:rsidR="004B017A" w:rsidRDefault="004B017A" w:rsidP="009A5963">
      <w:r>
        <w:t>the network shall release this PDU Session as follows:</w:t>
      </w:r>
    </w:p>
    <w:p w:rsidR="004B017A" w:rsidRDefault="004B017A" w:rsidP="00234855">
      <w:pPr>
        <w:pStyle w:val="B1"/>
      </w:pPr>
      <w:r>
        <w:t>-</w:t>
      </w:r>
      <w:r>
        <w:tab/>
        <w:t xml:space="preserve">the AMF informs the corresponding SMF(s) to release the indicated PDU Session(s). The SMF(s) release the PDU Session(s) as described in clause 4.3.4 of </w:t>
      </w:r>
      <w:r w:rsidR="005265F6">
        <w:t>TS</w:t>
      </w:r>
      <w:r w:rsidR="005265F6">
        <w:t> </w:t>
      </w:r>
      <w:r w:rsidR="005265F6">
        <w:t>23.502</w:t>
      </w:r>
      <w:r w:rsidR="005265F6">
        <w:t> </w:t>
      </w:r>
      <w:r w:rsidR="005265F6">
        <w:t>[</w:t>
      </w:r>
      <w:r>
        <w:t>3]. Then the AMF modifies the PDU Session Status correspondingly. The PDU Session(s) context is locally released in the UE after receiving the PDU Session Status from the AMF.</w:t>
      </w:r>
    </w:p>
    <w:p w:rsidR="00867F7B" w:rsidRPr="009E0DE1" w:rsidRDefault="000828C2" w:rsidP="009A5963">
      <w:r w:rsidRPr="009E0DE1">
        <w:t xml:space="preserve">A change </w:t>
      </w:r>
      <w:r w:rsidR="00867F7B" w:rsidRPr="009E0DE1">
        <w:t xml:space="preserve">of </w:t>
      </w:r>
      <w:r w:rsidRPr="009E0DE1">
        <w:t xml:space="preserve">the </w:t>
      </w:r>
      <w:r w:rsidR="00867F7B" w:rsidRPr="009E0DE1">
        <w:t xml:space="preserve">set of S-NSSAIs </w:t>
      </w:r>
      <w:r w:rsidRPr="009E0DE1">
        <w:t xml:space="preserve">(whether UE or Network initiated) </w:t>
      </w:r>
      <w:r w:rsidR="00867F7B" w:rsidRPr="009E0DE1">
        <w:t>to which the UE is registered may</w:t>
      </w:r>
      <w:r w:rsidRPr="009E0DE1">
        <w:t>, subject to operator policy,</w:t>
      </w:r>
      <w:r w:rsidR="00867F7B" w:rsidRPr="009E0DE1">
        <w:t xml:space="preserve"> lead to AMF change</w:t>
      </w:r>
      <w:r w:rsidR="008A32AC" w:rsidRPr="009E0DE1">
        <w:t>, as described in clause</w:t>
      </w:r>
      <w:r w:rsidR="00123F97" w:rsidRPr="009E0DE1">
        <w:t> </w:t>
      </w:r>
      <w:r w:rsidR="008A32AC" w:rsidRPr="009E0DE1">
        <w:t>5.15.5.2.1</w:t>
      </w:r>
      <w:r w:rsidR="00867F7B" w:rsidRPr="009E0DE1">
        <w:t>.</w:t>
      </w:r>
    </w:p>
    <w:p w:rsidR="00867F7B" w:rsidRPr="009E0DE1" w:rsidRDefault="00867F7B" w:rsidP="00867F7B">
      <w:pPr>
        <w:pStyle w:val="Heading5"/>
      </w:pPr>
      <w:bookmarkStart w:id="1124" w:name="_Toc19177540"/>
      <w:bookmarkStart w:id="1125" w:name="_Toc27845277"/>
      <w:bookmarkStart w:id="1126" w:name="_Toc36186476"/>
      <w:bookmarkStart w:id="1127" w:name="_Toc45180407"/>
      <w:r w:rsidRPr="009E0DE1">
        <w:t>5.15.5.2.3</w:t>
      </w:r>
      <w:r w:rsidRPr="009E0DE1">
        <w:tab/>
        <w:t>AMF Re</w:t>
      </w:r>
      <w:r w:rsidR="005C0123" w:rsidRPr="009E0DE1">
        <w:t>-al</w:t>
      </w:r>
      <w:r w:rsidRPr="009E0DE1">
        <w:t>location due to Network Slice(s) Support</w:t>
      </w:r>
      <w:bookmarkEnd w:id="1124"/>
      <w:bookmarkEnd w:id="1125"/>
      <w:bookmarkEnd w:id="1126"/>
      <w:bookmarkEnd w:id="1127"/>
    </w:p>
    <w:p w:rsidR="00867F7B" w:rsidRPr="009E0DE1" w:rsidRDefault="00867F7B" w:rsidP="00867F7B">
      <w:pPr>
        <w:rPr>
          <w:lang w:eastAsia="zh-CN"/>
        </w:rPr>
      </w:pPr>
      <w:r w:rsidRPr="009E0DE1">
        <w:t xml:space="preserve">During a Registration procedure in a PLMN, </w:t>
      </w:r>
      <w:r w:rsidR="000828C2" w:rsidRPr="009E0DE1">
        <w:t>if</w:t>
      </w:r>
      <w:r w:rsidRPr="009E0DE1">
        <w:t xml:space="preserve"> the network decides that the UE should be served by a different AMF based on Network Slice(s) aspects, then the AMF that first received the Registration Request shall redirect the Registration request to another AMF via the RAN or via direct signalling between the initial AMF and the target AMF. </w:t>
      </w:r>
      <w:r w:rsidR="005779EF" w:rsidRPr="001D08CC">
        <w:t>If the target AMF(s) are returned from the NSSF and identified by a list of candidate AMF(s), the</w:t>
      </w:r>
      <w:r w:rsidR="005779EF">
        <w:t xml:space="preserve"> </w:t>
      </w:r>
      <w:r w:rsidRPr="009E0DE1">
        <w:t xml:space="preserve">redirection message </w:t>
      </w:r>
      <w:r w:rsidR="005779EF" w:rsidRPr="001D08CC">
        <w:t xml:space="preserve">shall only be sent via the direct signalling between the initial AMF and the target AMF. If the redirection message is </w:t>
      </w:r>
      <w:r w:rsidRPr="009E0DE1">
        <w:t>sent by the AMF via the RAN</w:t>
      </w:r>
      <w:r w:rsidR="005779EF" w:rsidRPr="001D08CC">
        <w:t>, the message</w:t>
      </w:r>
      <w:r w:rsidRPr="009E0DE1">
        <w:t xml:space="preserve"> shall include information for selection of a new AMF to serve the UE.</w:t>
      </w:r>
    </w:p>
    <w:p w:rsidR="00867F7B" w:rsidRPr="009E0DE1" w:rsidRDefault="00867F7B" w:rsidP="00867F7B">
      <w:pPr>
        <w:rPr>
          <w:lang w:eastAsia="ko-KR"/>
        </w:rPr>
      </w:pPr>
      <w:r w:rsidRPr="009E0DE1">
        <w:t>For a UE that is already registered, the system shall support a redirection initiated by the network of a UE from its serving AMF to a target AMF due to Network Slice(s) considerations</w:t>
      </w:r>
      <w:r w:rsidR="002D19E7" w:rsidRPr="009E0DE1">
        <w:t xml:space="preserve"> (e.g. the operator has changed the mapping between the Network Slice instances and their respective serving AMF(s))</w:t>
      </w:r>
      <w:r w:rsidRPr="009E0DE1">
        <w:t xml:space="preserve">. </w:t>
      </w:r>
      <w:r w:rsidRPr="009E0DE1">
        <w:rPr>
          <w:lang w:eastAsia="zh-CN"/>
        </w:rPr>
        <w:t>Operator policy determines whether redirection between AMFs is allowed.</w:t>
      </w:r>
    </w:p>
    <w:p w:rsidR="00867F7B" w:rsidRPr="009E0DE1" w:rsidRDefault="00867F7B" w:rsidP="00867F7B">
      <w:pPr>
        <w:pStyle w:val="Heading4"/>
      </w:pPr>
      <w:bookmarkStart w:id="1128" w:name="_Toc19177541"/>
      <w:bookmarkStart w:id="1129" w:name="_Toc27845278"/>
      <w:bookmarkStart w:id="1130" w:name="_Toc36186477"/>
      <w:bookmarkStart w:id="1131" w:name="_Toc45180408"/>
      <w:r w:rsidRPr="009E0DE1">
        <w:t>5.15.5.3</w:t>
      </w:r>
      <w:r w:rsidRPr="009E0DE1">
        <w:tab/>
        <w:t xml:space="preserve">Establishing </w:t>
      </w:r>
      <w:r w:rsidR="00604B46" w:rsidRPr="009E0DE1">
        <w:t xml:space="preserve">a </w:t>
      </w:r>
      <w:r w:rsidR="00AB61E3" w:rsidRPr="009E0DE1">
        <w:t>PDU Session</w:t>
      </w:r>
      <w:r w:rsidRPr="009E0DE1">
        <w:t xml:space="preserve"> </w:t>
      </w:r>
      <w:r w:rsidR="00604B46" w:rsidRPr="009E0DE1">
        <w:t xml:space="preserve">in a </w:t>
      </w:r>
      <w:r w:rsidRPr="009E0DE1">
        <w:t>Network Slice</w:t>
      </w:r>
      <w:bookmarkEnd w:id="1128"/>
      <w:bookmarkEnd w:id="1129"/>
      <w:bookmarkEnd w:id="1130"/>
      <w:bookmarkEnd w:id="1131"/>
    </w:p>
    <w:p w:rsidR="00867F7B" w:rsidRPr="009E0DE1" w:rsidRDefault="00867F7B" w:rsidP="00867F7B">
      <w:r w:rsidRPr="009E0DE1">
        <w:t xml:space="preserve">The </w:t>
      </w:r>
      <w:r w:rsidR="00AB61E3" w:rsidRPr="009E0DE1">
        <w:t>PDU Session</w:t>
      </w:r>
      <w:r w:rsidR="00B801CF" w:rsidRPr="009E0DE1">
        <w:t xml:space="preserve"> Establishment</w:t>
      </w:r>
      <w:r w:rsidRPr="009E0DE1">
        <w:t xml:space="preserve"> in a Network Slice</w:t>
      </w:r>
      <w:r w:rsidR="00957278">
        <w:t xml:space="preserve"> instance</w:t>
      </w:r>
      <w:r w:rsidRPr="009E0DE1">
        <w:t xml:space="preserve"> to a DN allows data transmission in a Network Slice</w:t>
      </w:r>
      <w:r w:rsidR="00957278">
        <w:t xml:space="preserve"> instance</w:t>
      </w:r>
      <w:r w:rsidRPr="009E0DE1">
        <w:t xml:space="preserve">. A </w:t>
      </w:r>
      <w:r w:rsidR="00AB61E3" w:rsidRPr="009E0DE1">
        <w:t>PDU Session</w:t>
      </w:r>
      <w:r w:rsidRPr="009E0DE1">
        <w:t xml:space="preserve"> is associated to an S-NSSAI and a DNN.</w:t>
      </w:r>
      <w:r w:rsidR="00604B46" w:rsidRPr="009E0DE1">
        <w:t xml:space="preserve"> A UE that is registered in a PLMN</w:t>
      </w:r>
      <w:r w:rsidR="00AD088A" w:rsidRPr="009E0DE1">
        <w:t xml:space="preserve"> over an Access Type</w:t>
      </w:r>
      <w:r w:rsidR="00604B46" w:rsidRPr="009E0DE1">
        <w:t xml:space="preserve"> and has obtained </w:t>
      </w:r>
      <w:r w:rsidR="00AD088A" w:rsidRPr="009E0DE1">
        <w:t xml:space="preserve">a corresponding </w:t>
      </w:r>
      <w:r w:rsidR="00604B46" w:rsidRPr="009E0DE1">
        <w:t xml:space="preserve">Allowed NSSAI, shall indicate in the </w:t>
      </w:r>
      <w:r w:rsidR="00AB61E3" w:rsidRPr="009E0DE1">
        <w:t>PDU Session</w:t>
      </w:r>
      <w:r w:rsidR="00604B46" w:rsidRPr="009E0DE1">
        <w:t xml:space="preserve"> Establishment procedure the S-NSSAI </w:t>
      </w:r>
      <w:r w:rsidR="003D3F11" w:rsidRPr="009E0DE1">
        <w:t>according to the NSSP in the URSP</w:t>
      </w:r>
      <w:r w:rsidR="00D43474">
        <w:t xml:space="preserve"> rules or according to the UE Local Configuration as defined in clause 6.1.2.2.1 of </w:t>
      </w:r>
      <w:r w:rsidR="005265F6">
        <w:t>TS</w:t>
      </w:r>
      <w:r w:rsidR="005265F6">
        <w:t> </w:t>
      </w:r>
      <w:r w:rsidR="005265F6">
        <w:t>23.503</w:t>
      </w:r>
      <w:r w:rsidR="005265F6">
        <w:t> </w:t>
      </w:r>
      <w:r w:rsidR="005265F6">
        <w:t>[</w:t>
      </w:r>
      <w:r w:rsidR="00D43474">
        <w:t>45],</w:t>
      </w:r>
      <w:r w:rsidR="003D3F11" w:rsidRPr="009E0DE1">
        <w:t xml:space="preserve"> </w:t>
      </w:r>
      <w:r w:rsidR="00604B46" w:rsidRPr="009E0DE1">
        <w:t xml:space="preserve">and, if available, the DNN the </w:t>
      </w:r>
      <w:r w:rsidR="00AB61E3" w:rsidRPr="009E0DE1">
        <w:t>PDU Session</w:t>
      </w:r>
      <w:r w:rsidR="00604B46" w:rsidRPr="009E0DE1">
        <w:t xml:space="preserve"> is related to.</w:t>
      </w:r>
      <w:r w:rsidR="00452867" w:rsidRPr="009E0DE1">
        <w:t xml:space="preserve"> The UE includes the appropriate S-NSSAI from </w:t>
      </w:r>
      <w:r w:rsidR="00AD088A" w:rsidRPr="009E0DE1">
        <w:t xml:space="preserve">this </w:t>
      </w:r>
      <w:r w:rsidR="00452867" w:rsidRPr="009E0DE1">
        <w:t>Allowed NSSAI and, if mapping of the Allowed NSSAI to HPLMN</w:t>
      </w:r>
      <w:r w:rsidR="00FC7556">
        <w:t xml:space="preserve"> S-NSSAIs</w:t>
      </w:r>
      <w:r w:rsidR="00452867" w:rsidRPr="009E0DE1">
        <w:t xml:space="preserve"> was provided, an S-NSSAI with the corresponding value from </w:t>
      </w:r>
      <w:r w:rsidR="00FC7556">
        <w:t>this mapping</w:t>
      </w:r>
      <w:r w:rsidR="00452867" w:rsidRPr="009E0DE1">
        <w:t>.</w:t>
      </w:r>
    </w:p>
    <w:p w:rsidR="003D3F11" w:rsidRPr="009E0DE1" w:rsidRDefault="003D3F11" w:rsidP="00867F7B">
      <w:pPr>
        <w:rPr>
          <w:lang w:eastAsia="zh-CN"/>
        </w:rPr>
      </w:pPr>
      <w:r w:rsidRPr="009E0DE1">
        <w:rPr>
          <w:lang w:eastAsia="zh-CN"/>
        </w:rPr>
        <w:t>If the UE</w:t>
      </w:r>
      <w:r w:rsidR="00D43474">
        <w:rPr>
          <w:lang w:eastAsia="zh-CN"/>
        </w:rPr>
        <w:t xml:space="preserve"> cannot determine any S-NSSAI after performing the association of the application to a PDU Session according to clause 6.1.2.2.1 of </w:t>
      </w:r>
      <w:r w:rsidR="005265F6">
        <w:rPr>
          <w:lang w:eastAsia="zh-CN"/>
        </w:rPr>
        <w:t>TS</w:t>
      </w:r>
      <w:r w:rsidR="005265F6">
        <w:rPr>
          <w:lang w:eastAsia="zh-CN"/>
        </w:rPr>
        <w:t> </w:t>
      </w:r>
      <w:r w:rsidR="005265F6">
        <w:rPr>
          <w:lang w:eastAsia="zh-CN"/>
        </w:rPr>
        <w:t>23.503</w:t>
      </w:r>
      <w:r w:rsidR="005265F6">
        <w:rPr>
          <w:lang w:eastAsia="zh-CN"/>
        </w:rPr>
        <w:t> </w:t>
      </w:r>
      <w:r w:rsidR="005265F6">
        <w:rPr>
          <w:lang w:eastAsia="zh-CN"/>
        </w:rPr>
        <w:t>[</w:t>
      </w:r>
      <w:r w:rsidR="00D43474">
        <w:rPr>
          <w:lang w:eastAsia="zh-CN"/>
        </w:rPr>
        <w:t>45]</w:t>
      </w:r>
      <w:r w:rsidRPr="009E0DE1">
        <w:rPr>
          <w:lang w:eastAsia="zh-CN"/>
        </w:rPr>
        <w:t>, the UE shall not indicate any S-NSSAI in the PDU Session Establishment procedure.</w:t>
      </w:r>
    </w:p>
    <w:p w:rsidR="002527E5" w:rsidRDefault="00867F7B" w:rsidP="00867F7B">
      <w:pPr>
        <w:rPr>
          <w:lang w:eastAsia="zh-CN"/>
        </w:rPr>
      </w:pPr>
      <w:r w:rsidRPr="009E0DE1">
        <w:rPr>
          <w:lang w:eastAsia="zh-CN"/>
        </w:rPr>
        <w:t xml:space="preserve">The network </w:t>
      </w:r>
      <w:r w:rsidR="00AC5AF9" w:rsidRPr="009E0DE1">
        <w:rPr>
          <w:lang w:eastAsia="zh-CN"/>
        </w:rPr>
        <w:t xml:space="preserve">(HPLMN) </w:t>
      </w:r>
      <w:r w:rsidRPr="009E0DE1">
        <w:rPr>
          <w:lang w:eastAsia="zh-CN"/>
        </w:rPr>
        <w:t>may provision the UE with Network Slice selection policy (NSSP)</w:t>
      </w:r>
      <w:r w:rsidR="0064273E" w:rsidRPr="009E0DE1">
        <w:rPr>
          <w:lang w:eastAsia="zh-CN"/>
        </w:rPr>
        <w:t xml:space="preserve"> as part of the URSP rules, see</w:t>
      </w:r>
      <w:r w:rsidR="00B801CF" w:rsidRPr="009E0DE1">
        <w:rPr>
          <w:lang w:eastAsia="zh-CN"/>
        </w:rPr>
        <w:t xml:space="preserve"> </w:t>
      </w:r>
      <w:r w:rsidR="005265F6" w:rsidRPr="009E0DE1">
        <w:rPr>
          <w:lang w:eastAsia="zh-CN"/>
        </w:rPr>
        <w:t>TS</w:t>
      </w:r>
      <w:r w:rsidR="005265F6">
        <w:rPr>
          <w:lang w:eastAsia="zh-CN"/>
        </w:rPr>
        <w:t> </w:t>
      </w:r>
      <w:r w:rsidR="005265F6" w:rsidRPr="009E0DE1">
        <w:rPr>
          <w:lang w:eastAsia="zh-CN"/>
        </w:rPr>
        <w:t>23.503</w:t>
      </w:r>
      <w:r w:rsidR="005265F6">
        <w:rPr>
          <w:lang w:eastAsia="zh-CN"/>
        </w:rPr>
        <w:t> </w:t>
      </w:r>
      <w:r w:rsidR="005265F6" w:rsidRPr="009E0DE1">
        <w:rPr>
          <w:lang w:eastAsia="zh-CN"/>
        </w:rPr>
        <w:t>[</w:t>
      </w:r>
      <w:r w:rsidR="00B801CF" w:rsidRPr="009E0DE1">
        <w:rPr>
          <w:lang w:eastAsia="zh-CN"/>
        </w:rPr>
        <w:t>45],</w:t>
      </w:r>
      <w:r w:rsidR="0064273E" w:rsidRPr="009E0DE1">
        <w:rPr>
          <w:lang w:eastAsia="zh-CN"/>
        </w:rPr>
        <w:t xml:space="preserve"> clause 6.6.</w:t>
      </w:r>
      <w:r w:rsidR="005F0385" w:rsidRPr="009E0DE1">
        <w:rPr>
          <w:lang w:eastAsia="zh-CN"/>
        </w:rPr>
        <w:t>2</w:t>
      </w:r>
      <w:r w:rsidRPr="009E0DE1">
        <w:rPr>
          <w:lang w:eastAsia="zh-CN"/>
        </w:rPr>
        <w:t>.</w:t>
      </w:r>
      <w:r w:rsidR="00995008" w:rsidRPr="009E0DE1">
        <w:rPr>
          <w:lang w:eastAsia="zh-CN"/>
        </w:rPr>
        <w:t xml:space="preserve">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w:t>
      </w:r>
      <w:r w:rsidRPr="009E0DE1">
        <w:rPr>
          <w:lang w:eastAsia="zh-CN"/>
        </w:rPr>
        <w:t xml:space="preserve"> The NSSP rules </w:t>
      </w:r>
      <w:r w:rsidR="0064273E" w:rsidRPr="009E0DE1">
        <w:rPr>
          <w:lang w:eastAsia="zh-CN"/>
        </w:rPr>
        <w:t xml:space="preserve">associate </w:t>
      </w:r>
      <w:r w:rsidRPr="009E0DE1">
        <w:rPr>
          <w:lang w:eastAsia="zh-CN"/>
        </w:rPr>
        <w:t xml:space="preserve">an application with </w:t>
      </w:r>
      <w:r w:rsidR="0064273E" w:rsidRPr="009E0DE1">
        <w:rPr>
          <w:lang w:eastAsia="zh-CN"/>
        </w:rPr>
        <w:t>one or more</w:t>
      </w:r>
      <w:r w:rsidR="002527E5">
        <w:rPr>
          <w:lang w:eastAsia="zh-CN"/>
        </w:rPr>
        <w:t xml:space="preserve"> HPLMN</w:t>
      </w:r>
      <w:r w:rsidR="00743C56" w:rsidRPr="009E0DE1">
        <w:rPr>
          <w:lang w:eastAsia="zh-CN"/>
        </w:rPr>
        <w:t xml:space="preserve"> S-NSSAIs</w:t>
      </w:r>
      <w:r w:rsidRPr="009E0DE1">
        <w:rPr>
          <w:lang w:eastAsia="zh-CN"/>
        </w:rPr>
        <w:t>. A default rule which matches all applications to a</w:t>
      </w:r>
      <w:r w:rsidR="002527E5">
        <w:rPr>
          <w:lang w:eastAsia="zh-CN"/>
        </w:rPr>
        <w:t xml:space="preserve"> HPLMN</w:t>
      </w:r>
      <w:r w:rsidR="00743C56" w:rsidRPr="009E0DE1">
        <w:rPr>
          <w:lang w:eastAsia="zh-CN"/>
        </w:rPr>
        <w:t xml:space="preserve"> S-NSSAI</w:t>
      </w:r>
      <w:r w:rsidRPr="009E0DE1">
        <w:rPr>
          <w:lang w:eastAsia="zh-CN"/>
        </w:rPr>
        <w:t xml:space="preserve"> may also be included.</w:t>
      </w:r>
    </w:p>
    <w:p w:rsidR="00867F7B" w:rsidRPr="009E0DE1" w:rsidRDefault="002527E5" w:rsidP="00867F7B">
      <w:pPr>
        <w:rPr>
          <w:lang w:eastAsia="zh-CN"/>
        </w:rPr>
      </w:pPr>
      <w:r>
        <w:rPr>
          <w:lang w:eastAsia="zh-CN"/>
        </w:rPr>
        <w:t xml:space="preserve">The UE shall store and use the URSP rules, including the NSSP, as described in </w:t>
      </w:r>
      <w:r w:rsidR="005265F6">
        <w:rPr>
          <w:lang w:eastAsia="zh-CN"/>
        </w:rPr>
        <w:t>TS</w:t>
      </w:r>
      <w:r w:rsidR="005265F6">
        <w:rPr>
          <w:lang w:eastAsia="zh-CN"/>
        </w:rPr>
        <w:t> </w:t>
      </w:r>
      <w:r w:rsidR="005265F6">
        <w:rPr>
          <w:lang w:eastAsia="zh-CN"/>
        </w:rPr>
        <w:t>23.503</w:t>
      </w:r>
      <w:r w:rsidR="005265F6">
        <w:rPr>
          <w:lang w:eastAsia="zh-CN"/>
        </w:rPr>
        <w:t> </w:t>
      </w:r>
      <w:r w:rsidR="005265F6">
        <w:rPr>
          <w:lang w:eastAsia="zh-CN"/>
        </w:rPr>
        <w:t>[</w:t>
      </w:r>
      <w:r>
        <w:rPr>
          <w:lang w:eastAsia="zh-CN"/>
        </w:rPr>
        <w:t>45].</w:t>
      </w:r>
      <w:r w:rsidR="00867F7B" w:rsidRPr="009E0DE1">
        <w:rPr>
          <w:lang w:eastAsia="zh-CN"/>
        </w:rPr>
        <w:t xml:space="preserve"> When a UE application associated with a specific S-NSSAI requests data transmission</w:t>
      </w:r>
      <w:r>
        <w:rPr>
          <w:lang w:eastAsia="zh-CN"/>
        </w:rPr>
        <w:t>:</w:t>
      </w:r>
    </w:p>
    <w:p w:rsidR="00867F7B" w:rsidRPr="009E0DE1" w:rsidRDefault="00867F7B" w:rsidP="00867F7B">
      <w:pPr>
        <w:pStyle w:val="B1"/>
        <w:rPr>
          <w:lang w:val="en-GB"/>
        </w:rPr>
      </w:pPr>
      <w:r w:rsidRPr="009E0DE1">
        <w:rPr>
          <w:lang w:val="en-GB"/>
        </w:rPr>
        <w:t>-</w:t>
      </w:r>
      <w:r w:rsidRPr="009E0DE1">
        <w:rPr>
          <w:lang w:val="en-GB"/>
        </w:rPr>
        <w:tab/>
      </w:r>
      <w:r w:rsidR="00440BF8" w:rsidRPr="009E0DE1">
        <w:rPr>
          <w:lang w:val="en-GB"/>
        </w:rPr>
        <w:t xml:space="preserve">if </w:t>
      </w:r>
      <w:r w:rsidRPr="009E0DE1">
        <w:rPr>
          <w:lang w:val="en-GB"/>
        </w:rPr>
        <w:t xml:space="preserve">the UE has one or more </w:t>
      </w:r>
      <w:r w:rsidR="00AB61E3" w:rsidRPr="009E0DE1">
        <w:rPr>
          <w:lang w:val="en-GB"/>
        </w:rPr>
        <w:t>PDU Session</w:t>
      </w:r>
      <w:r w:rsidRPr="009E0DE1">
        <w:rPr>
          <w:lang w:val="en-GB"/>
        </w:rPr>
        <w:t xml:space="preserve">s established corresponding to the specific S-NSSAI, the UE routes the user data of this application in one of these </w:t>
      </w:r>
      <w:r w:rsidR="00AB61E3" w:rsidRPr="009E0DE1">
        <w:rPr>
          <w:lang w:val="en-GB"/>
        </w:rPr>
        <w:t>PDU Session</w:t>
      </w:r>
      <w:r w:rsidRPr="009E0DE1">
        <w:rPr>
          <w:lang w:val="en-GB"/>
        </w:rPr>
        <w:t xml:space="preserve">s, unless other conditions in the UE prohibit the use of </w:t>
      </w:r>
      <w:r w:rsidRPr="009E0DE1">
        <w:rPr>
          <w:lang w:val="en-GB"/>
        </w:rPr>
        <w:lastRenderedPageBreak/>
        <w:t xml:space="preserve">these </w:t>
      </w:r>
      <w:r w:rsidR="00AB61E3" w:rsidRPr="009E0DE1">
        <w:rPr>
          <w:lang w:val="en-GB"/>
        </w:rPr>
        <w:t>PDU Session</w:t>
      </w:r>
      <w:r w:rsidRPr="009E0DE1">
        <w:rPr>
          <w:lang w:val="en-GB"/>
        </w:rPr>
        <w:t xml:space="preserve">s. If the application provides a DNN, then the UE considers also this DNN to determine which </w:t>
      </w:r>
      <w:r w:rsidR="00AB61E3" w:rsidRPr="009E0DE1">
        <w:rPr>
          <w:lang w:val="en-GB"/>
        </w:rPr>
        <w:t>PDU Session</w:t>
      </w:r>
      <w:r w:rsidRPr="009E0DE1">
        <w:rPr>
          <w:lang w:val="en-GB"/>
        </w:rPr>
        <w:t xml:space="preserve"> to use.</w:t>
      </w:r>
      <w:r w:rsidR="00440BF8" w:rsidRPr="009E0DE1">
        <w:rPr>
          <w:lang w:val="en-GB"/>
        </w:rPr>
        <w:t xml:space="preserve"> This is further described in </w:t>
      </w:r>
      <w:r w:rsidR="005265F6" w:rsidRPr="009E0DE1">
        <w:rPr>
          <w:lang w:val="en-GB"/>
        </w:rPr>
        <w:t>TS</w:t>
      </w:r>
      <w:r w:rsidR="005265F6">
        <w:rPr>
          <w:lang w:val="en-GB"/>
        </w:rPr>
        <w:t> </w:t>
      </w:r>
      <w:r w:rsidR="005265F6" w:rsidRPr="009E0DE1">
        <w:rPr>
          <w:lang w:val="en-GB"/>
        </w:rPr>
        <w:t>23.503</w:t>
      </w:r>
      <w:r w:rsidR="005265F6">
        <w:rPr>
          <w:lang w:val="en-GB"/>
        </w:rPr>
        <w:t> </w:t>
      </w:r>
      <w:r w:rsidR="005265F6" w:rsidRPr="009E0DE1">
        <w:rPr>
          <w:lang w:val="en-GB"/>
        </w:rPr>
        <w:t>[</w:t>
      </w:r>
      <w:r w:rsidR="00B801CF" w:rsidRPr="009E0DE1">
        <w:rPr>
          <w:lang w:val="en-GB"/>
        </w:rPr>
        <w:t xml:space="preserve">45], </w:t>
      </w:r>
      <w:r w:rsidR="00440BF8" w:rsidRPr="009E0DE1">
        <w:rPr>
          <w:lang w:val="en-GB"/>
        </w:rPr>
        <w:t>clause 6.6.</w:t>
      </w:r>
      <w:r w:rsidR="005F0385" w:rsidRPr="009E0DE1">
        <w:rPr>
          <w:lang w:val="en-GB"/>
        </w:rPr>
        <w:t>2</w:t>
      </w:r>
      <w:r w:rsidR="00440BF8" w:rsidRPr="009E0DE1">
        <w:rPr>
          <w:lang w:val="en-GB"/>
        </w:rPr>
        <w:t>.</w:t>
      </w:r>
    </w:p>
    <w:p w:rsidR="00867F7B" w:rsidRPr="009E0DE1" w:rsidRDefault="002527E5" w:rsidP="006457E6">
      <w:pPr>
        <w:pStyle w:val="B1"/>
      </w:pPr>
      <w:r>
        <w:t>-</w:t>
      </w:r>
      <w:r>
        <w:tab/>
      </w:r>
      <w:r w:rsidR="00867F7B" w:rsidRPr="009E0DE1">
        <w:t xml:space="preserve">If the UE does not have a </w:t>
      </w:r>
      <w:r w:rsidR="00AB61E3" w:rsidRPr="009E0DE1">
        <w:t>PDU Session</w:t>
      </w:r>
      <w:r w:rsidR="00867F7B" w:rsidRPr="009E0DE1">
        <w:t xml:space="preserve"> established with this specific S-NSSAI, the UE requests a new </w:t>
      </w:r>
      <w:r w:rsidR="00AB61E3" w:rsidRPr="009E0DE1">
        <w:t>PDU Session</w:t>
      </w:r>
      <w:r w:rsidR="00867F7B" w:rsidRPr="009E0DE1">
        <w:t xml:space="preserve"> corresponding to this S-NSSAI and with the DNN that may be provided by the application. In order for the RAN to select a proper resource for </w:t>
      </w:r>
      <w:r w:rsidR="00867F7B" w:rsidRPr="009E0DE1">
        <w:rPr>
          <w:lang w:eastAsia="ko-KR"/>
        </w:rPr>
        <w:t xml:space="preserve">supporting network slicing in the </w:t>
      </w:r>
      <w:r w:rsidR="00867F7B" w:rsidRPr="009E0DE1">
        <w:t xml:space="preserve">RAN, RAN needs to </w:t>
      </w:r>
      <w:r w:rsidR="00867F7B" w:rsidRPr="009E0DE1">
        <w:rPr>
          <w:lang w:eastAsia="ko-KR"/>
        </w:rPr>
        <w:t xml:space="preserve">be aware of </w:t>
      </w:r>
      <w:r w:rsidR="00867F7B" w:rsidRPr="009E0DE1">
        <w:t>the N</w:t>
      </w:r>
      <w:r w:rsidR="00867F7B" w:rsidRPr="009E0DE1">
        <w:rPr>
          <w:lang w:eastAsia="ko-KR"/>
        </w:rPr>
        <w:t>etwork Slices used by the UE</w:t>
      </w:r>
      <w:r w:rsidR="00867F7B" w:rsidRPr="009E0DE1">
        <w:t>.</w:t>
      </w:r>
      <w:r w:rsidR="00440BF8" w:rsidRPr="009E0DE1">
        <w:t xml:space="preserve"> This is further described in </w:t>
      </w:r>
      <w:r w:rsidR="005265F6" w:rsidRPr="009E0DE1">
        <w:t>TS</w:t>
      </w:r>
      <w:r w:rsidR="005265F6">
        <w:t> </w:t>
      </w:r>
      <w:r w:rsidR="005265F6" w:rsidRPr="009E0DE1">
        <w:t>23.503</w:t>
      </w:r>
      <w:r w:rsidR="005265F6">
        <w:t> </w:t>
      </w:r>
      <w:r w:rsidR="005265F6" w:rsidRPr="009E0DE1">
        <w:t>[</w:t>
      </w:r>
      <w:r w:rsidR="00B801CF" w:rsidRPr="009E0DE1">
        <w:t xml:space="preserve">45], </w:t>
      </w:r>
      <w:r w:rsidR="00440BF8" w:rsidRPr="009E0DE1">
        <w:t>clause 6.6.</w:t>
      </w:r>
      <w:r w:rsidR="005F0385" w:rsidRPr="009E0DE1">
        <w:t>2</w:t>
      </w:r>
      <w:r w:rsidR="00440BF8" w:rsidRPr="009E0DE1">
        <w:t>.</w:t>
      </w:r>
    </w:p>
    <w:p w:rsidR="00D816D0" w:rsidRPr="009E0DE1" w:rsidRDefault="00D816D0" w:rsidP="00867F7B">
      <w:r w:rsidRPr="009E0DE1">
        <w:t xml:space="preserve">If </w:t>
      </w:r>
      <w:r w:rsidR="004A6F48" w:rsidRPr="009E0DE1">
        <w:t>the AMF is not able to determine the appropriate NRF to query for the S-NSSAI provided by the UE</w:t>
      </w:r>
      <w:r w:rsidRPr="009E0DE1">
        <w:t>, the AMF may query the NSSF with this specific S-NSSAI, location information, PLMN ID of the SUPI</w:t>
      </w:r>
      <w:r w:rsidR="004A6F48" w:rsidRPr="009E0DE1">
        <w:t>. The NSSF determines and returns the appropriate NRF to be used</w:t>
      </w:r>
      <w:r w:rsidRPr="009E0DE1">
        <w:t xml:space="preserve"> to select NFs/services within the selected Network Slice instance.</w:t>
      </w:r>
      <w:r w:rsidR="004A6F48" w:rsidRPr="009E0DE1">
        <w:t xml:space="preserve"> The NSSF may also return an NSI ID</w:t>
      </w:r>
      <w:r w:rsidR="00957278">
        <w:t xml:space="preserve"> to be used to select NFs within the selected Network Slice instance</w:t>
      </w:r>
      <w:r w:rsidR="004A6F48" w:rsidRPr="009E0DE1">
        <w:t xml:space="preserve"> to use for this S-NSSAI.</w:t>
      </w:r>
      <w:r w:rsidR="00743C56" w:rsidRPr="009E0DE1">
        <w:t xml:space="preserve"> The address of the NSSF is locally configured in the AMF.</w:t>
      </w:r>
    </w:p>
    <w:p w:rsidR="00604B46" w:rsidRPr="009E0DE1" w:rsidRDefault="00604B46" w:rsidP="00867F7B">
      <w:r w:rsidRPr="009E0DE1" w:rsidDel="007A77D9">
        <w:t xml:space="preserve">SMF discovery and selection within the selected Network Slice instance is initiated by the AMF when a SM message to establish a </w:t>
      </w:r>
      <w:r w:rsidR="00AB61E3" w:rsidRPr="009E0DE1">
        <w:t>PDU Session</w:t>
      </w:r>
      <w:r w:rsidRPr="009E0DE1" w:rsidDel="007A77D9">
        <w:t xml:space="preserve"> is received from the UE. The </w:t>
      </w:r>
      <w:r w:rsidR="004A6F48" w:rsidRPr="009E0DE1">
        <w:t xml:space="preserve">appropriate </w:t>
      </w:r>
      <w:r w:rsidRPr="009E0DE1" w:rsidDel="007A77D9">
        <w:t>NRF is used to assist the discovery and selection tasks of the required network functions for the selected Network Slice instance.</w:t>
      </w:r>
    </w:p>
    <w:p w:rsidR="00867F7B" w:rsidRPr="009E0DE1" w:rsidRDefault="00867F7B" w:rsidP="00867F7B">
      <w:r w:rsidRPr="009E0DE1">
        <w:t xml:space="preserve">The AMF </w:t>
      </w:r>
      <w:r w:rsidR="008A32AC" w:rsidRPr="009E0DE1">
        <w:t xml:space="preserve">queries the </w:t>
      </w:r>
      <w:r w:rsidR="00B26F07" w:rsidRPr="009E0DE1">
        <w:t xml:space="preserve">appropriate </w:t>
      </w:r>
      <w:r w:rsidR="008A32AC" w:rsidRPr="009E0DE1">
        <w:t xml:space="preserve">NRF to </w:t>
      </w:r>
      <w:r w:rsidRPr="009E0DE1">
        <w:t>select an SMF in a Network Slice instance based on S-NSSAI, DNN</w:t>
      </w:r>
      <w:r w:rsidR="00B26F07" w:rsidRPr="009E0DE1">
        <w:t>, NSI-ID</w:t>
      </w:r>
      <w:r w:rsidRPr="009E0DE1">
        <w:t xml:space="preserve"> </w:t>
      </w:r>
      <w:r w:rsidR="00B26F07" w:rsidRPr="009E0DE1">
        <w:t xml:space="preserve">(if available) </w:t>
      </w:r>
      <w:r w:rsidRPr="009E0DE1">
        <w:t xml:space="preserve">and other information e.g. UE subscription and local operator policies, when the UE triggers </w:t>
      </w:r>
      <w:r w:rsidR="00AB61E3" w:rsidRPr="009E0DE1">
        <w:t>PDU Session</w:t>
      </w:r>
      <w:r w:rsidR="00B801CF" w:rsidRPr="009E0DE1">
        <w:t xml:space="preserve"> Establishment</w:t>
      </w:r>
      <w:r w:rsidRPr="009E0DE1">
        <w:t xml:space="preserve">. The selected SMF establishes a </w:t>
      </w:r>
      <w:r w:rsidR="00AB61E3" w:rsidRPr="009E0DE1">
        <w:t>PDU Session</w:t>
      </w:r>
      <w:r w:rsidRPr="009E0DE1">
        <w:t xml:space="preserve"> based on S-NSSAI and DNN.</w:t>
      </w:r>
    </w:p>
    <w:p w:rsidR="008A32AC" w:rsidRPr="009E0DE1" w:rsidRDefault="008A32AC" w:rsidP="00867F7B">
      <w:r w:rsidRPr="009E0DE1">
        <w:t>When the AMF belongs to multiple Network Slice</w:t>
      </w:r>
      <w:r w:rsidR="00957278">
        <w:t xml:space="preserve"> instance</w:t>
      </w:r>
      <w:r w:rsidRPr="009E0DE1">
        <w:t>s, based on configuration, the AMF may use an NRF at the appropriate level for the SMF selection.</w:t>
      </w:r>
    </w:p>
    <w:p w:rsidR="00B26F07" w:rsidRPr="009E0DE1" w:rsidRDefault="00B26F07" w:rsidP="00867F7B">
      <w:r w:rsidRPr="009E0DE1">
        <w:t xml:space="preserve">For further details on the SMF selection, refer to clause 4.3.2.2.3 in </w:t>
      </w:r>
      <w:r w:rsidR="005265F6" w:rsidRPr="009E0DE1">
        <w:t>TS</w:t>
      </w:r>
      <w:r w:rsidR="005265F6">
        <w:t> </w:t>
      </w:r>
      <w:r w:rsidR="005265F6" w:rsidRPr="009E0DE1">
        <w:t>23.502</w:t>
      </w:r>
      <w:r w:rsidR="005265F6">
        <w:t> </w:t>
      </w:r>
      <w:r w:rsidR="005265F6" w:rsidRPr="009E0DE1">
        <w:t>[</w:t>
      </w:r>
      <w:r w:rsidRPr="009E0DE1">
        <w:t>3].</w:t>
      </w:r>
    </w:p>
    <w:p w:rsidR="00604B46" w:rsidRPr="009E0DE1" w:rsidRDefault="00604B46" w:rsidP="00867F7B">
      <w:r w:rsidRPr="009E0DE1">
        <w:t xml:space="preserve">When a </w:t>
      </w:r>
      <w:r w:rsidR="00AB61E3" w:rsidRPr="009E0DE1">
        <w:t>PDU Session</w:t>
      </w:r>
      <w:r w:rsidRPr="009E0DE1">
        <w:t xml:space="preserve"> for a given S-NSSAI is established using a specific Network Slice instance, the CN provides to the (R)AN the S-NSSAI corresponding to this Network Slice instance to enable the RAN to perform access specific functions.</w:t>
      </w:r>
    </w:p>
    <w:p w:rsidR="00AD088A" w:rsidRPr="009E0DE1" w:rsidRDefault="00AD088A" w:rsidP="00AD088A">
      <w:r w:rsidRPr="009E0DE1">
        <w:t>The UE shall not perform PDU Session handover from one Access Type to another if the S-NSSAI of the PDU Session is not included in the Allowed NSSAI of the target Access Type.</w:t>
      </w:r>
    </w:p>
    <w:p w:rsidR="00867F7B" w:rsidRPr="009E0DE1" w:rsidRDefault="00867F7B" w:rsidP="00867F7B">
      <w:pPr>
        <w:pStyle w:val="Heading3"/>
      </w:pPr>
      <w:bookmarkStart w:id="1132" w:name="_Toc19177542"/>
      <w:bookmarkStart w:id="1133" w:name="_Toc27845279"/>
      <w:bookmarkStart w:id="1134" w:name="_Toc36186478"/>
      <w:bookmarkStart w:id="1135" w:name="_Toc45180409"/>
      <w:r w:rsidRPr="009E0DE1">
        <w:t>5.15.6</w:t>
      </w:r>
      <w:r w:rsidRPr="009E0DE1">
        <w:tab/>
        <w:t>Network Slicing Support for Roaming</w:t>
      </w:r>
      <w:bookmarkEnd w:id="1132"/>
      <w:bookmarkEnd w:id="1133"/>
      <w:bookmarkEnd w:id="1134"/>
      <w:bookmarkEnd w:id="1135"/>
    </w:p>
    <w:p w:rsidR="006A48F0" w:rsidRPr="009E0DE1" w:rsidRDefault="00867F7B" w:rsidP="00867F7B">
      <w:r w:rsidRPr="009E0DE1">
        <w:t>For roaming scenarios</w:t>
      </w:r>
      <w:r w:rsidR="006A48F0" w:rsidRPr="009E0DE1">
        <w:t>:</w:t>
      </w:r>
    </w:p>
    <w:p w:rsidR="0041447E" w:rsidRPr="009E0DE1" w:rsidRDefault="0041447E" w:rsidP="002431F6">
      <w:pPr>
        <w:pStyle w:val="B1"/>
        <w:rPr>
          <w:lang w:val="en-GB"/>
        </w:rPr>
      </w:pPr>
      <w:r w:rsidRPr="009E0DE1">
        <w:rPr>
          <w:lang w:val="en-GB"/>
        </w:rPr>
        <w:t>-</w:t>
      </w:r>
      <w:r w:rsidRPr="009E0DE1">
        <w:rPr>
          <w:lang w:val="en-GB"/>
        </w:rPr>
        <w:tab/>
        <w:t>If the UE only uses standard S-NSSAI values, then the same S-NSSAI values can be used in VPLMN as in the HPLMN.</w:t>
      </w:r>
    </w:p>
    <w:p w:rsidR="0041447E" w:rsidRPr="009E0DE1" w:rsidRDefault="0041447E" w:rsidP="002431F6">
      <w:pPr>
        <w:pStyle w:val="B1"/>
        <w:rPr>
          <w:lang w:val="en-GB"/>
        </w:rPr>
      </w:pPr>
      <w:r w:rsidRPr="009E0DE1">
        <w:rPr>
          <w:lang w:val="en-GB"/>
        </w:rPr>
        <w:t>-</w:t>
      </w:r>
      <w:r w:rsidRPr="009E0DE1">
        <w:rPr>
          <w:lang w:val="en-GB"/>
        </w:rPr>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rsidR="0041447E" w:rsidRPr="009E0DE1" w:rsidRDefault="0041447E" w:rsidP="002431F6">
      <w:pPr>
        <w:pStyle w:val="B1"/>
        <w:rPr>
          <w:lang w:val="en-GB"/>
        </w:rPr>
      </w:pPr>
      <w:r w:rsidRPr="009E0DE1">
        <w:rPr>
          <w:lang w:val="en-GB"/>
        </w:rPr>
        <w:tab/>
        <w:t>Depending on operator's policy and the configuration in the AMF, the AMF may decide the S-NSSAI values to be used in the VPLMN and the mapping to the Subscribed S-NSSAIs.</w:t>
      </w:r>
    </w:p>
    <w:p w:rsidR="0041447E" w:rsidRPr="009E0DE1" w:rsidRDefault="0041447E" w:rsidP="002431F6">
      <w:pPr>
        <w:pStyle w:val="B1"/>
        <w:rPr>
          <w:lang w:val="en-GB"/>
        </w:rPr>
      </w:pPr>
      <w:r w:rsidRPr="009E0DE1">
        <w:rPr>
          <w:lang w:val="en-GB"/>
        </w:rPr>
        <w:t>-</w:t>
      </w:r>
      <w:r w:rsidRPr="009E0DE1">
        <w:rPr>
          <w:lang w:val="en-GB"/>
        </w:rPr>
        <w:tab/>
        <w:t>The UE constructs Requested NSSAI</w:t>
      </w:r>
      <w:r w:rsidR="00743C56" w:rsidRPr="009E0DE1">
        <w:rPr>
          <w:lang w:val="en-GB"/>
        </w:rPr>
        <w:t xml:space="preserve"> and provides the </w:t>
      </w:r>
      <w:r w:rsidRPr="009E0DE1">
        <w:rPr>
          <w:lang w:val="en-GB"/>
        </w:rPr>
        <w:t>mapping of S-NSSAI</w:t>
      </w:r>
      <w:r w:rsidR="00FC7556">
        <w:rPr>
          <w:lang w:val="en-GB"/>
        </w:rPr>
        <w:t>s</w:t>
      </w:r>
      <w:r w:rsidRPr="009E0DE1">
        <w:rPr>
          <w:lang w:val="en-GB"/>
        </w:rPr>
        <w:t xml:space="preserve"> of the Requested NSSAI to HPLMN</w:t>
      </w:r>
      <w:r w:rsidR="00FC7556">
        <w:rPr>
          <w:lang w:val="en-GB"/>
        </w:rPr>
        <w:t xml:space="preserve"> S-NSSAIs</w:t>
      </w:r>
      <w:r w:rsidR="00460375" w:rsidRPr="009E0DE1">
        <w:rPr>
          <w:lang w:val="en-GB"/>
        </w:rPr>
        <w:t xml:space="preserve"> if the mapping is stored in the UE,</w:t>
      </w:r>
      <w:r w:rsidR="003F3BB4" w:rsidRPr="009E0DE1">
        <w:rPr>
          <w:lang w:val="en-GB"/>
        </w:rPr>
        <w:t xml:space="preserve"> as described in clause 5.15.5.2.1</w:t>
      </w:r>
      <w:r w:rsidRPr="009E0DE1">
        <w:rPr>
          <w:lang w:val="en-GB"/>
        </w:rPr>
        <w:t>.</w:t>
      </w:r>
    </w:p>
    <w:p w:rsidR="0041447E" w:rsidRPr="009E0DE1" w:rsidRDefault="0041447E" w:rsidP="002431F6">
      <w:pPr>
        <w:pStyle w:val="B1"/>
        <w:rPr>
          <w:lang w:val="en-GB"/>
        </w:rPr>
      </w:pPr>
      <w:r w:rsidRPr="009E0DE1">
        <w:rPr>
          <w:lang w:val="en-GB"/>
        </w:rPr>
        <w:t>-</w:t>
      </w:r>
      <w:r w:rsidRPr="009E0DE1">
        <w:rPr>
          <w:lang w:val="en-GB"/>
        </w:rPr>
        <w:tab/>
        <w:t>The NSSF in the VPLMN determines the Allowed NSSAI without interacting with the HPLMN.</w:t>
      </w:r>
    </w:p>
    <w:p w:rsidR="0041447E" w:rsidRPr="009E0DE1" w:rsidRDefault="0041447E" w:rsidP="002431F6">
      <w:pPr>
        <w:pStyle w:val="B1"/>
        <w:rPr>
          <w:lang w:val="en-GB"/>
        </w:rPr>
      </w:pPr>
      <w:r w:rsidRPr="009E0DE1">
        <w:rPr>
          <w:lang w:val="en-GB"/>
        </w:rPr>
        <w:t>-</w:t>
      </w:r>
      <w:r w:rsidRPr="009E0DE1">
        <w:rPr>
          <w:lang w:val="en-GB"/>
        </w:rPr>
        <w:tab/>
        <w:t>The Allowed NSSAI in the Registration Accept includes S-NSSAI values used in the VPLMN. The mapping information described above is also provided to the UE with the Allowed NSSAI as described in clause 5.15.4.</w:t>
      </w:r>
    </w:p>
    <w:p w:rsidR="00545C05" w:rsidRPr="009E0DE1" w:rsidRDefault="002431F6" w:rsidP="002431F6">
      <w:pPr>
        <w:pStyle w:val="B1"/>
        <w:rPr>
          <w:lang w:val="en-GB"/>
        </w:rPr>
      </w:pPr>
      <w:r w:rsidRPr="009E0DE1">
        <w:rPr>
          <w:lang w:val="en-GB"/>
        </w:rPr>
        <w:t>-</w:t>
      </w:r>
      <w:r w:rsidRPr="009E0DE1">
        <w:rPr>
          <w:lang w:val="en-GB"/>
        </w:rPr>
        <w:tab/>
      </w:r>
      <w:r w:rsidR="0041447E" w:rsidRPr="009E0DE1">
        <w:rPr>
          <w:lang w:val="en-GB"/>
        </w:rPr>
        <w:t>In PDU Session Establishment procedure, the UE includes</w:t>
      </w:r>
      <w:r w:rsidR="003F3BB4" w:rsidRPr="009E0DE1">
        <w:rPr>
          <w:lang w:val="en-GB"/>
        </w:rPr>
        <w:t xml:space="preserve"> </w:t>
      </w:r>
      <w:r w:rsidR="00545C05" w:rsidRPr="009E0DE1">
        <w:rPr>
          <w:lang w:val="en-GB"/>
        </w:rPr>
        <w:t>both:</w:t>
      </w:r>
    </w:p>
    <w:p w:rsidR="00545C05" w:rsidRPr="009E0DE1" w:rsidRDefault="00545C05" w:rsidP="00545C05">
      <w:pPr>
        <w:pStyle w:val="B2"/>
        <w:rPr>
          <w:lang w:val="en-GB"/>
        </w:rPr>
      </w:pPr>
      <w:r w:rsidRPr="009E0DE1">
        <w:rPr>
          <w:lang w:val="en-GB"/>
        </w:rPr>
        <w:t>(a)</w:t>
      </w:r>
      <w:r w:rsidRPr="009E0DE1">
        <w:rPr>
          <w:lang w:val="en-GB"/>
        </w:rPr>
        <w:tab/>
        <w:t>the S-NSSAI that matches the application (that is triggering the PDU Session Request) within the NSSP in the URSP rules</w:t>
      </w:r>
      <w:r w:rsidR="00D43474">
        <w:rPr>
          <w:lang w:val="en-GB"/>
        </w:rPr>
        <w:t xml:space="preserve"> or within the UE Local Configuration as defined in clause 6.1.2.2.1 of </w:t>
      </w:r>
      <w:r w:rsidR="005265F6">
        <w:rPr>
          <w:lang w:val="en-GB"/>
        </w:rPr>
        <w:t>TS</w:t>
      </w:r>
      <w:r w:rsidR="005265F6">
        <w:rPr>
          <w:lang w:val="en-GB"/>
        </w:rPr>
        <w:t> </w:t>
      </w:r>
      <w:r w:rsidR="005265F6">
        <w:rPr>
          <w:lang w:val="en-GB"/>
        </w:rPr>
        <w:t>23.503</w:t>
      </w:r>
      <w:r w:rsidR="005265F6">
        <w:rPr>
          <w:lang w:val="en-GB"/>
        </w:rPr>
        <w:t> </w:t>
      </w:r>
      <w:r w:rsidR="005265F6">
        <w:rPr>
          <w:lang w:val="en-GB"/>
        </w:rPr>
        <w:t>[</w:t>
      </w:r>
      <w:r w:rsidR="00D43474">
        <w:rPr>
          <w:lang w:val="en-GB"/>
        </w:rPr>
        <w:t>45]</w:t>
      </w:r>
      <w:r w:rsidRPr="009E0DE1">
        <w:rPr>
          <w:lang w:val="en-GB"/>
        </w:rPr>
        <w:t>; the value of this S NSSAI is used in the HPLMN; and</w:t>
      </w:r>
    </w:p>
    <w:p w:rsidR="00545C05" w:rsidRPr="009E0DE1" w:rsidRDefault="00545C05" w:rsidP="00545C05">
      <w:pPr>
        <w:pStyle w:val="B2"/>
        <w:rPr>
          <w:lang w:val="en-GB"/>
        </w:rPr>
      </w:pPr>
      <w:r w:rsidRPr="009E0DE1">
        <w:rPr>
          <w:lang w:val="en-GB"/>
        </w:rPr>
        <w:t>(b)</w:t>
      </w:r>
      <w:r w:rsidRPr="009E0DE1">
        <w:rPr>
          <w:lang w:val="en-GB"/>
        </w:rPr>
        <w:tab/>
        <w:t>an S-NSSAI belonging to the Allowed NSSAI that maps to (a) using the mapping of the Allowed NSSAI to HPLMN</w:t>
      </w:r>
      <w:r w:rsidR="00FC7556">
        <w:rPr>
          <w:lang w:val="en-GB"/>
        </w:rPr>
        <w:t xml:space="preserve"> S-NSSAIs</w:t>
      </w:r>
      <w:r w:rsidRPr="009E0DE1">
        <w:rPr>
          <w:lang w:val="en-GB"/>
        </w:rPr>
        <w:t>; the value of this S-NSSAI is used in the VPLMN.</w:t>
      </w:r>
    </w:p>
    <w:p w:rsidR="00545C05" w:rsidRPr="009E0DE1" w:rsidRDefault="00545C05" w:rsidP="002431F6">
      <w:pPr>
        <w:pStyle w:val="B1"/>
        <w:rPr>
          <w:lang w:val="en-GB"/>
        </w:rPr>
      </w:pPr>
      <w:r w:rsidRPr="009E0DE1">
        <w:rPr>
          <w:lang w:val="en-GB"/>
        </w:rPr>
        <w:lastRenderedPageBreak/>
        <w:tab/>
        <w:t>For the home routed case, the V-SMF sends the PDU Session Establishment Request message to the H-SMF along with the S-NSSAI with the value used in the HPLMN (a).</w:t>
      </w:r>
    </w:p>
    <w:p w:rsidR="00604B46" w:rsidRPr="009E0DE1" w:rsidRDefault="00604B46" w:rsidP="002431F6">
      <w:pPr>
        <w:pStyle w:val="B1"/>
        <w:rPr>
          <w:lang w:val="en-GB"/>
        </w:rPr>
      </w:pPr>
      <w:r w:rsidRPr="009E0DE1">
        <w:rPr>
          <w:lang w:val="en-GB"/>
        </w:rPr>
        <w:t>-</w:t>
      </w:r>
      <w:r w:rsidRPr="009E0DE1">
        <w:rPr>
          <w:lang w:val="en-GB"/>
        </w:rPr>
        <w:tab/>
      </w:r>
      <w:r w:rsidR="0041447E" w:rsidRPr="009E0DE1">
        <w:rPr>
          <w:lang w:val="en-GB"/>
        </w:rPr>
        <w:t>When a PDU Session is established, the CN provides to the AN the S-NSSAI with the value from the VPLMN corresponding to this PDU Session, as described in clause 5.15.5.3.</w:t>
      </w:r>
    </w:p>
    <w:p w:rsidR="002431F6" w:rsidRPr="009E0DE1" w:rsidRDefault="002431F6" w:rsidP="002431F6">
      <w:pPr>
        <w:pStyle w:val="B1"/>
        <w:rPr>
          <w:lang w:val="en-GB"/>
        </w:rPr>
      </w:pPr>
      <w:r w:rsidRPr="009E0DE1">
        <w:rPr>
          <w:lang w:val="en-GB"/>
        </w:rPr>
        <w:t>-</w:t>
      </w:r>
      <w:r w:rsidRPr="009E0DE1">
        <w:rPr>
          <w:lang w:val="en-GB"/>
        </w:rPr>
        <w:tab/>
      </w:r>
      <w:r w:rsidR="0041447E" w:rsidRPr="009E0DE1">
        <w:rPr>
          <w:lang w:val="en-GB"/>
        </w:rPr>
        <w:t xml:space="preserve">The Network Slice instance specific network functions in the VPLMN are selected by the VPLMN by using the S-NSSAI with the value </w:t>
      </w:r>
      <w:r w:rsidR="00545C05" w:rsidRPr="009E0DE1">
        <w:rPr>
          <w:lang w:val="en-GB"/>
        </w:rPr>
        <w:t xml:space="preserve">used in </w:t>
      </w:r>
      <w:r w:rsidR="0041447E" w:rsidRPr="009E0DE1">
        <w:rPr>
          <w:lang w:val="en-GB"/>
        </w:rPr>
        <w:t xml:space="preserve">the VPLMN and querying an NRF that has either been pre-configured, or provided by the NSSF in the VPLMN. The Network Slice specific functions of the HPLMN (if applicable) are selected by the VPLMN by using the related S-NSSAI with the value </w:t>
      </w:r>
      <w:r w:rsidR="00545C05" w:rsidRPr="009E0DE1">
        <w:rPr>
          <w:lang w:val="en-GB"/>
        </w:rPr>
        <w:t xml:space="preserve">used in </w:t>
      </w:r>
      <w:r w:rsidR="0041447E" w:rsidRPr="009E0DE1">
        <w:rPr>
          <w:lang w:val="en-GB"/>
        </w:rPr>
        <w:t xml:space="preserve">the HPLMN via the support from an appropriate NRF in the HPLMN, identified as specified in clause 4.17.5 of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0041447E" w:rsidRPr="009E0DE1">
        <w:rPr>
          <w:lang w:val="en-GB"/>
        </w:rPr>
        <w:t xml:space="preserve">3] and, for SMF in clause 4.3.2.2.3.3 of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0041447E" w:rsidRPr="009E0DE1">
        <w:rPr>
          <w:lang w:val="en-GB"/>
        </w:rPr>
        <w:t>3].</w:t>
      </w:r>
    </w:p>
    <w:p w:rsidR="004C2882" w:rsidRPr="009E0DE1" w:rsidRDefault="004C2882" w:rsidP="004C2882">
      <w:pPr>
        <w:pStyle w:val="Heading3"/>
        <w:rPr>
          <w:lang w:eastAsia="ko-KR"/>
        </w:rPr>
      </w:pPr>
      <w:bookmarkStart w:id="1136" w:name="_Toc19177543"/>
      <w:bookmarkStart w:id="1137" w:name="_Toc27845280"/>
      <w:bookmarkStart w:id="1138" w:name="_Toc36186479"/>
      <w:bookmarkStart w:id="1139" w:name="_Toc45180410"/>
      <w:r w:rsidRPr="009E0DE1">
        <w:rPr>
          <w:lang w:eastAsia="ko-KR"/>
        </w:rPr>
        <w:t>5.15.7</w:t>
      </w:r>
      <w:r w:rsidRPr="009E0DE1">
        <w:rPr>
          <w:lang w:eastAsia="ko-KR"/>
        </w:rPr>
        <w:tab/>
        <w:t>Network slicing and Interworking with EPS</w:t>
      </w:r>
      <w:bookmarkEnd w:id="1136"/>
      <w:bookmarkEnd w:id="1137"/>
      <w:bookmarkEnd w:id="1138"/>
      <w:bookmarkEnd w:id="1139"/>
    </w:p>
    <w:p w:rsidR="002E5A2C" w:rsidRPr="009E0DE1" w:rsidRDefault="002E5A2C" w:rsidP="002E5A2C">
      <w:pPr>
        <w:pStyle w:val="Heading4"/>
        <w:rPr>
          <w:lang w:eastAsia="ko-KR"/>
        </w:rPr>
      </w:pPr>
      <w:bookmarkStart w:id="1140" w:name="_Toc19177544"/>
      <w:bookmarkStart w:id="1141" w:name="_Toc27845281"/>
      <w:bookmarkStart w:id="1142" w:name="_Toc36186480"/>
      <w:bookmarkStart w:id="1143" w:name="_Toc45180411"/>
      <w:r w:rsidRPr="009E0DE1">
        <w:t>5.15.7.1</w:t>
      </w:r>
      <w:r w:rsidRPr="009E0DE1">
        <w:tab/>
        <w:t>General</w:t>
      </w:r>
      <w:bookmarkEnd w:id="1140"/>
      <w:bookmarkEnd w:id="1141"/>
      <w:bookmarkEnd w:id="1142"/>
      <w:bookmarkEnd w:id="1143"/>
    </w:p>
    <w:p w:rsidR="004C2882" w:rsidRPr="009E0DE1" w:rsidRDefault="0041447E" w:rsidP="004C2882">
      <w:r w:rsidRPr="009E0DE1">
        <w:t>A 5G</w:t>
      </w:r>
      <w:r w:rsidR="00240329" w:rsidRPr="009E0DE1">
        <w:t>S</w:t>
      </w:r>
      <w:r w:rsidRPr="009E0DE1">
        <w:t xml:space="preserve"> supports Network Slicing</w:t>
      </w:r>
      <w:r w:rsidR="00240329" w:rsidRPr="009E0DE1">
        <w:t xml:space="preserve"> and</w:t>
      </w:r>
      <w:r w:rsidRPr="009E0DE1">
        <w:t xml:space="preserve"> might need to interwork with the EPS in its PLMN or in other PLMNs</w:t>
      </w:r>
      <w:r w:rsidR="004E5136">
        <w:t xml:space="preserve"> as specified in clause 5.17.2</w:t>
      </w:r>
      <w:r w:rsidRPr="009E0DE1">
        <w:t>.</w:t>
      </w:r>
      <w:r w:rsidR="00240329" w:rsidRPr="009E0DE1">
        <w:t xml:space="preserve"> </w:t>
      </w:r>
      <w:r w:rsidRPr="009E0DE1">
        <w:t xml:space="preserve">The EPC may support the Dedicated Core Networks (DCN). In some deployments, the MME selection may be assisted by a DCN-ID provided by the UE to the RAN (see </w:t>
      </w:r>
      <w:r w:rsidR="005265F6" w:rsidRPr="009E0DE1">
        <w:t>TS</w:t>
      </w:r>
      <w:r w:rsidR="005265F6">
        <w:t> </w:t>
      </w:r>
      <w:r w:rsidR="005265F6" w:rsidRPr="009E0DE1">
        <w:t>23.401</w:t>
      </w:r>
      <w:r w:rsidR="005265F6">
        <w:t> </w:t>
      </w:r>
      <w:r w:rsidR="005265F6" w:rsidRPr="009E0DE1">
        <w:t>[</w:t>
      </w:r>
      <w:r w:rsidRPr="009E0DE1">
        <w:t>26]).</w:t>
      </w:r>
    </w:p>
    <w:p w:rsidR="002E5A2C" w:rsidRPr="009E0DE1" w:rsidRDefault="002E5A2C" w:rsidP="004C2882">
      <w:pPr>
        <w:rPr>
          <w:lang w:eastAsia="zh-CN"/>
        </w:rPr>
      </w:pPr>
      <w:r w:rsidRPr="009E0DE1">
        <w:rPr>
          <w:lang w:eastAsia="zh-CN"/>
        </w:rPr>
        <w:t xml:space="preserve">Mobility between 5GC to EPC does not guarantee all active </w:t>
      </w:r>
      <w:r w:rsidR="00AB61E3" w:rsidRPr="009E0DE1">
        <w:rPr>
          <w:lang w:eastAsia="zh-CN"/>
        </w:rPr>
        <w:t>PDU Session</w:t>
      </w:r>
      <w:r w:rsidRPr="009E0DE1">
        <w:rPr>
          <w:lang w:eastAsia="zh-CN"/>
        </w:rPr>
        <w:t>(s) can be transferred to the EPC.</w:t>
      </w:r>
    </w:p>
    <w:p w:rsidR="00A41A97" w:rsidRPr="009E0DE1" w:rsidRDefault="00A41A97" w:rsidP="004C2882">
      <w:pPr>
        <w:rPr>
          <w:lang w:eastAsia="zh-CN"/>
        </w:rPr>
      </w:pPr>
      <w:r w:rsidRPr="009E0DE1">
        <w:t>During PDN connection establishment in the EPC, the UE allocates the PDU Session ID and sends it to the PGW-C+SMF via PCO. An S-NSSAI associated with the PDN connection is determined based on the operator policy by the PGW-C+SMF, e.g. based on a combination of PGW-C+SMF address and APN, and is sent to the UE in PCO</w:t>
      </w:r>
      <w:r w:rsidR="00743C56" w:rsidRPr="009E0DE1">
        <w:t xml:space="preserve"> together with a PLMN ID that the S-NSSAI relates to</w:t>
      </w:r>
      <w:r w:rsidRPr="009E0DE1">
        <w:t>.</w:t>
      </w:r>
      <w:r w:rsidR="00274EB1">
        <w:t xml:space="preserve"> In Home Routed roaming case, the UE receives a HPLMN S-NSSAI value from the PGW-C+SMF.</w:t>
      </w:r>
      <w:r w:rsidRPr="009E0DE1">
        <w:t xml:space="preserve"> </w:t>
      </w:r>
      <w:bookmarkStart w:id="1144" w:name="_Hlk529515718"/>
      <w:r w:rsidR="006A2C3F" w:rsidRPr="00C61F84">
        <w:t xml:space="preserve">If the PGW-C+SMF supports more than one S-NSSAI and the APN is valid for more than one S-NSSAI, the PGW-C+SMF should only select an S-NSSAI that is mapped to the subscribed S-NSSAIs of the UE. </w:t>
      </w:r>
      <w:bookmarkEnd w:id="1144"/>
      <w:r w:rsidRPr="009E0DE1">
        <w:t>The UE stores this S-NSSAI</w:t>
      </w:r>
      <w:r w:rsidR="00743C56" w:rsidRPr="009E0DE1">
        <w:t xml:space="preserve"> and the PLMN ID</w:t>
      </w:r>
      <w:r w:rsidRPr="009E0DE1">
        <w:t xml:space="preserve"> associated with the PDN connection.</w:t>
      </w:r>
      <w:r w:rsidR="00995008" w:rsidRPr="009E0DE1">
        <w:t xml:space="preserve"> The UE derives Requested NSSAI by taking into account of the received PLMN ID. The Requested NSSAI is included in</w:t>
      </w:r>
      <w:r w:rsidR="00D43474">
        <w:t xml:space="preserve"> the</w:t>
      </w:r>
      <w:r w:rsidR="00995008" w:rsidRPr="009E0DE1">
        <w:t xml:space="preserve"> NAS Registration Request message and</w:t>
      </w:r>
      <w:r w:rsidR="00D43474">
        <w:t>, subject to the conditions in clause 5.15.9, the</w:t>
      </w:r>
      <w:r w:rsidR="00995008" w:rsidRPr="009E0DE1">
        <w:t xml:space="preserve"> RRC</w:t>
      </w:r>
      <w:r w:rsidR="00D43474">
        <w:t xml:space="preserve"> message</w:t>
      </w:r>
      <w:r w:rsidR="00995008" w:rsidRPr="009E0DE1">
        <w:t xml:space="preserve"> carrying this Registration Request when the UE registers in 5GC if the UE is non-roaming or the UE has Configured NSSAI for the VPLMN in roaming case.</w:t>
      </w:r>
      <w:r w:rsidR="00274EB1">
        <w:t xml:space="preserve"> If the UE has no Configured NSSAI of the VPLMN, the UE includes the HPLMN S-NSSAIs in the NAS Registration Request message as described in clause 5.15.5.2.1.</w:t>
      </w:r>
    </w:p>
    <w:p w:rsidR="002E5A2C" w:rsidRPr="009E0DE1" w:rsidRDefault="002E5A2C" w:rsidP="002E5A2C">
      <w:pPr>
        <w:pStyle w:val="Heading4"/>
      </w:pPr>
      <w:bookmarkStart w:id="1145" w:name="_Toc19177545"/>
      <w:bookmarkStart w:id="1146" w:name="_Toc27845282"/>
      <w:bookmarkStart w:id="1147" w:name="_Toc36186481"/>
      <w:bookmarkStart w:id="1148" w:name="_Toc45180412"/>
      <w:r w:rsidRPr="009E0DE1">
        <w:t>5.15.7.2</w:t>
      </w:r>
      <w:r w:rsidRPr="009E0DE1">
        <w:tab/>
        <w:t>I</w:t>
      </w:r>
      <w:r w:rsidR="00743C56" w:rsidRPr="009E0DE1">
        <w:t>dle</w:t>
      </w:r>
      <w:r w:rsidRPr="009E0DE1">
        <w:t xml:space="preserve"> </w:t>
      </w:r>
      <w:r w:rsidR="00743C56" w:rsidRPr="009E0DE1">
        <w:t>m</w:t>
      </w:r>
      <w:r w:rsidRPr="009E0DE1">
        <w:t>ode aspects</w:t>
      </w:r>
      <w:bookmarkEnd w:id="1145"/>
      <w:bookmarkEnd w:id="1146"/>
      <w:bookmarkEnd w:id="1147"/>
      <w:bookmarkEnd w:id="1148"/>
    </w:p>
    <w:p w:rsidR="002E5A2C" w:rsidRPr="009E0DE1" w:rsidRDefault="002E5A2C" w:rsidP="004C2882">
      <w:r w:rsidRPr="009E0DE1">
        <w:t xml:space="preserve">In addition to the interworking principles documented in </w:t>
      </w:r>
      <w:r w:rsidR="00D9732B" w:rsidRPr="009E0DE1">
        <w:t>clause 5</w:t>
      </w:r>
      <w:r w:rsidRPr="009E0DE1">
        <w:t>.17.2 the following applies for interworking with N26:</w:t>
      </w:r>
    </w:p>
    <w:p w:rsidR="0041447E" w:rsidRPr="009E0DE1" w:rsidRDefault="0041447E" w:rsidP="0041447E">
      <w:pPr>
        <w:pStyle w:val="B1"/>
        <w:rPr>
          <w:lang w:val="en-GB"/>
        </w:rPr>
      </w:pPr>
      <w:r w:rsidRPr="009E0DE1">
        <w:rPr>
          <w:lang w:val="en-GB"/>
        </w:rPr>
        <w:t>-</w:t>
      </w:r>
      <w:r w:rsidRPr="009E0DE1">
        <w:rPr>
          <w:lang w:val="en-GB"/>
        </w:rPr>
        <w:tab/>
        <w:t xml:space="preserve">When UE moves from 5GS to EPS, the </w:t>
      </w:r>
      <w:r w:rsidR="00107B06">
        <w:rPr>
          <w:lang w:val="en-GB"/>
        </w:rPr>
        <w:t xml:space="preserve">UE </w:t>
      </w:r>
      <w:r w:rsidRPr="009E0DE1">
        <w:rPr>
          <w:lang w:val="en-GB"/>
        </w:rPr>
        <w:t>context information sent by AMF to MME includes the UE Usage type, which is retrieved from UDM by AMF as part of subscription data.</w:t>
      </w:r>
    </w:p>
    <w:p w:rsidR="0041447E" w:rsidRPr="009E0DE1" w:rsidRDefault="0041447E" w:rsidP="0041447E">
      <w:pPr>
        <w:pStyle w:val="B1"/>
        <w:rPr>
          <w:lang w:val="en-GB"/>
        </w:rPr>
      </w:pPr>
      <w:r w:rsidRPr="009E0DE1">
        <w:rPr>
          <w:lang w:val="en-GB"/>
        </w:rPr>
        <w:t>-</w:t>
      </w:r>
      <w:r w:rsidRPr="009E0DE1">
        <w:rPr>
          <w:lang w:val="en-GB"/>
        </w:rPr>
        <w:tab/>
        <w:t>When UE moves from EPS to 5GS, then the UE includes the S-NSSAIs</w:t>
      </w:r>
      <w:r w:rsidR="00743C56" w:rsidRPr="009E0DE1">
        <w:rPr>
          <w:lang w:val="en-GB"/>
        </w:rPr>
        <w:t xml:space="preserve"> (with values for the Serving PLMN of the target 5GS</w:t>
      </w:r>
      <w:r w:rsidR="00C04074" w:rsidRPr="009E0DE1">
        <w:rPr>
          <w:lang w:val="en-GB"/>
        </w:rPr>
        <w:t>, if available</w:t>
      </w:r>
      <w:r w:rsidR="00743C56" w:rsidRPr="009E0DE1">
        <w:rPr>
          <w:lang w:val="en-GB"/>
        </w:rPr>
        <w:t>)</w:t>
      </w:r>
      <w:r w:rsidRPr="009E0DE1">
        <w:rPr>
          <w:lang w:val="en-GB"/>
        </w:rPr>
        <w:t xml:space="preserve"> associated with the established PDN connections in the Requested NSSAI in RRC</w:t>
      </w:r>
      <w:r w:rsidR="00C04074" w:rsidRPr="009E0DE1">
        <w:rPr>
          <w:lang w:val="en-GB"/>
        </w:rPr>
        <w:t xml:space="preserve"> Connection Establishment</w:t>
      </w:r>
      <w:r w:rsidR="00D43474">
        <w:rPr>
          <w:lang w:val="en-GB"/>
        </w:rPr>
        <w:t xml:space="preserve"> (subject to the conditions set out in clause 5.15.9)</w:t>
      </w:r>
      <w:r w:rsidRPr="009E0DE1">
        <w:rPr>
          <w:lang w:val="en-GB"/>
        </w:rPr>
        <w:t xml:space="preserve"> and NAS.</w:t>
      </w:r>
      <w:r w:rsidR="00743C56" w:rsidRPr="009E0DE1">
        <w:rPr>
          <w:lang w:val="en-GB"/>
        </w:rPr>
        <w:t xml:space="preserve"> The UE also provides to the AMF in the Registration Request message the mapping information as described in clause 5.15.6. The UE derives the S-NSSAIs values for the Serving PLMN by using</w:t>
      </w:r>
      <w:r w:rsidR="00274EB1">
        <w:rPr>
          <w:lang w:val="en-GB"/>
        </w:rPr>
        <w:t xml:space="preserve"> the latest available</w:t>
      </w:r>
      <w:r w:rsidR="00743C56" w:rsidRPr="009E0DE1">
        <w:rPr>
          <w:lang w:val="en-GB"/>
        </w:rPr>
        <w:t xml:space="preserve"> information</w:t>
      </w:r>
      <w:r w:rsidR="00274EB1">
        <w:rPr>
          <w:lang w:val="en-GB"/>
        </w:rPr>
        <w:t xml:space="preserve"> from EPS (if received in PCO) and from</w:t>
      </w:r>
      <w:r w:rsidR="00743C56" w:rsidRPr="009E0DE1">
        <w:rPr>
          <w:lang w:val="en-GB"/>
        </w:rPr>
        <w:t xml:space="preserve"> 5GS</w:t>
      </w:r>
      <w:r w:rsidR="00274EB1">
        <w:rPr>
          <w:lang w:val="en-GB"/>
        </w:rPr>
        <w:t xml:space="preserve"> (e.g. based on URSP, Configured NSSAI, Allowed NSSAI)</w:t>
      </w:r>
      <w:r w:rsidR="00743C56" w:rsidRPr="009E0DE1">
        <w:rPr>
          <w:lang w:val="en-GB"/>
        </w:rPr>
        <w:t>.</w:t>
      </w:r>
      <w:r w:rsidRPr="009E0DE1">
        <w:rPr>
          <w:lang w:val="en-GB"/>
        </w:rPr>
        <w:t xml:space="preserve"> In the home-routed roaming case, the AMF selects</w:t>
      </w:r>
      <w:r w:rsidR="005A1A98" w:rsidRPr="009E0DE1">
        <w:rPr>
          <w:lang w:val="en-GB"/>
        </w:rPr>
        <w:t xml:space="preserve"> default</w:t>
      </w:r>
      <w:r w:rsidRPr="009E0DE1">
        <w:rPr>
          <w:lang w:val="en-GB"/>
        </w:rPr>
        <w:t xml:space="preserve"> V-SMFs.</w:t>
      </w:r>
      <w:r w:rsidR="005A1A98" w:rsidRPr="009E0DE1">
        <w:rPr>
          <w:lang w:val="en-GB"/>
        </w:rPr>
        <w:t xml:space="preserve"> The PGW-C+SMF sends PDU Session IDs and related S-NSSAIs to AMF.</w:t>
      </w:r>
    </w:p>
    <w:p w:rsidR="00AA741E" w:rsidRPr="009E0DE1" w:rsidRDefault="00AA741E" w:rsidP="009A5963">
      <w:r w:rsidRPr="009E0DE1">
        <w:t xml:space="preserve">In addition to the interworking principles documented in </w:t>
      </w:r>
      <w:r w:rsidR="00D9732B" w:rsidRPr="009E0DE1">
        <w:t>clause 5</w:t>
      </w:r>
      <w:r w:rsidRPr="009E0DE1">
        <w:t>.17.2 the following applies for interworking without N26:</w:t>
      </w:r>
    </w:p>
    <w:p w:rsidR="00C04074" w:rsidRPr="009E0DE1" w:rsidRDefault="00C04074" w:rsidP="009A5963">
      <w:pPr>
        <w:pStyle w:val="B1"/>
        <w:rPr>
          <w:lang w:val="en-GB" w:eastAsia="zh-CN"/>
        </w:rPr>
      </w:pPr>
      <w:r w:rsidRPr="009E0DE1">
        <w:rPr>
          <w:lang w:val="en-GB" w:eastAsia="zh-CN"/>
        </w:rPr>
        <w:t>-</w:t>
      </w:r>
      <w:r w:rsidRPr="009E0DE1">
        <w:rPr>
          <w:lang w:val="en-GB" w:eastAsia="zh-CN"/>
        </w:rPr>
        <w:tab/>
        <w:t>When the UE initiates the Registration procedure,</w:t>
      </w:r>
      <w:r w:rsidR="00D43474">
        <w:rPr>
          <w:lang w:val="en-GB" w:eastAsia="zh-CN"/>
        </w:rPr>
        <w:t xml:space="preserve"> and subject to the conditions set out in clause 5.15.9,</w:t>
      </w:r>
      <w:r w:rsidRPr="009E0DE1">
        <w:rPr>
          <w:lang w:val="en-GB" w:eastAsia="zh-CN"/>
        </w:rPr>
        <w:t xml:space="preserve"> the UE includes the S-NSSAI (with values for the Serving PLMN of the target 5GS) associated with the established PDN connections in the Requested NSSAI in the RRC Connection Establishment.</w:t>
      </w:r>
    </w:p>
    <w:p w:rsidR="00C04074" w:rsidRPr="009E0DE1" w:rsidRDefault="00C04074" w:rsidP="009A5963">
      <w:pPr>
        <w:pStyle w:val="B1"/>
        <w:rPr>
          <w:lang w:val="en-GB" w:eastAsia="zh-CN"/>
        </w:rPr>
      </w:pPr>
      <w:r w:rsidRPr="009E0DE1">
        <w:rPr>
          <w:lang w:val="en-GB" w:eastAsia="zh-CN"/>
        </w:rPr>
        <w:t>-</w:t>
      </w:r>
      <w:r w:rsidRPr="009E0DE1">
        <w:rPr>
          <w:lang w:val="en-GB" w:eastAsia="zh-CN"/>
        </w:rPr>
        <w:tab/>
        <w:t xml:space="preserve">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w:t>
      </w:r>
      <w:r w:rsidRPr="009E0DE1">
        <w:rPr>
          <w:lang w:val="en-GB" w:eastAsia="zh-CN"/>
        </w:rPr>
        <w:lastRenderedPageBreak/>
        <w:t>for the Serving PLMN by using</w:t>
      </w:r>
      <w:r w:rsidR="00274EB1">
        <w:rPr>
          <w:lang w:val="en-GB" w:eastAsia="zh-CN"/>
        </w:rPr>
        <w:t>, the latest available</w:t>
      </w:r>
      <w:r w:rsidRPr="009E0DE1">
        <w:rPr>
          <w:lang w:val="en-GB" w:eastAsia="zh-CN"/>
        </w:rPr>
        <w:t xml:space="preserve"> information</w:t>
      </w:r>
      <w:r w:rsidR="00274EB1">
        <w:rPr>
          <w:lang w:val="en-GB" w:eastAsia="zh-CN"/>
        </w:rPr>
        <w:t xml:space="preserve"> from EPS (if received in PCO) and from</w:t>
      </w:r>
      <w:r w:rsidRPr="009E0DE1">
        <w:rPr>
          <w:lang w:val="en-GB" w:eastAsia="zh-CN"/>
        </w:rPr>
        <w:t xml:space="preserve"> 5GS</w:t>
      </w:r>
      <w:r w:rsidR="00274EB1">
        <w:rPr>
          <w:lang w:val="en-GB" w:eastAsia="zh-CN"/>
        </w:rPr>
        <w:t xml:space="preserve"> (e.g. based on URSP, Configured NSSAI, Allowed NSSAI)</w:t>
      </w:r>
      <w:r w:rsidRPr="009E0DE1">
        <w:rPr>
          <w:lang w:val="en-GB" w:eastAsia="zh-CN"/>
        </w:rPr>
        <w:t>.</w:t>
      </w:r>
    </w:p>
    <w:p w:rsidR="00535C46" w:rsidRPr="009E0DE1" w:rsidRDefault="00535C46" w:rsidP="00535C46">
      <w:pPr>
        <w:pStyle w:val="Heading4"/>
      </w:pPr>
      <w:bookmarkStart w:id="1149" w:name="_Toc19177546"/>
      <w:bookmarkStart w:id="1150" w:name="_Toc27845283"/>
      <w:bookmarkStart w:id="1151" w:name="_Toc36186482"/>
      <w:bookmarkStart w:id="1152" w:name="_Toc45180413"/>
      <w:r w:rsidRPr="009E0DE1">
        <w:t>5.15.7.3</w:t>
      </w:r>
      <w:r w:rsidRPr="009E0DE1">
        <w:tab/>
        <w:t>C</w:t>
      </w:r>
      <w:r w:rsidR="00743C56" w:rsidRPr="009E0DE1">
        <w:t>onnected</w:t>
      </w:r>
      <w:r w:rsidRPr="009E0DE1">
        <w:t xml:space="preserve"> </w:t>
      </w:r>
      <w:r w:rsidR="00743C56" w:rsidRPr="009E0DE1">
        <w:t>m</w:t>
      </w:r>
      <w:r w:rsidRPr="009E0DE1">
        <w:t>ode aspects</w:t>
      </w:r>
      <w:bookmarkEnd w:id="1149"/>
      <w:bookmarkEnd w:id="1150"/>
      <w:bookmarkEnd w:id="1151"/>
      <w:bookmarkEnd w:id="1152"/>
    </w:p>
    <w:p w:rsidR="00535C46" w:rsidRPr="009E0DE1" w:rsidRDefault="00535C46" w:rsidP="004C2882">
      <w:r w:rsidRPr="009E0DE1">
        <w:t xml:space="preserve">In addition to the interworking principles documented in </w:t>
      </w:r>
      <w:r w:rsidR="00D9732B" w:rsidRPr="009E0DE1">
        <w:t>clause 5</w:t>
      </w:r>
      <w:r w:rsidRPr="009E0DE1">
        <w:t>.17.2 the following applies for interworking with N26:</w:t>
      </w:r>
    </w:p>
    <w:p w:rsidR="00910E68" w:rsidRPr="009E0DE1" w:rsidRDefault="00910E68" w:rsidP="00910E68">
      <w:pPr>
        <w:pStyle w:val="B1"/>
        <w:rPr>
          <w:lang w:val="en-GB"/>
        </w:rPr>
      </w:pPr>
      <w:r w:rsidRPr="009E0DE1">
        <w:rPr>
          <w:lang w:val="en-GB"/>
        </w:rPr>
        <w:t>-</w:t>
      </w:r>
      <w:r w:rsidRPr="009E0DE1">
        <w:rPr>
          <w:lang w:val="en-GB"/>
        </w:rPr>
        <w:tab/>
        <w:t xml:space="preserve">When a UE is CM-CONNECTED in 5GC and a handover to EPS occur, the AMF selects the target MME </w:t>
      </w:r>
      <w:r w:rsidR="00A41A97" w:rsidRPr="009E0DE1">
        <w:rPr>
          <w:lang w:val="en-GB"/>
        </w:rPr>
        <w:t xml:space="preserve">based on </w:t>
      </w:r>
      <w:r w:rsidR="00A41A97" w:rsidRPr="009E0DE1">
        <w:rPr>
          <w:lang w:val="en-GB" w:eastAsia="zh-CN"/>
        </w:rPr>
        <w:t xml:space="preserve">the source AMF Region ID, AMF Set ID </w:t>
      </w:r>
      <w:r w:rsidR="00A41A97" w:rsidRPr="009E0DE1">
        <w:rPr>
          <w:lang w:val="en-GB"/>
        </w:rPr>
        <w:t>and target location information</w:t>
      </w:r>
      <w:r w:rsidR="00A41A97" w:rsidRPr="009E0DE1">
        <w:rPr>
          <w:lang w:val="en-GB" w:eastAsia="zh-CN"/>
        </w:rPr>
        <w:t xml:space="preserve">. The AMF </w:t>
      </w:r>
      <w:r w:rsidRPr="009E0DE1">
        <w:rPr>
          <w:lang w:val="en-GB"/>
        </w:rPr>
        <w:t>forwards the UE context to the selected MME over the N26 Interface.</w:t>
      </w:r>
      <w:r w:rsidR="00107B06">
        <w:rPr>
          <w:lang w:val="en-GB"/>
        </w:rPr>
        <w:t xml:space="preserve"> In the UE context, the AMF also includes the UE Usage type, if it is received as part of subscription data.</w:t>
      </w:r>
      <w:r w:rsidRPr="009E0DE1">
        <w:rPr>
          <w:lang w:val="en-GB"/>
        </w:rPr>
        <w:t xml:space="preserve"> The </w:t>
      </w:r>
      <w:r w:rsidR="00B801CF" w:rsidRPr="009E0DE1">
        <w:rPr>
          <w:lang w:val="en-GB"/>
        </w:rPr>
        <w:t>H</w:t>
      </w:r>
      <w:r w:rsidRPr="009E0DE1">
        <w:rPr>
          <w:lang w:val="en-GB"/>
        </w:rPr>
        <w:t xml:space="preserve">andover procedure is executed as documented in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Pr="009E0DE1">
        <w:rPr>
          <w:lang w:val="en-GB"/>
        </w:rPr>
        <w:t>3]. When the Handover</w:t>
      </w:r>
      <w:r w:rsidR="00B801CF" w:rsidRPr="009E0DE1">
        <w:rPr>
          <w:lang w:val="en-GB"/>
        </w:rPr>
        <w:t xml:space="preserve"> procedure</w:t>
      </w:r>
      <w:r w:rsidRPr="009E0DE1">
        <w:rPr>
          <w:lang w:val="en-GB"/>
        </w:rPr>
        <w:t xml:space="preserve"> completes</w:t>
      </w:r>
      <w:r w:rsidR="00B801CF" w:rsidRPr="009E0DE1">
        <w:rPr>
          <w:lang w:val="en-GB"/>
        </w:rPr>
        <w:t xml:space="preserve"> successfully</w:t>
      </w:r>
      <w:r w:rsidRPr="009E0DE1">
        <w:rPr>
          <w:lang w:val="en-GB"/>
        </w:rPr>
        <w:t xml:space="preserve"> the UE performs a Tracking Area Update. This completes the UE registration in the target EPS. As part of this the UE obtains a DCN-ID if the target EPS uses it.</w:t>
      </w:r>
    </w:p>
    <w:p w:rsidR="00910E68" w:rsidRPr="009E0DE1" w:rsidRDefault="00910E68" w:rsidP="00910E68">
      <w:pPr>
        <w:pStyle w:val="B1"/>
        <w:rPr>
          <w:lang w:val="en-GB" w:eastAsia="zh-CN"/>
        </w:rPr>
      </w:pPr>
      <w:r w:rsidRPr="009E0DE1">
        <w:rPr>
          <w:lang w:val="en-GB" w:eastAsia="zh-CN"/>
        </w:rPr>
        <w:t>-</w:t>
      </w:r>
      <w:r w:rsidRPr="009E0DE1">
        <w:rPr>
          <w:lang w:val="en-GB" w:eastAsia="zh-CN"/>
        </w:rPr>
        <w:tab/>
      </w:r>
      <w:r w:rsidR="0041447E" w:rsidRPr="009E0DE1">
        <w:rPr>
          <w:lang w:val="en-GB" w:eastAsia="zh-CN"/>
        </w:rPr>
        <w:t xml:space="preserve">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w:t>
      </w:r>
      <w:r w:rsidR="00B801CF" w:rsidRPr="009E0DE1">
        <w:rPr>
          <w:lang w:val="en-GB" w:eastAsia="zh-CN"/>
        </w:rPr>
        <w:t>H</w:t>
      </w:r>
      <w:r w:rsidR="0041447E" w:rsidRPr="009E0DE1">
        <w:rPr>
          <w:lang w:val="en-GB" w:eastAsia="zh-CN"/>
        </w:rPr>
        <w:t xml:space="preserve">andover procedure is executed as documented in </w:t>
      </w:r>
      <w:r w:rsidR="005265F6" w:rsidRPr="009E0DE1">
        <w:rPr>
          <w:lang w:val="en-GB" w:eastAsia="zh-CN"/>
        </w:rPr>
        <w:t>TS</w:t>
      </w:r>
      <w:r w:rsidR="005265F6">
        <w:rPr>
          <w:lang w:val="en-GB" w:eastAsia="zh-CN"/>
        </w:rPr>
        <w:t> </w:t>
      </w:r>
      <w:r w:rsidR="005265F6" w:rsidRPr="009E0DE1">
        <w:rPr>
          <w:lang w:val="en-GB" w:eastAsia="zh-CN"/>
        </w:rPr>
        <w:t>23.502</w:t>
      </w:r>
      <w:r w:rsidR="005265F6">
        <w:rPr>
          <w:lang w:val="en-GB" w:eastAsia="zh-CN"/>
        </w:rPr>
        <w:t> </w:t>
      </w:r>
      <w:r w:rsidR="005265F6" w:rsidRPr="009E0DE1">
        <w:rPr>
          <w:lang w:val="en-GB" w:eastAsia="zh-CN"/>
        </w:rPr>
        <w:t>[</w:t>
      </w:r>
      <w:r w:rsidR="0041447E" w:rsidRPr="009E0DE1">
        <w:rPr>
          <w:lang w:val="en-GB" w:eastAsia="zh-CN"/>
        </w:rPr>
        <w:t>3].</w:t>
      </w:r>
      <w:r w:rsidR="005A1A98" w:rsidRPr="009E0DE1">
        <w:rPr>
          <w:lang w:val="en-GB" w:eastAsia="zh-CN"/>
        </w:rPr>
        <w:t xml:space="preserve"> The PGW-C+SMF sends PDU Session IDs and related S-NSSAIs to AMF.</w:t>
      </w:r>
      <w:r w:rsidR="0041447E" w:rsidRPr="009E0DE1">
        <w:rPr>
          <w:lang w:val="en-GB" w:eastAsia="zh-CN"/>
        </w:rPr>
        <w:t xml:space="preserve"> When the Handover</w:t>
      </w:r>
      <w:r w:rsidR="00B801CF" w:rsidRPr="009E0DE1">
        <w:rPr>
          <w:lang w:val="en-GB" w:eastAsia="zh-CN"/>
        </w:rPr>
        <w:t xml:space="preserve"> procedure</w:t>
      </w:r>
      <w:r w:rsidR="0041447E" w:rsidRPr="009E0DE1">
        <w:rPr>
          <w:lang w:val="en-GB" w:eastAsia="zh-CN"/>
        </w:rPr>
        <w:t xml:space="preserve"> completes</w:t>
      </w:r>
      <w:r w:rsidR="00B801CF" w:rsidRPr="009E0DE1">
        <w:rPr>
          <w:lang w:val="en-GB" w:eastAsia="zh-CN"/>
        </w:rPr>
        <w:t xml:space="preserve"> successfully</w:t>
      </w:r>
      <w:r w:rsidR="0041447E" w:rsidRPr="009E0DE1">
        <w:rPr>
          <w:lang w:val="en-GB" w:eastAsia="zh-CN"/>
        </w:rPr>
        <w:t xml:space="preserve"> the UE performs a Registration procedure. This completes the UE registration in the target 5GS and as part of this the UE obtains an Allowed NSSAI.</w:t>
      </w:r>
    </w:p>
    <w:p w:rsidR="00B963A6" w:rsidRPr="009E0DE1" w:rsidRDefault="00B963A6" w:rsidP="00B963A6">
      <w:pPr>
        <w:pStyle w:val="Heading3"/>
      </w:pPr>
      <w:bookmarkStart w:id="1153" w:name="_Toc19177547"/>
      <w:bookmarkStart w:id="1154" w:name="_Toc27845284"/>
      <w:bookmarkStart w:id="1155" w:name="_Toc36186483"/>
      <w:bookmarkStart w:id="1156" w:name="_Toc45180414"/>
      <w:r w:rsidRPr="009E0DE1">
        <w:t>5.15.8</w:t>
      </w:r>
      <w:r w:rsidRPr="009E0DE1">
        <w:tab/>
      </w:r>
      <w:r w:rsidR="00F25D1A" w:rsidRPr="009E0DE1">
        <w:t xml:space="preserve">Configuration of </w:t>
      </w:r>
      <w:r w:rsidRPr="009E0DE1">
        <w:t>Network Slice availability in a PLMN</w:t>
      </w:r>
      <w:bookmarkEnd w:id="1153"/>
      <w:bookmarkEnd w:id="1154"/>
      <w:bookmarkEnd w:id="1155"/>
      <w:bookmarkEnd w:id="1156"/>
    </w:p>
    <w:p w:rsidR="0041447E" w:rsidRPr="009E0DE1" w:rsidRDefault="0041447E" w:rsidP="00F25D1A">
      <w:r w:rsidRPr="009E0DE1">
        <w:t>A Network Slice may be available in the whole PLMN or in one or more Tracking Areas of the PLMN.</w:t>
      </w:r>
    </w:p>
    <w:p w:rsidR="0041447E" w:rsidRPr="009E0DE1" w:rsidRDefault="0041447E" w:rsidP="00F25D1A">
      <w:r w:rsidRPr="009E0DE1">
        <w:t xml:space="preserve">The availability of a Network Slice refers to the support of the </w:t>
      </w:r>
      <w:r w:rsidR="00957278">
        <w:t>S-</w:t>
      </w:r>
      <w:r w:rsidRPr="009E0DE1">
        <w:t>NSSAI in the involved NFs. In addition, policies in the NSSF may further restrict from using certain Network Slices in a particular TA, e.g. depending on the HPLMN of the UE.</w:t>
      </w:r>
    </w:p>
    <w:p w:rsidR="0041447E" w:rsidRPr="009E0DE1" w:rsidRDefault="0041447E" w:rsidP="00F25D1A">
      <w:r w:rsidRPr="009E0DE1">
        <w:t>The availability of a Network Slice in a TA is established end-to-end using a combination of OAM and signalling among network functions. It is derived by using the S-NSSAIs supported per TA in</w:t>
      </w:r>
      <w:r w:rsidR="002527E5">
        <w:t xml:space="preserve"> 5G-AN</w:t>
      </w:r>
      <w:r w:rsidRPr="009E0DE1">
        <w:t>, the S-NSSAIs supported in the AMF and operator policies per TA in the NSSF.</w:t>
      </w:r>
    </w:p>
    <w:p w:rsidR="0041447E" w:rsidRPr="009E0DE1" w:rsidRDefault="0041447E" w:rsidP="00F25D1A">
      <w:r w:rsidRPr="009E0DE1">
        <w:t>The AMF learns the S-NSSAIs supported per TA by the</w:t>
      </w:r>
      <w:r w:rsidR="002527E5">
        <w:t xml:space="preserve"> 5G-AN</w:t>
      </w:r>
      <w:r w:rsidRPr="009E0DE1">
        <w:t xml:space="preserve"> when the</w:t>
      </w:r>
      <w:r w:rsidR="002527E5">
        <w:t xml:space="preserve"> 5G-AN</w:t>
      </w:r>
      <w:r w:rsidRPr="009E0DE1">
        <w:t xml:space="preserve"> nodes establish or update the N2 connection with the AMF (see </w:t>
      </w:r>
      <w:r w:rsidR="005265F6" w:rsidRPr="009E0DE1">
        <w:t>TS</w:t>
      </w:r>
      <w:r w:rsidR="005265F6">
        <w:t> </w:t>
      </w:r>
      <w:r w:rsidR="005265F6" w:rsidRPr="009E0DE1">
        <w:t>38.413</w:t>
      </w:r>
      <w:r w:rsidR="005265F6">
        <w:t> </w:t>
      </w:r>
      <w:r w:rsidR="005265F6" w:rsidRPr="009E0DE1">
        <w:t>[</w:t>
      </w:r>
      <w:r w:rsidRPr="009E0DE1">
        <w:t xml:space="preserve">34]) and </w:t>
      </w:r>
      <w:r w:rsidR="005265F6" w:rsidRPr="009E0DE1">
        <w:t>TS</w:t>
      </w:r>
      <w:r w:rsidR="005265F6">
        <w:t> </w:t>
      </w:r>
      <w:r w:rsidR="005265F6" w:rsidRPr="009E0DE1">
        <w:t>38.300</w:t>
      </w:r>
      <w:r w:rsidR="005265F6">
        <w:t> </w:t>
      </w:r>
      <w:r w:rsidR="005265F6" w:rsidRPr="009E0DE1">
        <w:t>[</w:t>
      </w:r>
      <w:r w:rsidRPr="009E0DE1">
        <w:t>27]). One or all AMF per AMF Set provides and updates the NSSF with the S-NSSAIs support per TA. The</w:t>
      </w:r>
      <w:r w:rsidR="002527E5">
        <w:t xml:space="preserve"> 5G-AN</w:t>
      </w:r>
      <w:r w:rsidRPr="009E0DE1">
        <w:t xml:space="preserve"> learns the S-NSSAIs</w:t>
      </w:r>
      <w:r w:rsidR="00126BB7" w:rsidRPr="009E0DE1">
        <w:t xml:space="preserve"> per PLMN ID</w:t>
      </w:r>
      <w:r w:rsidRPr="009E0DE1">
        <w:t xml:space="preserve"> the AMFs it connects to support when the</w:t>
      </w:r>
      <w:r w:rsidR="002527E5">
        <w:t xml:space="preserve"> 5G-AN</w:t>
      </w:r>
      <w:r w:rsidRPr="009E0DE1">
        <w:t xml:space="preserve"> nodes establishes the N2 connection with the AMF or when the AMF updates the N2 connection with the</w:t>
      </w:r>
      <w:r w:rsidR="002527E5">
        <w:t xml:space="preserve"> 5G-AN</w:t>
      </w:r>
      <w:r w:rsidRPr="009E0DE1">
        <w:t xml:space="preserve"> (see </w:t>
      </w:r>
      <w:r w:rsidR="005265F6" w:rsidRPr="009E0DE1">
        <w:t>TS</w:t>
      </w:r>
      <w:r w:rsidR="005265F6">
        <w:t> </w:t>
      </w:r>
      <w:r w:rsidR="005265F6" w:rsidRPr="009E0DE1">
        <w:t>38.413</w:t>
      </w:r>
      <w:r w:rsidR="005265F6">
        <w:t> </w:t>
      </w:r>
      <w:r w:rsidR="005265F6" w:rsidRPr="009E0DE1">
        <w:t>[</w:t>
      </w:r>
      <w:r w:rsidRPr="009E0DE1">
        <w:t xml:space="preserve">34] and </w:t>
      </w:r>
      <w:r w:rsidR="005265F6" w:rsidRPr="009E0DE1">
        <w:t>TS</w:t>
      </w:r>
      <w:r w:rsidR="005265F6">
        <w:t> </w:t>
      </w:r>
      <w:r w:rsidR="005265F6" w:rsidRPr="009E0DE1">
        <w:t>38.300</w:t>
      </w:r>
      <w:r w:rsidR="005265F6">
        <w:t> </w:t>
      </w:r>
      <w:r w:rsidR="005265F6" w:rsidRPr="009E0DE1">
        <w:t>[</w:t>
      </w:r>
      <w:r w:rsidRPr="009E0DE1">
        <w:t>27]).</w:t>
      </w:r>
    </w:p>
    <w:p w:rsidR="0041447E" w:rsidRPr="009E0DE1" w:rsidRDefault="0041447E" w:rsidP="00F25D1A">
      <w:r w:rsidRPr="009E0DE1">
        <w:t>The NSSF may be configured with operator policies specifying under what conditions the S-NSSAIs can be restricted per TA and per HPLMN of the UE.</w:t>
      </w:r>
    </w:p>
    <w:p w:rsidR="0041447E" w:rsidRPr="009E0DE1" w:rsidRDefault="0041447E" w:rsidP="00F25D1A">
      <w:r w:rsidRPr="009E0DE1">
        <w:t>The per TA restricted S-NSSAIs may be provided to the AMFs of the AMF Sets at setup of the network and whenever changed.</w:t>
      </w:r>
    </w:p>
    <w:p w:rsidR="00F25D1A" w:rsidRPr="009E0DE1" w:rsidRDefault="00F25D1A" w:rsidP="00F25D1A">
      <w:r w:rsidRPr="009E0DE1">
        <w:t>The AMF may be configured for the S-NSSAIs it supports with operator policies specifying any restriction per TA and per HPLMN of the UE.</w:t>
      </w:r>
    </w:p>
    <w:p w:rsidR="005E5A37" w:rsidRPr="002C00B9" w:rsidRDefault="005E5A37" w:rsidP="005E5A37">
      <w:pPr>
        <w:keepNext/>
        <w:keepLines/>
        <w:spacing w:before="120"/>
        <w:ind w:left="1134" w:hanging="1134"/>
        <w:outlineLvl w:val="2"/>
        <w:rPr>
          <w:rFonts w:ascii="Arial" w:hAnsi="Arial"/>
          <w:sz w:val="28"/>
        </w:rPr>
      </w:pPr>
      <w:r w:rsidRPr="002C00B9">
        <w:rPr>
          <w:rFonts w:ascii="Arial" w:hAnsi="Arial"/>
          <w:sz w:val="28"/>
        </w:rPr>
        <w:t>5.15.9</w:t>
      </w:r>
      <w:r w:rsidRPr="002C00B9">
        <w:rPr>
          <w:rFonts w:ascii="Arial" w:hAnsi="Arial"/>
          <w:sz w:val="28"/>
        </w:rPr>
        <w:tab/>
        <w:t>Operator-controlled inclusion of NSSAI in Access Stratum Connection Establishment</w:t>
      </w:r>
    </w:p>
    <w:p w:rsidR="005E5A37" w:rsidRPr="003B431F" w:rsidRDefault="005E5A37" w:rsidP="005E5A37">
      <w:r w:rsidRPr="003B431F">
        <w:t xml:space="preserve">The Serving PLMN can control per Access Type which </w:t>
      </w:r>
      <w:r>
        <w:t>-</w:t>
      </w:r>
      <w:r w:rsidRPr="003B431F">
        <w:t xml:space="preserve">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w:t>
      </w:r>
      <w:r w:rsidRPr="009A7A46">
        <w:t>A</w:t>
      </w:r>
      <w:r w:rsidRPr="003B431F">
        <w:t xml:space="preserve">ccess </w:t>
      </w:r>
      <w:r w:rsidRPr="009A7A46">
        <w:t>S</w:t>
      </w:r>
      <w:r w:rsidRPr="003B431F">
        <w:t xml:space="preserve">tratum, </w:t>
      </w:r>
      <w:r w:rsidRPr="009A7A46">
        <w:t>regardless of the procedure that causes a RRC Connection to be established</w:t>
      </w:r>
      <w:r>
        <w:t>,</w:t>
      </w:r>
      <w:r w:rsidRPr="003B431F">
        <w:t xml:space="preserve"> i.e. to always enable privacy for the NSSAI).</w:t>
      </w:r>
    </w:p>
    <w:p w:rsidR="005E5A37" w:rsidRPr="003B431F" w:rsidRDefault="005E5A37" w:rsidP="005E5A37">
      <w:r w:rsidRPr="003B431F">
        <w:t>During the Registration procedure, the AMF may provide to the UE in the Registration Accept message</w:t>
      </w:r>
      <w:r w:rsidRPr="009A7A46">
        <w:t>,</w:t>
      </w:r>
      <w:r w:rsidRPr="003B431F">
        <w:t xml:space="preserve"> an </w:t>
      </w:r>
      <w:bookmarkStart w:id="1157" w:name="_Hlk531115743"/>
      <w:r w:rsidRPr="003B431F">
        <w:t>Access Stratum Connection Establishment NSSAI Inclusion Mode</w:t>
      </w:r>
      <w:bookmarkEnd w:id="1157"/>
      <w:r w:rsidRPr="003B431F">
        <w:t xml:space="preserve"> parameter</w:t>
      </w:r>
      <w:r w:rsidRPr="009A7A46">
        <w:t>,</w:t>
      </w:r>
      <w:r w:rsidRPr="003B431F">
        <w:t xml:space="preserve"> indicating whether and when the UE shall </w:t>
      </w:r>
      <w:r w:rsidRPr="003B431F">
        <w:lastRenderedPageBreak/>
        <w:t xml:space="preserve">include NSSAI information in the Access Stratum Connection Establishment </w:t>
      </w:r>
      <w:r>
        <w:t>-</w:t>
      </w:r>
      <w:r w:rsidRPr="003B431F">
        <w:t xml:space="preserve">e.g. an RRC connection Establishment defined in </w:t>
      </w:r>
      <w:r w:rsidR="005265F6" w:rsidRPr="003B431F">
        <w:t>TS</w:t>
      </w:r>
      <w:r w:rsidR="005265F6">
        <w:t> </w:t>
      </w:r>
      <w:r w:rsidR="005265F6" w:rsidRPr="003B431F">
        <w:t>38.331</w:t>
      </w:r>
      <w:r w:rsidR="005265F6">
        <w:t> </w:t>
      </w:r>
      <w:r w:rsidR="005265F6">
        <w:t>[</w:t>
      </w:r>
      <w:r w:rsidRPr="003B431F">
        <w:t>28</w:t>
      </w:r>
      <w:r w:rsidRPr="009A7A46">
        <w:t>]</w:t>
      </w:r>
      <w:r w:rsidRPr="003B431F">
        <w:t>) according to one of these modes:</w:t>
      </w:r>
    </w:p>
    <w:p w:rsidR="005E5A37" w:rsidRPr="009A7A46" w:rsidRDefault="005E5A37" w:rsidP="005E5A37">
      <w:pPr>
        <w:pStyle w:val="B1"/>
        <w:rPr>
          <w:lang w:val="en-US"/>
        </w:rPr>
      </w:pPr>
      <w:r w:rsidRPr="003B431F">
        <w:t>a)</w:t>
      </w:r>
      <w:r w:rsidRPr="003B431F">
        <w:tab/>
        <w:t>The UE shall include an NSSAI set to the Allowed NSSAI</w:t>
      </w:r>
      <w:r w:rsidRPr="009A7A46">
        <w:rPr>
          <w:lang w:val="en-US"/>
        </w:rPr>
        <w:t xml:space="preserve">, if </w:t>
      </w:r>
      <w:r w:rsidRPr="003B431F">
        <w:rPr>
          <w:lang w:val="en-US"/>
        </w:rPr>
        <w:t>available</w:t>
      </w:r>
      <w:r w:rsidRPr="009A7A46">
        <w:rPr>
          <w:lang w:val="en-US"/>
        </w:rPr>
        <w:t>,</w:t>
      </w:r>
      <w:r w:rsidRPr="003B431F">
        <w:t xml:space="preserve"> </w:t>
      </w:r>
      <w:r w:rsidRPr="003B431F">
        <w:rPr>
          <w:lang w:val="en-US"/>
        </w:rPr>
        <w:t xml:space="preserve">in the Access Stratum </w:t>
      </w:r>
      <w:r w:rsidRPr="003B431F">
        <w:t xml:space="preserve">Connection Establishment </w:t>
      </w:r>
      <w:r w:rsidRPr="009A7A46">
        <w:rPr>
          <w:lang w:val="en-US"/>
        </w:rPr>
        <w:t>caused by a</w:t>
      </w:r>
      <w:r w:rsidRPr="003B431F">
        <w:rPr>
          <w:lang w:val="en-US"/>
        </w:rPr>
        <w:t xml:space="preserve"> Service Request, Periodic Registration Update </w:t>
      </w:r>
      <w:r w:rsidRPr="009A7A46">
        <w:rPr>
          <w:lang w:val="en-US"/>
        </w:rPr>
        <w:t>or</w:t>
      </w:r>
      <w:r w:rsidRPr="003B431F">
        <w:rPr>
          <w:lang w:val="en-US"/>
        </w:rPr>
        <w:t xml:space="preserve"> Registration</w:t>
      </w:r>
      <w:r w:rsidRPr="009A7A46">
        <w:rPr>
          <w:lang w:val="en-US"/>
        </w:rPr>
        <w:t xml:space="preserve"> procedure used to update the UE capabilities</w:t>
      </w:r>
      <w:r w:rsidRPr="003B431F">
        <w:rPr>
          <w:lang w:val="en-US"/>
        </w:rPr>
        <w:t>;</w:t>
      </w:r>
    </w:p>
    <w:p w:rsidR="005E5A37" w:rsidRPr="003B431F" w:rsidRDefault="005E5A37" w:rsidP="005E5A37">
      <w:pPr>
        <w:pStyle w:val="B1"/>
      </w:pPr>
      <w:r w:rsidRPr="003B431F">
        <w:t>b)</w:t>
      </w:r>
      <w:r w:rsidRPr="003B431F">
        <w:tab/>
        <w:t>The UE shall include a NSSAI with the following content:</w:t>
      </w:r>
    </w:p>
    <w:p w:rsidR="005E5A37" w:rsidRPr="003B431F" w:rsidRDefault="005E5A37" w:rsidP="005E5A37">
      <w:pPr>
        <w:pStyle w:val="B2"/>
      </w:pPr>
      <w:r w:rsidRPr="003B431F">
        <w:t>-</w:t>
      </w:r>
      <w:r w:rsidRPr="003B431F">
        <w:tab/>
        <w:t>for the case of Access Stratum Connection Establishment caused by a Service Request: an NSSAI including the S-NSSAI</w:t>
      </w:r>
      <w:r w:rsidR="00131B31">
        <w:rPr>
          <w:lang w:val="en-GB"/>
        </w:rPr>
        <w:t>(</w:t>
      </w:r>
      <w:r w:rsidRPr="003B431F">
        <w:t>s) of the Network Slice</w:t>
      </w:r>
      <w:r w:rsidR="00131B31">
        <w:rPr>
          <w:lang w:val="en-GB"/>
        </w:rPr>
        <w:t>(</w:t>
      </w:r>
      <w:r w:rsidRPr="003B431F">
        <w:t xml:space="preserve">s) that trigger the </w:t>
      </w:r>
      <w:r w:rsidRPr="003B431F">
        <w:rPr>
          <w:lang w:val="en-US"/>
        </w:rPr>
        <w:t xml:space="preserve">Access Stratum </w:t>
      </w:r>
      <w:r w:rsidRPr="003B431F">
        <w:t>Connection Establishment; i.e. all the S-NSSAIs of the PDU sessions that have the User Plane reactivated</w:t>
      </w:r>
      <w:r w:rsidRPr="009A7A46">
        <w:t xml:space="preserve"> by the Service Request</w:t>
      </w:r>
      <w:r w:rsidRPr="003B431F">
        <w:t xml:space="preserve">, </w:t>
      </w:r>
      <w:r w:rsidRPr="009A7A46">
        <w:t>or</w:t>
      </w:r>
      <w:r w:rsidRPr="003B431F">
        <w:t xml:space="preserve"> the S-NSSAIs of the Network Slices a Control Plane interaction</w:t>
      </w:r>
      <w:r w:rsidRPr="009A7A46">
        <w:t xml:space="preserve"> triggering the Service Request</w:t>
      </w:r>
      <w:r w:rsidRPr="003B431F">
        <w:t xml:space="preserve"> is related to</w:t>
      </w:r>
      <w:r w:rsidR="00957278">
        <w:rPr>
          <w:lang w:val="en-GB"/>
        </w:rPr>
        <w:t xml:space="preserve">, </w:t>
      </w:r>
      <w:r w:rsidRPr="003B431F">
        <w:t>e.g. for SM it would be the S-NSSAI of the PDU Session the SM message is about;</w:t>
      </w:r>
    </w:p>
    <w:p w:rsidR="005E5A37" w:rsidRPr="003B431F" w:rsidRDefault="005E5A37" w:rsidP="005E5A37">
      <w:pPr>
        <w:pStyle w:val="B2"/>
      </w:pPr>
      <w:r w:rsidRPr="003B431F">
        <w:t>-</w:t>
      </w:r>
      <w:r w:rsidRPr="003B431F">
        <w:tab/>
      </w:r>
      <w:r w:rsidRPr="009A7A46">
        <w:rPr>
          <w:lang w:val="en-US"/>
        </w:rPr>
        <w:t xml:space="preserve">for </w:t>
      </w:r>
      <w:r w:rsidRPr="003B431F">
        <w:t>the case of Access Stratum Connection Establishment caused by</w:t>
      </w:r>
      <w:r w:rsidRPr="009A7A46">
        <w:rPr>
          <w:lang w:val="en-US"/>
        </w:rPr>
        <w:t xml:space="preserve"> a Periodic Registration Update or Registration procedure used to update the UE capabilities</w:t>
      </w:r>
      <w:r w:rsidRPr="003B431F">
        <w:t>, an NSSAI set to the Allowed NSSAI;</w:t>
      </w:r>
    </w:p>
    <w:p w:rsidR="005E5A37" w:rsidRPr="003B431F" w:rsidRDefault="005E5A37" w:rsidP="005E5A37">
      <w:pPr>
        <w:pStyle w:val="B1"/>
      </w:pPr>
      <w:r w:rsidRPr="003B431F">
        <w:t>c)</w:t>
      </w:r>
      <w:r w:rsidRPr="003B431F">
        <w:tab/>
        <w:t xml:space="preserve">The UE shall not include any NSSAI in the Access Stratum Connection Establishment </w:t>
      </w:r>
      <w:r w:rsidRPr="009A7A46">
        <w:t>caused by Service Request, Periodic Registration Update or</w:t>
      </w:r>
      <w:r w:rsidRPr="003B431F">
        <w:t xml:space="preserve"> </w:t>
      </w:r>
      <w:r w:rsidRPr="009A7A46">
        <w:rPr>
          <w:lang w:val="en-US"/>
        </w:rPr>
        <w:t>Registration procedure used to update the UE capabilities</w:t>
      </w:r>
      <w:r w:rsidRPr="003B431F">
        <w:t>; or</w:t>
      </w:r>
    </w:p>
    <w:p w:rsidR="005E5A37" w:rsidRPr="009A7A46" w:rsidRDefault="005E5A37" w:rsidP="005E5A37">
      <w:pPr>
        <w:pStyle w:val="B1"/>
      </w:pPr>
      <w:r w:rsidRPr="009A7A46">
        <w:t>d)</w:t>
      </w:r>
      <w:r w:rsidRPr="003B431F">
        <w:tab/>
      </w:r>
      <w:r w:rsidRPr="009A7A46">
        <w:t>The UE shall n</w:t>
      </w:r>
      <w:r w:rsidRPr="003B431F">
        <w:t>ot</w:t>
      </w:r>
      <w:r w:rsidRPr="009A7A46">
        <w:t xml:space="preserve"> provide NSSAI in the Access stratum of 3GPP access</w:t>
      </w:r>
      <w:r w:rsidRPr="003B431F">
        <w:t>.</w:t>
      </w:r>
    </w:p>
    <w:p w:rsidR="005E5A37" w:rsidRPr="003B431F" w:rsidRDefault="005E5A37" w:rsidP="005E5A37">
      <w:r w:rsidRPr="009A7A46">
        <w:rPr>
          <w:lang w:val="en-US"/>
        </w:rPr>
        <w:t xml:space="preserve">For </w:t>
      </w:r>
      <w:r w:rsidRPr="009A7A46">
        <w:t>the case of Access Stratum Connection Establishment caused by</w:t>
      </w:r>
      <w:r w:rsidRPr="009A7A46">
        <w:rPr>
          <w:lang w:val="en-US"/>
        </w:rPr>
        <w:t xml:space="preserve"> Mobility Registration Update or Initial Registration in modes </w:t>
      </w:r>
      <w:r w:rsidRPr="009A7A46">
        <w:t xml:space="preserve">a), b) or c) the UE shall include </w:t>
      </w:r>
      <w:r w:rsidRPr="003B431F">
        <w:t xml:space="preserve">the Requested </w:t>
      </w:r>
      <w:r w:rsidRPr="009A7A46">
        <w:t xml:space="preserve">NSSAI </w:t>
      </w:r>
      <w:r w:rsidRPr="003B431F">
        <w:t>provided by the NAS layer and defined</w:t>
      </w:r>
      <w:r w:rsidRPr="009A7A46">
        <w:t xml:space="preserve"> in </w:t>
      </w:r>
      <w:r>
        <w:t>clause </w:t>
      </w:r>
      <w:r w:rsidRPr="009A7A46">
        <w:t>5.15.5.2.1</w:t>
      </w:r>
      <w:bookmarkStart w:id="1158" w:name="_Hlk531114506"/>
      <w:r w:rsidRPr="003B431F">
        <w:t>.</w:t>
      </w:r>
    </w:p>
    <w:p w:rsidR="005E5A37" w:rsidRPr="003B431F" w:rsidRDefault="005E5A37" w:rsidP="005E5A37">
      <w:r w:rsidRPr="009A7A46">
        <w:rPr>
          <w:lang w:val="en-US"/>
        </w:rPr>
        <w:t>For all UEs</w:t>
      </w:r>
      <w:r w:rsidRPr="009A7A46">
        <w:t xml:space="preserve"> </w:t>
      </w:r>
      <w:r w:rsidRPr="009A7A46">
        <w:rPr>
          <w:lang w:val="en-US"/>
        </w:rPr>
        <w:t>that are allowed to use modes a),</w:t>
      </w:r>
      <w:r w:rsidRPr="003B431F">
        <w:rPr>
          <w:lang w:val="en-US"/>
        </w:rPr>
        <w:t xml:space="preserve"> </w:t>
      </w:r>
      <w:r w:rsidRPr="009A7A46">
        <w:rPr>
          <w:lang w:val="en-US"/>
        </w:rPr>
        <w:t>b) or c), th</w:t>
      </w:r>
      <w:r w:rsidRPr="003B431F">
        <w:rPr>
          <w:lang w:val="en-US"/>
        </w:rPr>
        <w:t xml:space="preserve">e </w:t>
      </w:r>
      <w:r w:rsidRPr="009A7A46">
        <w:rPr>
          <w:lang w:val="en-US"/>
        </w:rPr>
        <w:t>Access Stratum Connection Establishment NSSAI Inclusion Mode</w:t>
      </w:r>
      <w:r w:rsidRPr="003B431F">
        <w:rPr>
          <w:lang w:val="en-US"/>
        </w:rPr>
        <w:t xml:space="preserve"> </w:t>
      </w:r>
      <w:r w:rsidRPr="009A7A46">
        <w:rPr>
          <w:lang w:val="en-US"/>
        </w:rPr>
        <w:t>should be the same over the same Registration Areas.</w:t>
      </w:r>
      <w:bookmarkEnd w:id="1158"/>
      <w:r w:rsidRPr="003B431F">
        <w:t xml:space="preserve">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t>-</w:t>
      </w:r>
      <w:r w:rsidRPr="003B431F">
        <w:t>i.e. if a PLMN allows behaviours a,b,c, then its UDM sends to the serving AMF an explicit indication that the NSSAI can be included in RRC</w:t>
      </w:r>
      <w:r w:rsidRPr="009A7A46">
        <w:t xml:space="preserve"> as part of the subscription data)</w:t>
      </w:r>
      <w:r w:rsidRPr="003B431F">
        <w:t>.</w:t>
      </w:r>
    </w:p>
    <w:p w:rsidR="005E5A37" w:rsidRPr="009A7A46" w:rsidRDefault="005E5A37" w:rsidP="005E5A37">
      <w:r w:rsidRPr="003B431F">
        <w:t>The UE default mode of operation is the following</w:t>
      </w:r>
      <w:r w:rsidRPr="009A7A46">
        <w:t>:</w:t>
      </w:r>
    </w:p>
    <w:p w:rsidR="005E5A37" w:rsidRPr="003B431F" w:rsidRDefault="005E5A37" w:rsidP="005E5A37">
      <w:pPr>
        <w:pStyle w:val="B1"/>
        <w:rPr>
          <w:lang w:val="en-US"/>
        </w:rPr>
      </w:pPr>
      <w:r w:rsidRPr="009A7A46">
        <w:rPr>
          <w:lang w:val="en-US"/>
        </w:rPr>
        <w:t>-</w:t>
      </w:r>
      <w:r w:rsidRPr="009A7A46">
        <w:rPr>
          <w:lang w:val="en-US"/>
        </w:rPr>
        <w:tab/>
        <w:t>For 3GPP access t</w:t>
      </w:r>
      <w:r w:rsidRPr="009A7A46">
        <w:t>he UE shall by default operate in mode d) unless it has been provided with an indication to operate in mode a)</w:t>
      </w:r>
      <w:r w:rsidRPr="003B431F">
        <w:t>, b</w:t>
      </w:r>
      <w:r w:rsidRPr="009A7A46">
        <w:t>)</w:t>
      </w:r>
      <w:r w:rsidRPr="003B431F">
        <w:t xml:space="preserve"> or c</w:t>
      </w:r>
      <w:r w:rsidRPr="009A7A46">
        <w:t>)</w:t>
      </w:r>
      <w:r w:rsidRPr="003B431F">
        <w:t>.</w:t>
      </w:r>
    </w:p>
    <w:p w:rsidR="005E5A37" w:rsidRPr="003B431F" w:rsidRDefault="005E5A37" w:rsidP="005E5A37">
      <w:pPr>
        <w:pStyle w:val="B1"/>
      </w:pPr>
      <w:r w:rsidRPr="003B431F">
        <w:rPr>
          <w:lang w:val="en-US"/>
        </w:rPr>
        <w:t>-</w:t>
      </w:r>
      <w:r w:rsidRPr="003B431F">
        <w:rPr>
          <w:lang w:val="en-US"/>
        </w:rPr>
        <w:tab/>
      </w:r>
      <w:r w:rsidRPr="009A7A46">
        <w:rPr>
          <w:lang w:val="en-US"/>
        </w:rPr>
        <w:t>For untrusted non-3GPP access t</w:t>
      </w:r>
      <w:r w:rsidRPr="003B431F">
        <w:t>he UE shall operate by default in mode c).</w:t>
      </w:r>
    </w:p>
    <w:p w:rsidR="00867F7B" w:rsidRPr="009E0DE1" w:rsidRDefault="00867F7B" w:rsidP="00867F7B">
      <w:pPr>
        <w:pStyle w:val="Heading2"/>
      </w:pPr>
      <w:bookmarkStart w:id="1159" w:name="_Toc19177548"/>
      <w:bookmarkStart w:id="1160" w:name="_Toc27845285"/>
      <w:bookmarkStart w:id="1161" w:name="_Toc36186484"/>
      <w:bookmarkStart w:id="1162" w:name="_Toc45180415"/>
      <w:r w:rsidRPr="009E0DE1">
        <w:t>5.16</w:t>
      </w:r>
      <w:r w:rsidRPr="009E0DE1">
        <w:tab/>
        <w:t>Support for specific services</w:t>
      </w:r>
      <w:bookmarkEnd w:id="1159"/>
      <w:bookmarkEnd w:id="1160"/>
      <w:bookmarkEnd w:id="1161"/>
      <w:bookmarkEnd w:id="1162"/>
    </w:p>
    <w:p w:rsidR="00867F7B" w:rsidRPr="009E0DE1" w:rsidRDefault="00867F7B" w:rsidP="00867F7B">
      <w:pPr>
        <w:pStyle w:val="Heading3"/>
      </w:pPr>
      <w:bookmarkStart w:id="1163" w:name="_Toc19177549"/>
      <w:bookmarkStart w:id="1164" w:name="_Toc27845286"/>
      <w:bookmarkStart w:id="1165" w:name="_Toc36186485"/>
      <w:bookmarkStart w:id="1166" w:name="_Toc45180416"/>
      <w:r w:rsidRPr="009E0DE1">
        <w:t>5.16.1</w:t>
      </w:r>
      <w:r w:rsidRPr="009E0DE1">
        <w:tab/>
        <w:t>Public Warning System</w:t>
      </w:r>
      <w:bookmarkEnd w:id="1163"/>
      <w:bookmarkEnd w:id="1164"/>
      <w:bookmarkEnd w:id="1165"/>
      <w:bookmarkEnd w:id="1166"/>
    </w:p>
    <w:p w:rsidR="000A2C96" w:rsidRPr="009E0DE1" w:rsidRDefault="000A2C96" w:rsidP="009A5963">
      <w:r w:rsidRPr="009E0DE1">
        <w:t xml:space="preserve">The functional description for supporting Public Warning System for 5G System can be found in </w:t>
      </w:r>
      <w:r w:rsidR="005265F6" w:rsidRPr="009E0DE1">
        <w:t>TS</w:t>
      </w:r>
      <w:r w:rsidR="005265F6">
        <w:t> </w:t>
      </w:r>
      <w:r w:rsidR="005265F6" w:rsidRPr="009E0DE1">
        <w:t>23.041</w:t>
      </w:r>
      <w:r w:rsidR="005265F6">
        <w:t> </w:t>
      </w:r>
      <w:r w:rsidR="005265F6" w:rsidRPr="009E0DE1">
        <w:t>[</w:t>
      </w:r>
      <w:r w:rsidRPr="009E0DE1">
        <w:t>46]</w:t>
      </w:r>
      <w:r w:rsidR="0041447E" w:rsidRPr="009E0DE1">
        <w:t>.</w:t>
      </w:r>
    </w:p>
    <w:p w:rsidR="00867F7B" w:rsidRPr="009E0DE1" w:rsidRDefault="00867F7B" w:rsidP="00867F7B">
      <w:pPr>
        <w:pStyle w:val="Heading3"/>
      </w:pPr>
      <w:bookmarkStart w:id="1167" w:name="_Toc19177550"/>
      <w:bookmarkStart w:id="1168" w:name="_Toc27845287"/>
      <w:bookmarkStart w:id="1169" w:name="_Toc36186486"/>
      <w:bookmarkStart w:id="1170" w:name="_Toc45180417"/>
      <w:r w:rsidRPr="009E0DE1">
        <w:t>5.16.2</w:t>
      </w:r>
      <w:r w:rsidRPr="009E0DE1">
        <w:tab/>
        <w:t>SMS over NAS</w:t>
      </w:r>
      <w:bookmarkEnd w:id="1167"/>
      <w:bookmarkEnd w:id="1168"/>
      <w:bookmarkEnd w:id="1169"/>
      <w:bookmarkEnd w:id="1170"/>
    </w:p>
    <w:p w:rsidR="00867F7B" w:rsidRPr="009E0DE1" w:rsidRDefault="00867F7B" w:rsidP="00867F7B">
      <w:pPr>
        <w:pStyle w:val="Heading4"/>
      </w:pPr>
      <w:bookmarkStart w:id="1171" w:name="_Toc19177551"/>
      <w:bookmarkStart w:id="1172" w:name="_Toc27845288"/>
      <w:bookmarkStart w:id="1173" w:name="_Toc36186487"/>
      <w:bookmarkStart w:id="1174" w:name="_Toc45180418"/>
      <w:r w:rsidRPr="009E0DE1">
        <w:t>5.16.2.1</w:t>
      </w:r>
      <w:r w:rsidRPr="009E0DE1">
        <w:tab/>
        <w:t>General</w:t>
      </w:r>
      <w:bookmarkEnd w:id="1171"/>
      <w:bookmarkEnd w:id="1172"/>
      <w:bookmarkEnd w:id="1173"/>
      <w:bookmarkEnd w:id="1174"/>
    </w:p>
    <w:p w:rsidR="00867F7B" w:rsidRPr="009E0DE1" w:rsidRDefault="00867F7B" w:rsidP="00867F7B">
      <w:r w:rsidRPr="009E0DE1">
        <w:t xml:space="preserve">This </w:t>
      </w:r>
      <w:r w:rsidR="003C010D" w:rsidRPr="009E0DE1">
        <w:t>clause</w:t>
      </w:r>
      <w:r w:rsidR="00B801CF" w:rsidRPr="009E0DE1">
        <w:t xml:space="preserve"> </w:t>
      </w:r>
      <w:r w:rsidRPr="009E0DE1">
        <w:t xml:space="preserve">includes feature description for supporting SMS over NAS in 5G </w:t>
      </w:r>
      <w:r w:rsidR="00802A2B" w:rsidRPr="009E0DE1">
        <w:t>System</w:t>
      </w:r>
      <w:r w:rsidRPr="009E0DE1">
        <w:t>. Support for SMS incurs the following functionality:</w:t>
      </w:r>
    </w:p>
    <w:p w:rsidR="00867F7B" w:rsidRPr="009E0DE1" w:rsidRDefault="00867F7B" w:rsidP="00867F7B">
      <w:pPr>
        <w:pStyle w:val="B1"/>
        <w:rPr>
          <w:lang w:val="en-GB"/>
        </w:rPr>
      </w:pPr>
      <w:r w:rsidRPr="009E0DE1">
        <w:rPr>
          <w:lang w:val="en-GB"/>
        </w:rPr>
        <w:t>-</w:t>
      </w:r>
      <w:r w:rsidRPr="009E0DE1">
        <w:rPr>
          <w:lang w:val="en-GB"/>
        </w:rPr>
        <w:tab/>
        <w:t>Support for SMS over NAS transport between UE and AMF. This applies to both 3GPP and Non 3GPP accesses.</w:t>
      </w:r>
    </w:p>
    <w:p w:rsidR="00867F7B" w:rsidRPr="009E0DE1" w:rsidRDefault="00867F7B" w:rsidP="00867F7B">
      <w:pPr>
        <w:pStyle w:val="B1"/>
        <w:rPr>
          <w:lang w:val="en-GB"/>
        </w:rPr>
      </w:pPr>
      <w:r w:rsidRPr="009E0DE1">
        <w:rPr>
          <w:lang w:val="en-GB"/>
        </w:rPr>
        <w:t>-</w:t>
      </w:r>
      <w:r w:rsidRPr="009E0DE1">
        <w:rPr>
          <w:lang w:val="en-GB"/>
        </w:rPr>
        <w:tab/>
        <w:t>Support for AMF determining the SMSF for a given UE.</w:t>
      </w:r>
    </w:p>
    <w:p w:rsidR="00867F7B" w:rsidRPr="009E0DE1" w:rsidRDefault="00867F7B" w:rsidP="00867F7B">
      <w:pPr>
        <w:pStyle w:val="B1"/>
        <w:rPr>
          <w:lang w:val="en-GB"/>
        </w:rPr>
      </w:pPr>
      <w:r w:rsidRPr="009E0DE1">
        <w:rPr>
          <w:lang w:val="en-GB"/>
        </w:rPr>
        <w:t>-</w:t>
      </w:r>
      <w:r w:rsidRPr="009E0DE1">
        <w:rPr>
          <w:lang w:val="en-GB"/>
        </w:rPr>
        <w:tab/>
        <w:t>Support for subscription checking and actual transmission of MO/MT-SMS transfer by the SMSF.</w:t>
      </w:r>
    </w:p>
    <w:p w:rsidR="00867F7B" w:rsidRPr="009E0DE1" w:rsidRDefault="00867F7B" w:rsidP="00867F7B">
      <w:pPr>
        <w:pStyle w:val="B1"/>
        <w:rPr>
          <w:lang w:val="en-GB"/>
        </w:rPr>
      </w:pPr>
      <w:r w:rsidRPr="009E0DE1">
        <w:rPr>
          <w:lang w:val="en-GB"/>
        </w:rPr>
        <w:t>-</w:t>
      </w:r>
      <w:r w:rsidRPr="009E0DE1">
        <w:rPr>
          <w:lang w:val="en-GB"/>
        </w:rPr>
        <w:tab/>
        <w:t>Support for MO/MT-SMS transmission for both roaming and non-roaming scenarios.</w:t>
      </w:r>
    </w:p>
    <w:p w:rsidR="006F4325" w:rsidRPr="009E0DE1" w:rsidRDefault="006F4325" w:rsidP="009A5963">
      <w:pPr>
        <w:ind w:left="568" w:hanging="284"/>
      </w:pPr>
      <w:r w:rsidRPr="009E0DE1">
        <w:rPr>
          <w:rFonts w:eastAsia="SimSun"/>
        </w:rPr>
        <w:lastRenderedPageBreak/>
        <w:t>-</w:t>
      </w:r>
      <w:r w:rsidRPr="009E0DE1">
        <w:rPr>
          <w:rFonts w:eastAsia="SimSun"/>
        </w:rPr>
        <w:tab/>
      </w:r>
      <w:r w:rsidRPr="009E0DE1">
        <w:rPr>
          <w:rFonts w:eastAsia="SimSun"/>
          <w:lang w:eastAsia="zh-CN"/>
        </w:rPr>
        <w:t>S</w:t>
      </w:r>
      <w:r w:rsidRPr="009E0DE1">
        <w:rPr>
          <w:rFonts w:eastAsia="SimSun"/>
        </w:rPr>
        <w:t xml:space="preserve">upport </w:t>
      </w:r>
      <w:r w:rsidRPr="009E0DE1">
        <w:rPr>
          <w:rFonts w:eastAsia="SimSun"/>
          <w:lang w:eastAsia="zh-CN"/>
        </w:rPr>
        <w:t xml:space="preserve">for selecting proper </w:t>
      </w:r>
      <w:r w:rsidRPr="009E0DE1">
        <w:rPr>
          <w:rFonts w:eastAsia="SimSun"/>
        </w:rPr>
        <w:t>domain</w:t>
      </w:r>
      <w:r w:rsidRPr="009E0DE1">
        <w:rPr>
          <w:rFonts w:eastAsia="SimSun"/>
          <w:lang w:eastAsia="zh-CN"/>
        </w:rPr>
        <w:t>s</w:t>
      </w:r>
      <w:r w:rsidRPr="009E0DE1">
        <w:rPr>
          <w:rFonts w:eastAsia="SimSun"/>
        </w:rPr>
        <w:t xml:space="preserve"> </w:t>
      </w:r>
      <w:r w:rsidRPr="009E0DE1">
        <w:rPr>
          <w:rFonts w:eastAsia="SimSun"/>
          <w:lang w:eastAsia="zh-CN"/>
        </w:rPr>
        <w:t>for MT SMS message delivery including initial delivery and re-attempting in other domains.</w:t>
      </w:r>
    </w:p>
    <w:p w:rsidR="00867F7B" w:rsidRPr="009E0DE1" w:rsidRDefault="00867F7B" w:rsidP="00867F7B">
      <w:pPr>
        <w:pStyle w:val="Heading4"/>
      </w:pPr>
      <w:bookmarkStart w:id="1175" w:name="_Toc19177552"/>
      <w:bookmarkStart w:id="1176" w:name="_Toc27845289"/>
      <w:bookmarkStart w:id="1177" w:name="_Toc36186488"/>
      <w:bookmarkStart w:id="1178" w:name="_Toc45180419"/>
      <w:r w:rsidRPr="009E0DE1">
        <w:t>5.16.2.2</w:t>
      </w:r>
      <w:r w:rsidRPr="009E0DE1">
        <w:tab/>
        <w:t>SMS over NAS transport</w:t>
      </w:r>
      <w:bookmarkEnd w:id="1175"/>
      <w:bookmarkEnd w:id="1176"/>
      <w:bookmarkEnd w:id="1177"/>
      <w:bookmarkEnd w:id="1178"/>
    </w:p>
    <w:p w:rsidR="0082382B" w:rsidRPr="009E0DE1" w:rsidRDefault="0082382B" w:rsidP="00867F7B">
      <w:r w:rsidRPr="009E0DE1">
        <w:t>5G System supports SMS over NAS via both 3GPP access and non-3GPP access.</w:t>
      </w:r>
    </w:p>
    <w:p w:rsidR="00867F7B" w:rsidRPr="009E0DE1" w:rsidRDefault="00867F7B" w:rsidP="00867F7B">
      <w:r w:rsidRPr="009E0DE1">
        <w:t xml:space="preserve">During </w:t>
      </w:r>
      <w:r w:rsidR="00100D3B" w:rsidRPr="009E0DE1">
        <w:t>R</w:t>
      </w:r>
      <w:r w:rsidRPr="009E0DE1">
        <w:t>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w:t>
      </w:r>
      <w:r w:rsidR="00167A07">
        <w:t xml:space="preserve"> allowed</w:t>
      </w:r>
      <w:r w:rsidRPr="009E0DE1">
        <w:t>" indication to the UE, and whether SMS delivery over NAS is accepted by the network.</w:t>
      </w:r>
    </w:p>
    <w:p w:rsidR="00867F7B" w:rsidRPr="009E0DE1" w:rsidRDefault="00867F7B" w:rsidP="00867F7B">
      <w:r w:rsidRPr="009E0DE1">
        <w:t>SMS is transported via NAS transport message, which can carry SMS messages as payload.</w:t>
      </w:r>
    </w:p>
    <w:p w:rsidR="00867F7B" w:rsidRPr="009E0DE1" w:rsidRDefault="00867F7B" w:rsidP="00867F7B">
      <w:pPr>
        <w:pStyle w:val="Heading3"/>
      </w:pPr>
      <w:bookmarkStart w:id="1179" w:name="_Toc19177553"/>
      <w:bookmarkStart w:id="1180" w:name="_Toc27845290"/>
      <w:bookmarkStart w:id="1181" w:name="_Toc36186489"/>
      <w:bookmarkStart w:id="1182" w:name="_Toc45180420"/>
      <w:r w:rsidRPr="009E0DE1">
        <w:t>5.16.3</w:t>
      </w:r>
      <w:r w:rsidRPr="009E0DE1">
        <w:tab/>
        <w:t>IMS support</w:t>
      </w:r>
      <w:bookmarkEnd w:id="1179"/>
      <w:bookmarkEnd w:id="1180"/>
      <w:bookmarkEnd w:id="1181"/>
      <w:bookmarkEnd w:id="1182"/>
    </w:p>
    <w:p w:rsidR="00867F7B" w:rsidRPr="009E0DE1" w:rsidRDefault="00867F7B" w:rsidP="00867F7B">
      <w:pPr>
        <w:pStyle w:val="Heading4"/>
        <w:rPr>
          <w:rFonts w:eastAsia="SimSun"/>
          <w:lang w:eastAsia="zh-CN"/>
        </w:rPr>
      </w:pPr>
      <w:bookmarkStart w:id="1183" w:name="_Toc19177554"/>
      <w:bookmarkStart w:id="1184" w:name="_Toc27845291"/>
      <w:bookmarkStart w:id="1185" w:name="_Toc36186490"/>
      <w:bookmarkStart w:id="1186" w:name="_Toc45180421"/>
      <w:r w:rsidRPr="009E0DE1">
        <w:rPr>
          <w:rFonts w:eastAsia="SimSun"/>
          <w:lang w:eastAsia="zh-CN"/>
        </w:rPr>
        <w:t>5.16.3.1</w:t>
      </w:r>
      <w:r w:rsidRPr="009E0DE1">
        <w:rPr>
          <w:rFonts w:eastAsia="SimSun"/>
          <w:lang w:eastAsia="zh-CN"/>
        </w:rPr>
        <w:tab/>
        <w:t>General</w:t>
      </w:r>
      <w:bookmarkEnd w:id="1183"/>
      <w:bookmarkEnd w:id="1184"/>
      <w:bookmarkEnd w:id="1185"/>
      <w:bookmarkEnd w:id="1186"/>
    </w:p>
    <w:p w:rsidR="00867F7B" w:rsidRPr="009E0DE1" w:rsidRDefault="00867F7B" w:rsidP="00867F7B">
      <w:pPr>
        <w:rPr>
          <w:rFonts w:eastAsia="SimSun"/>
          <w:lang w:eastAsia="zh-CN"/>
        </w:rPr>
      </w:pPr>
      <w:r w:rsidRPr="009E0DE1">
        <w:t>IP-Connectivity Access Network specific concepts when using 5GS to access IMS</w:t>
      </w:r>
      <w:r w:rsidRPr="009E0DE1">
        <w:rPr>
          <w:rFonts w:eastAsia="SimSun"/>
          <w:lang w:eastAsia="zh-CN"/>
        </w:rPr>
        <w:t xml:space="preserve"> can be found in </w:t>
      </w:r>
      <w:r w:rsidR="005265F6" w:rsidRPr="009E0DE1">
        <w:rPr>
          <w:rFonts w:eastAsia="SimSun"/>
          <w:lang w:eastAsia="zh-CN"/>
        </w:rPr>
        <w:t>TS</w:t>
      </w:r>
      <w:r w:rsidR="005265F6">
        <w:rPr>
          <w:rFonts w:eastAsia="SimSun"/>
          <w:lang w:eastAsia="zh-CN"/>
        </w:rPr>
        <w:t> </w:t>
      </w:r>
      <w:r w:rsidR="005265F6" w:rsidRPr="009E0DE1">
        <w:rPr>
          <w:rFonts w:eastAsia="SimSun"/>
          <w:lang w:eastAsia="zh-CN"/>
        </w:rPr>
        <w:t>23.228</w:t>
      </w:r>
      <w:r w:rsidR="005265F6">
        <w:rPr>
          <w:rFonts w:eastAsia="SimSun"/>
          <w:lang w:eastAsia="zh-CN"/>
        </w:rPr>
        <w:t> </w:t>
      </w:r>
      <w:r w:rsidR="005265F6" w:rsidRPr="009E0DE1">
        <w:rPr>
          <w:rFonts w:eastAsia="SimSun"/>
          <w:lang w:eastAsia="zh-CN"/>
        </w:rPr>
        <w:t>[</w:t>
      </w:r>
      <w:r w:rsidRPr="009E0DE1">
        <w:rPr>
          <w:rFonts w:eastAsia="SimSun"/>
          <w:lang w:eastAsia="zh-CN"/>
        </w:rPr>
        <w:t>15].</w:t>
      </w:r>
    </w:p>
    <w:p w:rsidR="00867F7B" w:rsidRPr="009E0DE1" w:rsidRDefault="00867F7B" w:rsidP="00867F7B">
      <w:pPr>
        <w:rPr>
          <w:rFonts w:eastAsia="SimSun"/>
          <w:lang w:eastAsia="zh-CN"/>
        </w:rPr>
      </w:pPr>
      <w:r w:rsidRPr="009E0DE1">
        <w:rPr>
          <w:rFonts w:eastAsia="SimSun"/>
          <w:lang w:eastAsia="zh-CN"/>
        </w:rPr>
        <w:t>5GS supports IMS with the following functionality:</w:t>
      </w:r>
    </w:p>
    <w:p w:rsidR="00867F7B" w:rsidRPr="009E0DE1" w:rsidRDefault="00867F7B" w:rsidP="00867F7B">
      <w:pPr>
        <w:pStyle w:val="B1"/>
        <w:rPr>
          <w:lang w:val="en-GB"/>
        </w:rPr>
      </w:pPr>
      <w:r w:rsidRPr="009E0DE1">
        <w:rPr>
          <w:rFonts w:eastAsia="SimSun"/>
          <w:lang w:val="en-GB" w:eastAsia="zh-CN"/>
        </w:rPr>
        <w:t>-</w:t>
      </w:r>
      <w:r w:rsidRPr="009E0DE1">
        <w:rPr>
          <w:rFonts w:eastAsia="SimSun"/>
          <w:lang w:val="en-GB" w:eastAsia="zh-CN"/>
        </w:rPr>
        <w:tab/>
      </w:r>
      <w:r w:rsidRPr="009E0DE1">
        <w:rPr>
          <w:lang w:val="en-GB"/>
        </w:rPr>
        <w:t>Indication toward the UE if IMS voice over PS session is supported.</w:t>
      </w:r>
    </w:p>
    <w:p w:rsidR="00867F7B" w:rsidRPr="009E0DE1" w:rsidRDefault="00867F7B" w:rsidP="00867F7B">
      <w:pPr>
        <w:pStyle w:val="B1"/>
        <w:rPr>
          <w:lang w:val="en-GB"/>
        </w:rPr>
      </w:pPr>
      <w:r w:rsidRPr="009E0DE1">
        <w:rPr>
          <w:lang w:val="en-GB"/>
        </w:rPr>
        <w:t>-</w:t>
      </w:r>
      <w:r w:rsidRPr="009E0DE1">
        <w:rPr>
          <w:lang w:val="en-GB"/>
        </w:rPr>
        <w:tab/>
        <w:t>Capability to transport the P-CSCF address(es) to UE.</w:t>
      </w:r>
    </w:p>
    <w:p w:rsidR="00867F7B" w:rsidRPr="009E0DE1" w:rsidRDefault="00867F7B" w:rsidP="00867F7B">
      <w:pPr>
        <w:pStyle w:val="B1"/>
        <w:rPr>
          <w:lang w:val="en-GB"/>
        </w:rPr>
      </w:pPr>
      <w:r w:rsidRPr="009E0DE1">
        <w:rPr>
          <w:lang w:val="en-GB"/>
        </w:rPr>
        <w:t>-</w:t>
      </w:r>
      <w:r w:rsidRPr="009E0DE1">
        <w:rPr>
          <w:lang w:val="en-GB"/>
        </w:rPr>
        <w:tab/>
        <w:t xml:space="preserve">Paging Policy Differentiation for IMS as defined in </w:t>
      </w:r>
      <w:r w:rsidR="005265F6" w:rsidRPr="009E0DE1">
        <w:rPr>
          <w:lang w:val="en-GB"/>
        </w:rPr>
        <w:t>TS</w:t>
      </w:r>
      <w:r w:rsidR="005265F6">
        <w:rPr>
          <w:lang w:val="en-GB"/>
        </w:rPr>
        <w:t> </w:t>
      </w:r>
      <w:r w:rsidR="005265F6" w:rsidRPr="009E0DE1">
        <w:rPr>
          <w:lang w:val="en-GB"/>
        </w:rPr>
        <w:t>23.228</w:t>
      </w:r>
      <w:r w:rsidR="005265F6">
        <w:rPr>
          <w:lang w:val="en-GB"/>
        </w:rPr>
        <w:t> </w:t>
      </w:r>
      <w:r w:rsidR="005265F6" w:rsidRPr="009E0DE1">
        <w:rPr>
          <w:lang w:val="en-GB"/>
        </w:rPr>
        <w:t>[</w:t>
      </w:r>
      <w:r w:rsidRPr="009E0DE1">
        <w:rPr>
          <w:lang w:val="en-GB"/>
        </w:rPr>
        <w:t>15].</w:t>
      </w:r>
    </w:p>
    <w:p w:rsidR="00867F7B" w:rsidRPr="009E0DE1" w:rsidRDefault="00867F7B" w:rsidP="00867F7B">
      <w:pPr>
        <w:pStyle w:val="B1"/>
        <w:rPr>
          <w:lang w:val="en-GB"/>
        </w:rPr>
      </w:pPr>
      <w:r w:rsidRPr="009E0DE1">
        <w:rPr>
          <w:lang w:val="en-GB"/>
        </w:rPr>
        <w:t>-</w:t>
      </w:r>
      <w:r w:rsidRPr="009E0DE1">
        <w:rPr>
          <w:lang w:val="en-GB"/>
        </w:rPr>
        <w:tab/>
        <w:t xml:space="preserve">IMS emergency service as defined in </w:t>
      </w:r>
      <w:r w:rsidR="005265F6" w:rsidRPr="009E0DE1">
        <w:rPr>
          <w:lang w:val="en-GB"/>
        </w:rPr>
        <w:t>TS</w:t>
      </w:r>
      <w:r w:rsidR="005265F6">
        <w:rPr>
          <w:lang w:val="en-GB"/>
        </w:rPr>
        <w:t> </w:t>
      </w:r>
      <w:r w:rsidR="005265F6" w:rsidRPr="009E0DE1">
        <w:rPr>
          <w:lang w:val="en-GB"/>
        </w:rPr>
        <w:t>23.167</w:t>
      </w:r>
      <w:r w:rsidR="005265F6">
        <w:rPr>
          <w:lang w:val="en-GB"/>
        </w:rPr>
        <w:t> </w:t>
      </w:r>
      <w:r w:rsidR="005265F6" w:rsidRPr="009E0DE1">
        <w:rPr>
          <w:lang w:val="en-GB"/>
        </w:rPr>
        <w:t>[</w:t>
      </w:r>
      <w:r w:rsidRPr="009E0DE1">
        <w:rPr>
          <w:lang w:val="en-GB"/>
        </w:rPr>
        <w:t>18].</w:t>
      </w:r>
    </w:p>
    <w:p w:rsidR="003A2937" w:rsidRPr="009E0DE1" w:rsidRDefault="003A2937" w:rsidP="003A2937">
      <w:pPr>
        <w:pStyle w:val="B1"/>
        <w:rPr>
          <w:rFonts w:eastAsia="SimSun"/>
          <w:lang w:val="en-GB" w:eastAsia="zh-CN"/>
        </w:rPr>
      </w:pPr>
      <w:r w:rsidRPr="009E0DE1">
        <w:rPr>
          <w:rFonts w:eastAsia="SimSun"/>
          <w:lang w:val="en-GB" w:eastAsia="zh-CN"/>
        </w:rPr>
        <w:t>-</w:t>
      </w:r>
      <w:r w:rsidRPr="009E0DE1">
        <w:rPr>
          <w:rFonts w:eastAsia="SimSun"/>
          <w:lang w:val="en-GB" w:eastAsia="zh-CN"/>
        </w:rPr>
        <w:tab/>
        <w:t>Domain selection for UE originating sessions.</w:t>
      </w:r>
    </w:p>
    <w:p w:rsidR="003A2937" w:rsidRPr="009E0DE1" w:rsidRDefault="003A2937" w:rsidP="00867F7B">
      <w:pPr>
        <w:pStyle w:val="B1"/>
        <w:rPr>
          <w:lang w:val="en-GB"/>
        </w:rPr>
      </w:pPr>
      <w:r w:rsidRPr="009E0DE1">
        <w:rPr>
          <w:rFonts w:eastAsia="SimSun"/>
          <w:lang w:val="en-GB" w:eastAsia="zh-CN"/>
        </w:rPr>
        <w:t>-</w:t>
      </w:r>
      <w:r w:rsidRPr="009E0DE1">
        <w:rPr>
          <w:rFonts w:eastAsia="SimSun"/>
          <w:lang w:val="en-GB" w:eastAsia="zh-CN"/>
        </w:rPr>
        <w:tab/>
        <w:t>Terminating domain selection for IMS voice.</w:t>
      </w:r>
    </w:p>
    <w:p w:rsidR="00F96D72" w:rsidRPr="009E0DE1" w:rsidRDefault="00F96D72" w:rsidP="00F96D72">
      <w:pPr>
        <w:pStyle w:val="B1"/>
        <w:rPr>
          <w:lang w:val="en-GB"/>
        </w:rPr>
      </w:pPr>
      <w:r w:rsidRPr="009E0DE1">
        <w:rPr>
          <w:lang w:val="en-GB"/>
        </w:rPr>
        <w:t>-</w:t>
      </w:r>
      <w:r w:rsidRPr="009E0DE1">
        <w:rPr>
          <w:lang w:val="en-GB"/>
        </w:rPr>
        <w:tab/>
        <w:t>Support of P-CSCF restoration procedure (clause 5.16.3.9).</w:t>
      </w:r>
    </w:p>
    <w:p w:rsidR="00867F7B" w:rsidRPr="009E0DE1" w:rsidRDefault="00867F7B" w:rsidP="00867F7B">
      <w:pPr>
        <w:pStyle w:val="Heading4"/>
      </w:pPr>
      <w:bookmarkStart w:id="1187" w:name="_Toc19177555"/>
      <w:bookmarkStart w:id="1188" w:name="_Toc27845292"/>
      <w:bookmarkStart w:id="1189" w:name="_Toc36186491"/>
      <w:bookmarkStart w:id="1190" w:name="_Toc45180422"/>
      <w:r w:rsidRPr="009E0DE1">
        <w:t>5.16.3.2</w:t>
      </w:r>
      <w:r w:rsidRPr="009E0DE1">
        <w:tab/>
        <w:t>IMS voice over PS Session Supported Indication</w:t>
      </w:r>
      <w:r w:rsidR="00CD64F9" w:rsidRPr="009E0DE1">
        <w:t xml:space="preserve"> over 3GPP access</w:t>
      </w:r>
      <w:bookmarkEnd w:id="1187"/>
      <w:bookmarkEnd w:id="1188"/>
      <w:bookmarkEnd w:id="1189"/>
      <w:bookmarkEnd w:id="1190"/>
    </w:p>
    <w:p w:rsidR="00867F7B" w:rsidRPr="009E0DE1" w:rsidRDefault="00867F7B" w:rsidP="00867F7B">
      <w:r w:rsidRPr="009E0DE1">
        <w:t xml:space="preserve">The serving PLMN AMF shall send an indication toward the UE during the Registration procedure </w:t>
      </w:r>
      <w:r w:rsidR="00CD64F9" w:rsidRPr="009E0DE1">
        <w:t xml:space="preserve">over 3GPP access to indicate </w:t>
      </w:r>
      <w:r w:rsidRPr="009E0DE1">
        <w:t>if an IMS voice over PS session is supported</w:t>
      </w:r>
      <w:r w:rsidR="0064510E" w:rsidRPr="009E0DE1">
        <w:t xml:space="preserve"> or not supported</w:t>
      </w:r>
      <w:r w:rsidR="00B644D2" w:rsidRPr="00526AFC">
        <w:t xml:space="preserve"> in 3GPP access and non-3GPP access.</w:t>
      </w:r>
      <w:r w:rsidRPr="009E0DE1">
        <w:t xml:space="preserve"> A UE with "IMS voice over PS" voice capability </w:t>
      </w:r>
      <w:r w:rsidR="00CD64F9" w:rsidRPr="009E0DE1">
        <w:t xml:space="preserve">over 3GPP access </w:t>
      </w:r>
      <w:r w:rsidRPr="009E0DE1">
        <w:t>should take this indication into account when</w:t>
      </w:r>
      <w:r w:rsidR="002F56FA" w:rsidRPr="009E0DE1">
        <w:t xml:space="preserve"> performing voice domain selection, as described in </w:t>
      </w:r>
      <w:r w:rsidR="0019799D" w:rsidRPr="009E0DE1">
        <w:t>clause </w:t>
      </w:r>
      <w:r w:rsidR="002F56FA" w:rsidRPr="009E0DE1">
        <w:t>5.16.3.5</w:t>
      </w:r>
      <w:r w:rsidRPr="009E0DE1">
        <w:t>.</w:t>
      </w:r>
    </w:p>
    <w:p w:rsidR="002F56FA" w:rsidRPr="009E0DE1" w:rsidRDefault="002F56FA" w:rsidP="002F56FA">
      <w:r w:rsidRPr="009E0DE1">
        <w:t xml:space="preserve">The serving PLMN AMF may only indicate IMS voice over PS session supported </w:t>
      </w:r>
      <w:r w:rsidR="00CD64F9" w:rsidRPr="009E0DE1">
        <w:t xml:space="preserve">over 3GPP access </w:t>
      </w:r>
      <w:r w:rsidRPr="009E0DE1">
        <w:t>in one of the following cases:</w:t>
      </w:r>
    </w:p>
    <w:p w:rsidR="002F56FA" w:rsidRPr="009E0DE1" w:rsidRDefault="002F56FA" w:rsidP="002F56FA">
      <w:pPr>
        <w:pStyle w:val="B1"/>
        <w:rPr>
          <w:lang w:val="en-GB"/>
        </w:rPr>
      </w:pPr>
      <w:r w:rsidRPr="009E0DE1">
        <w:rPr>
          <w:lang w:val="en-GB"/>
        </w:rPr>
        <w:t>-</w:t>
      </w:r>
      <w:r w:rsidRPr="009E0DE1">
        <w:rPr>
          <w:lang w:val="en-GB"/>
        </w:rPr>
        <w:tab/>
        <w:t xml:space="preserve">If the network is able to provide a successful IMS voice over PS session </w:t>
      </w:r>
      <w:r w:rsidR="00DD6FF2" w:rsidRPr="009E0DE1">
        <w:rPr>
          <w:lang w:val="en-GB"/>
        </w:rPr>
        <w:t>in the current Registration Area</w:t>
      </w:r>
      <w:r w:rsidRPr="009E0DE1">
        <w:rPr>
          <w:lang w:val="en-GB"/>
        </w:rPr>
        <w:t xml:space="preserve"> with a 5G </w:t>
      </w:r>
      <w:r w:rsidR="00744469" w:rsidRPr="009E0DE1">
        <w:rPr>
          <w:lang w:val="en-GB"/>
        </w:rPr>
        <w:t>QoS Flow</w:t>
      </w:r>
      <w:r w:rsidRPr="009E0DE1">
        <w:rPr>
          <w:lang w:val="en-GB"/>
        </w:rPr>
        <w:t xml:space="preserve"> that supports voice as specified in clause 5.7.</w:t>
      </w:r>
    </w:p>
    <w:p w:rsidR="002F56FA" w:rsidRPr="009E0DE1" w:rsidRDefault="002F56FA" w:rsidP="002F56FA">
      <w:pPr>
        <w:pStyle w:val="B1"/>
        <w:rPr>
          <w:lang w:val="en-GB"/>
        </w:rPr>
      </w:pPr>
      <w:r w:rsidRPr="009E0DE1">
        <w:rPr>
          <w:lang w:val="en-GB"/>
        </w:rPr>
        <w:t>-</w:t>
      </w:r>
      <w:r w:rsidRPr="009E0DE1">
        <w:rPr>
          <w:lang w:val="en-GB"/>
        </w:rPr>
        <w:tab/>
        <w:t>If the network is not able to provide a successful IMS voice over PS session over NR connected to 5GC, but is able for one of the following:</w:t>
      </w:r>
    </w:p>
    <w:p w:rsidR="002F56FA" w:rsidRPr="009E0DE1" w:rsidRDefault="002F56FA" w:rsidP="002F56FA">
      <w:pPr>
        <w:pStyle w:val="B2"/>
        <w:rPr>
          <w:lang w:val="en-GB"/>
        </w:rPr>
      </w:pPr>
      <w:r w:rsidRPr="009E0DE1">
        <w:rPr>
          <w:lang w:val="en-GB"/>
        </w:rPr>
        <w:t>-</w:t>
      </w:r>
      <w:r w:rsidRPr="009E0DE1">
        <w:rPr>
          <w:lang w:val="en-GB"/>
        </w:rPr>
        <w:tab/>
        <w:t xml:space="preserve">If E-UTRA connected to 5GC supports </w:t>
      </w:r>
      <w:r w:rsidR="002A0C86" w:rsidRPr="009E0DE1">
        <w:rPr>
          <w:lang w:val="en-GB"/>
        </w:rPr>
        <w:t xml:space="preserve">IMS </w:t>
      </w:r>
      <w:r w:rsidRPr="009E0DE1">
        <w:rPr>
          <w:lang w:val="en-GB"/>
        </w:rPr>
        <w:t xml:space="preserve">voice, and the </w:t>
      </w:r>
      <w:r w:rsidR="00D20FBF" w:rsidRPr="009E0DE1">
        <w:rPr>
          <w:lang w:val="en-GB"/>
        </w:rPr>
        <w:t>NG-</w:t>
      </w:r>
      <w:r w:rsidRPr="009E0DE1">
        <w:rPr>
          <w:lang w:val="en-GB"/>
        </w:rPr>
        <w:t xml:space="preserve">RAN </w:t>
      </w:r>
      <w:r w:rsidR="00DD6FF2" w:rsidRPr="009E0DE1">
        <w:rPr>
          <w:lang w:val="en-GB"/>
        </w:rPr>
        <w:t>supports a</w:t>
      </w:r>
      <w:r w:rsidRPr="009E0DE1">
        <w:rPr>
          <w:lang w:val="en-GB"/>
        </w:rPr>
        <w:t xml:space="preserve"> handover</w:t>
      </w:r>
      <w:r w:rsidR="005217B7" w:rsidRPr="009E0DE1">
        <w:rPr>
          <w:lang w:val="en-GB"/>
        </w:rPr>
        <w:t xml:space="preserve"> or redirection</w:t>
      </w:r>
      <w:r w:rsidRPr="009E0DE1">
        <w:rPr>
          <w:lang w:val="en-GB"/>
        </w:rPr>
        <w:t xml:space="preserve"> to E-UTRA connected to 5GC </w:t>
      </w:r>
      <w:r w:rsidR="00DD6FF2" w:rsidRPr="009E0DE1">
        <w:rPr>
          <w:lang w:val="en-GB"/>
        </w:rPr>
        <w:t xml:space="preserve">for this UE </w:t>
      </w:r>
      <w:r w:rsidRPr="009E0DE1">
        <w:rPr>
          <w:lang w:val="en-GB"/>
        </w:rPr>
        <w:t xml:space="preserve">at </w:t>
      </w:r>
      <w:r w:rsidR="00744469" w:rsidRPr="009E0DE1">
        <w:rPr>
          <w:lang w:val="en-GB"/>
        </w:rPr>
        <w:t>QoS Flow</w:t>
      </w:r>
      <w:r w:rsidRPr="009E0DE1">
        <w:rPr>
          <w:lang w:val="en-GB"/>
        </w:rPr>
        <w:t xml:space="preserve"> establishment for </w:t>
      </w:r>
      <w:r w:rsidR="002A0C86" w:rsidRPr="009E0DE1">
        <w:rPr>
          <w:lang w:val="en-GB"/>
        </w:rPr>
        <w:t xml:space="preserve">IMS </w:t>
      </w:r>
      <w:r w:rsidRPr="009E0DE1">
        <w:rPr>
          <w:lang w:val="en-GB"/>
        </w:rPr>
        <w:t>voice;</w:t>
      </w:r>
    </w:p>
    <w:p w:rsidR="002A0C86" w:rsidRPr="009E0DE1" w:rsidRDefault="002F56FA" w:rsidP="002F56FA">
      <w:pPr>
        <w:pStyle w:val="B2"/>
        <w:rPr>
          <w:lang w:val="en-GB"/>
        </w:rPr>
      </w:pPr>
      <w:r w:rsidRPr="009E0DE1">
        <w:rPr>
          <w:lang w:val="en-GB"/>
        </w:rPr>
        <w:t>-</w:t>
      </w:r>
      <w:r w:rsidRPr="009E0DE1">
        <w:rPr>
          <w:lang w:val="en-GB"/>
        </w:rPr>
        <w:tab/>
        <w:t xml:space="preserve">If the UE supports </w:t>
      </w:r>
      <w:r w:rsidR="005217B7" w:rsidRPr="009E0DE1">
        <w:rPr>
          <w:lang w:val="en-GB"/>
        </w:rPr>
        <w:t xml:space="preserve">handover </w:t>
      </w:r>
      <w:r w:rsidRPr="009E0DE1">
        <w:rPr>
          <w:lang w:val="en-GB"/>
        </w:rPr>
        <w:t xml:space="preserve">to EPS, the EPS supports </w:t>
      </w:r>
      <w:r w:rsidR="002A0C86" w:rsidRPr="009E0DE1">
        <w:rPr>
          <w:lang w:val="en-GB"/>
        </w:rPr>
        <w:t xml:space="preserve">IMS </w:t>
      </w:r>
      <w:r w:rsidRPr="009E0DE1">
        <w:rPr>
          <w:lang w:val="en-GB"/>
        </w:rPr>
        <w:t xml:space="preserve">voice, and the </w:t>
      </w:r>
      <w:r w:rsidR="00D20FBF" w:rsidRPr="009E0DE1">
        <w:rPr>
          <w:lang w:val="en-GB"/>
        </w:rPr>
        <w:t>NG-</w:t>
      </w:r>
      <w:r w:rsidRPr="009E0DE1">
        <w:rPr>
          <w:lang w:val="en-GB"/>
        </w:rPr>
        <w:t xml:space="preserve">RAN </w:t>
      </w:r>
      <w:r w:rsidR="00DD6FF2" w:rsidRPr="009E0DE1">
        <w:rPr>
          <w:lang w:val="en-GB"/>
        </w:rPr>
        <w:t>supports a</w:t>
      </w:r>
      <w:r w:rsidRPr="009E0DE1">
        <w:rPr>
          <w:lang w:val="en-GB"/>
        </w:rPr>
        <w:t xml:space="preserve"> handover to EPS </w:t>
      </w:r>
      <w:r w:rsidR="00DD6FF2" w:rsidRPr="009E0DE1">
        <w:rPr>
          <w:lang w:val="en-GB"/>
        </w:rPr>
        <w:t xml:space="preserve">for this UE </w:t>
      </w:r>
      <w:r w:rsidRPr="009E0DE1">
        <w:rPr>
          <w:lang w:val="en-GB"/>
        </w:rPr>
        <w:t xml:space="preserve">at </w:t>
      </w:r>
      <w:r w:rsidR="00744469" w:rsidRPr="009E0DE1">
        <w:rPr>
          <w:lang w:val="en-GB"/>
        </w:rPr>
        <w:t>QoS Flow</w:t>
      </w:r>
      <w:r w:rsidRPr="009E0DE1">
        <w:rPr>
          <w:lang w:val="en-GB"/>
        </w:rPr>
        <w:t xml:space="preserve"> establishment for </w:t>
      </w:r>
      <w:r w:rsidR="002A0C86" w:rsidRPr="009E0DE1">
        <w:rPr>
          <w:lang w:val="en-GB"/>
        </w:rPr>
        <w:t xml:space="preserve">IMS </w:t>
      </w:r>
      <w:r w:rsidRPr="009E0DE1">
        <w:rPr>
          <w:lang w:val="en-GB"/>
        </w:rPr>
        <w:t>voice</w:t>
      </w:r>
      <w:r w:rsidR="002A0C86" w:rsidRPr="009E0DE1">
        <w:rPr>
          <w:lang w:val="en-GB"/>
        </w:rPr>
        <w:t>; or</w:t>
      </w:r>
    </w:p>
    <w:p w:rsidR="002F56FA" w:rsidRPr="009E0DE1" w:rsidRDefault="002A0C86" w:rsidP="002F56FA">
      <w:pPr>
        <w:pStyle w:val="B2"/>
        <w:rPr>
          <w:lang w:val="en-GB"/>
        </w:rPr>
      </w:pPr>
      <w:r w:rsidRPr="009E0DE1">
        <w:rPr>
          <w:lang w:val="en-GB"/>
        </w:rPr>
        <w:t>-</w:t>
      </w:r>
      <w:r w:rsidRPr="009E0DE1">
        <w:rPr>
          <w:lang w:val="en-GB"/>
        </w:rPr>
        <w:tab/>
        <w:t>If the UE supports redirection to EPS, the EPS supports IMS voice, and the NG-RAN supports redirection to EPS for this UE at QoS Flow establishment for IMS voice</w:t>
      </w:r>
      <w:r w:rsidR="002F56FA" w:rsidRPr="009E0DE1">
        <w:rPr>
          <w:lang w:val="en-GB"/>
        </w:rPr>
        <w:t>.</w:t>
      </w:r>
    </w:p>
    <w:p w:rsidR="00867F7B" w:rsidRPr="009E0DE1" w:rsidRDefault="00867F7B" w:rsidP="00867F7B">
      <w:r w:rsidRPr="009E0DE1">
        <w:t>The serving PLMN provides this indication based e.g. on local policy,</w:t>
      </w:r>
      <w:r w:rsidR="00FA19C1" w:rsidRPr="009E0DE1">
        <w:t xml:space="preserve"> UE capabilities,</w:t>
      </w:r>
      <w:r w:rsidRPr="009E0DE1">
        <w:t xml:space="preserve"> HPLMN</w:t>
      </w:r>
      <w:r w:rsidR="00FA19C1" w:rsidRPr="009E0DE1">
        <w:t>, whether IP address preservation is possible</w:t>
      </w:r>
      <w:r w:rsidR="004E5136">
        <w:t>,</w:t>
      </w:r>
      <w:r w:rsidRPr="009E0DE1">
        <w:t xml:space="preserve"> how extended NG-RAN coverage is</w:t>
      </w:r>
      <w:r w:rsidR="004E5136">
        <w:t xml:space="preserve">, and the Voice Support Match Indicator from the NG-RAN (see </w:t>
      </w:r>
      <w:r w:rsidR="005265F6">
        <w:t>TS</w:t>
      </w:r>
      <w:r w:rsidR="005265F6">
        <w:t> </w:t>
      </w:r>
      <w:r w:rsidR="005265F6">
        <w:t>23.502</w:t>
      </w:r>
      <w:r w:rsidR="005265F6">
        <w:t> </w:t>
      </w:r>
      <w:r w:rsidR="005265F6">
        <w:t>[</w:t>
      </w:r>
      <w:r w:rsidR="004E5136">
        <w:t>3] clause 4.2.8a)</w:t>
      </w:r>
      <w:r w:rsidRPr="009E0DE1">
        <w:t xml:space="preserve">. The </w:t>
      </w:r>
      <w:r w:rsidR="002F56FA" w:rsidRPr="009E0DE1">
        <w:t xml:space="preserve">AMF in </w:t>
      </w:r>
      <w:r w:rsidRPr="009E0DE1">
        <w:t xml:space="preserve">serving PLMN shall indicate </w:t>
      </w:r>
      <w:r w:rsidR="002F56FA" w:rsidRPr="009E0DE1">
        <w:t>that IMS voice over PS is supported</w:t>
      </w:r>
      <w:r w:rsidR="00D43474">
        <w:t xml:space="preserve"> </w:t>
      </w:r>
      <w:r w:rsidR="00D43474">
        <w:lastRenderedPageBreak/>
        <w:t>only</w:t>
      </w:r>
      <w:r w:rsidR="002F56FA" w:rsidRPr="009E0DE1">
        <w:t xml:space="preserve"> if</w:t>
      </w:r>
      <w:r w:rsidR="00D43474">
        <w:t xml:space="preserve"> the</w:t>
      </w:r>
      <w:r w:rsidR="002F56FA" w:rsidRPr="009E0DE1">
        <w:t xml:space="preserve"> serving PLMN</w:t>
      </w:r>
      <w:r w:rsidR="00D43474">
        <w:t xml:space="preserve"> has a roaming agreement that covers support of IMS voice</w:t>
      </w:r>
      <w:r w:rsidR="002F56FA" w:rsidRPr="009E0DE1">
        <w:t xml:space="preserve"> with</w:t>
      </w:r>
      <w:r w:rsidR="00D43474">
        <w:t xml:space="preserve"> the</w:t>
      </w:r>
      <w:r w:rsidR="002F56FA" w:rsidRPr="009E0DE1">
        <w:t xml:space="preserve"> HPLMN</w:t>
      </w:r>
      <w:r w:rsidRPr="009E0DE1">
        <w:t>. This indication is per Registration Area.</w:t>
      </w:r>
    </w:p>
    <w:p w:rsidR="00CD64F9" w:rsidRPr="009E0DE1" w:rsidRDefault="00CD64F9" w:rsidP="00CD64F9">
      <w:pPr>
        <w:pStyle w:val="Heading4"/>
      </w:pPr>
      <w:bookmarkStart w:id="1191" w:name="_Toc19177556"/>
      <w:bookmarkStart w:id="1192" w:name="_Toc27845293"/>
      <w:bookmarkStart w:id="1193" w:name="_Toc36186492"/>
      <w:bookmarkStart w:id="1194" w:name="_Toc45180423"/>
      <w:r w:rsidRPr="009E0DE1">
        <w:t>5.16.3.2a</w:t>
      </w:r>
      <w:r w:rsidRPr="009E0DE1">
        <w:tab/>
        <w:t>IMS voice over PS Session Supported Indication over non-3GPP access</w:t>
      </w:r>
      <w:bookmarkEnd w:id="1191"/>
      <w:bookmarkEnd w:id="1192"/>
      <w:bookmarkEnd w:id="1193"/>
      <w:bookmarkEnd w:id="1194"/>
    </w:p>
    <w:p w:rsidR="00CD64F9" w:rsidRPr="009E0DE1" w:rsidRDefault="00CD64F9" w:rsidP="00CD64F9">
      <w:r w:rsidRPr="009E0DE1">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w:t>
      </w:r>
      <w:r w:rsidR="00B644D2" w:rsidRPr="00526AFC">
        <w:t xml:space="preserve"> </w:t>
      </w:r>
      <w:r w:rsidR="00131B31">
        <w:t>(</w:t>
      </w:r>
      <w:r w:rsidR="00B644D2" w:rsidRPr="00526AFC">
        <w:t>received in the Registration procedure performed over either 3GPP access or Non-3GPP access)</w:t>
      </w:r>
      <w:r w:rsidRPr="009E0DE1">
        <w:t xml:space="preserve"> into account when performing the selection between N3IWF and ePDG described in clause 6.3.6.</w:t>
      </w:r>
    </w:p>
    <w:p w:rsidR="00CD64F9" w:rsidRPr="009E0DE1" w:rsidRDefault="00CD64F9" w:rsidP="009A5963">
      <w:r w:rsidRPr="009E0DE1">
        <w:t>The serving PLMN AMF may only indicate IMS voice over PS session supported over non-3GPP access if the network is able to provide a successful IMS voice over PS session over N3IWF connected to 5GC with a 5G QoS Flow that supports voice as specified in clause 5.7.</w:t>
      </w:r>
    </w:p>
    <w:p w:rsidR="00867F7B" w:rsidRPr="009E0DE1" w:rsidRDefault="00867F7B" w:rsidP="00867F7B">
      <w:pPr>
        <w:pStyle w:val="Heading4"/>
        <w:rPr>
          <w:lang w:eastAsia="zh-CN"/>
        </w:rPr>
      </w:pPr>
      <w:bookmarkStart w:id="1195" w:name="_Toc19177557"/>
      <w:bookmarkStart w:id="1196" w:name="_Toc27845294"/>
      <w:bookmarkStart w:id="1197" w:name="_Toc36186493"/>
      <w:bookmarkStart w:id="1198" w:name="_Toc45180424"/>
      <w:r w:rsidRPr="009E0DE1">
        <w:t>5.16.3.3</w:t>
      </w:r>
      <w:r w:rsidRPr="009E0DE1">
        <w:tab/>
        <w:t>Homogen</w:t>
      </w:r>
      <w:r w:rsidR="00852B7A" w:rsidRPr="009E0DE1">
        <w:t>e</w:t>
      </w:r>
      <w:r w:rsidRPr="009E0DE1">
        <w:t>ous support for IMS voice over PS Session supported indication</w:t>
      </w:r>
      <w:bookmarkEnd w:id="1195"/>
      <w:bookmarkEnd w:id="1196"/>
      <w:bookmarkEnd w:id="1197"/>
      <w:bookmarkEnd w:id="1198"/>
    </w:p>
    <w:p w:rsidR="00867F7B" w:rsidRPr="009E0DE1" w:rsidRDefault="00867F7B" w:rsidP="00867F7B">
      <w:pPr>
        <w:rPr>
          <w:lang w:eastAsia="zh-CN"/>
        </w:rPr>
      </w:pPr>
      <w:r w:rsidRPr="009E0DE1">
        <w:rPr>
          <w:lang w:eastAsia="zh-CN"/>
        </w:rPr>
        <w:t xml:space="preserve">5GC shall support the usage of </w:t>
      </w:r>
      <w:r w:rsidRPr="009E0DE1">
        <w:t>"Homogen</w:t>
      </w:r>
      <w:r w:rsidR="00852B7A" w:rsidRPr="009E0DE1">
        <w:t>e</w:t>
      </w:r>
      <w:r w:rsidRPr="009E0DE1">
        <w:t>ous Support of IMS Voice over PS Sessions" indication</w:t>
      </w:r>
      <w:r w:rsidRPr="009E0DE1">
        <w:rPr>
          <w:lang w:eastAsia="zh-CN"/>
        </w:rPr>
        <w:t xml:space="preserve"> between AMF and UDM.</w:t>
      </w:r>
    </w:p>
    <w:p w:rsidR="00867F7B" w:rsidRPr="009E0DE1" w:rsidRDefault="00867F7B" w:rsidP="00867F7B">
      <w:pPr>
        <w:rPr>
          <w:lang w:eastAsia="zh-CN"/>
        </w:rPr>
      </w:pPr>
      <w:r w:rsidRPr="009E0DE1">
        <w:rPr>
          <w:lang w:eastAsia="zh-CN"/>
        </w:rPr>
        <w:t>W</w:t>
      </w:r>
      <w:r w:rsidRPr="009E0DE1">
        <w:t xml:space="preserve">hen </w:t>
      </w:r>
      <w:r w:rsidRPr="009E0DE1">
        <w:rPr>
          <w:lang w:eastAsia="zh-CN"/>
        </w:rPr>
        <w:t>the AMF</w:t>
      </w:r>
      <w:r w:rsidRPr="009E0DE1">
        <w:t xml:space="preserve"> </w:t>
      </w:r>
      <w:r w:rsidRPr="009E0DE1">
        <w:rPr>
          <w:lang w:eastAsia="zh-CN"/>
        </w:rPr>
        <w:t>initiates</w:t>
      </w:r>
      <w:r w:rsidR="004E5136">
        <w:rPr>
          <w:lang w:eastAsia="zh-CN"/>
        </w:rPr>
        <w:t xml:space="preserve"> Nudm_UECM_Registration operation</w:t>
      </w:r>
      <w:r w:rsidRPr="009E0DE1">
        <w:t xml:space="preserve"> to the </w:t>
      </w:r>
      <w:r w:rsidRPr="009E0DE1">
        <w:rPr>
          <w:lang w:eastAsia="zh-CN"/>
        </w:rPr>
        <w:t>UDM, it</w:t>
      </w:r>
      <w:r w:rsidRPr="009E0DE1">
        <w:t xml:space="preserve"> shall</w:t>
      </w:r>
      <w:r w:rsidRPr="009E0DE1">
        <w:rPr>
          <w:lang w:eastAsia="zh-CN"/>
        </w:rPr>
        <w:t>:</w:t>
      </w:r>
    </w:p>
    <w:p w:rsidR="00867F7B" w:rsidRPr="009E0DE1" w:rsidRDefault="00867F7B" w:rsidP="00867F7B">
      <w:pPr>
        <w:pStyle w:val="B1"/>
        <w:rPr>
          <w:lang w:val="en-GB" w:eastAsia="zh-CN"/>
        </w:rPr>
      </w:pPr>
      <w:r w:rsidRPr="009E0DE1">
        <w:rPr>
          <w:lang w:val="en-GB"/>
        </w:rPr>
        <w:t>-</w:t>
      </w:r>
      <w:r w:rsidRPr="009E0DE1">
        <w:rPr>
          <w:lang w:val="en-GB"/>
        </w:rPr>
        <w:tab/>
        <w:t xml:space="preserve">if "IMS Voice over PS Sessions" is supported homogeneously in all TAs in the serving </w:t>
      </w:r>
      <w:r w:rsidRPr="009E0DE1">
        <w:rPr>
          <w:lang w:val="en-GB" w:eastAsia="zh-CN"/>
        </w:rPr>
        <w:t>AMF</w:t>
      </w:r>
      <w:r w:rsidRPr="009E0DE1">
        <w:rPr>
          <w:lang w:val="en-GB"/>
        </w:rPr>
        <w:t xml:space="preserve"> for the UE, include the "Homogen</w:t>
      </w:r>
      <w:r w:rsidR="00852B7A" w:rsidRPr="009E0DE1">
        <w:rPr>
          <w:lang w:val="en-GB"/>
        </w:rPr>
        <w:t>e</w:t>
      </w:r>
      <w:r w:rsidRPr="009E0DE1">
        <w:rPr>
          <w:lang w:val="en-GB"/>
        </w:rPr>
        <w:t>ous Support of IMS Voice over PS Sessions" indication set to "Supported"</w:t>
      </w:r>
      <w:r w:rsidRPr="009E0DE1">
        <w:rPr>
          <w:lang w:val="en-GB" w:eastAsia="zh-CN"/>
        </w:rPr>
        <w:t>;</w:t>
      </w:r>
    </w:p>
    <w:p w:rsidR="00867F7B" w:rsidRPr="009E0DE1" w:rsidRDefault="00867F7B" w:rsidP="00867F7B">
      <w:pPr>
        <w:pStyle w:val="B1"/>
        <w:rPr>
          <w:lang w:val="en-GB" w:eastAsia="zh-CN"/>
        </w:rPr>
      </w:pPr>
      <w:r w:rsidRPr="009E0DE1">
        <w:rPr>
          <w:lang w:val="en-GB"/>
        </w:rPr>
        <w:t>-</w:t>
      </w:r>
      <w:r w:rsidRPr="009E0DE1">
        <w:rPr>
          <w:lang w:val="en-GB"/>
        </w:rPr>
        <w:tab/>
        <w:t xml:space="preserve">if none of the TAs of the serving </w:t>
      </w:r>
      <w:r w:rsidRPr="009E0DE1">
        <w:rPr>
          <w:lang w:val="en-GB" w:eastAsia="zh-CN"/>
        </w:rPr>
        <w:t>AMF</w:t>
      </w:r>
      <w:r w:rsidRPr="009E0DE1">
        <w:rPr>
          <w:lang w:val="en-GB"/>
        </w:rPr>
        <w:t xml:space="preserve"> supports "IMS Voice over PS Sessions" for the UE, include the "Homogen</w:t>
      </w:r>
      <w:r w:rsidR="00852B7A" w:rsidRPr="009E0DE1">
        <w:rPr>
          <w:lang w:val="en-GB"/>
        </w:rPr>
        <w:t>e</w:t>
      </w:r>
      <w:r w:rsidRPr="009E0DE1">
        <w:rPr>
          <w:lang w:val="en-GB"/>
        </w:rPr>
        <w:t>ous Support of IMS Voice over PS Sessions" indication set to "Not supported"</w:t>
      </w:r>
      <w:r w:rsidRPr="009E0DE1">
        <w:rPr>
          <w:lang w:val="en-GB" w:eastAsia="zh-CN"/>
        </w:rPr>
        <w:t>;</w:t>
      </w:r>
    </w:p>
    <w:p w:rsidR="00867F7B" w:rsidRPr="009E0DE1" w:rsidRDefault="00867F7B" w:rsidP="00867F7B">
      <w:pPr>
        <w:pStyle w:val="B1"/>
        <w:rPr>
          <w:lang w:val="en-GB"/>
        </w:rPr>
      </w:pPr>
      <w:r w:rsidRPr="009E0DE1">
        <w:rPr>
          <w:lang w:val="en-GB"/>
        </w:rPr>
        <w:t>-</w:t>
      </w:r>
      <w:r w:rsidRPr="009E0DE1">
        <w:rPr>
          <w:lang w:val="en-GB"/>
        </w:rPr>
        <w:tab/>
        <w:t>if "IMS Voice over PS Sessions" support is either non-homogeneous or unknown, not include the "Homogen</w:t>
      </w:r>
      <w:r w:rsidR="00852B7A" w:rsidRPr="009E0DE1">
        <w:rPr>
          <w:lang w:val="en-GB"/>
        </w:rPr>
        <w:t>e</w:t>
      </w:r>
      <w:r w:rsidRPr="009E0DE1">
        <w:rPr>
          <w:lang w:val="en-GB"/>
        </w:rPr>
        <w:t>ous Support of IMS Voice over PS Sessions" indication.</w:t>
      </w:r>
    </w:p>
    <w:p w:rsidR="004E5136" w:rsidRDefault="004E5136" w:rsidP="00867F7B">
      <w:pPr>
        <w:rPr>
          <w:lang w:eastAsia="zh-CN"/>
        </w:rPr>
      </w:pPr>
      <w:r>
        <w:rPr>
          <w:lang w:eastAsia="zh-CN"/>
        </w:rPr>
        <w:t xml:space="preserve">The AMF shall be able to provide the "Homogeneous Support of IMS Voice over PS Sessions" indication as described above to the UDM using Nudm_UECM_Update operation as specified in clause 4.2.2.2.2 of </w:t>
      </w:r>
      <w:r w:rsidR="005265F6">
        <w:rPr>
          <w:lang w:eastAsia="zh-CN"/>
        </w:rPr>
        <w:t>TS</w:t>
      </w:r>
      <w:r w:rsidR="005265F6">
        <w:rPr>
          <w:lang w:eastAsia="zh-CN"/>
        </w:rPr>
        <w:t> </w:t>
      </w:r>
      <w:r w:rsidR="005265F6">
        <w:rPr>
          <w:lang w:eastAsia="zh-CN"/>
        </w:rPr>
        <w:t>23.502</w:t>
      </w:r>
      <w:r w:rsidR="005265F6">
        <w:rPr>
          <w:lang w:eastAsia="zh-CN"/>
        </w:rPr>
        <w:t> </w:t>
      </w:r>
      <w:r w:rsidR="005265F6">
        <w:rPr>
          <w:lang w:eastAsia="zh-CN"/>
        </w:rPr>
        <w:t>[</w:t>
      </w:r>
      <w:r>
        <w:rPr>
          <w:lang w:eastAsia="zh-CN"/>
        </w:rPr>
        <w:t>3].</w:t>
      </w:r>
    </w:p>
    <w:p w:rsidR="00867F7B" w:rsidRPr="009E0DE1" w:rsidRDefault="00867F7B" w:rsidP="00867F7B">
      <w:pPr>
        <w:rPr>
          <w:lang w:eastAsia="zh-CN"/>
        </w:rPr>
      </w:pPr>
      <w:r w:rsidRPr="009E0DE1">
        <w:rPr>
          <w:lang w:eastAsia="zh-CN"/>
        </w:rPr>
        <w:t xml:space="preserve">The UDM shall take this indication into account when doing </w:t>
      </w:r>
      <w:r w:rsidR="00107B06">
        <w:rPr>
          <w:lang w:eastAsia="zh-CN"/>
        </w:rPr>
        <w:t>Terminating Access Domain Selection (</w:t>
      </w:r>
      <w:r w:rsidRPr="009E0DE1">
        <w:rPr>
          <w:lang w:eastAsia="zh-CN"/>
        </w:rPr>
        <w:t>T-ADS</w:t>
      </w:r>
      <w:r w:rsidR="00107B06">
        <w:rPr>
          <w:lang w:eastAsia="zh-CN"/>
        </w:rPr>
        <w:t>)</w:t>
      </w:r>
      <w:r w:rsidRPr="009E0DE1">
        <w:rPr>
          <w:lang w:eastAsia="zh-CN"/>
        </w:rPr>
        <w:t xml:space="preserve"> procedure for IMS voice.</w:t>
      </w:r>
    </w:p>
    <w:p w:rsidR="00743C56" w:rsidRPr="009E0DE1" w:rsidRDefault="00743C56" w:rsidP="00743C56">
      <w:pPr>
        <w:pStyle w:val="NO"/>
        <w:rPr>
          <w:lang w:val="en-GB"/>
        </w:rPr>
      </w:pPr>
      <w:r w:rsidRPr="009E0DE1">
        <w:rPr>
          <w:lang w:val="en-GB"/>
        </w:rPr>
        <w:t>NOTE:</w:t>
      </w:r>
      <w:r w:rsidRPr="009E0DE1">
        <w:rPr>
          <w:lang w:val="en-GB"/>
        </w:rPr>
        <w:tab/>
        <w:t xml:space="preserve">A TA supports "IMS Voice over PS Sessions" if the serving AMF indicates IMS voice over PS Session Supported Indication over 3GPP access to the UE, as described in clause 5.16.3.2. In order to support routing of incoming IMS voice calls to the correct domain, the network-based T-ADS (see </w:t>
      </w:r>
      <w:r w:rsidR="005265F6" w:rsidRPr="009E0DE1">
        <w:rPr>
          <w:lang w:val="en-GB"/>
        </w:rPr>
        <w:t>TS</w:t>
      </w:r>
      <w:r w:rsidR="005265F6">
        <w:rPr>
          <w:lang w:val="en-GB"/>
        </w:rPr>
        <w:t> </w:t>
      </w:r>
      <w:r w:rsidR="005265F6" w:rsidRPr="009E0DE1">
        <w:rPr>
          <w:lang w:val="en-GB"/>
        </w:rPr>
        <w:t>23.292</w:t>
      </w:r>
      <w:r w:rsidR="005265F6">
        <w:rPr>
          <w:lang w:val="en-GB"/>
        </w:rPr>
        <w:t> </w:t>
      </w:r>
      <w:r w:rsidR="005265F6" w:rsidRPr="009E0DE1">
        <w:rPr>
          <w:lang w:val="en-GB"/>
        </w:rPr>
        <w:t>[</w:t>
      </w:r>
      <w:r w:rsidRPr="009E0DE1">
        <w:rPr>
          <w:lang w:val="en-GB"/>
        </w:rPr>
        <w:t xml:space="preserve">63] and </w:t>
      </w:r>
      <w:r w:rsidR="005265F6" w:rsidRPr="009E0DE1">
        <w:rPr>
          <w:lang w:val="en-GB"/>
        </w:rPr>
        <w:t>TS</w:t>
      </w:r>
      <w:r w:rsidR="005265F6">
        <w:rPr>
          <w:lang w:val="en-GB"/>
        </w:rPr>
        <w:t> </w:t>
      </w:r>
      <w:r w:rsidR="005265F6" w:rsidRPr="009E0DE1">
        <w:rPr>
          <w:lang w:val="en-GB"/>
        </w:rPr>
        <w:t>23.221</w:t>
      </w:r>
      <w:r w:rsidR="005265F6">
        <w:rPr>
          <w:lang w:val="en-GB"/>
        </w:rPr>
        <w:t> </w:t>
      </w:r>
      <w:r w:rsidR="005265F6" w:rsidRPr="009E0DE1">
        <w:rPr>
          <w:lang w:val="en-GB"/>
        </w:rPr>
        <w:t>[</w:t>
      </w:r>
      <w:r w:rsidRPr="009E0DE1">
        <w:rPr>
          <w:lang w:val="en-GB"/>
        </w:rPr>
        <w:t>23]) requires that there is homogeneous support/non-support of IMS voice over PS session for all registered TAs of the UE.</w:t>
      </w:r>
    </w:p>
    <w:p w:rsidR="00867F7B" w:rsidRPr="009E0DE1" w:rsidRDefault="00867F7B" w:rsidP="00867F7B">
      <w:pPr>
        <w:pStyle w:val="Heading4"/>
      </w:pPr>
      <w:bookmarkStart w:id="1199" w:name="_Toc19177558"/>
      <w:bookmarkStart w:id="1200" w:name="_Toc27845295"/>
      <w:bookmarkStart w:id="1201" w:name="_Toc36186494"/>
      <w:bookmarkStart w:id="1202" w:name="_Toc45180425"/>
      <w:r w:rsidRPr="009E0DE1">
        <w:t>5.16.3.4</w:t>
      </w:r>
      <w:r w:rsidRPr="009E0DE1">
        <w:tab/>
        <w:t>P-CSCF address delivery</w:t>
      </w:r>
      <w:bookmarkEnd w:id="1199"/>
      <w:bookmarkEnd w:id="1200"/>
      <w:bookmarkEnd w:id="1201"/>
      <w:bookmarkEnd w:id="1202"/>
    </w:p>
    <w:p w:rsidR="00867F7B" w:rsidRPr="009E0DE1" w:rsidRDefault="00867F7B" w:rsidP="00867F7B">
      <w:r w:rsidRPr="009E0DE1">
        <w:t xml:space="preserve">At </w:t>
      </w:r>
      <w:r w:rsidR="00AB61E3" w:rsidRPr="009E0DE1">
        <w:t>PDU Session</w:t>
      </w:r>
      <w:r w:rsidRPr="009E0DE1">
        <w:t xml:space="preserve"> </w:t>
      </w:r>
      <w:r w:rsidR="00802A2B" w:rsidRPr="009E0DE1">
        <w:t xml:space="preserve">Establishment </w:t>
      </w:r>
      <w:r w:rsidRPr="009E0DE1">
        <w:t xml:space="preserve">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w:t>
      </w:r>
      <w:r w:rsidR="006659A9" w:rsidRPr="009E0DE1">
        <w:t xml:space="preserve">the </w:t>
      </w:r>
      <w:r w:rsidRPr="009E0DE1">
        <w:t>case of Home Routed also through the SMF in VPLMN.</w:t>
      </w:r>
    </w:p>
    <w:p w:rsidR="00867F7B" w:rsidRPr="009E0DE1" w:rsidRDefault="00867F7B" w:rsidP="00867F7B">
      <w:pPr>
        <w:pStyle w:val="NO"/>
        <w:rPr>
          <w:lang w:val="en-GB"/>
        </w:rPr>
      </w:pPr>
      <w:r w:rsidRPr="009E0DE1">
        <w:rPr>
          <w:lang w:val="en-GB"/>
        </w:rPr>
        <w:t>NOTE 1:</w:t>
      </w:r>
      <w:r w:rsidRPr="009E0DE1">
        <w:rPr>
          <w:lang w:val="en-GB"/>
        </w:rPr>
        <w:tab/>
        <w:t xml:space="preserve">Other options to provide P-CSCF to the UE as defined in </w:t>
      </w:r>
      <w:r w:rsidR="005265F6" w:rsidRPr="009E0DE1">
        <w:rPr>
          <w:lang w:val="en-GB"/>
        </w:rPr>
        <w:t>TS</w:t>
      </w:r>
      <w:r w:rsidR="005265F6">
        <w:rPr>
          <w:lang w:val="en-GB"/>
        </w:rPr>
        <w:t> </w:t>
      </w:r>
      <w:r w:rsidR="005265F6" w:rsidRPr="009E0DE1">
        <w:rPr>
          <w:lang w:val="en-GB"/>
        </w:rPr>
        <w:t>23.228</w:t>
      </w:r>
      <w:r w:rsidR="005265F6">
        <w:rPr>
          <w:lang w:val="en-GB"/>
        </w:rPr>
        <w:t> </w:t>
      </w:r>
      <w:r w:rsidR="005265F6" w:rsidRPr="009E0DE1">
        <w:rPr>
          <w:lang w:val="en-GB"/>
        </w:rPr>
        <w:t>[</w:t>
      </w:r>
      <w:r w:rsidRPr="009E0DE1">
        <w:rPr>
          <w:lang w:val="en-GB"/>
        </w:rPr>
        <w:t>15] is not excluded.</w:t>
      </w:r>
    </w:p>
    <w:p w:rsidR="00867F7B" w:rsidRPr="009E0DE1" w:rsidRDefault="00867F7B" w:rsidP="00867F7B">
      <w:pPr>
        <w:pStyle w:val="NO"/>
        <w:rPr>
          <w:lang w:val="en-GB"/>
        </w:rPr>
      </w:pPr>
      <w:r w:rsidRPr="009E0DE1">
        <w:rPr>
          <w:lang w:val="en-GB"/>
        </w:rPr>
        <w:t>NOTE 2:</w:t>
      </w:r>
      <w:r w:rsidRPr="009E0DE1">
        <w:rPr>
          <w:lang w:val="en-GB"/>
        </w:rPr>
        <w:tab/>
      </w:r>
      <w:r w:rsidR="00AB61E3" w:rsidRPr="009E0DE1">
        <w:rPr>
          <w:lang w:val="en-GB"/>
        </w:rPr>
        <w:t>PDU Session</w:t>
      </w:r>
      <w:r w:rsidR="00A92F6F" w:rsidRPr="009E0DE1">
        <w:rPr>
          <w:lang w:val="en-GB"/>
        </w:rPr>
        <w:t xml:space="preserve"> </w:t>
      </w:r>
      <w:r w:rsidRPr="009E0DE1">
        <w:rPr>
          <w:lang w:val="en-GB"/>
        </w:rPr>
        <w:t>for IMS is identified by "APN" or "DNN".</w:t>
      </w:r>
    </w:p>
    <w:p w:rsidR="00867F7B" w:rsidRPr="009E0DE1" w:rsidRDefault="00867F7B" w:rsidP="00867F7B">
      <w:pPr>
        <w:pStyle w:val="Heading4"/>
      </w:pPr>
      <w:bookmarkStart w:id="1203" w:name="_Toc19177559"/>
      <w:bookmarkStart w:id="1204" w:name="_Toc27845296"/>
      <w:bookmarkStart w:id="1205" w:name="_Toc36186495"/>
      <w:bookmarkStart w:id="1206" w:name="_Toc45180426"/>
      <w:r w:rsidRPr="009E0DE1">
        <w:t>5.16.3.5</w:t>
      </w:r>
      <w:r w:rsidRPr="009E0DE1">
        <w:tab/>
        <w:t>Domain selection for UE originating sessions / calls</w:t>
      </w:r>
      <w:bookmarkEnd w:id="1203"/>
      <w:bookmarkEnd w:id="1204"/>
      <w:bookmarkEnd w:id="1205"/>
      <w:bookmarkEnd w:id="1206"/>
    </w:p>
    <w:p w:rsidR="00867F7B" w:rsidRPr="009E0DE1" w:rsidRDefault="00867F7B" w:rsidP="00867F7B">
      <w:r w:rsidRPr="009E0DE1">
        <w:t>For UE originating calls, the 5GC capable UE performs access domain selection. The UE shall be able to take following factors into account for access domain selection decision:</w:t>
      </w:r>
    </w:p>
    <w:p w:rsidR="00867F7B" w:rsidRPr="009E0DE1" w:rsidRDefault="00867F7B" w:rsidP="00867F7B">
      <w:pPr>
        <w:pStyle w:val="B1"/>
        <w:rPr>
          <w:lang w:val="en-GB"/>
        </w:rPr>
      </w:pPr>
      <w:r w:rsidRPr="009E0DE1">
        <w:rPr>
          <w:lang w:val="en-GB"/>
        </w:rPr>
        <w:t>-</w:t>
      </w:r>
      <w:r w:rsidRPr="009E0DE1">
        <w:rPr>
          <w:lang w:val="en-GB"/>
        </w:rPr>
        <w:tab/>
        <w:t>The state of the UE in the IMS. The state information shall include: Registered, Unregistered.</w:t>
      </w:r>
    </w:p>
    <w:p w:rsidR="00867F7B" w:rsidRPr="009E0DE1" w:rsidRDefault="00867F7B" w:rsidP="00867F7B">
      <w:pPr>
        <w:pStyle w:val="B1"/>
        <w:rPr>
          <w:lang w:val="en-GB"/>
        </w:rPr>
      </w:pPr>
      <w:r w:rsidRPr="009E0DE1">
        <w:rPr>
          <w:lang w:val="en-GB"/>
        </w:rPr>
        <w:t>-</w:t>
      </w:r>
      <w:r w:rsidRPr="009E0DE1">
        <w:rPr>
          <w:lang w:val="en-GB"/>
        </w:rPr>
        <w:tab/>
        <w:t xml:space="preserve">The "IMS voice over PS session supported indication" as defined in </w:t>
      </w:r>
      <w:r w:rsidR="00B6630E" w:rsidRPr="009E0DE1">
        <w:rPr>
          <w:lang w:val="en-GB"/>
        </w:rPr>
        <w:t>clause </w:t>
      </w:r>
      <w:r w:rsidRPr="009E0DE1">
        <w:rPr>
          <w:lang w:val="en-GB"/>
        </w:rPr>
        <w:t>5.16.3.2.</w:t>
      </w:r>
    </w:p>
    <w:p w:rsidR="00867F7B" w:rsidRPr="009E0DE1" w:rsidRDefault="00867F7B" w:rsidP="00867F7B">
      <w:pPr>
        <w:pStyle w:val="B1"/>
        <w:rPr>
          <w:lang w:val="en-GB"/>
        </w:rPr>
      </w:pPr>
      <w:r w:rsidRPr="009E0DE1">
        <w:rPr>
          <w:lang w:val="en-GB"/>
        </w:rPr>
        <w:lastRenderedPageBreak/>
        <w:t>-</w:t>
      </w:r>
      <w:r w:rsidRPr="009E0DE1">
        <w:rPr>
          <w:lang w:val="en-GB"/>
        </w:rPr>
        <w:tab/>
        <w:t xml:space="preserve">Whether the UE is expected to behave in a </w:t>
      </w:r>
      <w:r w:rsidR="00273670" w:rsidRPr="009E0DE1">
        <w:rPr>
          <w:lang w:val="en-GB"/>
        </w:rPr>
        <w:t>"</w:t>
      </w:r>
      <w:r w:rsidRPr="009E0DE1">
        <w:rPr>
          <w:lang w:val="en-GB"/>
        </w:rPr>
        <w:t>voice centric</w:t>
      </w:r>
      <w:r w:rsidR="00273670" w:rsidRPr="009E0DE1">
        <w:rPr>
          <w:lang w:val="en-GB"/>
        </w:rPr>
        <w:t>"</w:t>
      </w:r>
      <w:r w:rsidRPr="009E0DE1">
        <w:rPr>
          <w:lang w:val="en-GB"/>
        </w:rPr>
        <w:t xml:space="preserve"> or </w:t>
      </w:r>
      <w:r w:rsidR="00273670" w:rsidRPr="009E0DE1">
        <w:rPr>
          <w:lang w:val="en-GB"/>
        </w:rPr>
        <w:t>"</w:t>
      </w:r>
      <w:r w:rsidRPr="009E0DE1">
        <w:rPr>
          <w:lang w:val="en-GB"/>
        </w:rPr>
        <w:t xml:space="preserve">data </w:t>
      </w:r>
      <w:r w:rsidR="00273670" w:rsidRPr="009E0DE1">
        <w:rPr>
          <w:lang w:val="en-GB"/>
        </w:rPr>
        <w:t xml:space="preserve">centric" </w:t>
      </w:r>
      <w:r w:rsidRPr="009E0DE1">
        <w:rPr>
          <w:lang w:val="en-GB"/>
        </w:rPr>
        <w:t>way for 5GS</w:t>
      </w:r>
      <w:r w:rsidR="003C010D"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UE capability of supporting IMS PS voice.</w:t>
      </w:r>
    </w:p>
    <w:p w:rsidR="001554E7" w:rsidRPr="009E0DE1" w:rsidRDefault="001554E7" w:rsidP="00867F7B">
      <w:pPr>
        <w:pStyle w:val="B1"/>
        <w:rPr>
          <w:lang w:val="en-GB"/>
        </w:rPr>
      </w:pPr>
      <w:r w:rsidRPr="009E0DE1">
        <w:rPr>
          <w:lang w:val="en-GB"/>
        </w:rPr>
        <w:t>-</w:t>
      </w:r>
      <w:r w:rsidRPr="009E0DE1">
        <w:rPr>
          <w:lang w:val="en-GB"/>
        </w:rPr>
        <w:tab/>
        <w:t xml:space="preserve">UE capability for operating in </w:t>
      </w:r>
      <w:r w:rsidRPr="009E0DE1">
        <w:rPr>
          <w:lang w:val="en-GB" w:eastAsia="zh-CN"/>
        </w:rPr>
        <w:t>dual-registration</w:t>
      </w:r>
      <w:r w:rsidRPr="009E0DE1">
        <w:rPr>
          <w:lang w:val="en-GB"/>
        </w:rPr>
        <w:t xml:space="preserve"> mode with selective </w:t>
      </w:r>
      <w:r w:rsidR="00AB61E3" w:rsidRPr="009E0DE1">
        <w:rPr>
          <w:lang w:val="en-GB"/>
        </w:rPr>
        <w:t>PDU Session</w:t>
      </w:r>
      <w:r w:rsidRPr="009E0DE1">
        <w:rPr>
          <w:lang w:val="en-GB"/>
        </w:rPr>
        <w:t xml:space="preserve"> transfer as defined in </w:t>
      </w:r>
      <w:r w:rsidR="0019799D" w:rsidRPr="009E0DE1">
        <w:rPr>
          <w:lang w:val="en-GB"/>
        </w:rPr>
        <w:t>clause </w:t>
      </w:r>
      <w:r w:rsidRPr="009E0DE1">
        <w:rPr>
          <w:lang w:val="en-GB"/>
        </w:rPr>
        <w:t>5.17.2.3.3.</w:t>
      </w:r>
    </w:p>
    <w:p w:rsidR="007E1D52" w:rsidRPr="009E0DE1" w:rsidRDefault="007E1D52" w:rsidP="007E1D52">
      <w:pPr>
        <w:pStyle w:val="B1"/>
        <w:rPr>
          <w:lang w:val="en-GB"/>
        </w:rPr>
      </w:pPr>
      <w:r w:rsidRPr="009E0DE1">
        <w:rPr>
          <w:lang w:val="en-GB"/>
        </w:rPr>
        <w:t>-</w:t>
      </w:r>
      <w:r w:rsidRPr="009E0DE1">
        <w:rPr>
          <w:lang w:val="en-GB"/>
        </w:rPr>
        <w:tab/>
        <w:t>Whether 3GPP PS Data Off is active or not and whether IMS voice is included in 3GPP PS Data Off Exempt Services or not as defined in clause 5.24.</w:t>
      </w:r>
    </w:p>
    <w:p w:rsidR="00240329" w:rsidRPr="009E0DE1" w:rsidRDefault="00240329" w:rsidP="00240329">
      <w:pPr>
        <w:pStyle w:val="NO"/>
        <w:rPr>
          <w:lang w:val="en-GB"/>
        </w:rPr>
      </w:pPr>
      <w:r w:rsidRPr="009E0DE1">
        <w:rPr>
          <w:lang w:val="en-GB"/>
        </w:rPr>
        <w:t>NOTE 1:</w:t>
      </w:r>
      <w:r w:rsidRPr="009E0DE1">
        <w:rPr>
          <w:lang w:val="en-GB"/>
        </w:rPr>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rsidR="00867F7B" w:rsidRPr="009E0DE1" w:rsidRDefault="00867F7B" w:rsidP="00867F7B">
      <w:r w:rsidRPr="009E0DE1">
        <w:t xml:space="preserve">To allow for appropriate domain selection for originating voice calls, the UE shall attempt </w:t>
      </w:r>
      <w:r w:rsidR="00B801CF" w:rsidRPr="009E0DE1">
        <w:t>I</w:t>
      </w:r>
      <w:r w:rsidRPr="009E0DE1">
        <w:t xml:space="preserve">nitial </w:t>
      </w:r>
      <w:r w:rsidR="00B801CF" w:rsidRPr="009E0DE1">
        <w:t>R</w:t>
      </w:r>
      <w:r w:rsidRPr="009E0DE1">
        <w:t>egistration in 5GC. If the UE fails to use IMS for voice, e.g. due to "IMS voice over PS session supported indication" indicates voice is not supported in 5G System, the UE behaves as described below for "voice centric</w:t>
      </w:r>
      <w:r w:rsidR="00273670" w:rsidRPr="009E0DE1">
        <w:t>"</w:t>
      </w:r>
      <w:r w:rsidRPr="009E0DE1">
        <w:t xml:space="preserve"> for 5GS or "data centric</w:t>
      </w:r>
      <w:r w:rsidR="00273670" w:rsidRPr="009E0DE1">
        <w:t>"</w:t>
      </w:r>
      <w:r w:rsidRPr="009E0DE1">
        <w:t xml:space="preserve"> for 5GS:</w:t>
      </w:r>
    </w:p>
    <w:p w:rsidR="00867F7B" w:rsidRPr="009E0DE1" w:rsidRDefault="00867F7B" w:rsidP="00867F7B">
      <w:pPr>
        <w:pStyle w:val="B1"/>
        <w:rPr>
          <w:lang w:val="en-GB"/>
        </w:rPr>
      </w:pPr>
      <w:r w:rsidRPr="009E0DE1">
        <w:rPr>
          <w:lang w:val="en-GB"/>
        </w:rPr>
        <w:t>-</w:t>
      </w:r>
      <w:r w:rsidRPr="009E0DE1">
        <w:rPr>
          <w:lang w:val="en-GB"/>
        </w:rPr>
        <w:tab/>
        <w:t>A UE set to "voice centric</w:t>
      </w:r>
      <w:r w:rsidR="00273670" w:rsidRPr="009E0DE1">
        <w:rPr>
          <w:lang w:val="en-GB"/>
        </w:rPr>
        <w:t>"</w:t>
      </w:r>
      <w:r w:rsidRPr="009E0DE1">
        <w:rPr>
          <w:lang w:val="en-GB"/>
        </w:rPr>
        <w:t xml:space="preserve"> for 5GS shall always try to ensure that Voice service is possible. A voice centric 5GC capable </w:t>
      </w:r>
      <w:r w:rsidR="00047705" w:rsidRPr="009E0DE1">
        <w:rPr>
          <w:lang w:val="en-GB"/>
        </w:rPr>
        <w:t xml:space="preserve">and EPC capable </w:t>
      </w:r>
      <w:r w:rsidRPr="009E0DE1">
        <w:rPr>
          <w:lang w:val="en-GB"/>
        </w:rPr>
        <w:t xml:space="preserve">UE unable to obtain voice service in 5GS shall not select </w:t>
      </w:r>
      <w:r w:rsidR="002352C5" w:rsidRPr="009E0DE1">
        <w:rPr>
          <w:lang w:val="en-GB"/>
        </w:rPr>
        <w:t>a</w:t>
      </w:r>
      <w:r w:rsidRPr="009E0DE1">
        <w:rPr>
          <w:lang w:val="en-GB"/>
        </w:rPr>
        <w:t xml:space="preserve"> cell connected </w:t>
      </w:r>
      <w:r w:rsidR="002352C5" w:rsidRPr="009E0DE1">
        <w:rPr>
          <w:lang w:val="en-GB"/>
        </w:rPr>
        <w:t xml:space="preserve">only </w:t>
      </w:r>
      <w:r w:rsidRPr="009E0DE1">
        <w:rPr>
          <w:lang w:val="en-GB"/>
        </w:rPr>
        <w:t>to 5GC</w:t>
      </w:r>
      <w:r w:rsidR="002352C5" w:rsidRPr="009E0DE1">
        <w:rPr>
          <w:lang w:val="en-GB"/>
        </w:rPr>
        <w:t>.</w:t>
      </w:r>
      <w:r w:rsidRPr="009E0DE1">
        <w:rPr>
          <w:lang w:val="en-GB"/>
        </w:rPr>
        <w:t xml:space="preserve"> </w:t>
      </w:r>
      <w:r w:rsidR="002352C5" w:rsidRPr="009E0DE1">
        <w:rPr>
          <w:lang w:val="en-GB"/>
        </w:rPr>
        <w:t xml:space="preserve">By </w:t>
      </w:r>
      <w:r w:rsidRPr="009E0DE1">
        <w:rPr>
          <w:lang w:val="en-GB"/>
        </w:rPr>
        <w:t>disabling capabilities</w:t>
      </w:r>
      <w:r w:rsidR="002352C5" w:rsidRPr="009E0DE1">
        <w:rPr>
          <w:lang w:val="en-GB"/>
        </w:rPr>
        <w:t xml:space="preserve"> to access 5GS</w:t>
      </w:r>
      <w:r w:rsidRPr="009E0DE1">
        <w:rPr>
          <w:lang w:val="en-GB"/>
        </w:rPr>
        <w:t xml:space="preserve">, </w:t>
      </w:r>
      <w:r w:rsidR="002352C5" w:rsidRPr="009E0DE1">
        <w:rPr>
          <w:lang w:val="en-GB"/>
        </w:rPr>
        <w:t>the UE</w:t>
      </w:r>
      <w:r w:rsidRPr="009E0DE1">
        <w:rPr>
          <w:lang w:val="en-GB"/>
        </w:rPr>
        <w:t xml:space="preserve"> re-</w:t>
      </w:r>
      <w:r w:rsidR="002352C5" w:rsidRPr="009E0DE1">
        <w:rPr>
          <w:lang w:val="en-GB"/>
        </w:rPr>
        <w:t xml:space="preserve">selects </w:t>
      </w:r>
      <w:r w:rsidRPr="009E0DE1">
        <w:rPr>
          <w:lang w:val="en-GB"/>
        </w:rPr>
        <w:t>to E</w:t>
      </w:r>
      <w:r w:rsidRPr="009E0DE1">
        <w:rPr>
          <w:lang w:val="en-GB"/>
        </w:rPr>
        <w:noBreakHyphen/>
        <w:t xml:space="preserve">UTRAN connected to EPC first (if available). When the UE selects E-UTRAN connected to EPC, the UE performs Voice Domain Selection procedures as defined in </w:t>
      </w:r>
      <w:r w:rsidR="005265F6" w:rsidRPr="009E0DE1">
        <w:rPr>
          <w:lang w:val="en-GB"/>
        </w:rPr>
        <w:t>TS</w:t>
      </w:r>
      <w:r w:rsidR="005265F6">
        <w:rPr>
          <w:lang w:val="en-GB"/>
        </w:rPr>
        <w:t> </w:t>
      </w:r>
      <w:r w:rsidR="005265F6" w:rsidRPr="009E0DE1">
        <w:rPr>
          <w:lang w:val="en-GB"/>
        </w:rPr>
        <w:t>23.221</w:t>
      </w:r>
      <w:r w:rsidR="005265F6">
        <w:rPr>
          <w:lang w:val="en-GB"/>
        </w:rPr>
        <w:t> </w:t>
      </w:r>
      <w:r w:rsidR="005265F6" w:rsidRPr="009E0DE1">
        <w:rPr>
          <w:lang w:val="en-GB"/>
        </w:rPr>
        <w:t>[</w:t>
      </w:r>
      <w:r w:rsidRPr="009E0DE1">
        <w:rPr>
          <w:lang w:val="en-GB"/>
        </w:rPr>
        <w:t>23].</w:t>
      </w:r>
    </w:p>
    <w:p w:rsidR="00867F7B" w:rsidRPr="009E0DE1" w:rsidRDefault="00867F7B" w:rsidP="00867F7B">
      <w:pPr>
        <w:pStyle w:val="B1"/>
        <w:rPr>
          <w:lang w:val="en-GB"/>
        </w:rPr>
      </w:pPr>
      <w:r w:rsidRPr="009E0DE1">
        <w:rPr>
          <w:lang w:val="en-GB"/>
        </w:rPr>
        <w:t>-</w:t>
      </w:r>
      <w:r w:rsidRPr="009E0DE1">
        <w:rPr>
          <w:lang w:val="en-GB"/>
        </w:rPr>
        <w:tab/>
        <w:t>A UE set to "data centric</w:t>
      </w:r>
      <w:r w:rsidR="00273670" w:rsidRPr="009E0DE1">
        <w:rPr>
          <w:lang w:val="en-GB"/>
        </w:rPr>
        <w:t>"</w:t>
      </w:r>
      <w:r w:rsidRPr="009E0DE1">
        <w:rPr>
          <w:lang w:val="en-GB"/>
        </w:rPr>
        <w:t xml:space="preserve"> for 5GS does not need to perform any reselection if voice services cannot be obtained.</w:t>
      </w:r>
    </w:p>
    <w:p w:rsidR="00867F7B" w:rsidRPr="009E0DE1" w:rsidRDefault="00867F7B" w:rsidP="00867F7B">
      <w:pPr>
        <w:pStyle w:val="NO"/>
        <w:rPr>
          <w:lang w:val="en-GB"/>
        </w:rPr>
      </w:pPr>
      <w:r w:rsidRPr="009E0DE1">
        <w:rPr>
          <w:lang w:val="en-GB"/>
        </w:rPr>
        <w:t>NOTE</w:t>
      </w:r>
      <w:r w:rsidR="00240329" w:rsidRPr="009E0DE1">
        <w:rPr>
          <w:lang w:val="en-GB"/>
        </w:rPr>
        <w:t> 2</w:t>
      </w:r>
      <w:r w:rsidRPr="009E0DE1">
        <w:rPr>
          <w:lang w:val="en-GB"/>
        </w:rPr>
        <w:t>:</w:t>
      </w:r>
      <w:r w:rsidR="003C010D" w:rsidRPr="009E0DE1">
        <w:rPr>
          <w:lang w:val="en-GB"/>
        </w:rPr>
        <w:tab/>
      </w:r>
      <w:r w:rsidRPr="009E0DE1">
        <w:rPr>
          <w:lang w:val="en-GB"/>
        </w:rPr>
        <w:t>The related radio capabilities in order for the voice centric UE to not reselect to NR or E-UTRA cell connected to 5GC (i.e. avoid ping pong) will be defined by RAN</w:t>
      </w:r>
      <w:r w:rsidR="003C010D" w:rsidRPr="009E0DE1">
        <w:rPr>
          <w:lang w:val="en-GB"/>
        </w:rPr>
        <w:t> </w:t>
      </w:r>
      <w:r w:rsidRPr="009E0DE1">
        <w:rPr>
          <w:lang w:val="en-GB"/>
        </w:rPr>
        <w:t>WGs.</w:t>
      </w:r>
    </w:p>
    <w:p w:rsidR="003D2BB2" w:rsidRPr="009E0DE1" w:rsidRDefault="003D2BB2" w:rsidP="003D2BB2">
      <w:pPr>
        <w:pStyle w:val="Heading4"/>
        <w:rPr>
          <w:rFonts w:eastAsia="SimSun"/>
          <w:lang w:eastAsia="zh-CN"/>
        </w:rPr>
      </w:pPr>
      <w:bookmarkStart w:id="1207" w:name="_Toc19177560"/>
      <w:bookmarkStart w:id="1208" w:name="_Toc27845297"/>
      <w:bookmarkStart w:id="1209" w:name="_Toc36186496"/>
      <w:bookmarkStart w:id="1210" w:name="_Toc45180427"/>
      <w:r w:rsidRPr="009E0DE1">
        <w:rPr>
          <w:rFonts w:eastAsia="SimSun"/>
          <w:lang w:eastAsia="zh-CN"/>
        </w:rPr>
        <w:t>5.16.3.6</w:t>
      </w:r>
      <w:r w:rsidRPr="009E0DE1">
        <w:rPr>
          <w:rFonts w:eastAsia="SimSun"/>
          <w:lang w:eastAsia="zh-CN"/>
        </w:rPr>
        <w:tab/>
        <w:t>Terminating domain selection for IMS voice</w:t>
      </w:r>
      <w:bookmarkEnd w:id="1207"/>
      <w:bookmarkEnd w:id="1208"/>
      <w:bookmarkEnd w:id="1209"/>
      <w:bookmarkEnd w:id="1210"/>
    </w:p>
    <w:p w:rsidR="003D2BB2" w:rsidRPr="009E0DE1" w:rsidRDefault="003D2BB2" w:rsidP="003D2BB2">
      <w:pPr>
        <w:rPr>
          <w:rFonts w:eastAsia="SimSun"/>
          <w:lang w:eastAsia="zh-CN"/>
        </w:rPr>
      </w:pPr>
      <w:r w:rsidRPr="009E0DE1">
        <w:rPr>
          <w:rFonts w:eastAsia="SimSun"/>
          <w:lang w:eastAsia="zh-CN"/>
        </w:rPr>
        <w:t>When requested by IMS, the UDM/HSS shall be able to query the serving AMF for T-ADS related information.</w:t>
      </w:r>
      <w:r w:rsidR="00107B06">
        <w:rPr>
          <w:rFonts w:eastAsia="SimSun"/>
          <w:lang w:eastAsia="zh-CN"/>
        </w:rPr>
        <w:t xml:space="preserve"> T-ADS is a functionality located in the IMS and is performed as specified in </w:t>
      </w:r>
      <w:r w:rsidR="005265F6">
        <w:rPr>
          <w:rFonts w:eastAsia="SimSun"/>
          <w:lang w:eastAsia="zh-CN"/>
        </w:rPr>
        <w:t>TS</w:t>
      </w:r>
      <w:r w:rsidR="005265F6">
        <w:rPr>
          <w:rFonts w:eastAsia="SimSun"/>
          <w:lang w:eastAsia="zh-CN"/>
        </w:rPr>
        <w:t> </w:t>
      </w:r>
      <w:r w:rsidR="005265F6">
        <w:rPr>
          <w:rFonts w:eastAsia="SimSun"/>
          <w:lang w:eastAsia="zh-CN"/>
        </w:rPr>
        <w:t>23.221</w:t>
      </w:r>
      <w:r w:rsidR="005265F6">
        <w:rPr>
          <w:rFonts w:eastAsia="SimSun"/>
          <w:lang w:eastAsia="zh-CN"/>
        </w:rPr>
        <w:t> </w:t>
      </w:r>
      <w:r w:rsidR="005265F6">
        <w:rPr>
          <w:rFonts w:eastAsia="SimSun"/>
          <w:lang w:eastAsia="zh-CN"/>
        </w:rPr>
        <w:t>[</w:t>
      </w:r>
      <w:r w:rsidR="00107B06">
        <w:rPr>
          <w:rFonts w:eastAsia="SimSun"/>
          <w:lang w:eastAsia="zh-CN"/>
        </w:rPr>
        <w:t>23].</w:t>
      </w:r>
    </w:p>
    <w:p w:rsidR="003D2BB2" w:rsidRPr="009E0DE1" w:rsidRDefault="003D2BB2" w:rsidP="003D2BB2">
      <w:pPr>
        <w:rPr>
          <w:rFonts w:eastAsia="SimSun"/>
          <w:lang w:eastAsia="zh-CN"/>
        </w:rPr>
      </w:pPr>
      <w:r w:rsidRPr="009E0DE1">
        <w:rPr>
          <w:rFonts w:eastAsia="SimSun"/>
          <w:lang w:eastAsia="zh-CN"/>
        </w:rPr>
        <w:t>The AMF shall respond to the query with the following information unless the UE is detached:</w:t>
      </w:r>
    </w:p>
    <w:p w:rsidR="003D2BB2" w:rsidRPr="009E0DE1" w:rsidRDefault="003D2BB2" w:rsidP="00910E68">
      <w:pPr>
        <w:pStyle w:val="B1"/>
        <w:rPr>
          <w:rFonts w:eastAsia="SimSun"/>
          <w:lang w:val="en-GB"/>
        </w:rPr>
      </w:pPr>
      <w:r w:rsidRPr="009E0DE1">
        <w:rPr>
          <w:rFonts w:eastAsia="SimSun"/>
          <w:lang w:val="en-GB"/>
        </w:rPr>
        <w:t>-</w:t>
      </w:r>
      <w:r w:rsidRPr="009E0DE1">
        <w:rPr>
          <w:rFonts w:eastAsia="SimSun"/>
          <w:lang w:val="en-GB"/>
        </w:rPr>
        <w:tab/>
        <w:t>whether or not IMS voice over PS Session is supported in the registration area (s) where the UE is currently registered;</w:t>
      </w:r>
    </w:p>
    <w:p w:rsidR="00107B06" w:rsidRDefault="00107B06" w:rsidP="00910E68">
      <w:pPr>
        <w:pStyle w:val="B1"/>
        <w:rPr>
          <w:rFonts w:eastAsia="SimSun"/>
          <w:lang w:val="en-GB"/>
        </w:rPr>
      </w:pPr>
      <w:r>
        <w:rPr>
          <w:rFonts w:eastAsia="SimSun"/>
          <w:lang w:val="en-GB"/>
        </w:rPr>
        <w:t>-</w:t>
      </w:r>
      <w:r>
        <w:rPr>
          <w:rFonts w:eastAsia="SimSun"/>
          <w:lang w:val="en-GB"/>
        </w:rPr>
        <w:tab/>
        <w:t>whether or not IMS voice over PS Session Supported Indication over non-3GPP access is supported in the WLAN where the UE is currently registered;</w:t>
      </w:r>
    </w:p>
    <w:p w:rsidR="003D2BB2" w:rsidRPr="009E0DE1" w:rsidRDefault="003D2BB2" w:rsidP="00910E68">
      <w:pPr>
        <w:pStyle w:val="B1"/>
        <w:rPr>
          <w:rFonts w:eastAsia="SimSun"/>
          <w:lang w:val="en-GB"/>
        </w:rPr>
      </w:pPr>
      <w:r w:rsidRPr="009E0DE1">
        <w:rPr>
          <w:rFonts w:eastAsia="SimSun"/>
          <w:lang w:val="en-GB"/>
        </w:rPr>
        <w:t>-</w:t>
      </w:r>
      <w:r w:rsidRPr="009E0DE1">
        <w:rPr>
          <w:rFonts w:eastAsia="SimSun"/>
          <w:lang w:val="en-GB"/>
        </w:rPr>
        <w:tab/>
        <w:t>the time of the last radio contact with the UE; and</w:t>
      </w:r>
    </w:p>
    <w:p w:rsidR="003D2BB2" w:rsidRPr="009E0DE1" w:rsidRDefault="003D2BB2" w:rsidP="00910E68">
      <w:pPr>
        <w:pStyle w:val="B1"/>
        <w:rPr>
          <w:rFonts w:eastAsia="SimSun"/>
          <w:lang w:val="en-GB"/>
        </w:rPr>
      </w:pPr>
      <w:r w:rsidRPr="009E0DE1">
        <w:rPr>
          <w:rFonts w:eastAsia="SimSun"/>
          <w:lang w:val="en-GB"/>
        </w:rPr>
        <w:t>-</w:t>
      </w:r>
      <w:r w:rsidRPr="009E0DE1">
        <w:rPr>
          <w:rFonts w:eastAsia="SimSun"/>
          <w:lang w:val="en-GB"/>
        </w:rPr>
        <w:tab/>
        <w:t xml:space="preserve">the current </w:t>
      </w:r>
      <w:r w:rsidR="00715A1B" w:rsidRPr="009E0DE1">
        <w:rPr>
          <w:rFonts w:eastAsia="SimSun"/>
          <w:lang w:val="en-GB"/>
        </w:rPr>
        <w:t xml:space="preserve">Access Type and </w:t>
      </w:r>
      <w:r w:rsidRPr="009E0DE1">
        <w:rPr>
          <w:rFonts w:eastAsia="SimSun"/>
          <w:lang w:val="en-GB"/>
        </w:rPr>
        <w:t>RAT type.</w:t>
      </w:r>
    </w:p>
    <w:p w:rsidR="002573A7" w:rsidRPr="009E0DE1" w:rsidRDefault="002573A7" w:rsidP="002573A7">
      <w:pPr>
        <w:pStyle w:val="Heading4"/>
      </w:pPr>
      <w:bookmarkStart w:id="1211" w:name="_Toc19177561"/>
      <w:bookmarkStart w:id="1212" w:name="_Toc27845298"/>
      <w:bookmarkStart w:id="1213" w:name="_Toc36186497"/>
      <w:bookmarkStart w:id="1214" w:name="_Toc45180428"/>
      <w:r w:rsidRPr="009E0DE1">
        <w:t>5.16.3.7</w:t>
      </w:r>
      <w:r w:rsidRPr="009E0DE1">
        <w:tab/>
        <w:t>UE's usage setting</w:t>
      </w:r>
      <w:bookmarkEnd w:id="1211"/>
      <w:bookmarkEnd w:id="1212"/>
      <w:bookmarkEnd w:id="1213"/>
      <w:bookmarkEnd w:id="1214"/>
    </w:p>
    <w:p w:rsidR="002573A7" w:rsidRPr="009E0DE1" w:rsidRDefault="002573A7" w:rsidP="002573A7">
      <w:r w:rsidRPr="009E0DE1">
        <w:t xml:space="preserve">If the UE is configured to support IMS voice, the UE shall include the information element "UE's usage setting" in Registration Request messages. The UE's usage setting indicates whether the UE behaves in a "voice centric" or "data centric" way (as defined in </w:t>
      </w:r>
      <w:r w:rsidR="0019799D" w:rsidRPr="009E0DE1">
        <w:t>clause </w:t>
      </w:r>
      <w:r w:rsidR="0041447E" w:rsidRPr="009E0DE1">
        <w:t>5.16.3.5).</w:t>
      </w:r>
    </w:p>
    <w:p w:rsidR="00C65FE8" w:rsidRDefault="00C65FE8" w:rsidP="00C65FE8">
      <w:r>
        <w:t>A UE supporting IMS voice over 3GPP access connected to 5GC and that is EPS capable shall also support IMS voice over E-UTRA connected to EPC.</w:t>
      </w:r>
    </w:p>
    <w:p w:rsidR="002573A7" w:rsidRPr="009E0DE1" w:rsidRDefault="002573A7" w:rsidP="0009778E">
      <w:pPr>
        <w:pStyle w:val="NO"/>
        <w:rPr>
          <w:lang w:val="en-GB"/>
        </w:rPr>
      </w:pPr>
      <w:r w:rsidRPr="009E0DE1">
        <w:rPr>
          <w:lang w:val="en-GB"/>
        </w:rPr>
        <w:t>NOTE:</w:t>
      </w:r>
      <w:r w:rsidRPr="009E0DE1">
        <w:rPr>
          <w:lang w:val="en-GB"/>
        </w:rPr>
        <w:tab/>
        <w:t>Depending on operator's configuration, the UE's usage setting can be used by the network to choose the RFSP Index in use (see clause 5.3.4.</w:t>
      </w:r>
      <w:r w:rsidR="0019799D" w:rsidRPr="009E0DE1">
        <w:rPr>
          <w:lang w:val="en-GB"/>
        </w:rPr>
        <w:t>3</w:t>
      </w:r>
      <w:r w:rsidRPr="009E0DE1">
        <w:rPr>
          <w:lang w:val="en-GB"/>
        </w:rPr>
        <w:t>). As an example, this enables the enforcement of selective idle mode camping over E-UTRA for voice centric UEs.</w:t>
      </w:r>
    </w:p>
    <w:p w:rsidR="0055062B" w:rsidRPr="009E0DE1" w:rsidRDefault="0055062B" w:rsidP="0055062B">
      <w:pPr>
        <w:pStyle w:val="Heading4"/>
      </w:pPr>
      <w:bookmarkStart w:id="1215" w:name="_Toc19177562"/>
      <w:bookmarkStart w:id="1216" w:name="_Toc27845299"/>
      <w:bookmarkStart w:id="1217" w:name="_Toc36186498"/>
      <w:bookmarkStart w:id="1218" w:name="_Toc45180429"/>
      <w:r w:rsidRPr="009E0DE1">
        <w:lastRenderedPageBreak/>
        <w:t>5.16.3.8</w:t>
      </w:r>
      <w:r w:rsidRPr="009E0DE1">
        <w:tab/>
        <w:t>Domain</w:t>
      </w:r>
      <w:r w:rsidR="00E03A8E" w:rsidRPr="009E0DE1">
        <w:t xml:space="preserve"> and Access</w:t>
      </w:r>
      <w:r w:rsidRPr="009E0DE1">
        <w:t xml:space="preserve"> Selection for UE originating SMS</w:t>
      </w:r>
      <w:bookmarkEnd w:id="1215"/>
      <w:bookmarkEnd w:id="1216"/>
      <w:bookmarkEnd w:id="1217"/>
      <w:bookmarkEnd w:id="1218"/>
    </w:p>
    <w:p w:rsidR="00E03A8E" w:rsidRPr="009E0DE1" w:rsidRDefault="00E03A8E" w:rsidP="00E03A8E">
      <w:pPr>
        <w:pStyle w:val="Heading5"/>
      </w:pPr>
      <w:bookmarkStart w:id="1219" w:name="_Toc19177563"/>
      <w:bookmarkStart w:id="1220" w:name="_Toc27845300"/>
      <w:bookmarkStart w:id="1221" w:name="_Toc36186499"/>
      <w:bookmarkStart w:id="1222" w:name="_Toc45180430"/>
      <w:r w:rsidRPr="009E0DE1">
        <w:t>5.16.3.8.1</w:t>
      </w:r>
      <w:r w:rsidRPr="009E0DE1">
        <w:tab/>
        <w:t>UE originating SMS for IMS Capable UEs supporting SMS over IP</w:t>
      </w:r>
      <w:bookmarkEnd w:id="1219"/>
      <w:bookmarkEnd w:id="1220"/>
      <w:bookmarkEnd w:id="1221"/>
      <w:bookmarkEnd w:id="1222"/>
    </w:p>
    <w:p w:rsidR="0055062B" w:rsidRPr="009E0DE1" w:rsidRDefault="0055062B" w:rsidP="00E03A8E">
      <w:r w:rsidRPr="009E0DE1">
        <w:t>To allow for appropriate domain selection for SMS delivery,</w:t>
      </w:r>
      <w:r w:rsidR="00E03A8E" w:rsidRPr="009E0DE1">
        <w:t xml:space="preserve"> it </w:t>
      </w:r>
      <w:r w:rsidRPr="009E0DE1">
        <w:t>should be possible to provision UEs with the following HPLMN operator preferences on how an IMS enabled UE is supposed to handle SMS services:</w:t>
      </w:r>
    </w:p>
    <w:p w:rsidR="0055062B" w:rsidRPr="009E0DE1" w:rsidRDefault="0055062B" w:rsidP="0055062B">
      <w:pPr>
        <w:pStyle w:val="B2"/>
        <w:rPr>
          <w:lang w:val="en-GB"/>
        </w:rPr>
      </w:pPr>
      <w:r w:rsidRPr="009E0DE1">
        <w:rPr>
          <w:lang w:val="en-GB"/>
        </w:rPr>
        <w:t>-</w:t>
      </w:r>
      <w:r w:rsidRPr="009E0DE1">
        <w:rPr>
          <w:lang w:val="en-GB"/>
        </w:rPr>
        <w:tab/>
        <w:t>SMS is not to be invoked over IP networks: the UE does not attempt to deliver SMS over IP networks. The UE attempts to deliver SMS over NAS signalling.</w:t>
      </w:r>
    </w:p>
    <w:p w:rsidR="0055062B" w:rsidRPr="009E0DE1" w:rsidRDefault="0055062B" w:rsidP="0055062B">
      <w:pPr>
        <w:pStyle w:val="B2"/>
        <w:rPr>
          <w:lang w:val="en-GB"/>
        </w:rPr>
      </w:pPr>
      <w:r w:rsidRPr="009E0DE1">
        <w:rPr>
          <w:lang w:val="en-GB"/>
        </w:rPr>
        <w:t>-</w:t>
      </w:r>
      <w:r w:rsidRPr="009E0DE1">
        <w:rPr>
          <w:lang w:val="en-GB"/>
        </w:rPr>
        <w:tab/>
        <w:t>SMS is preferred to be invoked over IP networks: the UE attempts to deliver SMS over IP networks. If delivery of SMS over IP networks is not available, the UE attempts to deliver SMS over NAS signalling.</w:t>
      </w:r>
    </w:p>
    <w:p w:rsidR="00E03A8E" w:rsidRPr="009E0DE1" w:rsidRDefault="00E03A8E" w:rsidP="00E03A8E">
      <w:pPr>
        <w:pStyle w:val="Heading5"/>
      </w:pPr>
      <w:bookmarkStart w:id="1223" w:name="_Toc19177564"/>
      <w:bookmarkStart w:id="1224" w:name="_Toc27845301"/>
      <w:bookmarkStart w:id="1225" w:name="_Toc36186500"/>
      <w:bookmarkStart w:id="1226" w:name="_Toc45180431"/>
      <w:r w:rsidRPr="009E0DE1">
        <w:t>5.16.3.8.2</w:t>
      </w:r>
      <w:r w:rsidRPr="009E0DE1">
        <w:tab/>
        <w:t>Access Selection for SMS over NAS</w:t>
      </w:r>
      <w:bookmarkEnd w:id="1223"/>
      <w:bookmarkEnd w:id="1224"/>
      <w:bookmarkEnd w:id="1225"/>
      <w:bookmarkEnd w:id="1226"/>
    </w:p>
    <w:p w:rsidR="0055062B" w:rsidRPr="009E0DE1" w:rsidRDefault="0055062B" w:rsidP="00E03A8E">
      <w:r w:rsidRPr="009E0DE1">
        <w:t>It should be possible to provision UEs with the HPLMN</w:t>
      </w:r>
      <w:r w:rsidR="00E03A8E" w:rsidRPr="009E0DE1">
        <w:t xml:space="preserve"> SMS over NAS</w:t>
      </w:r>
      <w:r w:rsidRPr="009E0DE1">
        <w:t xml:space="preserve"> operator preferences on access selection for delivering SMS over NAS signalling</w:t>
      </w:r>
      <w:r w:rsidR="00E03A8E" w:rsidRPr="009E0DE1">
        <w:t>.</w:t>
      </w:r>
    </w:p>
    <w:p w:rsidR="00E03A8E" w:rsidRPr="009E0DE1" w:rsidRDefault="00E03A8E" w:rsidP="00E03A8E">
      <w:r w:rsidRPr="009E0DE1">
        <w:t>Based on the SMS over NAS preference:</w:t>
      </w:r>
    </w:p>
    <w:p w:rsidR="0055062B" w:rsidRPr="009E0DE1" w:rsidRDefault="0055062B" w:rsidP="0055062B">
      <w:pPr>
        <w:pStyle w:val="B2"/>
        <w:rPr>
          <w:lang w:val="en-GB"/>
        </w:rPr>
      </w:pPr>
      <w:r w:rsidRPr="009E0DE1">
        <w:rPr>
          <w:lang w:val="en-GB"/>
        </w:rPr>
        <w:t>-</w:t>
      </w:r>
      <w:r w:rsidRPr="009E0DE1">
        <w:rPr>
          <w:lang w:val="en-GB"/>
        </w:rPr>
        <w:tab/>
        <w:t>SMS is preferred to be invoked over 3GPP access for NAS transport: the UE attempts to deliver</w:t>
      </w:r>
      <w:r w:rsidR="00E03A8E" w:rsidRPr="009E0DE1">
        <w:rPr>
          <w:lang w:val="en-GB"/>
        </w:rPr>
        <w:t xml:space="preserve"> MO</w:t>
      </w:r>
      <w:r w:rsidRPr="009E0DE1">
        <w:rPr>
          <w:lang w:val="en-GB"/>
        </w:rPr>
        <w:t xml:space="preserve"> SMS over NAS via 3GPP access if </w:t>
      </w:r>
      <w:r w:rsidR="00E03A8E" w:rsidRPr="009E0DE1">
        <w:rPr>
          <w:lang w:val="en-GB"/>
        </w:rPr>
        <w:t xml:space="preserve">the </w:t>
      </w:r>
      <w:r w:rsidRPr="009E0DE1">
        <w:rPr>
          <w:lang w:val="en-GB"/>
        </w:rPr>
        <w:t>UE</w:t>
      </w:r>
      <w:r w:rsidR="00E03A8E" w:rsidRPr="009E0DE1">
        <w:rPr>
          <w:lang w:val="en-GB"/>
        </w:rPr>
        <w:t xml:space="preserve"> is</w:t>
      </w:r>
      <w:r w:rsidRPr="009E0DE1">
        <w:rPr>
          <w:lang w:val="en-GB"/>
        </w:rPr>
        <w:t xml:space="preserve"> both registered in 3GPP access and non-3GPP access.</w:t>
      </w:r>
    </w:p>
    <w:p w:rsidR="0055062B" w:rsidRPr="009E0DE1" w:rsidRDefault="0055062B" w:rsidP="0055062B">
      <w:pPr>
        <w:pStyle w:val="B2"/>
        <w:rPr>
          <w:lang w:val="en-GB"/>
        </w:rPr>
      </w:pPr>
      <w:r w:rsidRPr="009E0DE1">
        <w:rPr>
          <w:lang w:val="en-GB"/>
        </w:rPr>
        <w:t>-</w:t>
      </w:r>
      <w:r w:rsidRPr="009E0DE1">
        <w:rPr>
          <w:lang w:val="en-GB"/>
        </w:rPr>
        <w:tab/>
        <w:t>SMS is preferred to be invoked over non-3GPP access for NAS transport: the UE attempts to deliver</w:t>
      </w:r>
      <w:r w:rsidR="00E03A8E" w:rsidRPr="009E0DE1">
        <w:rPr>
          <w:lang w:val="en-GB"/>
        </w:rPr>
        <w:t xml:space="preserve"> MO</w:t>
      </w:r>
      <w:r w:rsidRPr="009E0DE1">
        <w:rPr>
          <w:lang w:val="en-GB"/>
        </w:rPr>
        <w:t xml:space="preserve"> SMS over NAS via non-3GPP access if </w:t>
      </w:r>
      <w:r w:rsidR="00E03A8E" w:rsidRPr="009E0DE1">
        <w:rPr>
          <w:lang w:val="en-GB"/>
        </w:rPr>
        <w:t xml:space="preserve">the </w:t>
      </w:r>
      <w:r w:rsidRPr="009E0DE1">
        <w:rPr>
          <w:lang w:val="en-GB"/>
        </w:rPr>
        <w:t>UE</w:t>
      </w:r>
      <w:r w:rsidR="00E03A8E" w:rsidRPr="009E0DE1">
        <w:rPr>
          <w:lang w:val="en-GB"/>
        </w:rPr>
        <w:t xml:space="preserve"> is</w:t>
      </w:r>
      <w:r w:rsidRPr="009E0DE1">
        <w:rPr>
          <w:lang w:val="en-GB"/>
        </w:rPr>
        <w:t xml:space="preserve"> both registered in 3GPP access and non-3GPP access. If delivery of SMS over NAS via non-3GPP access is not available, the UE attempts to deliver SMS over NAS via 3GPP access.</w:t>
      </w:r>
    </w:p>
    <w:p w:rsidR="00F96D72" w:rsidRPr="009E0DE1" w:rsidRDefault="00F96D72" w:rsidP="00F96D72">
      <w:pPr>
        <w:pStyle w:val="Heading4"/>
      </w:pPr>
      <w:bookmarkStart w:id="1227" w:name="_Toc19177565"/>
      <w:bookmarkStart w:id="1228" w:name="_Toc27845302"/>
      <w:bookmarkStart w:id="1229" w:name="_Toc36186501"/>
      <w:bookmarkStart w:id="1230" w:name="_Toc45180432"/>
      <w:r w:rsidRPr="009E0DE1">
        <w:t>5.16.3.9</w:t>
      </w:r>
      <w:r w:rsidRPr="009E0DE1">
        <w:tab/>
        <w:t>SMF support for P-CSCF restoration procedure</w:t>
      </w:r>
      <w:bookmarkEnd w:id="1227"/>
      <w:bookmarkEnd w:id="1228"/>
      <w:bookmarkEnd w:id="1229"/>
      <w:bookmarkEnd w:id="1230"/>
    </w:p>
    <w:p w:rsidR="00F96D72" w:rsidRPr="009E0DE1" w:rsidRDefault="00F96D72" w:rsidP="00F96D72">
      <w:pPr>
        <w:rPr>
          <w:lang w:eastAsia="x-none"/>
        </w:rPr>
      </w:pPr>
      <w:r w:rsidRPr="009E0DE1">
        <w:rPr>
          <w:lang w:eastAsia="x-none"/>
        </w:rPr>
        <w:t xml:space="preserve">For the support of P-CSCF restoration the SMF behaves as described in </w:t>
      </w:r>
      <w:r w:rsidR="005265F6" w:rsidRPr="009E0DE1">
        <w:rPr>
          <w:lang w:eastAsia="x-none"/>
        </w:rPr>
        <w:t>TS</w:t>
      </w:r>
      <w:r w:rsidR="005265F6">
        <w:rPr>
          <w:lang w:eastAsia="x-none"/>
        </w:rPr>
        <w:t> </w:t>
      </w:r>
      <w:r w:rsidR="005265F6" w:rsidRPr="009E0DE1">
        <w:rPr>
          <w:lang w:eastAsia="x-none"/>
        </w:rPr>
        <w:t>23.380</w:t>
      </w:r>
      <w:r w:rsidR="005265F6">
        <w:rPr>
          <w:lang w:eastAsia="x-none"/>
        </w:rPr>
        <w:t> </w:t>
      </w:r>
      <w:r w:rsidR="005265F6" w:rsidRPr="009E0DE1">
        <w:rPr>
          <w:lang w:eastAsia="x-none"/>
        </w:rPr>
        <w:t>[</w:t>
      </w:r>
      <w:r w:rsidRPr="009E0DE1">
        <w:rPr>
          <w:lang w:eastAsia="x-none"/>
        </w:rPr>
        <w:t>61].</w:t>
      </w:r>
    </w:p>
    <w:p w:rsidR="002A0C86" w:rsidRPr="009E0DE1" w:rsidRDefault="002A0C86" w:rsidP="002A0C86">
      <w:pPr>
        <w:pStyle w:val="Heading4"/>
      </w:pPr>
      <w:bookmarkStart w:id="1231" w:name="_Toc19177566"/>
      <w:bookmarkStart w:id="1232" w:name="_Toc27845303"/>
      <w:bookmarkStart w:id="1233" w:name="_Toc36186502"/>
      <w:bookmarkStart w:id="1234" w:name="_Toc45180433"/>
      <w:r w:rsidRPr="009E0DE1">
        <w:t>5.16.3.10</w:t>
      </w:r>
      <w:r w:rsidRPr="009E0DE1">
        <w:tab/>
        <w:t>IMS Voice Service via EPS Fallback or RAT fallback in 5GS</w:t>
      </w:r>
      <w:bookmarkEnd w:id="1231"/>
      <w:bookmarkEnd w:id="1232"/>
      <w:bookmarkEnd w:id="1233"/>
      <w:bookmarkEnd w:id="1234"/>
    </w:p>
    <w:p w:rsidR="002A0C86" w:rsidRPr="009E0DE1" w:rsidRDefault="002A0C86" w:rsidP="002A0C86">
      <w:pPr>
        <w:rPr>
          <w:lang w:eastAsia="x-none"/>
        </w:rPr>
      </w:pPr>
      <w:r w:rsidRPr="009E0DE1">
        <w:rPr>
          <w:lang w:eastAsia="x-none"/>
        </w:rPr>
        <w:t>In order to support various deployment scenarios for obtaining IMS voice service, the UE and NR connected to 5GC may support the mechanism to direct or redirect the UE from NR connected to 5GC either towards E-UTRA connected to 5GC (RAT fallback) or towards EPS (E-UTRAN connected to EPC System fallback).</w:t>
      </w:r>
    </w:p>
    <w:p w:rsidR="002A0C86" w:rsidRPr="009E0DE1" w:rsidRDefault="002A0C86" w:rsidP="002A0C86">
      <w:pPr>
        <w:rPr>
          <w:lang w:eastAsia="x-none"/>
        </w:rPr>
      </w:pPr>
      <w:r w:rsidRPr="009E0DE1">
        <w:rPr>
          <w:lang w:eastAsia="x-none"/>
        </w:rPr>
        <w:t>Following principles apply for IMS Voice Service:</w:t>
      </w:r>
    </w:p>
    <w:p w:rsidR="002A0C86" w:rsidRPr="009E0DE1" w:rsidRDefault="002A0C86" w:rsidP="002A0C86">
      <w:pPr>
        <w:pStyle w:val="B1"/>
        <w:rPr>
          <w:lang w:val="en-GB"/>
        </w:rPr>
      </w:pPr>
      <w:r w:rsidRPr="009E0DE1">
        <w:rPr>
          <w:lang w:val="en-GB"/>
        </w:rPr>
        <w:t>-</w:t>
      </w:r>
      <w:r w:rsidRPr="009E0DE1">
        <w:rPr>
          <w:lang w:val="en-GB"/>
        </w:rPr>
        <w:tab/>
        <w:t>The serving AMF indicates toward the UE during the Registration procedure that IMS voice over PS session is supported.</w:t>
      </w:r>
    </w:p>
    <w:p w:rsidR="002A0C86" w:rsidRPr="009E0DE1" w:rsidRDefault="002A0C86" w:rsidP="002A0C86">
      <w:pPr>
        <w:pStyle w:val="B1"/>
        <w:rPr>
          <w:lang w:val="en-GB"/>
        </w:rPr>
      </w:pPr>
      <w:r w:rsidRPr="009E0DE1">
        <w:rPr>
          <w:lang w:val="en-GB"/>
        </w:rPr>
        <w:t>-</w:t>
      </w:r>
      <w:r w:rsidRPr="009E0DE1">
        <w:rPr>
          <w:lang w:val="en-GB"/>
        </w:rPr>
        <w:tab/>
        <w:t>If a request for establishing the QoS flow for IMS voice reaches the NG-RAN, the NG-RAN responds indicating rejection of the establishment request and the NG-RAN may trigger one of the following procedures depending on UE capabilities, N26 availability, network configuration and radio conditions:</w:t>
      </w:r>
    </w:p>
    <w:p w:rsidR="002A0C86" w:rsidRPr="009E0DE1" w:rsidRDefault="002A0C86" w:rsidP="002A0C86">
      <w:pPr>
        <w:pStyle w:val="B2"/>
        <w:rPr>
          <w:lang w:val="en-GB"/>
        </w:rPr>
      </w:pPr>
      <w:r w:rsidRPr="009E0DE1">
        <w:rPr>
          <w:lang w:val="en-GB"/>
        </w:rPr>
        <w:t>-</w:t>
      </w:r>
      <w:r w:rsidRPr="009E0DE1">
        <w:rPr>
          <w:lang w:val="en-GB"/>
        </w:rPr>
        <w:tab/>
        <w:t>Redirection to EPS;</w:t>
      </w:r>
    </w:p>
    <w:p w:rsidR="005217B7" w:rsidRPr="009E0DE1" w:rsidRDefault="002A0C86" w:rsidP="002A0C86">
      <w:pPr>
        <w:pStyle w:val="B2"/>
        <w:rPr>
          <w:lang w:val="en-GB"/>
        </w:rPr>
      </w:pPr>
      <w:r w:rsidRPr="009E0DE1">
        <w:rPr>
          <w:lang w:val="en-GB"/>
        </w:rPr>
        <w:t>-</w:t>
      </w:r>
      <w:r w:rsidRPr="009E0DE1">
        <w:rPr>
          <w:lang w:val="en-GB"/>
        </w:rPr>
        <w:tab/>
        <w:t>Handover procedure to EPS;</w:t>
      </w:r>
    </w:p>
    <w:p w:rsidR="002A0C86" w:rsidRPr="009E0DE1" w:rsidRDefault="005217B7" w:rsidP="002A0C86">
      <w:pPr>
        <w:pStyle w:val="B2"/>
        <w:rPr>
          <w:lang w:val="en-GB"/>
        </w:rPr>
      </w:pPr>
      <w:r w:rsidRPr="009E0DE1">
        <w:rPr>
          <w:lang w:val="en-GB"/>
        </w:rPr>
        <w:t>-</w:t>
      </w:r>
      <w:r w:rsidRPr="009E0DE1">
        <w:rPr>
          <w:lang w:val="en-GB"/>
        </w:rPr>
        <w:tab/>
        <w:t>Redirection to E-UTRA connected to 5GC;</w:t>
      </w:r>
      <w:r w:rsidR="002A0C86" w:rsidRPr="009E0DE1">
        <w:rPr>
          <w:lang w:val="en-GB"/>
        </w:rPr>
        <w:t xml:space="preserve"> or</w:t>
      </w:r>
    </w:p>
    <w:p w:rsidR="002A0C86" w:rsidRPr="009E0DE1" w:rsidRDefault="002A0C86" w:rsidP="002A0C86">
      <w:pPr>
        <w:pStyle w:val="B2"/>
        <w:rPr>
          <w:lang w:val="en-GB"/>
        </w:rPr>
      </w:pPr>
      <w:r w:rsidRPr="009E0DE1">
        <w:rPr>
          <w:lang w:val="en-GB"/>
        </w:rPr>
        <w:t>-</w:t>
      </w:r>
      <w:r w:rsidRPr="009E0DE1">
        <w:rPr>
          <w:lang w:val="en-GB"/>
        </w:rPr>
        <w:tab/>
        <w:t>Handover to E-UTRA connected to 5GC.</w:t>
      </w:r>
    </w:p>
    <w:p w:rsidR="00712CBA" w:rsidRPr="0008576B" w:rsidRDefault="00712CBA" w:rsidP="00DB50B4">
      <w:pPr>
        <w:pStyle w:val="B1"/>
        <w:rPr>
          <w:lang w:eastAsia="zh-CN"/>
        </w:rPr>
      </w:pPr>
      <w:r w:rsidRPr="0008576B">
        <w:rPr>
          <w:rFonts w:hint="eastAsia"/>
          <w:lang w:eastAsia="zh-CN"/>
        </w:rPr>
        <w:t>-</w:t>
      </w:r>
      <w:r w:rsidRPr="0008576B">
        <w:rPr>
          <w:rFonts w:hint="eastAsia"/>
          <w:lang w:eastAsia="zh-CN"/>
        </w:rPr>
        <w:tab/>
        <w:t>If needed, Network Provided Location Information is provided as described in clause</w:t>
      </w:r>
      <w:r w:rsidRPr="0008576B">
        <w:rPr>
          <w:lang w:eastAsia="zh-CN"/>
        </w:rPr>
        <w:t>s</w:t>
      </w:r>
      <w:r w:rsidRPr="0008576B">
        <w:rPr>
          <w:rFonts w:hint="eastAsia"/>
          <w:lang w:eastAsia="zh-CN"/>
        </w:rPr>
        <w:t xml:space="preserve"> 4.13.6.1 and 4.13.6.2 of </w:t>
      </w:r>
      <w:r w:rsidR="005265F6" w:rsidRPr="0008576B">
        <w:rPr>
          <w:rFonts w:hint="eastAsia"/>
          <w:lang w:eastAsia="zh-CN"/>
        </w:rPr>
        <w:t>TS</w:t>
      </w:r>
      <w:r w:rsidR="005265F6">
        <w:rPr>
          <w:lang w:eastAsia="zh-CN"/>
        </w:rPr>
        <w:t> </w:t>
      </w:r>
      <w:r w:rsidR="005265F6" w:rsidRPr="0008576B">
        <w:rPr>
          <w:rFonts w:hint="eastAsia"/>
          <w:lang w:eastAsia="zh-CN"/>
        </w:rPr>
        <w:t>23.502</w:t>
      </w:r>
      <w:r w:rsidR="005265F6">
        <w:rPr>
          <w:lang w:eastAsia="zh-CN"/>
        </w:rPr>
        <w:t> </w:t>
      </w:r>
      <w:r w:rsidR="005265F6" w:rsidRPr="0008576B">
        <w:rPr>
          <w:rFonts w:hint="eastAsia"/>
          <w:lang w:eastAsia="zh-CN"/>
        </w:rPr>
        <w:t>[</w:t>
      </w:r>
      <w:r w:rsidRPr="0008576B">
        <w:rPr>
          <w:rFonts w:hint="eastAsia"/>
          <w:lang w:eastAsia="zh-CN"/>
        </w:rPr>
        <w:t>3].</w:t>
      </w:r>
    </w:p>
    <w:p w:rsidR="00867F7B" w:rsidRPr="009E0DE1" w:rsidRDefault="00867F7B" w:rsidP="00867F7B">
      <w:pPr>
        <w:pStyle w:val="Heading3"/>
      </w:pPr>
      <w:bookmarkStart w:id="1235" w:name="_Toc19177567"/>
      <w:bookmarkStart w:id="1236" w:name="_Toc27845304"/>
      <w:bookmarkStart w:id="1237" w:name="_Toc36186503"/>
      <w:bookmarkStart w:id="1238" w:name="_Toc45180434"/>
      <w:r w:rsidRPr="009E0DE1">
        <w:lastRenderedPageBreak/>
        <w:t>5.16.4</w:t>
      </w:r>
      <w:r w:rsidRPr="009E0DE1">
        <w:tab/>
        <w:t xml:space="preserve">Emergency </w:t>
      </w:r>
      <w:r w:rsidR="00255BF5" w:rsidRPr="009E0DE1">
        <w:t>S</w:t>
      </w:r>
      <w:r w:rsidRPr="009E0DE1">
        <w:t>ervices</w:t>
      </w:r>
      <w:bookmarkEnd w:id="1235"/>
      <w:bookmarkEnd w:id="1236"/>
      <w:bookmarkEnd w:id="1237"/>
      <w:bookmarkEnd w:id="1238"/>
    </w:p>
    <w:p w:rsidR="003F5456" w:rsidRPr="009E0DE1" w:rsidRDefault="003F5456" w:rsidP="003F5456">
      <w:pPr>
        <w:pStyle w:val="Heading4"/>
      </w:pPr>
      <w:bookmarkStart w:id="1239" w:name="_Toc19177568"/>
      <w:bookmarkStart w:id="1240" w:name="_Toc27845305"/>
      <w:bookmarkStart w:id="1241" w:name="_Toc36186504"/>
      <w:bookmarkStart w:id="1242" w:name="_Toc45180435"/>
      <w:r w:rsidRPr="009E0DE1">
        <w:t>5.16.4.1</w:t>
      </w:r>
      <w:r w:rsidRPr="009E0DE1">
        <w:tab/>
        <w:t>Introduction</w:t>
      </w:r>
      <w:bookmarkEnd w:id="1239"/>
      <w:bookmarkEnd w:id="1240"/>
      <w:bookmarkEnd w:id="1241"/>
      <w:bookmarkEnd w:id="1242"/>
    </w:p>
    <w:p w:rsidR="003F5456" w:rsidRPr="009E0DE1" w:rsidRDefault="003F5456" w:rsidP="003F5456">
      <w:pPr>
        <w:rPr>
          <w:lang w:eastAsia="ja-JP"/>
        </w:rPr>
      </w:pPr>
      <w:r w:rsidRPr="009E0DE1">
        <w:rPr>
          <w:lang w:eastAsia="ja-JP"/>
        </w:rPr>
        <w:t xml:space="preserve">Emergency </w:t>
      </w:r>
      <w:r w:rsidR="00255BF5" w:rsidRPr="009E0DE1">
        <w:rPr>
          <w:lang w:eastAsia="ja-JP"/>
        </w:rPr>
        <w:t>S</w:t>
      </w:r>
      <w:r w:rsidRPr="009E0DE1">
        <w:rPr>
          <w:lang w:eastAsia="ja-JP"/>
        </w:rPr>
        <w:t xml:space="preserve">ervices are provided to support IMS emergency sessions. </w:t>
      </w:r>
      <w:r w:rsidR="00255BF5" w:rsidRPr="009E0DE1">
        <w:rPr>
          <w:lang w:eastAsia="ja-JP"/>
        </w:rPr>
        <w:t>"</w:t>
      </w:r>
      <w:r w:rsidRPr="009E0DE1">
        <w:rPr>
          <w:lang w:eastAsia="ja-JP"/>
        </w:rPr>
        <w:t xml:space="preserve">Emergency </w:t>
      </w:r>
      <w:r w:rsidR="00255BF5" w:rsidRPr="009E0DE1">
        <w:rPr>
          <w:lang w:eastAsia="ja-JP"/>
        </w:rPr>
        <w:t>S</w:t>
      </w:r>
      <w:r w:rsidRPr="009E0DE1">
        <w:rPr>
          <w:lang w:eastAsia="ja-JP"/>
        </w:rPr>
        <w:t>ervices</w:t>
      </w:r>
      <w:r w:rsidR="00255BF5" w:rsidRPr="009E0DE1">
        <w:rPr>
          <w:lang w:eastAsia="ja-JP"/>
        </w:rPr>
        <w:t>"</w:t>
      </w:r>
      <w:r w:rsidRPr="009E0DE1">
        <w:rPr>
          <w:lang w:eastAsia="ja-JP"/>
        </w:rPr>
        <w:t xml:space="preserve"> refers to functionalities provided by the serving network when the network is configured to support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Emergency </w:t>
      </w:r>
      <w:r w:rsidR="00255BF5" w:rsidRPr="009E0DE1">
        <w:rPr>
          <w:lang w:eastAsia="ja-JP"/>
        </w:rPr>
        <w:t>S</w:t>
      </w:r>
      <w:r w:rsidRPr="009E0DE1">
        <w:rPr>
          <w:lang w:eastAsia="ja-JP"/>
        </w:rPr>
        <w:t>ervices are provided to normal</w:t>
      </w:r>
      <w:r w:rsidR="00F3218C">
        <w:rPr>
          <w:lang w:eastAsia="ja-JP"/>
        </w:rPr>
        <w:t>ly</w:t>
      </w:r>
      <w:r w:rsidRPr="009E0DE1">
        <w:rPr>
          <w:lang w:eastAsia="ja-JP"/>
        </w:rPr>
        <w:t xml:space="preserve"> registered UEs and to </w:t>
      </w:r>
      <w:r w:rsidR="00F3218C">
        <w:t>E</w:t>
      </w:r>
      <w:r w:rsidR="001F64E4" w:rsidRPr="009E0DE1">
        <w:t xml:space="preserve">mergency </w:t>
      </w:r>
      <w:r w:rsidR="00F3218C">
        <w:t>R</w:t>
      </w:r>
      <w:r w:rsidR="001F64E4" w:rsidRPr="009E0DE1">
        <w:t xml:space="preserve">egistered </w:t>
      </w:r>
      <w:r w:rsidRPr="009E0DE1">
        <w:rPr>
          <w:lang w:eastAsia="ja-JP"/>
        </w:rPr>
        <w:t>UEs</w:t>
      </w:r>
      <w:r w:rsidR="00186FCC">
        <w:rPr>
          <w:lang w:eastAsia="ja-JP"/>
        </w:rPr>
        <w:t>, that can be either normally registered or</w:t>
      </w:r>
      <w:r w:rsidR="00F3218C">
        <w:rPr>
          <w:lang w:eastAsia="ja-JP"/>
        </w:rPr>
        <w:t xml:space="preserve"> in limited service state</w:t>
      </w:r>
      <w:r w:rsidRPr="009E0DE1">
        <w:rPr>
          <w:lang w:eastAsia="ja-JP"/>
        </w:rPr>
        <w:t xml:space="preserve">. </w:t>
      </w:r>
      <w:r w:rsidR="00186FCC">
        <w:rPr>
          <w:lang w:eastAsia="ja-JP"/>
        </w:rPr>
        <w:t>Depending on local regulation, r</w:t>
      </w:r>
      <w:r w:rsidRPr="009E0DE1">
        <w:rPr>
          <w:lang w:eastAsia="ja-JP"/>
        </w:rPr>
        <w:t xml:space="preserve">eceiving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in limited service state does not require a valid subscription. Depending on local regulation and </w:t>
      </w:r>
      <w:r w:rsidR="00F3218C">
        <w:rPr>
          <w:lang w:eastAsia="ja-JP"/>
        </w:rPr>
        <w:t>o</w:t>
      </w:r>
      <w:r w:rsidRPr="009E0DE1">
        <w:rPr>
          <w:lang w:eastAsia="ja-JP"/>
        </w:rPr>
        <w:t>n operator's policy, the network may allow or reject a registration request for</w:t>
      </w:r>
      <w:r w:rsidR="00F3218C">
        <w:rPr>
          <w:lang w:eastAsia="ja-JP"/>
        </w:rPr>
        <w:t xml:space="preserve"> Emergency Services (i.e. Emergency Registration) from</w:t>
      </w:r>
      <w:r w:rsidRPr="009E0DE1">
        <w:rPr>
          <w:lang w:eastAsia="ja-JP"/>
        </w:rPr>
        <w:t xml:space="preserve"> UEs that have been identified to be in limited service state. Four different behaviours of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as </w:t>
      </w:r>
      <w:r w:rsidR="00F3218C">
        <w:rPr>
          <w:lang w:eastAsia="ja-JP"/>
        </w:rPr>
        <w:t xml:space="preserve">defined </w:t>
      </w:r>
      <w:r w:rsidRPr="009E0DE1">
        <w:rPr>
          <w:lang w:eastAsia="ja-JP"/>
        </w:rPr>
        <w:t xml:space="preserve">in </w:t>
      </w:r>
      <w:r w:rsidR="005265F6" w:rsidRPr="009E0DE1">
        <w:rPr>
          <w:lang w:eastAsia="ja-JP"/>
        </w:rPr>
        <w:t>TS</w:t>
      </w:r>
      <w:r w:rsidR="005265F6">
        <w:rPr>
          <w:lang w:eastAsia="ja-JP"/>
        </w:rPr>
        <w:t> </w:t>
      </w:r>
      <w:r w:rsidR="005265F6" w:rsidRPr="009E0DE1">
        <w:rPr>
          <w:lang w:eastAsia="ja-JP"/>
        </w:rPr>
        <w:t>23.401</w:t>
      </w:r>
      <w:r w:rsidR="005265F6">
        <w:rPr>
          <w:lang w:eastAsia="ja-JP"/>
        </w:rPr>
        <w:t> </w:t>
      </w:r>
      <w:r w:rsidR="005265F6" w:rsidRPr="009E0DE1">
        <w:rPr>
          <w:lang w:eastAsia="ja-JP"/>
        </w:rPr>
        <w:t>[</w:t>
      </w:r>
      <w:r w:rsidR="007B32EF" w:rsidRPr="009E0DE1">
        <w:rPr>
          <w:lang w:eastAsia="ja-JP"/>
        </w:rPr>
        <w:t xml:space="preserve">26] </w:t>
      </w:r>
      <w:r w:rsidRPr="009E0DE1">
        <w:rPr>
          <w:lang w:eastAsia="ja-JP"/>
        </w:rPr>
        <w:t xml:space="preserve">clause 4.3.12.1 </w:t>
      </w:r>
      <w:r w:rsidR="00255BF5" w:rsidRPr="009E0DE1">
        <w:rPr>
          <w:lang w:eastAsia="ja-JP"/>
        </w:rPr>
        <w:t xml:space="preserve">are </w:t>
      </w:r>
      <w:r w:rsidRPr="009E0DE1">
        <w:rPr>
          <w:lang w:eastAsia="ja-JP"/>
        </w:rPr>
        <w:t>supported.</w:t>
      </w:r>
    </w:p>
    <w:p w:rsidR="00492114" w:rsidRPr="0030555A" w:rsidRDefault="00F3218C" w:rsidP="00492114">
      <w:pPr>
        <w:rPr>
          <w:lang w:eastAsia="ja-JP"/>
        </w:rPr>
      </w:pPr>
      <w:r>
        <w:rPr>
          <w:lang w:eastAsia="ja-JP"/>
        </w:rPr>
        <w:t xml:space="preserve">Emergency Services shall not be provided to a UE over 3GPP access and untrusted non-3GPP access </w:t>
      </w:r>
      <w:r w:rsidR="00492114" w:rsidRPr="0030555A">
        <w:rPr>
          <w:lang w:eastAsia="ja-JP"/>
        </w:rPr>
        <w:t>concurrently, except for the following case:</w:t>
      </w:r>
    </w:p>
    <w:p w:rsidR="00492114" w:rsidRPr="00095E59" w:rsidRDefault="00492114" w:rsidP="00492114">
      <w:pPr>
        <w:pStyle w:val="B1"/>
      </w:pPr>
      <w:r w:rsidRPr="00095E59">
        <w:t>-</w:t>
      </w:r>
      <w:r w:rsidRPr="00095E59">
        <w:tab/>
        <w:t xml:space="preserve">a UE may be </w:t>
      </w:r>
      <w:r w:rsidR="004B017A" w:rsidRPr="00095E59">
        <w:t>E</w:t>
      </w:r>
      <w:r w:rsidRPr="00095E59">
        <w:t xml:space="preserve">mergency </w:t>
      </w:r>
      <w:r w:rsidR="004B017A" w:rsidRPr="00095E59">
        <w:t>R</w:t>
      </w:r>
      <w:r w:rsidRPr="00095E59">
        <w:t>egistered and have an emergency PDU session over non-3GPP access</w:t>
      </w:r>
      <w:r w:rsidR="004B017A" w:rsidRPr="00095E59">
        <w:t xml:space="preserve"> or may be attached for emergency session to ePDG over untrusted WLAN (as defined in </w:t>
      </w:r>
      <w:r w:rsidR="005265F6" w:rsidRPr="00095E59">
        <w:t>TS</w:t>
      </w:r>
      <w:r w:rsidR="005265F6">
        <w:t> </w:t>
      </w:r>
      <w:r w:rsidR="005265F6" w:rsidRPr="00095E59">
        <w:t>23.402</w:t>
      </w:r>
      <w:r w:rsidR="005265F6">
        <w:t> </w:t>
      </w:r>
      <w:r w:rsidR="005265F6" w:rsidRPr="00095E59">
        <w:t>[</w:t>
      </w:r>
      <w:r w:rsidR="004B017A" w:rsidRPr="00095E59">
        <w:t>43])</w:t>
      </w:r>
      <w:r w:rsidRPr="00095E59">
        <w:t xml:space="preserve"> when 3GPP access becomes available</w:t>
      </w:r>
      <w:r w:rsidR="004B017A" w:rsidRPr="00095E59">
        <w:t xml:space="preserve">. In </w:t>
      </w:r>
      <w:r w:rsidRPr="00095E59">
        <w:t>which case the UE may have to register over 3GPP access and</w:t>
      </w:r>
      <w:r w:rsidR="004B017A" w:rsidRPr="00095E59">
        <w:t xml:space="preserve"> check first the support for Emergency Services over the 3GPP RAT it has selected (e.g. based on Emergency Services Support indication, Emergency Services Fallback, AS broadcast indicator). If there is native support for Emergency Services in the selected 3GPP RAT the UE will</w:t>
      </w:r>
      <w:r w:rsidRPr="00095E59">
        <w:t xml:space="preserve"> attempt to transfer the emergency PDU session from non-3GPP access to 3GPP access (see</w:t>
      </w:r>
      <w:r w:rsidR="00DB50B4" w:rsidRPr="00095E59">
        <w:t xml:space="preserve"> </w:t>
      </w:r>
      <w:r w:rsidR="005265F6" w:rsidRPr="00095E59">
        <w:t>TS</w:t>
      </w:r>
      <w:r w:rsidR="005265F6">
        <w:t> </w:t>
      </w:r>
      <w:r w:rsidR="005265F6" w:rsidRPr="00095E59">
        <w:t>23.502</w:t>
      </w:r>
      <w:r w:rsidR="005265F6">
        <w:t> </w:t>
      </w:r>
      <w:r w:rsidR="005265F6" w:rsidRPr="00095E59">
        <w:t>[</w:t>
      </w:r>
      <w:r w:rsidRPr="00095E59">
        <w:t>3] clause 4.9.2).</w:t>
      </w:r>
      <w:r w:rsidR="004B017A" w:rsidRPr="00095E59">
        <w:t xml:space="preserve">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 </w:t>
      </w:r>
      <w:r w:rsidR="005265F6" w:rsidRPr="00095E59">
        <w:t>TS</w:t>
      </w:r>
      <w:r w:rsidR="005265F6">
        <w:t> </w:t>
      </w:r>
      <w:r w:rsidR="005265F6" w:rsidRPr="00095E59">
        <w:t>23.502</w:t>
      </w:r>
      <w:r w:rsidR="005265F6">
        <w:t> </w:t>
      </w:r>
      <w:r w:rsidR="005265F6" w:rsidRPr="00095E59">
        <w:t>[</w:t>
      </w:r>
      <w:r w:rsidR="004B017A" w:rsidRPr="00095E59">
        <w:t xml:space="preserve">3] clause 4.13.4.2) and then attempt to transfer the emergency PDU session from non-3GPP access to 3GPP access (see </w:t>
      </w:r>
      <w:r w:rsidR="005265F6" w:rsidRPr="00095E59">
        <w:t>TS</w:t>
      </w:r>
      <w:r w:rsidR="005265F6">
        <w:t> </w:t>
      </w:r>
      <w:r w:rsidR="005265F6" w:rsidRPr="00095E59">
        <w:t>23.502</w:t>
      </w:r>
      <w:r w:rsidR="005265F6">
        <w:t> </w:t>
      </w:r>
      <w:r w:rsidR="005265F6" w:rsidRPr="00095E59">
        <w:t>[</w:t>
      </w:r>
      <w:r w:rsidR="004B017A" w:rsidRPr="00095E59">
        <w:t>3] clause 4.9.2).</w:t>
      </w:r>
      <w:r w:rsidRPr="00095E59">
        <w:t xml:space="preserve"> In </w:t>
      </w:r>
      <w:r w:rsidR="004B017A" w:rsidRPr="00095E59">
        <w:t xml:space="preserve">these </w:t>
      </w:r>
      <w:r w:rsidRPr="00095E59">
        <w:t>case</w:t>
      </w:r>
      <w:r w:rsidR="004B017A" w:rsidRPr="00095E59">
        <w:t>s</w:t>
      </w:r>
      <w:r w:rsidRPr="00095E59">
        <w:t xml:space="preserve"> the UE may thus briefly be emergency registered and receive emergency services over both 3GPP access and non-3GPP access concurrently.</w:t>
      </w:r>
    </w:p>
    <w:p w:rsidR="00F3218C" w:rsidRDefault="00F3218C" w:rsidP="003F5456">
      <w:pPr>
        <w:rPr>
          <w:lang w:eastAsia="ja-JP"/>
        </w:rPr>
      </w:pPr>
      <w:r>
        <w:rPr>
          <w:lang w:eastAsia="ja-JP"/>
        </w:rPr>
        <w:t xml:space="preserve">A UE may only attempt to use Emergency Services over untrusted non-3GPP access if it is unable to use Emergency Services over 3GPP access as specified in </w:t>
      </w:r>
      <w:r w:rsidR="005265F6">
        <w:rPr>
          <w:lang w:eastAsia="ja-JP"/>
        </w:rPr>
        <w:t>TS</w:t>
      </w:r>
      <w:r w:rsidR="005265F6">
        <w:rPr>
          <w:lang w:eastAsia="ja-JP"/>
        </w:rPr>
        <w:t> </w:t>
      </w:r>
      <w:r w:rsidR="005265F6">
        <w:rPr>
          <w:lang w:eastAsia="ja-JP"/>
        </w:rPr>
        <w:t>23.167</w:t>
      </w:r>
      <w:r w:rsidR="005265F6">
        <w:rPr>
          <w:lang w:eastAsia="ja-JP"/>
        </w:rPr>
        <w:t> </w:t>
      </w:r>
      <w:r w:rsidR="005265F6">
        <w:rPr>
          <w:lang w:eastAsia="ja-JP"/>
        </w:rPr>
        <w:t>[</w:t>
      </w:r>
      <w:r>
        <w:rPr>
          <w:lang w:eastAsia="ja-JP"/>
        </w:rPr>
        <w:t>18].</w:t>
      </w:r>
    </w:p>
    <w:p w:rsidR="003F5456" w:rsidRPr="009E0DE1" w:rsidRDefault="003F5456" w:rsidP="003F5456">
      <w:pPr>
        <w:rPr>
          <w:lang w:eastAsia="ja-JP"/>
        </w:rPr>
      </w:pPr>
      <w:r w:rsidRPr="009E0DE1">
        <w:rPr>
          <w:lang w:eastAsia="ja-JP"/>
        </w:rPr>
        <w:t xml:space="preserve">To provide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the AMF is configured with Emergency Configuration Data that are applied to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 that are established by an AMF based on request from the UE. The AMF Emergency Configuration Data contain</w:t>
      </w:r>
      <w:r w:rsidR="00F26CC9" w:rsidRPr="009E0DE1">
        <w:rPr>
          <w:lang w:eastAsia="ja-JP"/>
        </w:rPr>
        <w:t>s</w:t>
      </w:r>
      <w:r w:rsidRPr="009E0DE1">
        <w:rPr>
          <w:lang w:eastAsia="ja-JP"/>
        </w:rPr>
        <w:t xml:space="preserve"> the</w:t>
      </w:r>
      <w:r w:rsidR="00DE7D10">
        <w:rPr>
          <w:lang w:eastAsia="ja-JP"/>
        </w:rPr>
        <w:t xml:space="preserve"> S-NSSAI and</w:t>
      </w:r>
      <w:r w:rsidRPr="009E0DE1">
        <w:rPr>
          <w:lang w:eastAsia="ja-JP"/>
        </w:rPr>
        <w:t xml:space="preserve"> Emergency DNN which is used to derive an SMF</w:t>
      </w:r>
      <w:r w:rsidR="00F26CC9" w:rsidRPr="009E0DE1">
        <w:rPr>
          <w:lang w:eastAsia="ja-JP"/>
        </w:rPr>
        <w:t>.</w:t>
      </w:r>
      <w:r w:rsidRPr="009E0DE1">
        <w:rPr>
          <w:lang w:eastAsia="ja-JP"/>
        </w:rPr>
        <w:t xml:space="preserve"> </w:t>
      </w:r>
      <w:r w:rsidR="00F26CC9" w:rsidRPr="009E0DE1">
        <w:rPr>
          <w:lang w:eastAsia="ja-JP"/>
        </w:rPr>
        <w:t xml:space="preserve">In addition, </w:t>
      </w:r>
      <w:r w:rsidRPr="009E0DE1">
        <w:rPr>
          <w:lang w:eastAsia="ja-JP"/>
        </w:rPr>
        <w:t>the AMF Emergency Configuration Data may contain the statically configured SMF for the Emergency DNN. The SMF may also store Emergency Configuration Data that contains statically configured UPF information for the Emergency DNN.</w:t>
      </w:r>
    </w:p>
    <w:p w:rsidR="004A1D01" w:rsidRPr="009E0DE1" w:rsidRDefault="004A1D01" w:rsidP="004A1D01">
      <w:pPr>
        <w:rPr>
          <w:rFonts w:eastAsia="Malgun Gothic"/>
          <w:color w:val="000000"/>
          <w:lang w:eastAsia="ja-JP"/>
        </w:rPr>
      </w:pPr>
      <w:r w:rsidRPr="009E0DE1">
        <w:rPr>
          <w:rFonts w:eastAsia="Malgun Gothic"/>
          <w:color w:val="000000"/>
          <w:lang w:eastAsia="ja-JP"/>
        </w:rPr>
        <w:t>When the UE is camped normally in the cell,</w:t>
      </w:r>
      <w:r w:rsidR="00255BF5" w:rsidRPr="009E0DE1">
        <w:rPr>
          <w:rFonts w:eastAsia="Malgun Gothic"/>
          <w:color w:val="000000"/>
          <w:lang w:eastAsia="ja-JP"/>
        </w:rPr>
        <w:t xml:space="preserve"> i.e. not in limited service state,</w:t>
      </w:r>
      <w:r w:rsidRPr="009E0DE1">
        <w:rPr>
          <w:rFonts w:eastAsia="Malgun Gothic"/>
          <w:color w:val="000000"/>
          <w:lang w:eastAsia="ja-JP"/>
        </w:rPr>
        <w:t xml:space="preserve"> during Registration procedure described in </w:t>
      </w:r>
      <w:r w:rsidR="005265F6" w:rsidRPr="009E0DE1">
        <w:rPr>
          <w:rFonts w:eastAsia="Malgun Gothic"/>
          <w:color w:val="000000"/>
          <w:lang w:eastAsia="ja-JP"/>
        </w:rPr>
        <w:t>TS</w:t>
      </w:r>
      <w:r w:rsidR="005265F6">
        <w:rPr>
          <w:rFonts w:eastAsia="Malgun Gothic"/>
          <w:color w:val="000000"/>
          <w:lang w:eastAsia="ja-JP"/>
        </w:rPr>
        <w:t> </w:t>
      </w:r>
      <w:r w:rsidR="005265F6" w:rsidRPr="009E0DE1">
        <w:rPr>
          <w:rFonts w:eastAsia="Malgun Gothic"/>
          <w:color w:val="000000"/>
          <w:lang w:eastAsia="ja-JP"/>
        </w:rPr>
        <w:t>23.502</w:t>
      </w:r>
      <w:r w:rsidR="005265F6">
        <w:rPr>
          <w:rFonts w:eastAsia="Malgun Gothic"/>
          <w:color w:val="000000"/>
          <w:lang w:eastAsia="ja-JP"/>
        </w:rPr>
        <w:t> </w:t>
      </w:r>
      <w:r w:rsidR="005265F6" w:rsidRPr="009E0DE1">
        <w:rPr>
          <w:rFonts w:eastAsia="Malgun Gothic"/>
          <w:color w:val="000000"/>
          <w:lang w:eastAsia="ja-JP"/>
        </w:rPr>
        <w:t>[</w:t>
      </w:r>
      <w:r w:rsidRPr="009E0DE1">
        <w:rPr>
          <w:rFonts w:eastAsia="Malgun Gothic"/>
          <w:color w:val="000000"/>
          <w:lang w:eastAsia="ja-JP"/>
        </w:rPr>
        <w:t>3]</w:t>
      </w:r>
      <w:r w:rsidRPr="009E0DE1">
        <w:rPr>
          <w:rFonts w:eastAsia="Batang"/>
        </w:rPr>
        <w:t xml:space="preserve"> clause 4.2.2.2</w:t>
      </w:r>
      <w:r w:rsidRPr="009E0DE1">
        <w:rPr>
          <w:rFonts w:eastAsia="Malgun Gothic"/>
          <w:color w:val="000000"/>
          <w:lang w:eastAsia="ja-JP"/>
        </w:rPr>
        <w:t xml:space="preserve">, the serving AMF includes an indication for </w:t>
      </w:r>
      <w:r w:rsidRPr="009E0DE1">
        <w:t xml:space="preserve">Emergency Services Support </w:t>
      </w:r>
      <w:r w:rsidRPr="009E0DE1">
        <w:rPr>
          <w:rFonts w:eastAsia="Malgun Gothic"/>
          <w:color w:val="000000"/>
          <w:lang w:eastAsia="ja-JP"/>
        </w:rPr>
        <w:t xml:space="preserve">within the Registration Accept to the UE. </w:t>
      </w:r>
      <w:r w:rsidR="00DE61D2">
        <w:rPr>
          <w:rFonts w:eastAsia="Malgun Gothic"/>
          <w:color w:val="000000"/>
          <w:lang w:eastAsia="ja-JP"/>
        </w:rPr>
        <w:t xml:space="preserve">For 3GPP access, the </w:t>
      </w:r>
      <w:r w:rsidRPr="009E0DE1">
        <w:rPr>
          <w:rFonts w:eastAsia="Malgun Gothic"/>
          <w:color w:val="000000"/>
          <w:lang w:eastAsia="ja-JP"/>
        </w:rPr>
        <w:t>Emergency Services Support indication is valid within the current Registration Area per RAT (i.e. this is to cover cases when the same registration area supports multiple RATs and they have different capability).</w:t>
      </w:r>
    </w:p>
    <w:p w:rsidR="004A1D01" w:rsidRPr="009E0DE1" w:rsidRDefault="004A1D01" w:rsidP="004A1D01">
      <w:pPr>
        <w:rPr>
          <w:rFonts w:eastAsia="Malgun Gothic"/>
          <w:lang w:eastAsia="ja-JP"/>
        </w:rPr>
      </w:pPr>
      <w:r w:rsidRPr="009E0DE1">
        <w:rPr>
          <w:rFonts w:eastAsia="Malgun Gothic"/>
          <w:color w:val="000000"/>
          <w:lang w:eastAsia="ja-JP"/>
        </w:rPr>
        <w:t xml:space="preserve">The Emergency Services Support is configured in the AMF according to local regulations and network capabilities. </w:t>
      </w:r>
      <w:r w:rsidRPr="009E0DE1">
        <w:rPr>
          <w:rFonts w:eastAsia="Malgun Gothic"/>
          <w:lang w:eastAsia="ja-JP"/>
        </w:rPr>
        <w:t xml:space="preserve">AMF includes Emergency Services Support indicator in the Registration Area Accept message to indicate </w:t>
      </w:r>
      <w:r w:rsidR="00D207A9" w:rsidRPr="009E0DE1">
        <w:rPr>
          <w:rFonts w:eastAsia="Malgun Gothic"/>
          <w:lang w:eastAsia="ja-JP"/>
        </w:rPr>
        <w:t xml:space="preserve">that </w:t>
      </w:r>
      <w:r w:rsidRPr="009E0DE1">
        <w:rPr>
          <w:rFonts w:eastAsia="Malgun Gothic"/>
          <w:lang w:eastAsia="ja-JP"/>
        </w:rPr>
        <w:t xml:space="preserve">the UE can setup emergency PDU </w:t>
      </w:r>
      <w:r w:rsidR="00F53970" w:rsidRPr="009E0DE1">
        <w:rPr>
          <w:rFonts w:eastAsia="Malgun Gothic"/>
          <w:lang w:eastAsia="ja-JP"/>
        </w:rPr>
        <w:t>S</w:t>
      </w:r>
      <w:r w:rsidRPr="009E0DE1">
        <w:rPr>
          <w:rFonts w:eastAsia="Malgun Gothic"/>
          <w:lang w:eastAsia="ja-JP"/>
        </w:rPr>
        <w:t>ession</w:t>
      </w:r>
      <w:r w:rsidR="00D207A9" w:rsidRPr="009E0DE1">
        <w:rPr>
          <w:rFonts w:eastAsia="Malgun Gothic"/>
          <w:lang w:eastAsia="ja-JP"/>
        </w:rPr>
        <w:t xml:space="preserve"> to obtain emergency services</w:t>
      </w:r>
      <w:r w:rsidRPr="009E0DE1">
        <w:rPr>
          <w:rFonts w:eastAsia="Malgun Gothic"/>
          <w:lang w:eastAsia="ja-JP"/>
        </w:rPr>
        <w:t>.</w:t>
      </w:r>
      <w:r w:rsidR="002A0C86" w:rsidRPr="009E0DE1">
        <w:rPr>
          <w:rFonts w:eastAsia="Malgun Gothic"/>
          <w:lang w:eastAsia="ja-JP"/>
        </w:rPr>
        <w:t xml:space="preserve"> </w:t>
      </w:r>
      <w:r w:rsidR="00D207A9" w:rsidRPr="009E0DE1">
        <w:rPr>
          <w:rFonts w:eastAsia="Malgun Gothic"/>
          <w:lang w:eastAsia="ja-JP"/>
        </w:rPr>
        <w:t xml:space="preserve">The </w:t>
      </w:r>
      <w:r w:rsidR="002A0C86" w:rsidRPr="009E0DE1">
        <w:rPr>
          <w:rFonts w:eastAsia="Malgun Gothic"/>
          <w:lang w:eastAsia="ja-JP"/>
        </w:rPr>
        <w:t xml:space="preserve">AMF may include additional local emergency numbers associated with the serving network for the UE, further defined in </w:t>
      </w:r>
      <w:r w:rsidR="005265F6" w:rsidRPr="009E0DE1">
        <w:rPr>
          <w:rFonts w:eastAsia="Malgun Gothic"/>
          <w:lang w:eastAsia="ja-JP"/>
        </w:rPr>
        <w:t>TS</w:t>
      </w:r>
      <w:r w:rsidR="005265F6">
        <w:rPr>
          <w:rFonts w:eastAsia="Malgun Gothic"/>
          <w:lang w:eastAsia="ja-JP"/>
        </w:rPr>
        <w:t> </w:t>
      </w:r>
      <w:r w:rsidR="005265F6" w:rsidRPr="009E0DE1">
        <w:rPr>
          <w:rFonts w:eastAsia="Malgun Gothic"/>
          <w:lang w:eastAsia="ja-JP"/>
        </w:rPr>
        <w:t>24.501</w:t>
      </w:r>
      <w:r w:rsidR="005265F6">
        <w:rPr>
          <w:rFonts w:eastAsia="Malgun Gothic"/>
          <w:lang w:eastAsia="ja-JP"/>
        </w:rPr>
        <w:t> </w:t>
      </w:r>
      <w:r w:rsidR="005265F6" w:rsidRPr="009E0DE1">
        <w:rPr>
          <w:rFonts w:eastAsia="Malgun Gothic"/>
          <w:lang w:eastAsia="ja-JP"/>
        </w:rPr>
        <w:t>[</w:t>
      </w:r>
      <w:r w:rsidR="002A0C86" w:rsidRPr="009E0DE1">
        <w:rPr>
          <w:rFonts w:eastAsia="Malgun Gothic"/>
          <w:lang w:eastAsia="ja-JP"/>
        </w:rPr>
        <w:t>47].</w:t>
      </w:r>
    </w:p>
    <w:p w:rsidR="004A1D01" w:rsidRPr="009E0DE1" w:rsidRDefault="00DE61D2" w:rsidP="004A1D01">
      <w:r>
        <w:t xml:space="preserve">During Registration procedures over 3GPP access, the </w:t>
      </w:r>
      <w:r w:rsidR="004A1D01" w:rsidRPr="009E0DE1">
        <w:t>5G</w:t>
      </w:r>
      <w:r>
        <w:t>C</w:t>
      </w:r>
      <w:r w:rsidR="004A1D01" w:rsidRPr="009E0DE1">
        <w:t xml:space="preserve"> includes</w:t>
      </w:r>
      <w:r>
        <w:t xml:space="preserve"> the</w:t>
      </w:r>
      <w:r w:rsidR="004A1D01" w:rsidRPr="009E0DE1">
        <w:t xml:space="preserve"> Emergency Services Support indicator</w:t>
      </w:r>
      <w:r>
        <w:t>, valid for the current Registration Area and indicating</w:t>
      </w:r>
      <w:r w:rsidR="00D207A9" w:rsidRPr="009E0DE1">
        <w:t xml:space="preserve"> per RAT</w:t>
      </w:r>
      <w:r>
        <w:t xml:space="preserve"> that Emergency Services are supported</w:t>
      </w:r>
      <w:r w:rsidR="004A1D01" w:rsidRPr="009E0DE1">
        <w:t xml:space="preserve"> if any of the following conditions </w:t>
      </w:r>
      <w:r w:rsidR="00255BF5" w:rsidRPr="009E0DE1">
        <w:t xml:space="preserve">is </w:t>
      </w:r>
      <w:r w:rsidR="004A1D01" w:rsidRPr="009E0DE1">
        <w:t>true</w:t>
      </w:r>
      <w:r w:rsidR="00D207A9" w:rsidRPr="009E0DE1">
        <w:t xml:space="preserve"> within the current Registration Area</w:t>
      </w:r>
      <w:r w:rsidR="004A1D01" w:rsidRPr="009E0DE1">
        <w:t>:</w:t>
      </w:r>
    </w:p>
    <w:p w:rsidR="004A1D01" w:rsidRPr="009E0DE1" w:rsidRDefault="004A1D01" w:rsidP="004A1D01">
      <w:pPr>
        <w:pStyle w:val="B1"/>
        <w:rPr>
          <w:lang w:val="en-GB"/>
        </w:rPr>
      </w:pPr>
      <w:r w:rsidRPr="009E0DE1">
        <w:rPr>
          <w:lang w:val="en-GB"/>
        </w:rPr>
        <w:t>-</w:t>
      </w:r>
      <w:r w:rsidRPr="009E0DE1">
        <w:rPr>
          <w:lang w:val="en-GB"/>
        </w:rPr>
        <w:tab/>
        <w:t>the Network is able to support Emergency Services natively over 5GS;</w:t>
      </w:r>
    </w:p>
    <w:p w:rsidR="004A1D01" w:rsidRPr="009E0DE1" w:rsidRDefault="004A1D01" w:rsidP="004A1D01">
      <w:pPr>
        <w:pStyle w:val="B1"/>
        <w:rPr>
          <w:lang w:val="en-GB"/>
        </w:rPr>
      </w:pPr>
      <w:r w:rsidRPr="009E0DE1">
        <w:rPr>
          <w:lang w:val="en-GB"/>
        </w:rPr>
        <w:t>-</w:t>
      </w:r>
      <w:r w:rsidRPr="009E0DE1">
        <w:rPr>
          <w:lang w:val="en-GB"/>
        </w:rPr>
        <w:tab/>
        <w:t xml:space="preserve">E-UTRA connected to 5GC supports </w:t>
      </w:r>
      <w:r w:rsidRPr="009E0DE1">
        <w:rPr>
          <w:lang w:val="en-GB" w:eastAsia="zh-CN"/>
        </w:rPr>
        <w:t xml:space="preserve">IMS Emergency </w:t>
      </w:r>
      <w:r w:rsidRPr="009E0DE1">
        <w:rPr>
          <w:lang w:val="en-GB"/>
        </w:rPr>
        <w:t>Services</w:t>
      </w:r>
      <w:r w:rsidR="00255BF5" w:rsidRPr="009E0DE1">
        <w:rPr>
          <w:lang w:val="en-GB"/>
        </w:rPr>
        <w:t xml:space="preserve"> (e.g. voice)</w:t>
      </w:r>
      <w:r w:rsidRPr="009E0DE1">
        <w:rPr>
          <w:lang w:val="en-GB"/>
        </w:rPr>
        <w:t>, and the NG-RAN is able to trigger handover</w:t>
      </w:r>
      <w:r w:rsidR="00966CB3" w:rsidRPr="009E0DE1">
        <w:rPr>
          <w:lang w:val="en-GB"/>
        </w:rPr>
        <w:t xml:space="preserve"> or redirection</w:t>
      </w:r>
      <w:r w:rsidR="00255BF5" w:rsidRPr="009E0DE1">
        <w:rPr>
          <w:lang w:val="en-GB"/>
        </w:rPr>
        <w:t xml:space="preserve"> from NR</w:t>
      </w:r>
      <w:r w:rsidRPr="009E0DE1">
        <w:rPr>
          <w:lang w:val="en-GB"/>
        </w:rPr>
        <w:t xml:space="preserve"> to E-UTRA connected to 5GC at QoS Flow establishment for </w:t>
      </w:r>
      <w:r w:rsidRPr="009E0DE1">
        <w:rPr>
          <w:lang w:val="en-GB" w:eastAsia="zh-CN"/>
        </w:rPr>
        <w:t>IMS Emergency</w:t>
      </w:r>
      <w:r w:rsidRPr="009E0DE1">
        <w:rPr>
          <w:lang w:val="en-GB"/>
        </w:rPr>
        <w:t xml:space="preserve"> Services (e.g. voice);</w:t>
      </w:r>
    </w:p>
    <w:p w:rsidR="004A1D01" w:rsidRPr="009E0DE1" w:rsidRDefault="004A1D01" w:rsidP="004A1D01">
      <w:pPr>
        <w:pStyle w:val="B1"/>
        <w:rPr>
          <w:lang w:val="en-GB" w:eastAsia="zh-CN"/>
        </w:rPr>
      </w:pPr>
      <w:r w:rsidRPr="009E0DE1">
        <w:rPr>
          <w:lang w:val="en-GB"/>
        </w:rPr>
        <w:t>-</w:t>
      </w:r>
      <w:r w:rsidRPr="009E0DE1">
        <w:rPr>
          <w:lang w:val="en-GB"/>
        </w:rPr>
        <w:tab/>
        <w:t xml:space="preserve">NG-RAN is able to trigger handover to EPS at QoS Flow establishment for </w:t>
      </w:r>
      <w:r w:rsidRPr="009E0DE1">
        <w:rPr>
          <w:lang w:val="en-GB" w:eastAsia="zh-CN"/>
        </w:rPr>
        <w:t>IMS Emergency</w:t>
      </w:r>
      <w:r w:rsidRPr="009E0DE1">
        <w:rPr>
          <w:lang w:val="en-GB"/>
        </w:rPr>
        <w:t xml:space="preserve"> Services (e.g. voice)</w:t>
      </w:r>
      <w:r w:rsidRPr="009E0DE1">
        <w:rPr>
          <w:lang w:val="en-GB" w:eastAsia="zh-CN"/>
        </w:rPr>
        <w:t>; or</w:t>
      </w:r>
    </w:p>
    <w:p w:rsidR="004A1D01" w:rsidRPr="009E0DE1" w:rsidRDefault="004A1D01" w:rsidP="004A1D01">
      <w:pPr>
        <w:pStyle w:val="B1"/>
        <w:rPr>
          <w:lang w:val="en-GB" w:eastAsia="ja-JP"/>
        </w:rPr>
      </w:pPr>
      <w:r w:rsidRPr="009E0DE1">
        <w:rPr>
          <w:lang w:val="en-GB"/>
        </w:rPr>
        <w:lastRenderedPageBreak/>
        <w:t>-</w:t>
      </w:r>
      <w:r w:rsidRPr="009E0DE1">
        <w:rPr>
          <w:lang w:val="en-GB"/>
        </w:rPr>
        <w:tab/>
        <w:t>NG-RAN trigger</w:t>
      </w:r>
      <w:r w:rsidRPr="009E0DE1">
        <w:rPr>
          <w:lang w:val="en-GB" w:eastAsia="zh-CN"/>
        </w:rPr>
        <w:t>s</w:t>
      </w:r>
      <w:r w:rsidRPr="009E0DE1">
        <w:rPr>
          <w:lang w:val="en-GB"/>
        </w:rPr>
        <w:t xml:space="preserve"> </w:t>
      </w:r>
      <w:r w:rsidRPr="009E0DE1">
        <w:rPr>
          <w:lang w:val="en-GB" w:eastAsia="zh-CN"/>
        </w:rPr>
        <w:t xml:space="preserve">redirection to </w:t>
      </w:r>
      <w:r w:rsidRPr="009E0DE1">
        <w:rPr>
          <w:lang w:val="en-GB"/>
        </w:rPr>
        <w:t>EPS at QoS Flow establishment for IMS Emergency Services (e.g. voice).</w:t>
      </w:r>
    </w:p>
    <w:p w:rsidR="00DE61D2" w:rsidRDefault="00DE61D2" w:rsidP="004A1D01">
      <w:r>
        <w:t>During Registration procedures over non-3GPP access, the 5GC indicates that Emergency Services are supported if the Network is able to support Emergency Services natively over 5GS.</w:t>
      </w:r>
    </w:p>
    <w:p w:rsidR="004A1D01" w:rsidRPr="009E0DE1" w:rsidRDefault="004A1D01" w:rsidP="004A1D01">
      <w:r w:rsidRPr="009E0DE1">
        <w:t>The 5G</w:t>
      </w:r>
      <w:r w:rsidR="00DE61D2">
        <w:t>C</w:t>
      </w:r>
      <w:r w:rsidRPr="009E0DE1">
        <w:t xml:space="preserve"> includes an indication</w:t>
      </w:r>
      <w:r w:rsidR="00255BF5" w:rsidRPr="009E0DE1">
        <w:t xml:space="preserve"> per RAT whether it</w:t>
      </w:r>
      <w:r w:rsidRPr="009E0DE1">
        <w:t xml:space="preserve"> support</w:t>
      </w:r>
      <w:r w:rsidR="00255BF5" w:rsidRPr="009E0DE1">
        <w:t>s</w:t>
      </w:r>
      <w:r w:rsidRPr="009E0DE1">
        <w:t xml:space="preserve"> Emergency Services</w:t>
      </w:r>
      <w:r w:rsidR="00255BF5" w:rsidRPr="009E0DE1">
        <w:t xml:space="preserve"> Fallback</w:t>
      </w:r>
      <w:r w:rsidRPr="009E0DE1">
        <w:t xml:space="preserve"> </w:t>
      </w:r>
      <w:r w:rsidRPr="009E0DE1">
        <w:rPr>
          <w:rFonts w:eastAsia="Malgun Gothic"/>
          <w:lang w:eastAsia="ja-JP"/>
        </w:rPr>
        <w:t>(as defined in clause 5.16.4.11) to a</w:t>
      </w:r>
      <w:r w:rsidR="00255BF5" w:rsidRPr="009E0DE1">
        <w:rPr>
          <w:rFonts w:eastAsia="Malgun Gothic"/>
          <w:lang w:eastAsia="ja-JP"/>
        </w:rPr>
        <w:t>nother</w:t>
      </w:r>
      <w:r w:rsidRPr="009E0DE1">
        <w:rPr>
          <w:rFonts w:eastAsia="Malgun Gothic"/>
          <w:lang w:eastAsia="ja-JP"/>
        </w:rPr>
        <w:t xml:space="preserve"> RAT</w:t>
      </w:r>
      <w:r w:rsidR="00255BF5" w:rsidRPr="009E0DE1">
        <w:rPr>
          <w:rFonts w:eastAsia="Malgun Gothic"/>
          <w:lang w:eastAsia="ja-JP"/>
        </w:rPr>
        <w:t xml:space="preserve"> in 5GS</w:t>
      </w:r>
      <w:r w:rsidRPr="009E0DE1">
        <w:rPr>
          <w:rFonts w:eastAsia="Malgun Gothic"/>
          <w:lang w:eastAsia="ja-JP"/>
        </w:rPr>
        <w:t xml:space="preserve"> or</w:t>
      </w:r>
      <w:r w:rsidR="00255BF5" w:rsidRPr="009E0DE1">
        <w:rPr>
          <w:rFonts w:eastAsia="Malgun Gothic"/>
          <w:lang w:eastAsia="ja-JP"/>
        </w:rPr>
        <w:t xml:space="preserve"> to another</w:t>
      </w:r>
      <w:r w:rsidRPr="009E0DE1">
        <w:rPr>
          <w:rFonts w:eastAsia="Malgun Gothic"/>
          <w:lang w:eastAsia="ja-JP"/>
        </w:rPr>
        <w:t xml:space="preserve"> System where Emergency Services are supported natively.</w:t>
      </w:r>
      <w:r w:rsidR="001474BF" w:rsidRPr="009E0DE1">
        <w:rPr>
          <w:rFonts w:eastAsia="Malgun Gothic"/>
          <w:lang w:eastAsia="ja-JP"/>
        </w:rPr>
        <w:t xml:space="preserve"> The Emergency Services Fallback support indicator is valid within the current Registration Area per RAT.</w:t>
      </w:r>
    </w:p>
    <w:p w:rsidR="004A1D01" w:rsidRPr="009E0DE1" w:rsidRDefault="004A1D01" w:rsidP="003F5456">
      <w:pPr>
        <w:rPr>
          <w:lang w:eastAsia="ja-JP"/>
        </w:rPr>
      </w:pPr>
      <w:r w:rsidRPr="009E0DE1">
        <w:t>If a certain RAT is restricted for Emergency</w:t>
      </w:r>
      <w:r w:rsidR="00DE61D2">
        <w:t xml:space="preserve"> Services</w:t>
      </w:r>
      <w:r w:rsidRPr="009E0DE1">
        <w:t>, AMF signals that the corresponding RAT is restricted for Emergency Services Support to the Master RAN Node. This helps assist the Master RAN node determine whether to set up Dual Connectivity for Emergency Services.</w:t>
      </w:r>
    </w:p>
    <w:p w:rsidR="00F3218C" w:rsidRDefault="003F5456" w:rsidP="003F5456">
      <w:pPr>
        <w:rPr>
          <w:lang w:eastAsia="ja-JP"/>
        </w:rPr>
      </w:pPr>
      <w:r w:rsidRPr="009E0DE1">
        <w:rPr>
          <w:lang w:eastAsia="ja-JP"/>
        </w:rPr>
        <w:t xml:space="preserve">UEs that are in limited service state, as specified in </w:t>
      </w:r>
      <w:r w:rsidR="005265F6" w:rsidRPr="009E0DE1">
        <w:rPr>
          <w:lang w:eastAsia="ja-JP"/>
        </w:rPr>
        <w:t>TS</w:t>
      </w:r>
      <w:r w:rsidR="005265F6">
        <w:rPr>
          <w:lang w:eastAsia="ja-JP"/>
        </w:rPr>
        <w:t> </w:t>
      </w:r>
      <w:r w:rsidR="005265F6" w:rsidRPr="009E0DE1">
        <w:rPr>
          <w:lang w:eastAsia="ja-JP"/>
        </w:rPr>
        <w:t>23.122</w:t>
      </w:r>
      <w:r w:rsidR="005265F6">
        <w:rPr>
          <w:lang w:eastAsia="ja-JP"/>
        </w:rPr>
        <w:t> </w:t>
      </w:r>
      <w:r w:rsidR="005265F6" w:rsidRPr="009E0DE1">
        <w:rPr>
          <w:lang w:eastAsia="ja-JP"/>
        </w:rPr>
        <w:t>[</w:t>
      </w:r>
      <w:r w:rsidRPr="009E0DE1">
        <w:rPr>
          <w:lang w:eastAsia="ja-JP"/>
        </w:rPr>
        <w:t>1</w:t>
      </w:r>
      <w:r w:rsidR="007B32EF" w:rsidRPr="009E0DE1">
        <w:rPr>
          <w:lang w:eastAsia="ja-JP"/>
        </w:rPr>
        <w:t>7</w:t>
      </w:r>
      <w:r w:rsidRPr="009E0DE1">
        <w:rPr>
          <w:lang w:eastAsia="ja-JP"/>
        </w:rPr>
        <w:t>],</w:t>
      </w:r>
      <w:r w:rsidR="00186FCC">
        <w:rPr>
          <w:lang w:eastAsia="ja-JP"/>
        </w:rPr>
        <w:t xml:space="preserve"> or that camp normally on a cell but failed to register successfully to the network under conditions specified in </w:t>
      </w:r>
      <w:r w:rsidR="005265F6">
        <w:rPr>
          <w:lang w:eastAsia="ja-JP"/>
        </w:rPr>
        <w:t>TS</w:t>
      </w:r>
      <w:r w:rsidR="005265F6">
        <w:rPr>
          <w:lang w:eastAsia="ja-JP"/>
        </w:rPr>
        <w:t> </w:t>
      </w:r>
      <w:r w:rsidR="005265F6">
        <w:rPr>
          <w:lang w:eastAsia="ja-JP"/>
        </w:rPr>
        <w:t>24.501</w:t>
      </w:r>
      <w:r w:rsidR="005265F6">
        <w:rPr>
          <w:lang w:eastAsia="ja-JP"/>
        </w:rPr>
        <w:t> </w:t>
      </w:r>
      <w:r w:rsidR="005265F6">
        <w:rPr>
          <w:lang w:eastAsia="ja-JP"/>
        </w:rPr>
        <w:t>[</w:t>
      </w:r>
      <w:r w:rsidR="00186FCC">
        <w:rPr>
          <w:lang w:eastAsia="ja-JP"/>
        </w:rPr>
        <w:t>47],</w:t>
      </w:r>
      <w:r w:rsidRPr="009E0DE1">
        <w:rPr>
          <w:lang w:eastAsia="ja-JP"/>
        </w:rPr>
        <w:t xml:space="preserve"> initiate the Registration procedure by indicating that the registration is to receive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referred to as </w:t>
      </w:r>
      <w:r w:rsidR="00F3218C">
        <w:rPr>
          <w:lang w:eastAsia="ja-JP"/>
        </w:rPr>
        <w:t>E</w:t>
      </w:r>
      <w:r w:rsidRPr="009E0DE1">
        <w:rPr>
          <w:lang w:eastAsia="ja-JP"/>
        </w:rPr>
        <w:t xml:space="preserve">mergency </w:t>
      </w:r>
      <w:r w:rsidR="00F3218C">
        <w:rPr>
          <w:lang w:eastAsia="ja-JP"/>
        </w:rPr>
        <w:t>R</w:t>
      </w:r>
      <w:r w:rsidRPr="009E0DE1">
        <w:rPr>
          <w:lang w:eastAsia="ja-JP"/>
        </w:rPr>
        <w:t>egistration</w:t>
      </w:r>
      <w:r w:rsidR="002C7B8D" w:rsidRPr="009E0DE1">
        <w:rPr>
          <w:lang w:eastAsia="ja-JP"/>
        </w:rPr>
        <w:t xml:space="preserve">, and a Follow-on request is </w:t>
      </w:r>
      <w:r w:rsidR="002C7B8D" w:rsidRPr="009E0DE1">
        <w:rPr>
          <w:rFonts w:eastAsia="SimSun"/>
          <w:lang w:eastAsia="zh-CN"/>
        </w:rPr>
        <w:t>included in the Registration Request to initiate</w:t>
      </w:r>
      <w:r w:rsidR="002C7B8D" w:rsidRPr="009E0DE1">
        <w:t xml:space="preserve"> PDU Session Establishment procedure</w:t>
      </w:r>
      <w:r w:rsidR="002C7B8D" w:rsidRPr="009E0DE1">
        <w:rPr>
          <w:rFonts w:eastAsia="SimSun"/>
          <w:lang w:eastAsia="zh-CN"/>
        </w:rPr>
        <w:t xml:space="preserve"> </w:t>
      </w:r>
      <w:r w:rsidR="002C7B8D" w:rsidRPr="009E0DE1">
        <w:t>with a Request Type indicating "Emergency Request"</w:t>
      </w:r>
      <w:r w:rsidRPr="009E0DE1">
        <w:rPr>
          <w:lang w:eastAsia="ja-JP"/>
        </w:rPr>
        <w:t xml:space="preserve">. UEs that had registered for normal services and do not have emergency </w:t>
      </w:r>
      <w:r w:rsidR="00AB61E3" w:rsidRPr="009E0DE1">
        <w:rPr>
          <w:lang w:eastAsia="ja-JP"/>
        </w:rPr>
        <w:t>PDU Session</w:t>
      </w:r>
      <w:r w:rsidRPr="009E0DE1">
        <w:rPr>
          <w:lang w:eastAsia="ja-JP"/>
        </w:rPr>
        <w:t>s established and</w:t>
      </w:r>
      <w:r w:rsidR="00F3218C">
        <w:rPr>
          <w:lang w:eastAsia="ja-JP"/>
        </w:rPr>
        <w:t xml:space="preserve"> that are</w:t>
      </w:r>
      <w:r w:rsidRPr="009E0DE1">
        <w:rPr>
          <w:lang w:eastAsia="ja-JP"/>
        </w:rPr>
        <w:t xml:space="preserve"> subject to </w:t>
      </w:r>
      <w:r w:rsidR="00B10B74" w:rsidRPr="009E0DE1">
        <w:rPr>
          <w:lang w:eastAsia="ja-JP"/>
        </w:rPr>
        <w:t xml:space="preserve">Mobility Restriction </w:t>
      </w:r>
      <w:r w:rsidRPr="009E0DE1">
        <w:rPr>
          <w:lang w:eastAsia="ja-JP"/>
        </w:rPr>
        <w:t xml:space="preserve">in the present area or RAT (e.g. because of restricted tracking area) shall initiate </w:t>
      </w:r>
      <w:r w:rsidR="002C7B8D" w:rsidRPr="009E0DE1">
        <w:t>the UE Requested PDU Session Establishment procedure</w:t>
      </w:r>
      <w:r w:rsidR="002C7B8D" w:rsidRPr="009E0DE1">
        <w:rPr>
          <w:rFonts w:eastAsia="SimSun"/>
          <w:lang w:eastAsia="zh-CN"/>
        </w:rPr>
        <w:t xml:space="preserve"> </w:t>
      </w:r>
      <w:r w:rsidR="002C7B8D" w:rsidRPr="009E0DE1">
        <w:t xml:space="preserve">to receive </w:t>
      </w:r>
      <w:r w:rsidR="00255BF5" w:rsidRPr="009E0DE1">
        <w:t>E</w:t>
      </w:r>
      <w:r w:rsidR="002C7B8D" w:rsidRPr="009E0DE1">
        <w:t xml:space="preserve">mergency </w:t>
      </w:r>
      <w:r w:rsidR="00255BF5" w:rsidRPr="009E0DE1">
        <w:t>S</w:t>
      </w:r>
      <w:r w:rsidR="002C7B8D" w:rsidRPr="009E0DE1">
        <w:t>ervices</w:t>
      </w:r>
      <w:r w:rsidR="00F3218C">
        <w:t>, i.e. with a Request Type indicating "Emergency Request"</w:t>
      </w:r>
      <w:r w:rsidRPr="009E0DE1">
        <w:rPr>
          <w:lang w:eastAsia="ja-JP"/>
        </w:rPr>
        <w:t xml:space="preserve">. Based on local regulation, the network supporting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for UEs in limited service state provides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to these UE, regardless whether the UE can be authenticated, has roaming or </w:t>
      </w:r>
      <w:r w:rsidR="00DC439A" w:rsidRPr="009E0DE1">
        <w:rPr>
          <w:lang w:eastAsia="ja-JP"/>
        </w:rPr>
        <w:t xml:space="preserve">Mobility Restrictions </w:t>
      </w:r>
      <w:r w:rsidRPr="009E0DE1">
        <w:rPr>
          <w:lang w:eastAsia="ja-JP"/>
        </w:rPr>
        <w:t>or a valid subscription.</w:t>
      </w:r>
    </w:p>
    <w:p w:rsidR="003F5456" w:rsidRPr="009E0DE1" w:rsidRDefault="003F5456" w:rsidP="003F5456">
      <w:pPr>
        <w:rPr>
          <w:lang w:eastAsia="ja-JP"/>
        </w:rPr>
      </w:pPr>
      <w:r w:rsidRPr="009E0DE1">
        <w:rPr>
          <w:lang w:eastAsia="ja-JP"/>
        </w:rPr>
        <w:t xml:space="preserve">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w:t>
      </w:r>
      <w:r w:rsidR="001F64E4" w:rsidRPr="009E0DE1">
        <w:t xml:space="preserve"> over 3GPP access</w:t>
      </w:r>
      <w:r w:rsidRPr="009E0DE1">
        <w:rPr>
          <w:lang w:eastAsia="ja-JP"/>
        </w:rPr>
        <w:t xml:space="preserve">, other than eCall over IMS, the UEs in limited service state determine that the cell supports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 over NG-RAN from a broadcast indicator in AS.</w:t>
      </w:r>
      <w:r w:rsidR="00F31B6A">
        <w:rPr>
          <w:lang w:eastAsia="ja-JP"/>
        </w:rPr>
        <w:t xml:space="preserve"> The cell connected to EPC and 5GC broadcasts separate broadcast indicator for EPC and 5GC to indicate support of emergency services by the EPC and 5GC.</w:t>
      </w:r>
      <w:r w:rsidRPr="009E0DE1">
        <w:rPr>
          <w:lang w:eastAsia="ja-JP"/>
        </w:rPr>
        <w:t xml:space="preserve"> </w:t>
      </w:r>
      <w:r w:rsidR="001F64E4" w:rsidRPr="009E0DE1">
        <w:t xml:space="preserve">For </w:t>
      </w:r>
      <w:r w:rsidR="00255BF5" w:rsidRPr="009E0DE1">
        <w:t>E</w:t>
      </w:r>
      <w:r w:rsidR="001F64E4" w:rsidRPr="009E0DE1">
        <w:t xml:space="preserve">mergency </w:t>
      </w:r>
      <w:r w:rsidR="00255BF5" w:rsidRPr="009E0DE1">
        <w:t>S</w:t>
      </w:r>
      <w:r w:rsidR="001F64E4" w:rsidRPr="009E0DE1">
        <w:t>ervices over untrusted non-3GPP access, other than eCall over IMS, the UE in limited service</w:t>
      </w:r>
      <w:r w:rsidR="00255BF5" w:rsidRPr="009E0DE1">
        <w:t xml:space="preserve"> state</w:t>
      </w:r>
      <w:r w:rsidR="001F64E4" w:rsidRPr="009E0DE1">
        <w:t xml:space="preserve"> selects any N3IWF as specified in clause</w:t>
      </w:r>
      <w:r w:rsidR="0041447E" w:rsidRPr="009E0DE1">
        <w:t> </w:t>
      </w:r>
      <w:r w:rsidR="001F64E4" w:rsidRPr="009E0DE1">
        <w:t xml:space="preserve">6.3.6. </w:t>
      </w:r>
      <w:r w:rsidRPr="009E0DE1">
        <w:rPr>
          <w:lang w:eastAsia="ja-JP"/>
        </w:rPr>
        <w:t xml:space="preserve">Emergency calls for eCall Over IMS </w:t>
      </w:r>
      <w:r w:rsidR="00F3218C">
        <w:rPr>
          <w:lang w:eastAsia="ja-JP"/>
        </w:rPr>
        <w:t xml:space="preserve">may </w:t>
      </w:r>
      <w:r w:rsidRPr="009E0DE1">
        <w:rPr>
          <w:lang w:eastAsia="ja-JP"/>
        </w:rPr>
        <w:t xml:space="preserve">only </w:t>
      </w:r>
      <w:r w:rsidR="00F3218C">
        <w:rPr>
          <w:lang w:eastAsia="ja-JP"/>
        </w:rPr>
        <w:t xml:space="preserve">be </w:t>
      </w:r>
      <w:r w:rsidRPr="009E0DE1">
        <w:rPr>
          <w:lang w:eastAsia="ja-JP"/>
        </w:rPr>
        <w:t xml:space="preserve">performed if the UE has a </w:t>
      </w:r>
      <w:r w:rsidR="00F26CC9" w:rsidRPr="009E0DE1">
        <w:rPr>
          <w:lang w:eastAsia="ja-JP"/>
        </w:rPr>
        <w:t>USIM</w:t>
      </w:r>
      <w:r w:rsidRPr="009E0DE1">
        <w:rPr>
          <w:lang w:eastAsia="ja-JP"/>
        </w:rPr>
        <w:t>.</w:t>
      </w:r>
    </w:p>
    <w:p w:rsidR="00F3218C" w:rsidRDefault="003F5456" w:rsidP="003F5456">
      <w:pPr>
        <w:rPr>
          <w:lang w:eastAsia="ja-JP"/>
        </w:rPr>
      </w:pPr>
      <w:r w:rsidRPr="009E0DE1">
        <w:rPr>
          <w:lang w:eastAsia="ja-JP"/>
        </w:rPr>
        <w:t>A serving network shall provide an Access Stratum broadcast indication</w:t>
      </w:r>
      <w:r w:rsidR="00240329" w:rsidRPr="009E0DE1">
        <w:rPr>
          <w:lang w:eastAsia="ja-JP"/>
        </w:rPr>
        <w:t xml:space="preserve"> from E-UTRA connected to 5GC</w:t>
      </w:r>
      <w:r w:rsidRPr="009E0DE1">
        <w:rPr>
          <w:lang w:eastAsia="ja-JP"/>
        </w:rPr>
        <w:t xml:space="preserve"> to UEs</w:t>
      </w:r>
      <w:r w:rsidR="00240329" w:rsidRPr="009E0DE1">
        <w:rPr>
          <w:lang w:eastAsia="ja-JP"/>
        </w:rPr>
        <w:t xml:space="preserve"> indicating</w:t>
      </w:r>
      <w:r w:rsidRPr="009E0DE1">
        <w:rPr>
          <w:lang w:eastAsia="ja-JP"/>
        </w:rPr>
        <w:t xml:space="preserve"> whether eCall Over IMS is supported</w:t>
      </w:r>
      <w:r w:rsidR="00F3218C">
        <w:rPr>
          <w:lang w:eastAsia="ja-JP"/>
        </w:rPr>
        <w:t>:</w:t>
      </w:r>
    </w:p>
    <w:p w:rsidR="00F3218C" w:rsidRDefault="00F3218C" w:rsidP="00F3218C">
      <w:pPr>
        <w:pStyle w:val="B1"/>
        <w:rPr>
          <w:lang w:eastAsia="ja-JP"/>
        </w:rPr>
      </w:pPr>
      <w:r>
        <w:rPr>
          <w:lang w:eastAsia="ja-JP"/>
        </w:rPr>
        <w:t>-</w:t>
      </w:r>
      <w:r>
        <w:rPr>
          <w:lang w:eastAsia="ja-JP"/>
        </w:rPr>
        <w:tab/>
      </w:r>
      <w:r w:rsidR="00F31B6A">
        <w:rPr>
          <w:lang w:eastAsia="ja-JP"/>
        </w:rPr>
        <w:t>When a cell is connected to EPC and 5GC, the cell broadcasts separate Access stratum broadcast indication for 5GC and EPC to indicate support of eCall over IMS by 5GC and EPC.</w:t>
      </w:r>
    </w:p>
    <w:p w:rsidR="003F5456" w:rsidRPr="009E0DE1" w:rsidRDefault="00F3218C" w:rsidP="00F3218C">
      <w:pPr>
        <w:pStyle w:val="B1"/>
        <w:rPr>
          <w:lang w:eastAsia="ja-JP"/>
        </w:rPr>
      </w:pPr>
      <w:r>
        <w:rPr>
          <w:lang w:eastAsia="ja-JP"/>
        </w:rPr>
        <w:t>-</w:t>
      </w:r>
      <w:r>
        <w:rPr>
          <w:lang w:eastAsia="ja-JP"/>
        </w:rPr>
        <w:tab/>
      </w:r>
      <w:r w:rsidR="003F5456" w:rsidRPr="009E0DE1">
        <w:rPr>
          <w:lang w:eastAsia="ja-JP"/>
        </w:rPr>
        <w:t>A UE that is not in limited service state determines that the</w:t>
      </w:r>
      <w:r>
        <w:rPr>
          <w:lang w:eastAsia="ja-JP"/>
        </w:rPr>
        <w:t xml:space="preserve"> E-UTRA</w:t>
      </w:r>
      <w:r w:rsidR="003F5456" w:rsidRPr="009E0DE1">
        <w:rPr>
          <w:lang w:eastAsia="ja-JP"/>
        </w:rPr>
        <w:t xml:space="preserve"> cell supports eCall Over IMS</w:t>
      </w:r>
      <w:r>
        <w:rPr>
          <w:lang w:eastAsia="ja-JP"/>
        </w:rPr>
        <w:t xml:space="preserve"> via 5GC</w:t>
      </w:r>
      <w:r w:rsidR="003F5456" w:rsidRPr="009E0DE1">
        <w:rPr>
          <w:lang w:eastAsia="ja-JP"/>
        </w:rPr>
        <w:t xml:space="preserve"> using the broadcast indicator for eCall over IMS.</w:t>
      </w:r>
      <w:r w:rsidR="00D81E42" w:rsidRPr="009E0DE1">
        <w:t xml:space="preserve"> </w:t>
      </w:r>
      <w:r w:rsidR="00C04074" w:rsidRPr="009E0DE1">
        <w:t>UE shall originate e</w:t>
      </w:r>
      <w:r w:rsidR="00D81E42" w:rsidRPr="009E0DE1">
        <w:t>mergency calls for eCall Over IMS</w:t>
      </w:r>
      <w:r w:rsidR="00240329" w:rsidRPr="009E0DE1">
        <w:t xml:space="preserve"> only over E-UTRA connected to 5GC and</w:t>
      </w:r>
      <w:r w:rsidR="00D81E42" w:rsidRPr="009E0DE1">
        <w:t xml:space="preserve"> </w:t>
      </w:r>
      <w:r w:rsidR="00C04074" w:rsidRPr="009E0DE1">
        <w:t xml:space="preserve">shall </w:t>
      </w:r>
      <w:r w:rsidR="00D81E42" w:rsidRPr="009E0DE1">
        <w:t xml:space="preserve">not </w:t>
      </w:r>
      <w:r w:rsidR="00C04074" w:rsidRPr="009E0DE1">
        <w:t xml:space="preserve">originate emergency calls for eCall Over IMS </w:t>
      </w:r>
      <w:r w:rsidR="00D81E42" w:rsidRPr="009E0DE1">
        <w:t>over</w:t>
      </w:r>
      <w:r w:rsidR="00240329" w:rsidRPr="009E0DE1">
        <w:t xml:space="preserve"> NR</w:t>
      </w:r>
      <w:r w:rsidR="00C04074" w:rsidRPr="009E0DE1">
        <w:t>. Emergency calls for eCall over IMS are not supported over</w:t>
      </w:r>
      <w:r w:rsidR="00D81E42" w:rsidRPr="009E0DE1">
        <w:t xml:space="preserve"> non-3GPP access.</w:t>
      </w:r>
    </w:p>
    <w:p w:rsidR="003F5456" w:rsidRPr="009E0DE1" w:rsidRDefault="003F5456" w:rsidP="003F5456">
      <w:pPr>
        <w:pStyle w:val="NO"/>
        <w:rPr>
          <w:lang w:val="en-GB"/>
        </w:rPr>
      </w:pPr>
      <w:r w:rsidRPr="009E0DE1">
        <w:rPr>
          <w:lang w:val="en-GB"/>
        </w:rPr>
        <w:t>NOTE 1:</w:t>
      </w:r>
      <w:r w:rsidRPr="009E0DE1">
        <w:rPr>
          <w:lang w:val="en-GB"/>
        </w:rPr>
        <w:tab/>
        <w:t>The Access Stratum broadcast indicator is determined according to operator policies and minimally indicates that the PLMN, or all of the PLMNs in the case of network sharing, and at least one emergency center or PSAP to which an eCall Over IMS can be routed, support eCall Over IMS.</w:t>
      </w:r>
    </w:p>
    <w:p w:rsidR="00C04074" w:rsidRPr="009E0DE1" w:rsidRDefault="00C04074" w:rsidP="00C04074">
      <w:pPr>
        <w:pStyle w:val="NO"/>
        <w:rPr>
          <w:lang w:val="en-GB" w:eastAsia="ja-JP"/>
        </w:rPr>
      </w:pPr>
      <w:r w:rsidRPr="009E0DE1">
        <w:rPr>
          <w:lang w:val="en-GB" w:eastAsia="ja-JP"/>
        </w:rPr>
        <w:t>NOTE 2:</w:t>
      </w:r>
      <w:r w:rsidRPr="009E0DE1">
        <w:rPr>
          <w:lang w:val="en-GB" w:eastAsia="ja-JP"/>
        </w:rPr>
        <w:tab/>
        <w:t>There is no restriction on handoff of an emergency call for eCall Over IMS to NR or on use of NR for call back by a PSAP.</w:t>
      </w:r>
    </w:p>
    <w:p w:rsidR="003F5456" w:rsidRPr="009E0DE1" w:rsidRDefault="00F3218C" w:rsidP="00F3218C">
      <w:pPr>
        <w:pStyle w:val="B1"/>
        <w:rPr>
          <w:lang w:eastAsia="ja-JP"/>
        </w:rPr>
      </w:pPr>
      <w:r>
        <w:rPr>
          <w:lang w:eastAsia="ja-JP"/>
        </w:rPr>
        <w:t>-</w:t>
      </w:r>
      <w:r>
        <w:rPr>
          <w:lang w:eastAsia="ja-JP"/>
        </w:rPr>
        <w:tab/>
      </w:r>
      <w:r w:rsidR="003F5456" w:rsidRPr="009E0DE1">
        <w:rPr>
          <w:lang w:eastAsia="ja-JP"/>
        </w:rPr>
        <w:t xml:space="preserve">A UE in limited service state determines that the cell supports eCall Over IMS using both the broadcast indicator for support of </w:t>
      </w:r>
      <w:r w:rsidR="00255BF5" w:rsidRPr="009E0DE1">
        <w:rPr>
          <w:lang w:eastAsia="ja-JP"/>
        </w:rPr>
        <w:t>E</w:t>
      </w:r>
      <w:r w:rsidR="003F5456" w:rsidRPr="009E0DE1">
        <w:rPr>
          <w:lang w:eastAsia="ja-JP"/>
        </w:rPr>
        <w:t xml:space="preserve">mergency </w:t>
      </w:r>
      <w:r w:rsidR="00255BF5" w:rsidRPr="009E0DE1">
        <w:rPr>
          <w:lang w:eastAsia="ja-JP"/>
        </w:rPr>
        <w:t>S</w:t>
      </w:r>
      <w:r w:rsidR="003F5456" w:rsidRPr="009E0DE1">
        <w:rPr>
          <w:lang w:eastAsia="ja-JP"/>
        </w:rPr>
        <w:t>ervices over</w:t>
      </w:r>
      <w:r w:rsidR="00240329" w:rsidRPr="009E0DE1">
        <w:rPr>
          <w:lang w:eastAsia="ja-JP"/>
        </w:rPr>
        <w:t xml:space="preserve"> E-UTRA connected to 5GC</w:t>
      </w:r>
      <w:r w:rsidR="003F5456" w:rsidRPr="009E0DE1">
        <w:rPr>
          <w:lang w:eastAsia="ja-JP"/>
        </w:rPr>
        <w:t xml:space="preserve"> and the broadcast indicator</w:t>
      </w:r>
      <w:r w:rsidR="00240329" w:rsidRPr="009E0DE1">
        <w:rPr>
          <w:lang w:eastAsia="ja-JP"/>
        </w:rPr>
        <w:t xml:space="preserve"> of E-UTRA</w:t>
      </w:r>
      <w:r w:rsidR="003F5456" w:rsidRPr="009E0DE1">
        <w:rPr>
          <w:lang w:eastAsia="ja-JP"/>
        </w:rPr>
        <w:t xml:space="preserve"> for eCall over IMS.</w:t>
      </w:r>
      <w:r w:rsidR="001F64E4" w:rsidRPr="009E0DE1">
        <w:t xml:space="preserve"> Emergency calls for eCall Over IMS are not supported over</w:t>
      </w:r>
      <w:r w:rsidR="00240329" w:rsidRPr="009E0DE1">
        <w:t xml:space="preserve"> NR and</w:t>
      </w:r>
      <w:r w:rsidR="001F64E4" w:rsidRPr="009E0DE1">
        <w:t xml:space="preserve"> Non-3GPP access.</w:t>
      </w:r>
    </w:p>
    <w:p w:rsidR="003F5456" w:rsidRPr="009E0DE1" w:rsidRDefault="003F5456" w:rsidP="003F5456">
      <w:pPr>
        <w:pStyle w:val="NO"/>
        <w:rPr>
          <w:lang w:val="en-GB"/>
        </w:rPr>
      </w:pPr>
      <w:r w:rsidRPr="009E0DE1">
        <w:rPr>
          <w:lang w:val="en-GB"/>
        </w:rPr>
        <w:t>NOTE </w:t>
      </w:r>
      <w:r w:rsidR="00C04074" w:rsidRPr="009E0DE1">
        <w:rPr>
          <w:lang w:val="en-GB"/>
        </w:rPr>
        <w:t>3</w:t>
      </w:r>
      <w:r w:rsidRPr="009E0DE1">
        <w:rPr>
          <w:lang w:val="en-GB"/>
        </w:rPr>
        <w:t>:</w:t>
      </w:r>
      <w:r w:rsidRPr="009E0DE1">
        <w:rPr>
          <w:lang w:val="en-GB"/>
        </w:rPr>
        <w:tab/>
        <w:t xml:space="preserve">The broadcast indicator for eCall Over IMS does not indicate whether UEs in limited service state are supported. So, the broadcast indicator for support of </w:t>
      </w:r>
      <w:r w:rsidR="00255BF5" w:rsidRPr="009E0DE1">
        <w:rPr>
          <w:lang w:val="en-GB"/>
        </w:rPr>
        <w:t>E</w:t>
      </w:r>
      <w:r w:rsidRPr="009E0DE1">
        <w:rPr>
          <w:lang w:val="en-GB"/>
        </w:rPr>
        <w:t xml:space="preserve">mergency </w:t>
      </w:r>
      <w:r w:rsidR="00255BF5" w:rsidRPr="009E0DE1">
        <w:rPr>
          <w:lang w:val="en-GB"/>
        </w:rPr>
        <w:t>S</w:t>
      </w:r>
      <w:r w:rsidRPr="009E0DE1">
        <w:rPr>
          <w:lang w:val="en-GB"/>
        </w:rPr>
        <w:t>ervices over</w:t>
      </w:r>
      <w:r w:rsidR="00240329" w:rsidRPr="009E0DE1">
        <w:rPr>
          <w:lang w:val="en-GB"/>
        </w:rPr>
        <w:t xml:space="preserve"> E-UTRA connected to 5GC</w:t>
      </w:r>
      <w:r w:rsidRPr="009E0DE1">
        <w:rPr>
          <w:lang w:val="en-GB"/>
        </w:rPr>
        <w:t xml:space="preserve"> that indicates limited service state support needs to be applied in addition.</w:t>
      </w:r>
    </w:p>
    <w:p w:rsidR="003F5456" w:rsidRPr="009E0DE1" w:rsidRDefault="003F5456" w:rsidP="003F5456">
      <w:pPr>
        <w:rPr>
          <w:lang w:eastAsia="ja-JP"/>
        </w:rPr>
      </w:pPr>
      <w:r w:rsidRPr="009E0DE1">
        <w:rPr>
          <w:lang w:eastAsia="ja-JP"/>
        </w:rPr>
        <w:t>For a UE that is Emergency Registered, if it is unauthenticated the security context is not set up on UE.</w:t>
      </w:r>
    </w:p>
    <w:p w:rsidR="003F5456" w:rsidRPr="009E0DE1" w:rsidRDefault="00F3218C" w:rsidP="003F5456">
      <w:pPr>
        <w:rPr>
          <w:lang w:eastAsia="ja-JP"/>
        </w:rPr>
      </w:pPr>
      <w:r>
        <w:rPr>
          <w:lang w:eastAsia="ja-JP"/>
        </w:rPr>
        <w:t xml:space="preserve">In order to receive Emergency Services, </w:t>
      </w:r>
      <w:r w:rsidR="003F5456" w:rsidRPr="009E0DE1">
        <w:rPr>
          <w:lang w:eastAsia="ja-JP"/>
        </w:rPr>
        <w:t>UEs that camp on a</w:t>
      </w:r>
      <w:r>
        <w:rPr>
          <w:lang w:eastAsia="ja-JP"/>
        </w:rPr>
        <w:t xml:space="preserve"> suitable</w:t>
      </w:r>
      <w:r w:rsidR="003F5456" w:rsidRPr="009E0DE1">
        <w:rPr>
          <w:lang w:eastAsia="ja-JP"/>
        </w:rPr>
        <w:t xml:space="preserve"> cell in RM-DEREGISTERED state (i.e. without any conditions that result in limited service state)</w:t>
      </w:r>
      <w:r>
        <w:rPr>
          <w:lang w:eastAsia="ja-JP"/>
        </w:rPr>
        <w:t>,</w:t>
      </w:r>
      <w:r w:rsidR="001F64E4" w:rsidRPr="009E0DE1">
        <w:t xml:space="preserve"> or that decide to access 5GC via untrusted non-3GPP access</w:t>
      </w:r>
      <w:r>
        <w:t xml:space="preserve"> (and not in limited service state over untrusted non-3GPP access)</w:t>
      </w:r>
      <w:r w:rsidR="003F5456" w:rsidRPr="009E0DE1">
        <w:rPr>
          <w:lang w:eastAsia="ja-JP"/>
        </w:rPr>
        <w:t xml:space="preserve">, initiate the </w:t>
      </w:r>
      <w:r w:rsidR="00B801CF" w:rsidRPr="009E0DE1">
        <w:rPr>
          <w:lang w:eastAsia="ja-JP"/>
        </w:rPr>
        <w:t>I</w:t>
      </w:r>
      <w:r w:rsidR="003F5456" w:rsidRPr="009E0DE1">
        <w:rPr>
          <w:lang w:eastAsia="ja-JP"/>
        </w:rPr>
        <w:t xml:space="preserve">nitial </w:t>
      </w:r>
      <w:r w:rsidR="00802A2B" w:rsidRPr="009E0DE1">
        <w:rPr>
          <w:lang w:eastAsia="ja-JP"/>
        </w:rPr>
        <w:t xml:space="preserve">Registration </w:t>
      </w:r>
      <w:r w:rsidR="003F5456" w:rsidRPr="009E0DE1">
        <w:rPr>
          <w:lang w:eastAsia="ja-JP"/>
        </w:rPr>
        <w:t>procedure</w:t>
      </w:r>
      <w:r>
        <w:rPr>
          <w:lang w:eastAsia="ja-JP"/>
        </w:rPr>
        <w:t xml:space="preserve"> for normal service instead of Emergency Registration.</w:t>
      </w:r>
      <w:r w:rsidR="003F5456" w:rsidRPr="009E0DE1">
        <w:rPr>
          <w:lang w:eastAsia="ja-JP"/>
        </w:rPr>
        <w:t xml:space="preserve"> Upon successful registration, such UEs </w:t>
      </w:r>
      <w:r w:rsidR="00C87348" w:rsidRPr="009E0DE1">
        <w:rPr>
          <w:lang w:eastAsia="ja-JP"/>
        </w:rPr>
        <w:t xml:space="preserve">shall </w:t>
      </w:r>
      <w:r w:rsidR="003F5456" w:rsidRPr="009E0DE1">
        <w:rPr>
          <w:lang w:eastAsia="ja-JP"/>
        </w:rPr>
        <w:t xml:space="preserve">initiate the UE Requested </w:t>
      </w:r>
      <w:r w:rsidR="00AB61E3" w:rsidRPr="009E0DE1">
        <w:rPr>
          <w:lang w:eastAsia="ja-JP"/>
        </w:rPr>
        <w:t>PDU Session</w:t>
      </w:r>
      <w:r w:rsidR="003F5456" w:rsidRPr="009E0DE1">
        <w:rPr>
          <w:lang w:eastAsia="ja-JP"/>
        </w:rPr>
        <w:t xml:space="preserve"> </w:t>
      </w:r>
      <w:r w:rsidR="00F26CC9" w:rsidRPr="009E0DE1">
        <w:rPr>
          <w:lang w:eastAsia="ja-JP"/>
        </w:rPr>
        <w:t xml:space="preserve">Establishment </w:t>
      </w:r>
      <w:r w:rsidR="003F5456" w:rsidRPr="009E0DE1">
        <w:rPr>
          <w:lang w:eastAsia="ja-JP"/>
        </w:rPr>
        <w:t>procedure</w:t>
      </w:r>
      <w:r>
        <w:rPr>
          <w:lang w:eastAsia="ja-JP"/>
        </w:rPr>
        <w:t xml:space="preserve"> with a Request Type indicating "Emergency Request"</w:t>
      </w:r>
      <w:r w:rsidR="003F5456" w:rsidRPr="009E0DE1">
        <w:rPr>
          <w:lang w:eastAsia="ja-JP"/>
        </w:rPr>
        <w:t xml:space="preserve"> to receive </w:t>
      </w:r>
      <w:r w:rsidR="00255BF5" w:rsidRPr="009E0DE1">
        <w:rPr>
          <w:lang w:eastAsia="ja-JP"/>
        </w:rPr>
        <w:t>E</w:t>
      </w:r>
      <w:r w:rsidR="003F5456" w:rsidRPr="009E0DE1">
        <w:rPr>
          <w:lang w:eastAsia="ja-JP"/>
        </w:rPr>
        <w:t xml:space="preserve">mergency </w:t>
      </w:r>
      <w:r w:rsidR="00255BF5" w:rsidRPr="009E0DE1">
        <w:rPr>
          <w:lang w:eastAsia="ja-JP"/>
        </w:rPr>
        <w:t>S</w:t>
      </w:r>
      <w:r w:rsidR="003F5456" w:rsidRPr="009E0DE1">
        <w:rPr>
          <w:lang w:eastAsia="ja-JP"/>
        </w:rPr>
        <w:t>ervices</w:t>
      </w:r>
      <w:r w:rsidR="00C87348" w:rsidRPr="009E0DE1">
        <w:rPr>
          <w:lang w:eastAsia="ja-JP"/>
        </w:rPr>
        <w:t xml:space="preserve"> if the AMF indicated support for Emergency Services in 5GC </w:t>
      </w:r>
      <w:r w:rsidR="00DE61D2">
        <w:rPr>
          <w:lang w:eastAsia="ja-JP"/>
        </w:rPr>
        <w:t>(</w:t>
      </w:r>
      <w:r w:rsidR="00C87348" w:rsidRPr="009E0DE1">
        <w:rPr>
          <w:lang w:eastAsia="ja-JP"/>
        </w:rPr>
        <w:t>for the RAT the UE is currently camped</w:t>
      </w:r>
      <w:r w:rsidR="00255BF5" w:rsidRPr="009E0DE1">
        <w:rPr>
          <w:lang w:eastAsia="ja-JP"/>
        </w:rPr>
        <w:t xml:space="preserve"> on</w:t>
      </w:r>
      <w:r w:rsidR="00DE61D2">
        <w:rPr>
          <w:lang w:eastAsia="ja-JP"/>
        </w:rPr>
        <w:t xml:space="preserve"> when UE is </w:t>
      </w:r>
      <w:r w:rsidR="00DE61D2">
        <w:rPr>
          <w:lang w:eastAsia="ja-JP"/>
        </w:rPr>
        <w:lastRenderedPageBreak/>
        <w:t>camping on 3GPP access)</w:t>
      </w:r>
      <w:r w:rsidR="003F5456" w:rsidRPr="009E0DE1">
        <w:rPr>
          <w:lang w:eastAsia="ja-JP"/>
        </w:rPr>
        <w:t xml:space="preserve">. The UEs that camp normally on a cell </w:t>
      </w:r>
      <w:r w:rsidR="001F64E4" w:rsidRPr="009E0DE1">
        <w:t xml:space="preserve">or that are connected via untrusted Non-3GPP access </w:t>
      </w:r>
      <w:r w:rsidR="003F5456" w:rsidRPr="009E0DE1">
        <w:rPr>
          <w:lang w:eastAsia="ja-JP"/>
        </w:rPr>
        <w:t xml:space="preserve">are informed that the PLMN supports </w:t>
      </w:r>
      <w:r w:rsidR="00255BF5" w:rsidRPr="009E0DE1">
        <w:rPr>
          <w:lang w:eastAsia="ja-JP"/>
        </w:rPr>
        <w:t>E</w:t>
      </w:r>
      <w:r w:rsidR="003F5456" w:rsidRPr="009E0DE1">
        <w:rPr>
          <w:lang w:eastAsia="ja-JP"/>
        </w:rPr>
        <w:t xml:space="preserve">mergency </w:t>
      </w:r>
      <w:r w:rsidR="00255BF5" w:rsidRPr="009E0DE1">
        <w:rPr>
          <w:lang w:eastAsia="ja-JP"/>
        </w:rPr>
        <w:t>S</w:t>
      </w:r>
      <w:r w:rsidR="003F5456" w:rsidRPr="009E0DE1">
        <w:rPr>
          <w:lang w:eastAsia="ja-JP"/>
        </w:rPr>
        <w:t>ervices over 5G-AN from the Emergency Service</w:t>
      </w:r>
      <w:r w:rsidR="00255BF5" w:rsidRPr="009E0DE1">
        <w:rPr>
          <w:lang w:eastAsia="ja-JP"/>
        </w:rPr>
        <w:t>s</w:t>
      </w:r>
      <w:r w:rsidR="003F5456" w:rsidRPr="009E0DE1">
        <w:rPr>
          <w:lang w:eastAsia="ja-JP"/>
        </w:rPr>
        <w:t xml:space="preserve"> Support indicator in the </w:t>
      </w:r>
      <w:r w:rsidR="00A55F7A" w:rsidRPr="009E0DE1">
        <w:rPr>
          <w:lang w:eastAsia="zh-CN"/>
        </w:rPr>
        <w:t>Registration</w:t>
      </w:r>
      <w:r w:rsidR="003F5456" w:rsidRPr="009E0DE1">
        <w:rPr>
          <w:lang w:eastAsia="ja-JP"/>
        </w:rPr>
        <w:t xml:space="preserve"> procedure.</w:t>
      </w:r>
      <w:r w:rsidR="001F64E4" w:rsidRPr="009E0DE1">
        <w:t xml:space="preserve"> This applies to both 3GPP and non-3GPP</w:t>
      </w:r>
      <w:r>
        <w:t xml:space="preserve"> Access Types</w:t>
      </w:r>
      <w:r w:rsidR="001F64E4" w:rsidRPr="009E0DE1">
        <w:t>.</w:t>
      </w:r>
    </w:p>
    <w:p w:rsidR="003F5456" w:rsidRPr="009E0DE1" w:rsidRDefault="003F5456" w:rsidP="003F5456">
      <w:pPr>
        <w:pStyle w:val="NO"/>
        <w:rPr>
          <w:lang w:val="en-GB"/>
        </w:rPr>
      </w:pPr>
      <w:r w:rsidRPr="009E0DE1">
        <w:rPr>
          <w:lang w:val="en-GB"/>
        </w:rPr>
        <w:t>NOTE </w:t>
      </w:r>
      <w:r w:rsidR="00C04074" w:rsidRPr="009E0DE1">
        <w:rPr>
          <w:lang w:val="en-GB"/>
        </w:rPr>
        <w:t>4</w:t>
      </w:r>
      <w:r w:rsidRPr="009E0DE1">
        <w:rPr>
          <w:lang w:val="en-GB"/>
        </w:rPr>
        <w:t>:</w:t>
      </w:r>
      <w:r w:rsidRPr="009E0DE1">
        <w:rPr>
          <w:lang w:val="en-GB"/>
        </w:rPr>
        <w:tab/>
        <w:t>The Emergency Service</w:t>
      </w:r>
      <w:r w:rsidR="00255BF5" w:rsidRPr="009E0DE1">
        <w:rPr>
          <w:lang w:val="en-GB"/>
        </w:rPr>
        <w:t>s</w:t>
      </w:r>
      <w:r w:rsidRPr="009E0DE1">
        <w:rPr>
          <w:lang w:val="en-GB"/>
        </w:rPr>
        <w:t xml:space="preserve"> Support indicator in the Registration procedures does not indicate support for eCall Over IMS.</w:t>
      </w:r>
    </w:p>
    <w:p w:rsidR="003F5456" w:rsidRPr="009E0DE1" w:rsidRDefault="003F5456" w:rsidP="003F5456">
      <w:pPr>
        <w:rPr>
          <w:lang w:eastAsia="ja-JP"/>
        </w:rPr>
      </w:pPr>
      <w:r w:rsidRPr="009E0DE1">
        <w:rPr>
          <w:lang w:eastAsia="ja-JP"/>
        </w:rPr>
        <w:t>For a UE that is Emergency Registered, normal PLMN selection principles apply after the end of the IMS emergency session.</w:t>
      </w:r>
    </w:p>
    <w:p w:rsidR="003F5456" w:rsidRPr="009E0DE1" w:rsidRDefault="00F3218C" w:rsidP="00F3218C">
      <w:pPr>
        <w:pStyle w:val="NO"/>
        <w:rPr>
          <w:lang w:eastAsia="ja-JP"/>
        </w:rPr>
      </w:pPr>
      <w:r>
        <w:rPr>
          <w:lang w:eastAsia="ja-JP"/>
        </w:rPr>
        <w:t>NOTE 5:</w:t>
      </w:r>
      <w:r>
        <w:rPr>
          <w:lang w:eastAsia="ja-JP"/>
        </w:rPr>
        <w:tab/>
      </w:r>
      <w:r w:rsidR="003F5456" w:rsidRPr="009E0DE1">
        <w:rPr>
          <w:lang w:eastAsia="ja-JP"/>
        </w:rPr>
        <w:t xml:space="preserve">For </w:t>
      </w:r>
      <w:r w:rsidR="00255BF5" w:rsidRPr="009E0DE1">
        <w:rPr>
          <w:lang w:eastAsia="ja-JP"/>
        </w:rPr>
        <w:t>E</w:t>
      </w:r>
      <w:r w:rsidR="003F5456" w:rsidRPr="009E0DE1">
        <w:rPr>
          <w:lang w:eastAsia="ja-JP"/>
        </w:rPr>
        <w:t xml:space="preserve">mergency </w:t>
      </w:r>
      <w:r w:rsidR="00255BF5" w:rsidRPr="009E0DE1">
        <w:rPr>
          <w:lang w:eastAsia="ja-JP"/>
        </w:rPr>
        <w:t>S</w:t>
      </w:r>
      <w:r w:rsidR="003F5456" w:rsidRPr="009E0DE1">
        <w:rPr>
          <w:lang w:eastAsia="ja-JP"/>
        </w:rPr>
        <w:t>ervices, there is no support for inter PLMN mobility thus there is a risk of service disruption due to failed inter PLMN mobility attempts.</w:t>
      </w:r>
    </w:p>
    <w:p w:rsidR="003F5456" w:rsidRPr="009E0DE1" w:rsidRDefault="003F5456" w:rsidP="003F5456">
      <w:pPr>
        <w:rPr>
          <w:lang w:eastAsia="ja-JP"/>
        </w:rPr>
      </w:pPr>
      <w:r w:rsidRPr="009E0DE1">
        <w:rPr>
          <w:lang w:eastAsia="ja-JP"/>
        </w:rPr>
        <w:t xml:space="preserve">The UE shall set the RRC establishment cause to emergency as defined in </w:t>
      </w:r>
      <w:r w:rsidR="005265F6" w:rsidRPr="009E0DE1">
        <w:rPr>
          <w:lang w:eastAsia="ja-JP"/>
        </w:rPr>
        <w:t>TS</w:t>
      </w:r>
      <w:r w:rsidR="005265F6">
        <w:rPr>
          <w:lang w:eastAsia="ja-JP"/>
        </w:rPr>
        <w:t> </w:t>
      </w:r>
      <w:r w:rsidR="005265F6" w:rsidRPr="009E0DE1">
        <w:rPr>
          <w:lang w:eastAsia="ja-JP"/>
        </w:rPr>
        <w:t>38.331</w:t>
      </w:r>
      <w:r w:rsidR="005265F6">
        <w:rPr>
          <w:lang w:eastAsia="ja-JP"/>
        </w:rPr>
        <w:t> </w:t>
      </w:r>
      <w:r w:rsidR="005265F6" w:rsidRPr="009E0DE1">
        <w:rPr>
          <w:lang w:eastAsia="ja-JP"/>
        </w:rPr>
        <w:t>[</w:t>
      </w:r>
      <w:r w:rsidR="0019799D" w:rsidRPr="009E0DE1">
        <w:rPr>
          <w:lang w:eastAsia="ja-JP"/>
        </w:rPr>
        <w:t>28</w:t>
      </w:r>
      <w:r w:rsidRPr="009E0DE1">
        <w:rPr>
          <w:lang w:eastAsia="ja-JP"/>
        </w:rPr>
        <w:t xml:space="preserve">] when it requests an RRC </w:t>
      </w:r>
      <w:r w:rsidR="00B801CF" w:rsidRPr="009E0DE1">
        <w:rPr>
          <w:lang w:eastAsia="ja-JP"/>
        </w:rPr>
        <w:t>C</w:t>
      </w:r>
      <w:r w:rsidRPr="009E0DE1">
        <w:rPr>
          <w:lang w:eastAsia="ja-JP"/>
        </w:rPr>
        <w:t>onnection in relation to an emergency session.</w:t>
      </w:r>
    </w:p>
    <w:p w:rsidR="002A0C86" w:rsidRPr="009E0DE1" w:rsidRDefault="002A0C86" w:rsidP="003F5456">
      <w:pPr>
        <w:rPr>
          <w:lang w:eastAsia="ja-JP"/>
        </w:rPr>
      </w:pPr>
      <w:r w:rsidRPr="009E0DE1">
        <w:rPr>
          <w:lang w:eastAsia="ja-JP"/>
        </w:rPr>
        <w:t>In the case of Limited Service state, UE shall not include any Network Slice related parameters when communicating with the network.</w:t>
      </w:r>
    </w:p>
    <w:p w:rsidR="003F5456" w:rsidRPr="009E0DE1" w:rsidRDefault="003F5456" w:rsidP="003F5456">
      <w:pPr>
        <w:rPr>
          <w:lang w:eastAsia="ja-JP"/>
        </w:rPr>
      </w:pPr>
      <w:r w:rsidRPr="009E0DE1">
        <w:rPr>
          <w:lang w:eastAsia="ja-JP"/>
        </w:rPr>
        <w:t xml:space="preserve">When a PLMN supports IMS and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w:t>
      </w:r>
    </w:p>
    <w:p w:rsidR="003F5456" w:rsidRPr="009E0DE1" w:rsidRDefault="003F5456" w:rsidP="003F5456">
      <w:pPr>
        <w:pStyle w:val="B1"/>
        <w:rPr>
          <w:lang w:val="en-GB" w:eastAsia="ja-JP"/>
        </w:rPr>
      </w:pPr>
      <w:r w:rsidRPr="009E0DE1">
        <w:rPr>
          <w:lang w:val="en-GB" w:eastAsia="ja-JP"/>
        </w:rPr>
        <w:t>-</w:t>
      </w:r>
      <w:r w:rsidRPr="009E0DE1">
        <w:rPr>
          <w:lang w:val="en-GB" w:eastAsia="ja-JP"/>
        </w:rPr>
        <w:tab/>
        <w:t xml:space="preserve">all AMFs in that PLMN shall have the capability to support </w:t>
      </w:r>
      <w:r w:rsidR="00255BF5" w:rsidRPr="009E0DE1">
        <w:rPr>
          <w:lang w:val="en-GB" w:eastAsia="ja-JP"/>
        </w:rPr>
        <w:t>E</w:t>
      </w:r>
      <w:r w:rsidRPr="009E0DE1">
        <w:rPr>
          <w:lang w:val="en-GB" w:eastAsia="ja-JP"/>
        </w:rPr>
        <w:t xml:space="preserve">mergency </w:t>
      </w:r>
      <w:r w:rsidR="00255BF5" w:rsidRPr="009E0DE1">
        <w:rPr>
          <w:lang w:val="en-GB" w:eastAsia="ja-JP"/>
        </w:rPr>
        <w:t>S</w:t>
      </w:r>
      <w:r w:rsidRPr="009E0DE1">
        <w:rPr>
          <w:lang w:val="en-GB" w:eastAsia="ja-JP"/>
        </w:rPr>
        <w:t>ervices.</w:t>
      </w:r>
    </w:p>
    <w:p w:rsidR="003F5456" w:rsidRPr="009E0DE1" w:rsidRDefault="003F5456" w:rsidP="003F5456">
      <w:pPr>
        <w:pStyle w:val="B1"/>
        <w:rPr>
          <w:lang w:val="en-GB" w:eastAsia="ja-JP"/>
        </w:rPr>
      </w:pPr>
      <w:r w:rsidRPr="009E0DE1">
        <w:rPr>
          <w:lang w:val="en-GB" w:eastAsia="ja-JP"/>
        </w:rPr>
        <w:t>-</w:t>
      </w:r>
      <w:r w:rsidRPr="009E0DE1">
        <w:rPr>
          <w:lang w:val="en-GB" w:eastAsia="ja-JP"/>
        </w:rPr>
        <w:tab/>
        <w:t>at least one SMF shall have this capability.</w:t>
      </w:r>
    </w:p>
    <w:p w:rsidR="00C87348" w:rsidRPr="009E0DE1" w:rsidRDefault="00C87348" w:rsidP="009A5963">
      <w:pPr>
        <w:rPr>
          <w:lang w:eastAsia="ja-JP"/>
        </w:rPr>
      </w:pPr>
      <w:r w:rsidRPr="009E0DE1">
        <w:rPr>
          <w:lang w:eastAsia="ja-JP"/>
        </w:rPr>
        <w:t xml:space="preserve">For other emergency scenarios (e.g. UE autonomous selection for initiating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refer to </w:t>
      </w:r>
      <w:r w:rsidR="005265F6" w:rsidRPr="009E0DE1">
        <w:rPr>
          <w:lang w:eastAsia="ja-JP"/>
        </w:rPr>
        <w:t>TS</w:t>
      </w:r>
      <w:r w:rsidR="005265F6">
        <w:rPr>
          <w:lang w:eastAsia="ja-JP"/>
        </w:rPr>
        <w:t> </w:t>
      </w:r>
      <w:r w:rsidR="005265F6" w:rsidRPr="009E0DE1">
        <w:rPr>
          <w:lang w:eastAsia="ja-JP"/>
        </w:rPr>
        <w:t>23.167</w:t>
      </w:r>
      <w:r w:rsidR="005265F6">
        <w:rPr>
          <w:lang w:eastAsia="ja-JP"/>
        </w:rPr>
        <w:t> </w:t>
      </w:r>
      <w:r w:rsidR="005265F6" w:rsidRPr="009E0DE1">
        <w:rPr>
          <w:lang w:eastAsia="ja-JP"/>
        </w:rPr>
        <w:t>[</w:t>
      </w:r>
      <w:r w:rsidRPr="009E0DE1">
        <w:rPr>
          <w:lang w:eastAsia="ja-JP"/>
        </w:rPr>
        <w:t>18] for domain selection principles.</w:t>
      </w:r>
    </w:p>
    <w:p w:rsidR="003F5456" w:rsidRPr="009E0DE1" w:rsidRDefault="003F5456" w:rsidP="003F5456">
      <w:pPr>
        <w:pStyle w:val="Heading4"/>
      </w:pPr>
      <w:bookmarkStart w:id="1243" w:name="_Toc19177569"/>
      <w:bookmarkStart w:id="1244" w:name="_Toc27845306"/>
      <w:bookmarkStart w:id="1245" w:name="_Toc36186505"/>
      <w:bookmarkStart w:id="1246" w:name="_Toc45180436"/>
      <w:r w:rsidRPr="009E0DE1">
        <w:t>5.16.4.2</w:t>
      </w:r>
      <w:r w:rsidRPr="009E0DE1">
        <w:tab/>
        <w:t>Architecture Reference Model for Emergency Services</w:t>
      </w:r>
      <w:bookmarkEnd w:id="1243"/>
      <w:bookmarkEnd w:id="1244"/>
      <w:bookmarkEnd w:id="1245"/>
      <w:bookmarkEnd w:id="1246"/>
    </w:p>
    <w:p w:rsidR="003F5456" w:rsidRPr="009E0DE1" w:rsidRDefault="003F5456" w:rsidP="003F5456">
      <w:pPr>
        <w:rPr>
          <w:lang w:eastAsia="ja-JP"/>
        </w:rPr>
      </w:pPr>
      <w:r w:rsidRPr="009E0DE1">
        <w:rPr>
          <w:lang w:eastAsia="ja-JP"/>
        </w:rPr>
        <w:t xml:space="preserve">According to clause 4.2, the non-roaming architectures (Figure 4.2.3-1 and Figure 4.2.3-2) and roaming architecture with the visited operator's application function (Figure 4.2.4-1 and Figure 4.2.4-4) apply 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The other non-roaming and roaming architectures with services provided by the home network do not apply 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w:t>
      </w:r>
    </w:p>
    <w:p w:rsidR="003F5456" w:rsidRPr="009E0DE1" w:rsidRDefault="003F5456" w:rsidP="003F5456">
      <w:pPr>
        <w:pStyle w:val="Heading4"/>
      </w:pPr>
      <w:bookmarkStart w:id="1247" w:name="_Toc19177570"/>
      <w:bookmarkStart w:id="1248" w:name="_Toc27845307"/>
      <w:bookmarkStart w:id="1249" w:name="_Toc36186506"/>
      <w:bookmarkStart w:id="1250" w:name="_Toc45180437"/>
      <w:r w:rsidRPr="009E0DE1">
        <w:t>5.16.4.3</w:t>
      </w:r>
      <w:r w:rsidRPr="009E0DE1">
        <w:tab/>
        <w:t xml:space="preserve">Mobility Restrictions </w:t>
      </w:r>
      <w:r w:rsidR="00DC439A" w:rsidRPr="009E0DE1">
        <w:t xml:space="preserve">and Access Restrictions </w:t>
      </w:r>
      <w:r w:rsidRPr="009E0DE1">
        <w:t>for Emergency Services</w:t>
      </w:r>
      <w:bookmarkEnd w:id="1247"/>
      <w:bookmarkEnd w:id="1248"/>
      <w:bookmarkEnd w:id="1249"/>
      <w:bookmarkEnd w:id="1250"/>
    </w:p>
    <w:p w:rsidR="003F5456" w:rsidRPr="009E0DE1" w:rsidRDefault="003F5456" w:rsidP="003F5456">
      <w:pPr>
        <w:rPr>
          <w:lang w:eastAsia="ja-JP"/>
        </w:rPr>
      </w:pPr>
      <w:r w:rsidRPr="009E0DE1">
        <w:rPr>
          <w:lang w:eastAsia="ja-JP"/>
        </w:rPr>
        <w:t xml:space="preserve">When Emergency Services are supported and local regulation requires IMS Emergency Sessions to be provided regardless of </w:t>
      </w:r>
      <w:r w:rsidR="00DC439A" w:rsidRPr="009E0DE1">
        <w:rPr>
          <w:lang w:eastAsia="ja-JP"/>
        </w:rPr>
        <w:t>the Mobility Restrictions</w:t>
      </w:r>
      <w:r w:rsidRPr="009E0DE1">
        <w:rPr>
          <w:lang w:eastAsia="ja-JP"/>
        </w:rPr>
        <w:t xml:space="preserve"> </w:t>
      </w:r>
      <w:r w:rsidR="00DC439A" w:rsidRPr="009E0DE1">
        <w:rPr>
          <w:lang w:eastAsia="ja-JP"/>
        </w:rPr>
        <w:t xml:space="preserve">(see </w:t>
      </w:r>
      <w:r w:rsidRPr="009E0DE1">
        <w:rPr>
          <w:lang w:eastAsia="ja-JP"/>
        </w:rPr>
        <w:t>clause 5.3.4.1</w:t>
      </w:r>
      <w:r w:rsidR="00DC439A" w:rsidRPr="009E0DE1">
        <w:rPr>
          <w:lang w:eastAsia="ja-JP"/>
        </w:rPr>
        <w:t>)</w:t>
      </w:r>
      <w:r w:rsidRPr="009E0DE1">
        <w:rPr>
          <w:lang w:eastAsia="ja-JP"/>
        </w:rPr>
        <w:t xml:space="preserve">, </w:t>
      </w:r>
      <w:r w:rsidR="00DC439A" w:rsidRPr="009E0DE1">
        <w:rPr>
          <w:lang w:eastAsia="ja-JP"/>
        </w:rPr>
        <w:t xml:space="preserve">or access </w:t>
      </w:r>
      <w:r w:rsidRPr="009E0DE1">
        <w:rPr>
          <w:lang w:eastAsia="ja-JP"/>
        </w:rPr>
        <w:t xml:space="preserve">should not be applied to UEs receiving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When the </w:t>
      </w:r>
      <w:r w:rsidR="00DC439A" w:rsidRPr="009E0DE1">
        <w:rPr>
          <w:lang w:eastAsia="ja-JP"/>
        </w:rPr>
        <w:t>(R)</w:t>
      </w:r>
      <w:r w:rsidRPr="009E0DE1">
        <w:rPr>
          <w:lang w:eastAsia="ja-JP"/>
        </w:rPr>
        <w:t xml:space="preserve">AN resources 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are established, the ARP value 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indicates the usage 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 to the 5G-AN.</w:t>
      </w:r>
    </w:p>
    <w:p w:rsidR="003F5456" w:rsidRPr="009E0DE1" w:rsidRDefault="003F5456" w:rsidP="003F5456">
      <w:pPr>
        <w:rPr>
          <w:lang w:eastAsia="ja-JP"/>
        </w:rPr>
      </w:pPr>
      <w:r w:rsidRPr="009E0DE1">
        <w:rPr>
          <w:lang w:eastAsia="ja-JP"/>
        </w:rPr>
        <w:t xml:space="preserve">During handover, the source NG-RAN and source AMF ignore any UE related restrictions during handover evaluation when there </w:t>
      </w:r>
      <w:r w:rsidR="00A55F7A" w:rsidRPr="009E0DE1">
        <w:t xml:space="preserve">is an </w:t>
      </w:r>
      <w:r w:rsidRPr="009E0DE1">
        <w:rPr>
          <w:lang w:eastAsia="ja-JP"/>
        </w:rPr>
        <w:t xml:space="preserve">active </w:t>
      </w:r>
      <w:r w:rsidR="00AB61E3" w:rsidRPr="009E0DE1">
        <w:t>PDU Session</w:t>
      </w:r>
      <w:r w:rsidR="00516CCD" w:rsidRPr="009E0DE1">
        <w:t xml:space="preserve"> associated with </w:t>
      </w:r>
      <w:r w:rsidRPr="009E0DE1">
        <w:rPr>
          <w:lang w:eastAsia="ja-JP"/>
        </w:rPr>
        <w:t>emergency service.</w:t>
      </w:r>
    </w:p>
    <w:p w:rsidR="003F5456" w:rsidRPr="009E0DE1" w:rsidRDefault="003F5456" w:rsidP="003F5456">
      <w:pPr>
        <w:rPr>
          <w:lang w:eastAsia="ja-JP"/>
        </w:rPr>
      </w:pPr>
      <w:r w:rsidRPr="009E0DE1">
        <w:rPr>
          <w:lang w:eastAsia="ja-JP"/>
        </w:rPr>
        <w:t>During Mobility Registration Update procedures, including a</w:t>
      </w:r>
      <w:r w:rsidR="006A2C3F" w:rsidRPr="00E503FC">
        <w:rPr>
          <w:lang w:eastAsia="ja-JP"/>
        </w:rPr>
        <w:t xml:space="preserve"> </w:t>
      </w:r>
      <w:r w:rsidR="006A2C3F" w:rsidRPr="00E503FC">
        <w:rPr>
          <w:lang w:eastAsia="zh-CN"/>
        </w:rPr>
        <w:t>Mobility</w:t>
      </w:r>
      <w:r w:rsidRPr="009E0DE1">
        <w:rPr>
          <w:lang w:eastAsia="ja-JP"/>
        </w:rPr>
        <w:t xml:space="preserve"> </w:t>
      </w:r>
      <w:r w:rsidR="00100D3B" w:rsidRPr="009E0DE1">
        <w:rPr>
          <w:lang w:eastAsia="ja-JP"/>
        </w:rPr>
        <w:t>R</w:t>
      </w:r>
      <w:r w:rsidRPr="009E0DE1">
        <w:rPr>
          <w:lang w:eastAsia="ja-JP"/>
        </w:rPr>
        <w:t xml:space="preserve">egistration </w:t>
      </w:r>
      <w:r w:rsidR="00100D3B" w:rsidRPr="009E0DE1">
        <w:rPr>
          <w:lang w:eastAsia="ja-JP"/>
        </w:rPr>
        <w:t>U</w:t>
      </w:r>
      <w:r w:rsidRPr="009E0DE1">
        <w:rPr>
          <w:lang w:eastAsia="ja-JP"/>
        </w:rPr>
        <w:t xml:space="preserve">pdate as part of a handover, the target AMF ignores any </w:t>
      </w:r>
      <w:r w:rsidR="00DC439A" w:rsidRPr="009E0DE1">
        <w:rPr>
          <w:lang w:eastAsia="ja-JP"/>
        </w:rPr>
        <w:t>Mobility R</w:t>
      </w:r>
      <w:r w:rsidRPr="009E0DE1">
        <w:rPr>
          <w:lang w:eastAsia="ja-JP"/>
        </w:rPr>
        <w:t xml:space="preserve">estrictions </w:t>
      </w:r>
      <w:r w:rsidR="00DC439A" w:rsidRPr="009E0DE1">
        <w:rPr>
          <w:lang w:eastAsia="ja-JP"/>
        </w:rPr>
        <w:t xml:space="preserve">or access restrictions </w:t>
      </w:r>
      <w:r w:rsidRPr="009E0DE1">
        <w:rPr>
          <w:lang w:eastAsia="ja-JP"/>
        </w:rPr>
        <w:t xml:space="preserve">for UE with emergency services where required by local regulation. Any non-emergency services are </w:t>
      </w:r>
      <w:r w:rsidR="006C4AA9" w:rsidRPr="009E0DE1">
        <w:t>not allowed</w:t>
      </w:r>
      <w:r w:rsidRPr="009E0DE1">
        <w:rPr>
          <w:lang w:eastAsia="ja-JP"/>
        </w:rPr>
        <w:t>, by the target network when not allowed by the subscription for the target location. To allow the UE</w:t>
      </w:r>
      <w:r w:rsidR="00F3218C">
        <w:rPr>
          <w:lang w:eastAsia="ja-JP"/>
        </w:rPr>
        <w:t xml:space="preserve"> in limited service state (either Emergency Registered or registered for normal service) over a given Access Type</w:t>
      </w:r>
      <w:r w:rsidRPr="009E0DE1">
        <w:rPr>
          <w:lang w:eastAsia="ja-JP"/>
        </w:rPr>
        <w:t xml:space="preserve"> to get access to normal services</w:t>
      </w:r>
      <w:r w:rsidR="00F3218C">
        <w:rPr>
          <w:lang w:eastAsia="ja-JP"/>
        </w:rPr>
        <w:t xml:space="preserve"> over this Access Type</w:t>
      </w:r>
      <w:r w:rsidRPr="009E0DE1">
        <w:rPr>
          <w:lang w:eastAsia="ja-JP"/>
        </w:rPr>
        <w:t xml:space="preserve"> after the </w:t>
      </w:r>
      <w:r w:rsidR="00F3218C">
        <w:rPr>
          <w:lang w:eastAsia="ja-JP"/>
        </w:rPr>
        <w:t>E</w:t>
      </w:r>
      <w:r w:rsidRPr="009E0DE1">
        <w:rPr>
          <w:lang w:eastAsia="ja-JP"/>
        </w:rPr>
        <w:t xml:space="preserve">mergency </w:t>
      </w:r>
      <w:r w:rsidR="00F3218C">
        <w:rPr>
          <w:lang w:eastAsia="ja-JP"/>
        </w:rPr>
        <w:t>S</w:t>
      </w:r>
      <w:r w:rsidRPr="009E0DE1">
        <w:rPr>
          <w:lang w:eastAsia="ja-JP"/>
        </w:rPr>
        <w:t xml:space="preserve">ession has ended and when it has moved to a new area that is not stored by the UE as a forbidden area, after allowing a period of time for subsequent </w:t>
      </w:r>
      <w:r w:rsidR="00F3218C">
        <w:rPr>
          <w:lang w:eastAsia="ja-JP"/>
        </w:rPr>
        <w:t>E</w:t>
      </w:r>
      <w:r w:rsidRPr="009E0DE1">
        <w:rPr>
          <w:lang w:eastAsia="ja-JP"/>
        </w:rPr>
        <w:t xml:space="preserve">mergency </w:t>
      </w:r>
      <w:r w:rsidR="00F3218C">
        <w:rPr>
          <w:lang w:eastAsia="ja-JP"/>
        </w:rPr>
        <w:t>S</w:t>
      </w:r>
      <w:r w:rsidRPr="009E0DE1">
        <w:rPr>
          <w:lang w:eastAsia="ja-JP"/>
        </w:rPr>
        <w:t xml:space="preserve">ervices, the UE may explicitly deregister and register </w:t>
      </w:r>
      <w:r w:rsidR="00F3218C">
        <w:rPr>
          <w:lang w:eastAsia="ja-JP"/>
        </w:rPr>
        <w:t xml:space="preserve">for </w:t>
      </w:r>
      <w:r w:rsidRPr="009E0DE1">
        <w:rPr>
          <w:lang w:eastAsia="ja-JP"/>
        </w:rPr>
        <w:t>normal services</w:t>
      </w:r>
      <w:r w:rsidR="00F3218C">
        <w:rPr>
          <w:lang w:eastAsia="ja-JP"/>
        </w:rPr>
        <w:t xml:space="preserve"> over this Access Type</w:t>
      </w:r>
      <w:r w:rsidRPr="009E0DE1">
        <w:rPr>
          <w:lang w:eastAsia="ja-JP"/>
        </w:rPr>
        <w:t xml:space="preserve"> without waiting for the emergency </w:t>
      </w:r>
      <w:r w:rsidR="00AB61E3" w:rsidRPr="009E0DE1">
        <w:rPr>
          <w:lang w:eastAsia="ja-JP"/>
        </w:rPr>
        <w:t>PDU Session</w:t>
      </w:r>
      <w:r w:rsidRPr="009E0DE1">
        <w:rPr>
          <w:lang w:eastAsia="ja-JP"/>
        </w:rPr>
        <w:t xml:space="preserve"> </w:t>
      </w:r>
      <w:r w:rsidR="00B801CF" w:rsidRPr="009E0DE1">
        <w:t>R</w:t>
      </w:r>
      <w:r w:rsidR="006C4AA9" w:rsidRPr="009E0DE1">
        <w:t xml:space="preserve">elease </w:t>
      </w:r>
      <w:r w:rsidRPr="009E0DE1">
        <w:rPr>
          <w:lang w:eastAsia="ja-JP"/>
        </w:rPr>
        <w:t>by the SMF.</w:t>
      </w:r>
    </w:p>
    <w:p w:rsidR="003F5456" w:rsidRPr="009E0DE1" w:rsidRDefault="003F5456" w:rsidP="003F5456">
      <w:pPr>
        <w:rPr>
          <w:lang w:eastAsia="ja-JP"/>
        </w:rPr>
      </w:pPr>
      <w:r w:rsidRPr="009E0DE1">
        <w:rPr>
          <w:lang w:eastAsia="ja-JP"/>
        </w:rPr>
        <w:t>This functionality applies to all mobility procedures.</w:t>
      </w:r>
    </w:p>
    <w:p w:rsidR="003F5456" w:rsidRPr="009E0DE1" w:rsidRDefault="003F5456" w:rsidP="003F5456">
      <w:pPr>
        <w:pStyle w:val="Heading4"/>
      </w:pPr>
      <w:bookmarkStart w:id="1251" w:name="_Toc19177571"/>
      <w:bookmarkStart w:id="1252" w:name="_Toc27845308"/>
      <w:bookmarkStart w:id="1253" w:name="_Toc36186507"/>
      <w:bookmarkStart w:id="1254" w:name="_Toc45180438"/>
      <w:r w:rsidRPr="009E0DE1">
        <w:t>5.16.4.4</w:t>
      </w:r>
      <w:r w:rsidRPr="009E0DE1">
        <w:tab/>
        <w:t>Reachability Management</w:t>
      </w:r>
      <w:bookmarkEnd w:id="1251"/>
      <w:bookmarkEnd w:id="1252"/>
      <w:bookmarkEnd w:id="1253"/>
      <w:bookmarkEnd w:id="1254"/>
    </w:p>
    <w:p w:rsidR="003F5456" w:rsidRPr="009E0DE1" w:rsidRDefault="00F3218C" w:rsidP="003F5456">
      <w:pPr>
        <w:rPr>
          <w:lang w:eastAsia="ja-JP"/>
        </w:rPr>
      </w:pPr>
      <w:r>
        <w:rPr>
          <w:lang w:eastAsia="ja-JP"/>
        </w:rPr>
        <w:t>Over 3GPP access, an E</w:t>
      </w:r>
      <w:r w:rsidR="003F5456" w:rsidRPr="009E0DE1">
        <w:rPr>
          <w:lang w:eastAsia="ja-JP"/>
        </w:rPr>
        <w:t xml:space="preserve">mergency </w:t>
      </w:r>
      <w:r>
        <w:rPr>
          <w:lang w:eastAsia="ja-JP"/>
        </w:rPr>
        <w:t>R</w:t>
      </w:r>
      <w:r w:rsidR="003F5456" w:rsidRPr="009E0DE1">
        <w:rPr>
          <w:lang w:eastAsia="ja-JP"/>
        </w:rPr>
        <w:t>egistered UE</w:t>
      </w:r>
      <w:r w:rsidR="00D81E42" w:rsidRPr="009E0DE1">
        <w:rPr>
          <w:lang w:eastAsia="ja-JP"/>
        </w:rPr>
        <w:t xml:space="preserve"> </w:t>
      </w:r>
      <w:r w:rsidR="003F5456" w:rsidRPr="009E0DE1">
        <w:rPr>
          <w:lang w:eastAsia="ja-JP"/>
        </w:rPr>
        <w:t xml:space="preserve">when its </w:t>
      </w:r>
      <w:r w:rsidR="00B801CF" w:rsidRPr="009E0DE1">
        <w:rPr>
          <w:lang w:eastAsia="ja-JP"/>
        </w:rPr>
        <w:t>P</w:t>
      </w:r>
      <w:r w:rsidR="003F5456" w:rsidRPr="009E0DE1">
        <w:rPr>
          <w:lang w:eastAsia="ja-JP"/>
        </w:rPr>
        <w:t xml:space="preserve">eriodic </w:t>
      </w:r>
      <w:r w:rsidR="00B801CF" w:rsidRPr="009E0DE1">
        <w:rPr>
          <w:lang w:eastAsia="ja-JP"/>
        </w:rPr>
        <w:t>R</w:t>
      </w:r>
      <w:r w:rsidR="003F5456" w:rsidRPr="009E0DE1">
        <w:rPr>
          <w:lang w:eastAsia="ja-JP"/>
        </w:rPr>
        <w:t xml:space="preserve">egistration </w:t>
      </w:r>
      <w:r w:rsidR="00B801CF" w:rsidRPr="009E0DE1">
        <w:rPr>
          <w:lang w:eastAsia="ja-JP"/>
        </w:rPr>
        <w:t>U</w:t>
      </w:r>
      <w:r w:rsidR="003F5456" w:rsidRPr="009E0DE1">
        <w:rPr>
          <w:lang w:eastAsia="ja-JP"/>
        </w:rPr>
        <w:t xml:space="preserve">pdate timer expires shall not initiate a </w:t>
      </w:r>
      <w:r w:rsidR="00B801CF" w:rsidRPr="009E0DE1">
        <w:rPr>
          <w:lang w:eastAsia="ja-JP"/>
        </w:rPr>
        <w:t>P</w:t>
      </w:r>
      <w:r w:rsidR="003F5456" w:rsidRPr="009E0DE1">
        <w:rPr>
          <w:lang w:eastAsia="ja-JP"/>
        </w:rPr>
        <w:t xml:space="preserve">eriodic </w:t>
      </w:r>
      <w:r w:rsidR="00B801CF" w:rsidRPr="009E0DE1">
        <w:rPr>
          <w:lang w:eastAsia="ja-JP"/>
        </w:rPr>
        <w:t>R</w:t>
      </w:r>
      <w:r w:rsidR="003F5456" w:rsidRPr="009E0DE1">
        <w:rPr>
          <w:lang w:eastAsia="ja-JP"/>
        </w:rPr>
        <w:t xml:space="preserve">egistration </w:t>
      </w:r>
      <w:r w:rsidR="00B801CF" w:rsidRPr="009E0DE1">
        <w:rPr>
          <w:lang w:eastAsia="ja-JP"/>
        </w:rPr>
        <w:t>U</w:t>
      </w:r>
      <w:r w:rsidR="003F5456" w:rsidRPr="009E0DE1">
        <w:rPr>
          <w:lang w:eastAsia="ja-JP"/>
        </w:rPr>
        <w:t>pdate procedure but</w:t>
      </w:r>
      <w:r>
        <w:rPr>
          <w:lang w:eastAsia="ja-JP"/>
        </w:rPr>
        <w:t xml:space="preserve"> shall</w:t>
      </w:r>
      <w:r w:rsidR="003F5456" w:rsidRPr="009E0DE1">
        <w:rPr>
          <w:lang w:eastAsia="ja-JP"/>
        </w:rPr>
        <w:t xml:space="preserve"> enter</w:t>
      </w:r>
      <w:r>
        <w:rPr>
          <w:lang w:eastAsia="ja-JP"/>
        </w:rPr>
        <w:t xml:space="preserve"> the</w:t>
      </w:r>
      <w:r w:rsidR="003F5456" w:rsidRPr="009E0DE1">
        <w:rPr>
          <w:lang w:eastAsia="ja-JP"/>
        </w:rPr>
        <w:t xml:space="preserve"> RM-DEREGISTERED state. For</w:t>
      </w:r>
      <w:r>
        <w:rPr>
          <w:lang w:eastAsia="ja-JP"/>
        </w:rPr>
        <w:t xml:space="preserve"> such UEs</w:t>
      </w:r>
      <w:r w:rsidR="003F5456" w:rsidRPr="009E0DE1">
        <w:rPr>
          <w:lang w:eastAsia="ja-JP"/>
        </w:rPr>
        <w:t xml:space="preserve">, the AMF runs a mobile reachable timer with a similar value to the UE's </w:t>
      </w:r>
      <w:r w:rsidR="00B801CF" w:rsidRPr="009E0DE1">
        <w:rPr>
          <w:lang w:eastAsia="ja-JP"/>
        </w:rPr>
        <w:t>P</w:t>
      </w:r>
      <w:r w:rsidR="003F5456" w:rsidRPr="009E0DE1">
        <w:rPr>
          <w:lang w:eastAsia="ja-JP"/>
        </w:rPr>
        <w:t xml:space="preserve">eriodic </w:t>
      </w:r>
      <w:r w:rsidR="00B801CF" w:rsidRPr="009E0DE1">
        <w:rPr>
          <w:lang w:eastAsia="ja-JP"/>
        </w:rPr>
        <w:t>R</w:t>
      </w:r>
      <w:r w:rsidR="003F5456" w:rsidRPr="009E0DE1">
        <w:rPr>
          <w:lang w:eastAsia="ja-JP"/>
        </w:rPr>
        <w:t xml:space="preserve">egistration </w:t>
      </w:r>
      <w:r w:rsidR="00B801CF" w:rsidRPr="009E0DE1">
        <w:rPr>
          <w:lang w:eastAsia="ja-JP"/>
        </w:rPr>
        <w:t>U</w:t>
      </w:r>
      <w:r w:rsidR="003F5456" w:rsidRPr="009E0DE1">
        <w:rPr>
          <w:lang w:eastAsia="ja-JP"/>
        </w:rPr>
        <w:t xml:space="preserve">pdate timer. After expiry of this timer the AMF may change the </w:t>
      </w:r>
      <w:r w:rsidR="0069325D" w:rsidRPr="009E0DE1">
        <w:rPr>
          <w:lang w:eastAsia="ja-JP"/>
        </w:rPr>
        <w:t xml:space="preserve">UE </w:t>
      </w:r>
      <w:r w:rsidR="003F5456" w:rsidRPr="009E0DE1">
        <w:rPr>
          <w:lang w:eastAsia="ja-JP"/>
        </w:rPr>
        <w:t>RM state</w:t>
      </w:r>
      <w:r>
        <w:rPr>
          <w:lang w:eastAsia="ja-JP"/>
        </w:rPr>
        <w:t xml:space="preserve"> for 3GPP Access</w:t>
      </w:r>
      <w:r w:rsidR="003F5456" w:rsidRPr="009E0DE1">
        <w:rPr>
          <w:lang w:eastAsia="ja-JP"/>
        </w:rPr>
        <w:t xml:space="preserve"> </w:t>
      </w:r>
      <w:r w:rsidR="0069325D" w:rsidRPr="009E0DE1">
        <w:rPr>
          <w:lang w:eastAsia="ja-JP"/>
        </w:rPr>
        <w:t>in the AMF</w:t>
      </w:r>
      <w:r w:rsidR="003F5456" w:rsidRPr="009E0DE1">
        <w:rPr>
          <w:lang w:eastAsia="ja-JP"/>
        </w:rPr>
        <w:t xml:space="preserve"> to RM-DEREGISTERED. The AMF assigns the </w:t>
      </w:r>
      <w:r w:rsidR="00B801CF" w:rsidRPr="009E0DE1">
        <w:rPr>
          <w:lang w:eastAsia="ja-JP"/>
        </w:rPr>
        <w:t>P</w:t>
      </w:r>
      <w:r w:rsidR="003F5456" w:rsidRPr="009E0DE1">
        <w:rPr>
          <w:lang w:eastAsia="ja-JP"/>
        </w:rPr>
        <w:t xml:space="preserve">eriodic </w:t>
      </w:r>
      <w:r w:rsidR="00B801CF" w:rsidRPr="009E0DE1">
        <w:rPr>
          <w:lang w:eastAsia="ja-JP"/>
        </w:rPr>
        <w:t>R</w:t>
      </w:r>
      <w:r w:rsidR="003F5456" w:rsidRPr="009E0DE1">
        <w:rPr>
          <w:lang w:eastAsia="ja-JP"/>
        </w:rPr>
        <w:t xml:space="preserve">egistration </w:t>
      </w:r>
      <w:r w:rsidR="00B801CF" w:rsidRPr="009E0DE1">
        <w:rPr>
          <w:lang w:eastAsia="ja-JP"/>
        </w:rPr>
        <w:t>U</w:t>
      </w:r>
      <w:r w:rsidR="003F5456" w:rsidRPr="009E0DE1">
        <w:rPr>
          <w:lang w:eastAsia="ja-JP"/>
        </w:rPr>
        <w:t xml:space="preserve">pdate timer value to </w:t>
      </w:r>
      <w:r>
        <w:rPr>
          <w:lang w:eastAsia="ja-JP"/>
        </w:rPr>
        <w:t>E</w:t>
      </w:r>
      <w:r w:rsidR="003F5456" w:rsidRPr="009E0DE1">
        <w:rPr>
          <w:lang w:eastAsia="ja-JP"/>
        </w:rPr>
        <w:t xml:space="preserve">mergency </w:t>
      </w:r>
      <w:r>
        <w:rPr>
          <w:lang w:eastAsia="ja-JP"/>
        </w:rPr>
        <w:t>R</w:t>
      </w:r>
      <w:r w:rsidR="003F5456" w:rsidRPr="009E0DE1">
        <w:rPr>
          <w:lang w:eastAsia="ja-JP"/>
        </w:rPr>
        <w:t>egistered UE</w:t>
      </w:r>
      <w:r>
        <w:rPr>
          <w:lang w:eastAsia="ja-JP"/>
        </w:rPr>
        <w:t>s</w:t>
      </w:r>
      <w:r w:rsidR="003F5456" w:rsidRPr="009E0DE1">
        <w:rPr>
          <w:lang w:eastAsia="ja-JP"/>
        </w:rPr>
        <w:t>. This timer keeps the</w:t>
      </w:r>
      <w:r>
        <w:rPr>
          <w:lang w:eastAsia="ja-JP"/>
        </w:rPr>
        <w:t xml:space="preserve"> Emergency Registered </w:t>
      </w:r>
      <w:r>
        <w:rPr>
          <w:lang w:eastAsia="ja-JP"/>
        </w:rPr>
        <w:lastRenderedPageBreak/>
        <w:t>UE registered for Emergency Services</w:t>
      </w:r>
      <w:r w:rsidR="003F5456" w:rsidRPr="009E0DE1">
        <w:rPr>
          <w:lang w:eastAsia="ja-JP"/>
        </w:rPr>
        <w:t xml:space="preserve"> after change to CM-IDLE state to allow for a subsequent </w:t>
      </w:r>
      <w:r>
        <w:rPr>
          <w:lang w:eastAsia="ja-JP"/>
        </w:rPr>
        <w:t>E</w:t>
      </w:r>
      <w:r w:rsidR="003F5456" w:rsidRPr="009E0DE1">
        <w:rPr>
          <w:lang w:eastAsia="ja-JP"/>
        </w:rPr>
        <w:t xml:space="preserve">mergency </w:t>
      </w:r>
      <w:r>
        <w:rPr>
          <w:lang w:eastAsia="ja-JP"/>
        </w:rPr>
        <w:t>S</w:t>
      </w:r>
      <w:r w:rsidR="003F5456" w:rsidRPr="009E0DE1">
        <w:rPr>
          <w:lang w:eastAsia="ja-JP"/>
        </w:rPr>
        <w:t>ervice without a need for</w:t>
      </w:r>
      <w:r>
        <w:rPr>
          <w:lang w:eastAsia="ja-JP"/>
        </w:rPr>
        <w:t xml:space="preserve"> a new</w:t>
      </w:r>
      <w:r w:rsidR="003F5456" w:rsidRPr="009E0DE1">
        <w:rPr>
          <w:lang w:eastAsia="ja-JP"/>
        </w:rPr>
        <w:t xml:space="preserve"> </w:t>
      </w:r>
      <w:r>
        <w:rPr>
          <w:lang w:eastAsia="ja-JP"/>
        </w:rPr>
        <w:t>E</w:t>
      </w:r>
      <w:r w:rsidR="003F5456" w:rsidRPr="009E0DE1">
        <w:rPr>
          <w:lang w:eastAsia="ja-JP"/>
        </w:rPr>
        <w:t xml:space="preserve">mergency </w:t>
      </w:r>
      <w:r>
        <w:rPr>
          <w:lang w:eastAsia="ja-JP"/>
        </w:rPr>
        <w:t>R</w:t>
      </w:r>
      <w:r w:rsidR="003F5456" w:rsidRPr="009E0DE1">
        <w:rPr>
          <w:lang w:eastAsia="ja-JP"/>
        </w:rPr>
        <w:t>egistration.</w:t>
      </w:r>
    </w:p>
    <w:p w:rsidR="001C2265" w:rsidRPr="009E0DE1" w:rsidRDefault="00F3218C" w:rsidP="003F5456">
      <w:r>
        <w:t>Over untruste</w:t>
      </w:r>
      <w:r w:rsidRPr="006A2C3F">
        <w:t>d non-3G</w:t>
      </w:r>
      <w:r>
        <w:t xml:space="preserve">PP access, an Emergency Registered UE </w:t>
      </w:r>
      <w:r w:rsidR="001C2265" w:rsidRPr="009E0DE1">
        <w:t>is only reachable in CM-CONNECTED state: since the UE</w:t>
      </w:r>
      <w:r>
        <w:t xml:space="preserve"> may only use Emergency Services</w:t>
      </w:r>
      <w:r w:rsidR="001C2265" w:rsidRPr="009E0DE1">
        <w:t xml:space="preserve"> over untrusted Non-3GPP access when it is not possible over 3GPP access, 3GPP access is assumed to be unavailable for paging the UE.</w:t>
      </w:r>
    </w:p>
    <w:p w:rsidR="00FA202F" w:rsidRPr="009E0DE1" w:rsidRDefault="00FA202F" w:rsidP="00FA202F">
      <w:pPr>
        <w:pStyle w:val="Heading4"/>
      </w:pPr>
      <w:bookmarkStart w:id="1255" w:name="_Toc19177572"/>
      <w:bookmarkStart w:id="1256" w:name="_Toc27845309"/>
      <w:bookmarkStart w:id="1257" w:name="_Toc36186508"/>
      <w:bookmarkStart w:id="1258" w:name="_Toc45180439"/>
      <w:r w:rsidRPr="009E0DE1">
        <w:t>5.16.4.5</w:t>
      </w:r>
      <w:r w:rsidRPr="009E0DE1">
        <w:tab/>
        <w:t>SMF and UPF selection function for Emergency Services</w:t>
      </w:r>
      <w:bookmarkEnd w:id="1255"/>
      <w:bookmarkEnd w:id="1256"/>
      <w:bookmarkEnd w:id="1257"/>
      <w:bookmarkEnd w:id="1258"/>
    </w:p>
    <w:p w:rsidR="00FA202F" w:rsidRPr="009E0DE1" w:rsidRDefault="00FA202F" w:rsidP="00FA202F">
      <w:r w:rsidRPr="009E0DE1">
        <w:t xml:space="preserve">When a SMF is selected for </w:t>
      </w:r>
      <w:r w:rsidR="00255BF5" w:rsidRPr="009E0DE1">
        <w:t>Emergency Services</w:t>
      </w:r>
      <w:r w:rsidRPr="009E0DE1">
        <w:t xml:space="preserve">,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visited PLMN, which guarantees that the IP address is </w:t>
      </w:r>
      <w:r w:rsidR="00F26CC9" w:rsidRPr="009E0DE1">
        <w:t xml:space="preserve">also </w:t>
      </w:r>
      <w:r w:rsidRPr="009E0DE1">
        <w:t xml:space="preserve">allocated by the visited PLMN. When a UPF is selected for </w:t>
      </w:r>
      <w:r w:rsidR="00255BF5" w:rsidRPr="009E0DE1">
        <w:t>Emergency Services</w:t>
      </w:r>
      <w:r w:rsidRPr="009E0DE1">
        <w:t xml:space="preserve">, the UPF selection function described in </w:t>
      </w:r>
      <w:r w:rsidR="0019799D" w:rsidRPr="009E0DE1">
        <w:t>clause </w:t>
      </w:r>
      <w:r w:rsidRPr="009E0DE1">
        <w:t xml:space="preserve">6.3.3 for normal services is applied to the Emergency DNN or the SMF selects the UPF directly from the SMF Emergency Configuration Data. The information in the AMF Emergency Configuration Data and the SMF Emergency Configuration Data is specified in </w:t>
      </w:r>
      <w:r w:rsidR="0019799D" w:rsidRPr="009E0DE1">
        <w:t>clause </w:t>
      </w:r>
      <w:r w:rsidRPr="009E0DE1">
        <w:t>5.16.4.1.</w:t>
      </w:r>
    </w:p>
    <w:p w:rsidR="003F5456" w:rsidRPr="009E0DE1" w:rsidRDefault="003F5456" w:rsidP="003F5456">
      <w:pPr>
        <w:pStyle w:val="Heading4"/>
      </w:pPr>
      <w:bookmarkStart w:id="1259" w:name="_Toc19177573"/>
      <w:bookmarkStart w:id="1260" w:name="_Toc27845310"/>
      <w:bookmarkStart w:id="1261" w:name="_Toc36186509"/>
      <w:bookmarkStart w:id="1262" w:name="_Toc45180440"/>
      <w:r w:rsidRPr="009E0DE1">
        <w:t>5.16.4.</w:t>
      </w:r>
      <w:r w:rsidR="00FA202F" w:rsidRPr="009E0DE1">
        <w:t>6</w:t>
      </w:r>
      <w:r w:rsidRPr="009E0DE1">
        <w:tab/>
        <w:t>QoS for Emergency Services</w:t>
      </w:r>
      <w:bookmarkEnd w:id="1259"/>
      <w:bookmarkEnd w:id="1260"/>
      <w:bookmarkEnd w:id="1261"/>
      <w:bookmarkEnd w:id="1262"/>
    </w:p>
    <w:p w:rsidR="003F5456" w:rsidRPr="009E0DE1" w:rsidRDefault="003F5456" w:rsidP="003F5456">
      <w:pPr>
        <w:rPr>
          <w:lang w:eastAsia="ja-JP"/>
        </w:rPr>
      </w:pPr>
      <w:r w:rsidRPr="009E0DE1">
        <w:rPr>
          <w:lang w:eastAsia="ja-JP"/>
        </w:rPr>
        <w:t xml:space="preserve">Local regulation may require supporting emergency calls from an unauthorised UE. In such a case, the SMF may not have subscription data. Additionally, the local network may want to provide </w:t>
      </w:r>
      <w:r w:rsidR="00255BF5" w:rsidRPr="009E0DE1">
        <w:rPr>
          <w:lang w:eastAsia="ja-JP"/>
        </w:rPr>
        <w:t>Emergency Services</w:t>
      </w:r>
      <w:r w:rsidRPr="009E0DE1">
        <w:rPr>
          <w:lang w:eastAsia="ja-JP"/>
        </w:rPr>
        <w:t xml:space="preserve"> support differently than what is allowed by a UE subscription. Therefore, the initial QoS parameters used for establishing </w:t>
      </w:r>
      <w:r w:rsidR="00255BF5" w:rsidRPr="009E0DE1">
        <w:rPr>
          <w:lang w:eastAsia="ja-JP"/>
        </w:rPr>
        <w:t>Emergency Services</w:t>
      </w:r>
      <w:r w:rsidRPr="009E0DE1">
        <w:rPr>
          <w:lang w:eastAsia="ja-JP"/>
        </w:rPr>
        <w:t xml:space="preserve"> are configured in the V-SMF (local network) in the SMF Emergency Configuration Data.</w:t>
      </w:r>
    </w:p>
    <w:p w:rsidR="003F5456" w:rsidRPr="009E0DE1" w:rsidRDefault="003F5456" w:rsidP="003F5456">
      <w:pPr>
        <w:rPr>
          <w:lang w:eastAsia="ja-JP"/>
        </w:rPr>
      </w:pPr>
      <w:r w:rsidRPr="009E0DE1">
        <w:rPr>
          <w:lang w:eastAsia="ja-JP"/>
        </w:rPr>
        <w:t xml:space="preserve">This functionality is used by the UE Requested </w:t>
      </w:r>
      <w:r w:rsidR="00AB61E3" w:rsidRPr="009E0DE1">
        <w:rPr>
          <w:lang w:eastAsia="ja-JP"/>
        </w:rPr>
        <w:t>PDU Session</w:t>
      </w:r>
      <w:r w:rsidRPr="009E0DE1">
        <w:rPr>
          <w:lang w:eastAsia="ja-JP"/>
        </w:rPr>
        <w:t xml:space="preserve"> </w:t>
      </w:r>
      <w:r w:rsidR="00062FFE" w:rsidRPr="009E0DE1">
        <w:rPr>
          <w:lang w:eastAsia="ja-JP"/>
        </w:rPr>
        <w:t xml:space="preserve">Establishment </w:t>
      </w:r>
      <w:r w:rsidRPr="009E0DE1">
        <w:rPr>
          <w:lang w:eastAsia="ja-JP"/>
        </w:rPr>
        <w:t xml:space="preserve">procedure when establishing </w:t>
      </w:r>
      <w:r w:rsidR="00255BF5" w:rsidRPr="009E0DE1">
        <w:rPr>
          <w:lang w:eastAsia="ja-JP"/>
        </w:rPr>
        <w:t>Emergency Services</w:t>
      </w:r>
      <w:r w:rsidRPr="009E0DE1">
        <w:rPr>
          <w:lang w:eastAsia="ja-JP"/>
        </w:rPr>
        <w:t>.</w:t>
      </w:r>
    </w:p>
    <w:p w:rsidR="00FA202F" w:rsidRPr="009E0DE1" w:rsidRDefault="00FA202F" w:rsidP="00FA202F">
      <w:pPr>
        <w:pStyle w:val="Heading4"/>
      </w:pPr>
      <w:bookmarkStart w:id="1263" w:name="_Toc19177574"/>
      <w:bookmarkStart w:id="1264" w:name="_Toc27845311"/>
      <w:bookmarkStart w:id="1265" w:name="_Toc36186510"/>
      <w:bookmarkStart w:id="1266" w:name="_Toc45180441"/>
      <w:r w:rsidRPr="009E0DE1">
        <w:t>5.16.4.7</w:t>
      </w:r>
      <w:r w:rsidRPr="009E0DE1">
        <w:tab/>
        <w:t>PCC for Emergency Services</w:t>
      </w:r>
      <w:bookmarkEnd w:id="1263"/>
      <w:bookmarkEnd w:id="1264"/>
      <w:bookmarkEnd w:id="1265"/>
      <w:bookmarkEnd w:id="1266"/>
    </w:p>
    <w:p w:rsidR="00FA202F" w:rsidRPr="009E0DE1" w:rsidRDefault="00FA202F" w:rsidP="00FA202F">
      <w:r w:rsidRPr="009E0DE1">
        <w:t xml:space="preserve">Dynamic PCC is used for UEs establishing emergency service and shall be used to manage IMS emergency sessions when an operator allows IMS emergency sessions. When establishing </w:t>
      </w:r>
      <w:r w:rsidR="00255BF5" w:rsidRPr="009E0DE1">
        <w:t>Emergency Services</w:t>
      </w:r>
      <w:r w:rsidRPr="009E0DE1">
        <w:t xml:space="preserve"> with a SMF, the PCF provides the SMF with the QoS parameters, including an ARP value reserved for the </w:t>
      </w:r>
      <w:r w:rsidR="00255BF5" w:rsidRPr="009E0DE1">
        <w:t>Emergency Services</w:t>
      </w:r>
      <w:r w:rsidRPr="009E0DE1">
        <w:t xml:space="preserve"> to prioritize the </w:t>
      </w:r>
      <w:r w:rsidR="00744469" w:rsidRPr="009E0DE1">
        <w:t>QoS Flow</w:t>
      </w:r>
      <w:r w:rsidRPr="009E0DE1">
        <w:t>s when performing admission control</w:t>
      </w:r>
      <w:r w:rsidR="000341BD" w:rsidRPr="009E0DE1">
        <w:t xml:space="preserve">, as defined in </w:t>
      </w:r>
      <w:r w:rsidR="005265F6" w:rsidRPr="009E0DE1">
        <w:t>TS</w:t>
      </w:r>
      <w:r w:rsidR="005265F6">
        <w:t> </w:t>
      </w:r>
      <w:r w:rsidR="005265F6" w:rsidRPr="009E0DE1">
        <w:t>23.503</w:t>
      </w:r>
      <w:r w:rsidR="005265F6">
        <w:t> </w:t>
      </w:r>
      <w:r w:rsidR="005265F6" w:rsidRPr="009E0DE1">
        <w:t>[</w:t>
      </w:r>
      <w:r w:rsidR="00783163" w:rsidRPr="009E0DE1">
        <w:t>45]</w:t>
      </w:r>
      <w:r w:rsidRPr="009E0DE1">
        <w:t>.</w:t>
      </w:r>
    </w:p>
    <w:p w:rsidR="00FA202F" w:rsidRPr="009E0DE1" w:rsidRDefault="00FA202F" w:rsidP="00FA202F">
      <w:r w:rsidRPr="009E0DE1">
        <w:t xml:space="preserve">The PCF rejects an IMS session established via the emergency </w:t>
      </w:r>
      <w:r w:rsidR="00AB61E3" w:rsidRPr="009E0DE1">
        <w:t>PDU Session</w:t>
      </w:r>
      <w:r w:rsidRPr="009E0DE1">
        <w:t xml:space="preserve"> if the AF (i.e. P-CSCF) does not provide an emergency indication to the PCF.</w:t>
      </w:r>
    </w:p>
    <w:p w:rsidR="003F5456" w:rsidRPr="009E0DE1" w:rsidRDefault="003F5456" w:rsidP="003F5456">
      <w:pPr>
        <w:pStyle w:val="Heading4"/>
      </w:pPr>
      <w:bookmarkStart w:id="1267" w:name="_Toc19177575"/>
      <w:bookmarkStart w:id="1268" w:name="_Toc27845312"/>
      <w:bookmarkStart w:id="1269" w:name="_Toc36186511"/>
      <w:bookmarkStart w:id="1270" w:name="_Toc45180442"/>
      <w:r w:rsidRPr="009E0DE1">
        <w:t>5.16.4.</w:t>
      </w:r>
      <w:r w:rsidR="00FA202F" w:rsidRPr="009E0DE1">
        <w:t>8</w:t>
      </w:r>
      <w:r w:rsidRPr="009E0DE1">
        <w:tab/>
        <w:t>IP Address Allocation</w:t>
      </w:r>
      <w:bookmarkEnd w:id="1267"/>
      <w:bookmarkEnd w:id="1268"/>
      <w:bookmarkEnd w:id="1269"/>
      <w:bookmarkEnd w:id="1270"/>
    </w:p>
    <w:p w:rsidR="003F5456" w:rsidRPr="009E0DE1" w:rsidRDefault="003F5456" w:rsidP="003F5456">
      <w:pPr>
        <w:rPr>
          <w:lang w:eastAsia="ja-JP"/>
        </w:rPr>
      </w:pPr>
      <w:r w:rsidRPr="009E0DE1">
        <w:rPr>
          <w:lang w:eastAsia="ja-JP"/>
        </w:rPr>
        <w:t xml:space="preserve">Emergency service is provided by the serving PLMN. The UE and serving PLMN must have compatible IP address versions in order for the UE to obtain a local emergency </w:t>
      </w:r>
      <w:r w:rsidR="00AB61E3" w:rsidRPr="009E0DE1">
        <w:rPr>
          <w:lang w:eastAsia="ja-JP"/>
        </w:rPr>
        <w:t>PDU Session</w:t>
      </w:r>
      <w:r w:rsidRPr="009E0DE1">
        <w:rPr>
          <w:lang w:eastAsia="ja-JP"/>
        </w:rPr>
        <w:t>.</w:t>
      </w:r>
    </w:p>
    <w:p w:rsidR="003F5456" w:rsidRPr="009E0DE1" w:rsidRDefault="003F5456" w:rsidP="003F5456">
      <w:pPr>
        <w:pStyle w:val="Heading4"/>
      </w:pPr>
      <w:bookmarkStart w:id="1271" w:name="_Toc19177576"/>
      <w:bookmarkStart w:id="1272" w:name="_Toc27845313"/>
      <w:bookmarkStart w:id="1273" w:name="_Toc36186512"/>
      <w:bookmarkStart w:id="1274" w:name="_Toc45180443"/>
      <w:r w:rsidRPr="009E0DE1">
        <w:t>5.16.4.</w:t>
      </w:r>
      <w:r w:rsidR="00FA202F" w:rsidRPr="009E0DE1">
        <w:t>9</w:t>
      </w:r>
      <w:r w:rsidRPr="009E0DE1">
        <w:tab/>
        <w:t xml:space="preserve">Handling of </w:t>
      </w:r>
      <w:r w:rsidR="00AB61E3" w:rsidRPr="009E0DE1">
        <w:t>PDU Session</w:t>
      </w:r>
      <w:r w:rsidRPr="009E0DE1">
        <w:t>s for Emergency Services</w:t>
      </w:r>
      <w:bookmarkEnd w:id="1271"/>
      <w:bookmarkEnd w:id="1272"/>
      <w:bookmarkEnd w:id="1273"/>
      <w:bookmarkEnd w:id="1274"/>
    </w:p>
    <w:p w:rsidR="003F5456" w:rsidRPr="009E0DE1" w:rsidRDefault="003F5456" w:rsidP="003F5456">
      <w:pPr>
        <w:rPr>
          <w:lang w:eastAsia="ja-JP"/>
        </w:rPr>
      </w:pPr>
      <w:r w:rsidRPr="009E0DE1">
        <w:rPr>
          <w:lang w:eastAsia="ja-JP"/>
        </w:rPr>
        <w:t xml:space="preserve">The </w:t>
      </w:r>
      <w:r w:rsidR="00744469" w:rsidRPr="009E0DE1">
        <w:rPr>
          <w:lang w:eastAsia="ja-JP"/>
        </w:rPr>
        <w:t>QoS Flow</w:t>
      </w:r>
      <w:r w:rsidRPr="009E0DE1">
        <w:rPr>
          <w:lang w:eastAsia="ja-JP"/>
        </w:rPr>
        <w:t xml:space="preserve">s of a </w:t>
      </w:r>
      <w:r w:rsidR="00AB61E3" w:rsidRPr="009E0DE1">
        <w:rPr>
          <w:lang w:eastAsia="ja-JP"/>
        </w:rPr>
        <w:t>PDU Session</w:t>
      </w:r>
      <w:r w:rsidRPr="009E0DE1">
        <w:rPr>
          <w:lang w:eastAsia="ja-JP"/>
        </w:rPr>
        <w:t xml:space="preserve">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w:t>
      </w:r>
      <w:r w:rsidR="00255BF5" w:rsidRPr="009E0DE1">
        <w:rPr>
          <w:lang w:eastAsia="ja-JP"/>
        </w:rPr>
        <w:t>Emergency Services</w:t>
      </w:r>
      <w:r w:rsidRPr="009E0DE1">
        <w:rPr>
          <w:lang w:eastAsia="ja-JP"/>
        </w:rPr>
        <w:t xml:space="preserve">. If there is already an emergency </w:t>
      </w:r>
      <w:r w:rsidR="00AB61E3" w:rsidRPr="009E0DE1">
        <w:rPr>
          <w:lang w:eastAsia="ja-JP"/>
        </w:rPr>
        <w:t>PDU Session</w:t>
      </w:r>
      <w:r w:rsidR="00F3218C">
        <w:rPr>
          <w:lang w:eastAsia="ja-JP"/>
        </w:rPr>
        <w:t xml:space="preserve"> over a given Access Type (3GPP access or untrusted non-3GPP access)</w:t>
      </w:r>
      <w:r w:rsidRPr="009E0DE1">
        <w:rPr>
          <w:lang w:eastAsia="ja-JP"/>
        </w:rPr>
        <w:t xml:space="preserve">, the UE shall not request another emergency </w:t>
      </w:r>
      <w:r w:rsidR="00AB61E3" w:rsidRPr="009E0DE1">
        <w:rPr>
          <w:lang w:eastAsia="ja-JP"/>
        </w:rPr>
        <w:t>PDU Session</w:t>
      </w:r>
      <w:r w:rsidR="00F3218C">
        <w:rPr>
          <w:lang w:eastAsia="ja-JP"/>
        </w:rPr>
        <w:t xml:space="preserve"> over the other Access Type</w:t>
      </w:r>
      <w:r w:rsidR="00492114" w:rsidRPr="0030555A">
        <w:rPr>
          <w:lang w:eastAsia="ja-JP"/>
        </w:rPr>
        <w:t xml:space="preserve"> except for handing over the emergency PDU Session to this other Access Type.</w:t>
      </w:r>
      <w:r w:rsidRPr="009E0DE1">
        <w:rPr>
          <w:lang w:eastAsia="ja-JP"/>
        </w:rPr>
        <w:t xml:space="preserve"> The network shall reject any emergency </w:t>
      </w:r>
      <w:r w:rsidR="00AB61E3" w:rsidRPr="009E0DE1">
        <w:rPr>
          <w:lang w:eastAsia="ja-JP"/>
        </w:rPr>
        <w:t>PDU Session</w:t>
      </w:r>
      <w:r w:rsidRPr="009E0DE1">
        <w:rPr>
          <w:lang w:eastAsia="ja-JP"/>
        </w:rPr>
        <w:t xml:space="preserve"> requests</w:t>
      </w:r>
      <w:r w:rsidR="00F3218C">
        <w:rPr>
          <w:lang w:eastAsia="ja-JP"/>
        </w:rPr>
        <w:t xml:space="preserve"> over a given Access Type (3GPP access or untrusted non-3GPP access) if it knows the UE already has an emergency PDU Session over the other Access Type</w:t>
      </w:r>
      <w:r w:rsidRPr="009E0DE1">
        <w:rPr>
          <w:lang w:eastAsia="ja-JP"/>
        </w:rPr>
        <w:t xml:space="preserve">. The ARP reserved for emergency service shall only be assigned to </w:t>
      </w:r>
      <w:r w:rsidR="00744469" w:rsidRPr="009E0DE1">
        <w:rPr>
          <w:lang w:eastAsia="ja-JP"/>
        </w:rPr>
        <w:t>QoS Flow</w:t>
      </w:r>
      <w:r w:rsidRPr="009E0DE1">
        <w:rPr>
          <w:lang w:eastAsia="ja-JP"/>
        </w:rPr>
        <w:t xml:space="preserve">s associated with an emergency </w:t>
      </w:r>
      <w:r w:rsidR="00AB61E3" w:rsidRPr="009E0DE1">
        <w:rPr>
          <w:lang w:eastAsia="ja-JP"/>
        </w:rPr>
        <w:t>PDU Session</w:t>
      </w:r>
      <w:r w:rsidRPr="009E0DE1">
        <w:rPr>
          <w:lang w:eastAsia="ja-JP"/>
        </w:rPr>
        <w:t>.</w:t>
      </w:r>
      <w:r w:rsidR="00462606" w:rsidRPr="009E0DE1">
        <w:rPr>
          <w:lang w:eastAsia="ja-JP"/>
        </w:rPr>
        <w:t xml:space="preserve"> If the UE is </w:t>
      </w:r>
      <w:r w:rsidR="00AE5C2D" w:rsidRPr="00556BA1">
        <w:rPr>
          <w:lang w:eastAsia="ja-JP"/>
        </w:rPr>
        <w:t>Emergency Registered over a given</w:t>
      </w:r>
      <w:r w:rsidR="00107B06">
        <w:rPr>
          <w:lang w:eastAsia="ja-JP"/>
        </w:rPr>
        <w:t xml:space="preserve"> access</w:t>
      </w:r>
      <w:r w:rsidR="00AE5C2D" w:rsidRPr="00556BA1">
        <w:rPr>
          <w:lang w:eastAsia="ja-JP"/>
        </w:rPr>
        <w:t>,</w:t>
      </w:r>
      <w:r w:rsidR="00462606" w:rsidRPr="009E0DE1">
        <w:rPr>
          <w:lang w:eastAsia="ja-JP"/>
        </w:rPr>
        <w:t xml:space="preserve"> it shall not request a PDU Session to any other DNN</w:t>
      </w:r>
      <w:r w:rsidR="00107B06">
        <w:rPr>
          <w:lang w:eastAsia="ja-JP"/>
        </w:rPr>
        <w:t xml:space="preserve"> over </w:t>
      </w:r>
      <w:r w:rsidR="00AE5C2D" w:rsidRPr="00556BA1">
        <w:rPr>
          <w:lang w:eastAsia="ja-JP"/>
        </w:rPr>
        <w:t>this</w:t>
      </w:r>
      <w:r w:rsidR="00107B06">
        <w:rPr>
          <w:lang w:eastAsia="ja-JP"/>
        </w:rPr>
        <w:t xml:space="preserve"> access</w:t>
      </w:r>
      <w:r w:rsidR="00462606" w:rsidRPr="009E0DE1">
        <w:rPr>
          <w:lang w:eastAsia="ja-JP"/>
        </w:rPr>
        <w:t>.</w:t>
      </w:r>
    </w:p>
    <w:p w:rsidR="00F3218C" w:rsidRDefault="00F3218C" w:rsidP="003F5456">
      <w:pPr>
        <w:pStyle w:val="Heading4"/>
      </w:pPr>
      <w:bookmarkStart w:id="1275" w:name="_Toc19177577"/>
      <w:bookmarkStart w:id="1276" w:name="_Toc27845314"/>
      <w:bookmarkStart w:id="1277" w:name="_Toc36186513"/>
      <w:bookmarkStart w:id="1278" w:name="_Toc45180444"/>
      <w:r>
        <w:t>5.16.4.9a</w:t>
      </w:r>
      <w:r>
        <w:tab/>
        <w:t>Handling of PDU Sessions for normal services for Emergency Registered UEs</w:t>
      </w:r>
      <w:bookmarkEnd w:id="1275"/>
      <w:bookmarkEnd w:id="1276"/>
      <w:bookmarkEnd w:id="1277"/>
      <w:bookmarkEnd w:id="1278"/>
    </w:p>
    <w:p w:rsidR="00F3218C" w:rsidRDefault="00F3218C" w:rsidP="00F3218C">
      <w:pPr>
        <w:rPr>
          <w:lang w:eastAsia="x-none"/>
        </w:rPr>
      </w:pPr>
      <w:r>
        <w:rPr>
          <w:lang w:eastAsia="x-none"/>
        </w:rPr>
        <w:t>For an Emergency Registered UE over a given Access Type:</w:t>
      </w:r>
    </w:p>
    <w:p w:rsidR="00F3218C" w:rsidRDefault="00F3218C" w:rsidP="00F3218C">
      <w:pPr>
        <w:pStyle w:val="B1"/>
      </w:pPr>
      <w:r>
        <w:lastRenderedPageBreak/>
        <w:t>-</w:t>
      </w:r>
      <w:r>
        <w:tab/>
        <w:t>the UE shall not initiate the UE Requested PDU Session Establishment procedure for normal service over this Access Type; and</w:t>
      </w:r>
    </w:p>
    <w:p w:rsidR="00F3218C" w:rsidRPr="00F3218C" w:rsidRDefault="00F3218C" w:rsidP="00F3218C">
      <w:pPr>
        <w:pStyle w:val="B1"/>
        <w:rPr>
          <w:lang w:val="en-GB"/>
        </w:rPr>
      </w:pPr>
      <w:r>
        <w:t>-</w:t>
      </w:r>
      <w:r>
        <w:tab/>
        <w:t>the network shall reject any PDU Session Establishment request for normal service from the UE on this Access Type</w:t>
      </w:r>
      <w:r>
        <w:rPr>
          <w:lang w:val="en-GB"/>
        </w:rPr>
        <w:t>;</w:t>
      </w:r>
    </w:p>
    <w:p w:rsidR="00F3218C" w:rsidRDefault="00F3218C" w:rsidP="00F3218C">
      <w:pPr>
        <w:pStyle w:val="B1"/>
      </w:pPr>
      <w:r>
        <w:t>-</w:t>
      </w:r>
      <w:r>
        <w:tab/>
        <w:t>the UE may attempt to receive normal service over another Access Type if not otherwise prevented by the present document.</w:t>
      </w:r>
    </w:p>
    <w:p w:rsidR="003F5456" w:rsidRPr="009E0DE1" w:rsidRDefault="003F5456" w:rsidP="003F5456">
      <w:pPr>
        <w:pStyle w:val="Heading4"/>
      </w:pPr>
      <w:bookmarkStart w:id="1279" w:name="_Toc19177578"/>
      <w:bookmarkStart w:id="1280" w:name="_Toc27845315"/>
      <w:bookmarkStart w:id="1281" w:name="_Toc36186514"/>
      <w:bookmarkStart w:id="1282" w:name="_Toc45180445"/>
      <w:r w:rsidRPr="009E0DE1">
        <w:t>5.16.4.</w:t>
      </w:r>
      <w:r w:rsidR="00FA202F" w:rsidRPr="009E0DE1">
        <w:t>10</w:t>
      </w:r>
      <w:r w:rsidRPr="009E0DE1">
        <w:tab/>
        <w:t>Support of eCall Only Mode</w:t>
      </w:r>
      <w:bookmarkEnd w:id="1279"/>
      <w:bookmarkEnd w:id="1280"/>
      <w:bookmarkEnd w:id="1281"/>
      <w:bookmarkEnd w:id="1282"/>
    </w:p>
    <w:p w:rsidR="003F5456" w:rsidRPr="009E0DE1" w:rsidRDefault="003F5456" w:rsidP="003F5456">
      <w:pPr>
        <w:rPr>
          <w:lang w:eastAsia="ja-JP"/>
        </w:rPr>
      </w:pPr>
      <w:r w:rsidRPr="009E0DE1">
        <w:rPr>
          <w:lang w:eastAsia="ja-JP"/>
        </w:rPr>
        <w:t xml:space="preserve">For service requirements for eCall only mode, refer to </w:t>
      </w:r>
      <w:r w:rsidR="005265F6" w:rsidRPr="009E0DE1">
        <w:rPr>
          <w:lang w:eastAsia="ja-JP"/>
        </w:rPr>
        <w:t>TS</w:t>
      </w:r>
      <w:r w:rsidR="005265F6">
        <w:rPr>
          <w:lang w:eastAsia="ja-JP"/>
        </w:rPr>
        <w:t> </w:t>
      </w:r>
      <w:r w:rsidR="005265F6" w:rsidRPr="009E0DE1">
        <w:rPr>
          <w:lang w:eastAsia="ja-JP"/>
        </w:rPr>
        <w:t>22.101</w:t>
      </w:r>
      <w:r w:rsidR="005265F6">
        <w:rPr>
          <w:lang w:eastAsia="ja-JP"/>
        </w:rPr>
        <w:t> </w:t>
      </w:r>
      <w:r w:rsidR="005265F6" w:rsidRPr="009E0DE1">
        <w:rPr>
          <w:lang w:eastAsia="ja-JP"/>
        </w:rPr>
        <w:t>[</w:t>
      </w:r>
      <w:r w:rsidR="007B32EF" w:rsidRPr="009E0DE1">
        <w:rPr>
          <w:lang w:eastAsia="ja-JP"/>
        </w:rPr>
        <w:t>33</w:t>
      </w:r>
      <w:r w:rsidRPr="009E0DE1">
        <w:rPr>
          <w:lang w:eastAsia="ja-JP"/>
        </w:rPr>
        <w:t>].</w:t>
      </w:r>
    </w:p>
    <w:p w:rsidR="003F5456" w:rsidRPr="009E0DE1" w:rsidRDefault="003F5456" w:rsidP="003F5456">
      <w:pPr>
        <w:rPr>
          <w:lang w:eastAsia="ja-JP"/>
        </w:rPr>
      </w:pPr>
      <w:r w:rsidRPr="009E0DE1">
        <w:rPr>
          <w:lang w:eastAsia="ja-JP"/>
        </w:rPr>
        <w:t xml:space="preserve">A UE configured for eCall Only Mode shall remain in RM-DEREGISTERED state, shall camp on a network cell when available but shall refrain from any Registration Management, Connection Management or other signalling with the network. The UE may instigate </w:t>
      </w:r>
      <w:r w:rsidR="00D22863" w:rsidRPr="009E0DE1">
        <w:rPr>
          <w:lang w:eastAsia="ja-JP"/>
        </w:rPr>
        <w:t xml:space="preserve">Registration </w:t>
      </w:r>
      <w:r w:rsidRPr="009E0DE1">
        <w:rPr>
          <w:lang w:eastAsia="ja-JP"/>
        </w:rPr>
        <w:t xml:space="preserve">Management and Connection Management procedures in order to establish, maintain and release an eCall Over IMS session or a session to any non-emergency MSISDN(s) or URI(s) configured in the </w:t>
      </w:r>
      <w:r w:rsidR="004B285C" w:rsidRPr="009E0DE1">
        <w:rPr>
          <w:lang w:eastAsia="ja-JP"/>
        </w:rPr>
        <w:t xml:space="preserve">USIM </w:t>
      </w:r>
      <w:r w:rsidRPr="009E0DE1">
        <w:rPr>
          <w:lang w:eastAsia="ja-JP"/>
        </w:rPr>
        <w:t xml:space="preserve">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w:t>
      </w:r>
      <w:r w:rsidR="00B801CF" w:rsidRPr="009E0DE1">
        <w:rPr>
          <w:lang w:eastAsia="ja-JP"/>
        </w:rPr>
        <w:t>D</w:t>
      </w:r>
      <w:r w:rsidRPr="009E0DE1">
        <w:rPr>
          <w:lang w:eastAsia="ja-JP"/>
        </w:rPr>
        <w:t>eregistration procedure if still registered and enter RM-DEREGISTERED state.</w:t>
      </w:r>
    </w:p>
    <w:p w:rsidR="003F5456" w:rsidRPr="009E0DE1" w:rsidRDefault="003F5456" w:rsidP="003F5456">
      <w:pPr>
        <w:pStyle w:val="NO"/>
        <w:rPr>
          <w:lang w:val="en-GB"/>
        </w:rPr>
      </w:pPr>
      <w:r w:rsidRPr="009E0DE1">
        <w:rPr>
          <w:lang w:val="en-GB"/>
        </w:rPr>
        <w:t>NOTE 1:</w:t>
      </w:r>
      <w:r w:rsidRPr="009E0DE1">
        <w:rPr>
          <w:lang w:val="en-GB"/>
        </w:rPr>
        <w:tab/>
        <w:t xml:space="preserve">An HPLMN operator can change the eCall Only Mode configuration state of a UE in the </w:t>
      </w:r>
      <w:r w:rsidR="004B285C" w:rsidRPr="009E0DE1">
        <w:rPr>
          <w:lang w:val="en-GB"/>
        </w:rPr>
        <w:t>USIM</w:t>
      </w:r>
      <w:r w:rsidRPr="009E0DE1">
        <w:rPr>
          <w:lang w:val="en-GB"/>
        </w:rPr>
        <w:t xml:space="preserve">. An HPLMN operator can also instead add, modify or remove a non-emergency MSISDN or URI in the </w:t>
      </w:r>
      <w:r w:rsidR="004B285C" w:rsidRPr="009E0DE1">
        <w:rPr>
          <w:lang w:val="en-GB"/>
        </w:rPr>
        <w:t xml:space="preserve">USIM </w:t>
      </w:r>
      <w:r w:rsidRPr="009E0DE1">
        <w:rPr>
          <w:lang w:val="en-GB"/>
        </w:rPr>
        <w:t>for test and/or terminal reconfiguration services. This can occur following a UE call to a non-emergency MSISDN or URI configured for reconfiguration. When the eCall Only Mode configuration is removed, the UE operates as a normal UE that can support eCall over IMS.</w:t>
      </w:r>
    </w:p>
    <w:p w:rsidR="003F5456" w:rsidRPr="009E0DE1" w:rsidRDefault="003F5456" w:rsidP="003F5456">
      <w:pPr>
        <w:pStyle w:val="NO"/>
        <w:rPr>
          <w:lang w:val="en-GB"/>
        </w:rPr>
      </w:pPr>
      <w:r w:rsidRPr="009E0DE1">
        <w:rPr>
          <w:lang w:val="en-GB"/>
        </w:rPr>
        <w:t>NOTE 2:</w:t>
      </w:r>
      <w:r w:rsidRPr="009E0DE1">
        <w:rPr>
          <w:lang w:val="en-GB"/>
        </w:rPr>
        <w:tab/>
        <w:t>A test call and a reconfiguration call can be seen as normal (non-emergency) call by a serving PLMN and normal charging rules can apply depending on operator policy.</w:t>
      </w:r>
    </w:p>
    <w:p w:rsidR="003F5456" w:rsidRPr="009E0DE1" w:rsidRDefault="003F5456" w:rsidP="003F5456">
      <w:pPr>
        <w:pStyle w:val="NO"/>
        <w:rPr>
          <w:lang w:val="en-GB"/>
        </w:rPr>
      </w:pPr>
      <w:r w:rsidRPr="009E0DE1">
        <w:rPr>
          <w:lang w:val="en-GB"/>
        </w:rPr>
        <w:t>NOTE 3:</w:t>
      </w:r>
      <w:r w:rsidRPr="009E0DE1">
        <w:rPr>
          <w:lang w:val="en-GB"/>
        </w:rPr>
        <w:tab/>
        <w:t xml:space="preserve">An MSISDN configured in the </w:t>
      </w:r>
      <w:r w:rsidR="004B285C" w:rsidRPr="009E0DE1">
        <w:rPr>
          <w:lang w:val="en-GB"/>
        </w:rPr>
        <w:t xml:space="preserve">USIM </w:t>
      </w:r>
      <w:r w:rsidRPr="009E0DE1">
        <w:rPr>
          <w:lang w:val="en-GB"/>
        </w:rPr>
        <w:t xml:space="preserve">for test and/or terminal reconfiguration services for eCall Over IMS can differ from an MSISDN configured in the </w:t>
      </w:r>
      <w:r w:rsidR="004B285C" w:rsidRPr="009E0DE1">
        <w:rPr>
          <w:lang w:val="en-GB"/>
        </w:rPr>
        <w:t xml:space="preserve">USIM </w:t>
      </w:r>
      <w:r w:rsidRPr="009E0DE1">
        <w:rPr>
          <w:lang w:val="en-GB"/>
        </w:rPr>
        <w:t>for test services for eCall over the CS domain.</w:t>
      </w:r>
    </w:p>
    <w:p w:rsidR="00554467" w:rsidRPr="009E0DE1" w:rsidRDefault="00554467" w:rsidP="00554467">
      <w:pPr>
        <w:pStyle w:val="Heading4"/>
      </w:pPr>
      <w:bookmarkStart w:id="1283" w:name="_Toc19177579"/>
      <w:bookmarkStart w:id="1284" w:name="_Toc27845316"/>
      <w:bookmarkStart w:id="1285" w:name="_Toc36186515"/>
      <w:bookmarkStart w:id="1286" w:name="_Toc45180446"/>
      <w:r w:rsidRPr="009E0DE1">
        <w:t>5.16.4.</w:t>
      </w:r>
      <w:r w:rsidR="00FA202F" w:rsidRPr="009E0DE1">
        <w:t>11</w:t>
      </w:r>
      <w:r w:rsidRPr="009E0DE1">
        <w:tab/>
        <w:t xml:space="preserve">Emergency </w:t>
      </w:r>
      <w:r w:rsidR="00255BF5" w:rsidRPr="009E0DE1">
        <w:t>S</w:t>
      </w:r>
      <w:r w:rsidRPr="009E0DE1">
        <w:t xml:space="preserve">ervices </w:t>
      </w:r>
      <w:r w:rsidR="00255BF5" w:rsidRPr="009E0DE1">
        <w:t>F</w:t>
      </w:r>
      <w:r w:rsidRPr="009E0DE1">
        <w:t>allback</w:t>
      </w:r>
      <w:bookmarkEnd w:id="1283"/>
      <w:bookmarkEnd w:id="1284"/>
      <w:bookmarkEnd w:id="1285"/>
      <w:bookmarkEnd w:id="1286"/>
    </w:p>
    <w:p w:rsidR="00554467" w:rsidRPr="009E0DE1" w:rsidRDefault="00554467" w:rsidP="0009778E">
      <w:pPr>
        <w:rPr>
          <w:lang w:eastAsia="ja-JP"/>
        </w:rPr>
      </w:pPr>
      <w:r w:rsidRPr="009E0DE1">
        <w:rPr>
          <w:lang w:eastAsia="ja-JP"/>
        </w:rPr>
        <w:t>In order to support various deployment scenarios</w:t>
      </w:r>
      <w:r w:rsidR="00C87348" w:rsidRPr="009E0DE1">
        <w:t xml:space="preserve"> for obtaining Emergency Services</w:t>
      </w:r>
      <w:r w:rsidRPr="009E0DE1">
        <w:rPr>
          <w:lang w:eastAsia="ja-JP"/>
        </w:rPr>
        <w:t>, the</w:t>
      </w:r>
      <w:r w:rsidR="00C87348" w:rsidRPr="009E0DE1">
        <w:rPr>
          <w:lang w:eastAsia="ja-JP"/>
        </w:rPr>
        <w:t xml:space="preserve"> UE and</w:t>
      </w:r>
      <w:r w:rsidRPr="009E0DE1">
        <w:rPr>
          <w:lang w:eastAsia="ja-JP"/>
        </w:rPr>
        <w:t xml:space="preserve"> 5G</w:t>
      </w:r>
      <w:r w:rsidR="00C87348" w:rsidRPr="009E0DE1">
        <w:rPr>
          <w:lang w:eastAsia="ja-JP"/>
        </w:rPr>
        <w:t>C</w:t>
      </w:r>
      <w:r w:rsidRPr="009E0DE1">
        <w:rPr>
          <w:lang w:eastAsia="ja-JP"/>
        </w:rPr>
        <w:t xml:space="preserve"> </w:t>
      </w:r>
      <w:r w:rsidR="00C87348" w:rsidRPr="009E0DE1">
        <w:rPr>
          <w:lang w:eastAsia="ja-JP"/>
        </w:rPr>
        <w:t xml:space="preserve">may </w:t>
      </w:r>
      <w:r w:rsidRPr="009E0DE1">
        <w:rPr>
          <w:lang w:eastAsia="ja-JP"/>
        </w:rPr>
        <w:t xml:space="preserve">support </w:t>
      </w:r>
      <w:r w:rsidR="00C87348" w:rsidRPr="009E0DE1">
        <w:rPr>
          <w:lang w:eastAsia="ja-JP"/>
        </w:rPr>
        <w:t xml:space="preserve">the </w:t>
      </w:r>
      <w:r w:rsidRPr="009E0DE1">
        <w:rPr>
          <w:lang w:eastAsia="ja-JP"/>
        </w:rPr>
        <w:t xml:space="preserve">mechanism to direct or redirect the UE either towards E-UTRA </w:t>
      </w:r>
      <w:r w:rsidR="00C87348" w:rsidRPr="009E0DE1">
        <w:t xml:space="preserve">connected to 5GC </w:t>
      </w:r>
      <w:r w:rsidRPr="009E0DE1">
        <w:rPr>
          <w:lang w:eastAsia="ja-JP"/>
        </w:rPr>
        <w:t>(RAT fallback)</w:t>
      </w:r>
      <w:r w:rsidR="00C87348" w:rsidRPr="009E0DE1">
        <w:t xml:space="preserve"> when only NR does not support Emergency Services</w:t>
      </w:r>
      <w:r w:rsidRPr="009E0DE1">
        <w:rPr>
          <w:lang w:eastAsia="ja-JP"/>
        </w:rPr>
        <w:t xml:space="preserve"> or towards EPS (</w:t>
      </w:r>
      <w:r w:rsidR="00C87348" w:rsidRPr="009E0DE1">
        <w:t>E-UTRAN connected to EPC</w:t>
      </w:r>
      <w:r w:rsidR="00C87348" w:rsidRPr="009E0DE1">
        <w:rPr>
          <w:lang w:eastAsia="ja-JP"/>
        </w:rPr>
        <w:t xml:space="preserve"> </w:t>
      </w:r>
      <w:r w:rsidRPr="009E0DE1">
        <w:rPr>
          <w:lang w:eastAsia="ja-JP"/>
        </w:rPr>
        <w:t xml:space="preserve">System fallback) </w:t>
      </w:r>
      <w:r w:rsidR="00C87348" w:rsidRPr="009E0DE1">
        <w:t>when the 5GC does not support Emergency Services</w:t>
      </w:r>
      <w:r w:rsidRPr="009E0DE1">
        <w:rPr>
          <w:lang w:eastAsia="ja-JP"/>
        </w:rPr>
        <w:t>.</w:t>
      </w:r>
      <w:r w:rsidR="00255BF5" w:rsidRPr="009E0DE1">
        <w:rPr>
          <w:lang w:eastAsia="ja-JP"/>
        </w:rPr>
        <w:t xml:space="preserve"> Emergency Services </w:t>
      </w:r>
      <w:r w:rsidR="00462606" w:rsidRPr="009E0DE1">
        <w:rPr>
          <w:lang w:eastAsia="ja-JP"/>
        </w:rPr>
        <w:t>f</w:t>
      </w:r>
      <w:r w:rsidR="00255BF5" w:rsidRPr="009E0DE1">
        <w:rPr>
          <w:lang w:eastAsia="ja-JP"/>
        </w:rPr>
        <w:t xml:space="preserve">allback may be used when the 5GS does not indicate support for Emergency Services (see clause 5.16.4.1) and indicates support for Emergency Services </w:t>
      </w:r>
      <w:r w:rsidR="00462606" w:rsidRPr="009E0DE1">
        <w:rPr>
          <w:lang w:eastAsia="ja-JP"/>
        </w:rPr>
        <w:t>f</w:t>
      </w:r>
      <w:r w:rsidR="00255BF5" w:rsidRPr="009E0DE1">
        <w:rPr>
          <w:lang w:eastAsia="ja-JP"/>
        </w:rPr>
        <w:t>allback.</w:t>
      </w:r>
    </w:p>
    <w:p w:rsidR="00C87348" w:rsidRPr="009E0DE1" w:rsidRDefault="00C87348" w:rsidP="00C87348">
      <w:pPr>
        <w:rPr>
          <w:rFonts w:eastAsia="Malgun Gothic"/>
          <w:color w:val="000000"/>
          <w:lang w:eastAsia="ja-JP"/>
        </w:rPr>
      </w:pPr>
      <w:r w:rsidRPr="009E0DE1">
        <w:rPr>
          <w:rFonts w:eastAsia="Malgun Gothic"/>
          <w:color w:val="000000"/>
          <w:lang w:eastAsia="ja-JP"/>
        </w:rPr>
        <w:t>Following principles apply for Emergency Services Fallback:</w:t>
      </w:r>
    </w:p>
    <w:p w:rsidR="00C87348" w:rsidRPr="009E0DE1" w:rsidRDefault="00C87348" w:rsidP="00C87348">
      <w:pPr>
        <w:pStyle w:val="B1"/>
        <w:rPr>
          <w:rFonts w:eastAsia="Malgun Gothic"/>
          <w:lang w:val="en-GB" w:eastAsia="ja-JP"/>
        </w:rPr>
      </w:pPr>
      <w:r w:rsidRPr="009E0DE1">
        <w:rPr>
          <w:rFonts w:eastAsia="Malgun Gothic"/>
          <w:lang w:val="en-GB" w:eastAsia="ja-JP"/>
        </w:rPr>
        <w:t>-</w:t>
      </w:r>
      <w:r w:rsidRPr="009E0DE1">
        <w:rPr>
          <w:rFonts w:eastAsia="Malgun Gothic"/>
          <w:lang w:val="en-GB" w:eastAsia="ja-JP"/>
        </w:rPr>
        <w:tab/>
        <w:t xml:space="preserve">If </w:t>
      </w:r>
      <w:r w:rsidRPr="009E0DE1">
        <w:rPr>
          <w:lang w:val="en-GB" w:eastAsia="ja-JP"/>
        </w:rPr>
        <w:t xml:space="preserve">the </w:t>
      </w:r>
      <w:r w:rsidRPr="009E0DE1">
        <w:rPr>
          <w:rFonts w:eastAsia="Malgun Gothic"/>
          <w:lang w:val="en-GB" w:eastAsia="ja-JP"/>
        </w:rPr>
        <w:t>AMF indicates support for Emergency</w:t>
      </w:r>
      <w:r w:rsidR="00255BF5" w:rsidRPr="009E0DE1">
        <w:rPr>
          <w:rFonts w:eastAsia="Malgun Gothic"/>
          <w:lang w:val="en-GB" w:eastAsia="ja-JP"/>
        </w:rPr>
        <w:t xml:space="preserve"> Services </w:t>
      </w:r>
      <w:r w:rsidR="00462606" w:rsidRPr="009E0DE1">
        <w:rPr>
          <w:rFonts w:eastAsia="Malgun Gothic"/>
          <w:lang w:val="en-GB" w:eastAsia="ja-JP"/>
        </w:rPr>
        <w:t>f</w:t>
      </w:r>
      <w:r w:rsidR="00255BF5" w:rsidRPr="009E0DE1">
        <w:rPr>
          <w:rFonts w:eastAsia="Malgun Gothic"/>
          <w:lang w:val="en-GB" w:eastAsia="ja-JP"/>
        </w:rPr>
        <w:t>allback</w:t>
      </w:r>
      <w:r w:rsidRPr="009E0DE1">
        <w:rPr>
          <w:rFonts w:eastAsia="Malgun Gothic"/>
          <w:lang w:val="en-GB" w:eastAsia="ja-JP"/>
        </w:rPr>
        <w:t xml:space="preserve"> in the Registration Accept message, then in order to initiate Emergency Service, normally registered UE supporting Emergency Services fallback shall initiate a Service Request with Service Type set to Emergency</w:t>
      </w:r>
      <w:r w:rsidR="00462606" w:rsidRPr="009E0DE1">
        <w:rPr>
          <w:rFonts w:eastAsia="Malgun Gothic"/>
          <w:lang w:val="en-GB" w:eastAsia="ja-JP"/>
        </w:rPr>
        <w:t xml:space="preserve"> Services fallback</w:t>
      </w:r>
      <w:r w:rsidRPr="009E0DE1">
        <w:rPr>
          <w:rFonts w:eastAsia="Malgun Gothic"/>
          <w:lang w:val="en-GB" w:eastAsia="ja-JP"/>
        </w:rPr>
        <w:t xml:space="preserve"> as defined in </w:t>
      </w:r>
      <w:r w:rsidR="005265F6" w:rsidRPr="009E0DE1">
        <w:rPr>
          <w:rFonts w:eastAsia="Malgun Gothic"/>
          <w:lang w:val="en-GB" w:eastAsia="ja-JP"/>
        </w:rPr>
        <w:t>TS</w:t>
      </w:r>
      <w:r w:rsidR="005265F6">
        <w:rPr>
          <w:rFonts w:eastAsia="Malgun Gothic"/>
          <w:lang w:val="en-GB" w:eastAsia="ja-JP"/>
        </w:rPr>
        <w:t> </w:t>
      </w:r>
      <w:r w:rsidR="005265F6" w:rsidRPr="009E0DE1">
        <w:rPr>
          <w:rFonts w:eastAsia="Malgun Gothic"/>
          <w:lang w:val="en-GB" w:eastAsia="ja-JP"/>
        </w:rPr>
        <w:t>23.502</w:t>
      </w:r>
      <w:r w:rsidR="005265F6">
        <w:rPr>
          <w:rFonts w:eastAsia="Malgun Gothic"/>
          <w:lang w:val="en-GB" w:eastAsia="ja-JP"/>
        </w:rPr>
        <w:t> </w:t>
      </w:r>
      <w:r w:rsidR="005265F6" w:rsidRPr="009E0DE1">
        <w:rPr>
          <w:rFonts w:eastAsia="Malgun Gothic"/>
          <w:lang w:val="en-GB" w:eastAsia="ja-JP"/>
        </w:rPr>
        <w:t>[</w:t>
      </w:r>
      <w:r w:rsidRPr="009E0DE1">
        <w:rPr>
          <w:rFonts w:eastAsia="Malgun Gothic"/>
          <w:lang w:val="en-GB" w:eastAsia="ja-JP"/>
        </w:rPr>
        <w:t>3] clause </w:t>
      </w:r>
      <w:r w:rsidR="009A5963" w:rsidRPr="009E0DE1">
        <w:rPr>
          <w:rFonts w:eastAsia="Malgun Gothic"/>
          <w:lang w:val="en-GB" w:eastAsia="ja-JP"/>
        </w:rPr>
        <w:t>4</w:t>
      </w:r>
      <w:r w:rsidRPr="009E0DE1">
        <w:rPr>
          <w:rFonts w:eastAsia="Malgun Gothic"/>
          <w:lang w:val="en-GB" w:eastAsia="ja-JP"/>
        </w:rPr>
        <w:t>.</w:t>
      </w:r>
      <w:r w:rsidR="009A5963" w:rsidRPr="009E0DE1">
        <w:rPr>
          <w:rFonts w:eastAsia="Malgun Gothic"/>
          <w:lang w:val="en-GB" w:eastAsia="ja-JP"/>
        </w:rPr>
        <w:t>13</w:t>
      </w:r>
      <w:r w:rsidRPr="009E0DE1">
        <w:rPr>
          <w:rFonts w:eastAsia="Malgun Gothic"/>
          <w:lang w:val="en-GB" w:eastAsia="ja-JP"/>
        </w:rPr>
        <w:t>.</w:t>
      </w:r>
      <w:r w:rsidR="009A5963" w:rsidRPr="009E0DE1">
        <w:rPr>
          <w:rFonts w:eastAsia="Malgun Gothic"/>
          <w:lang w:val="en-GB" w:eastAsia="ja-JP"/>
        </w:rPr>
        <w:t>4.1</w:t>
      </w:r>
      <w:r w:rsidRPr="009E0DE1">
        <w:rPr>
          <w:rFonts w:eastAsia="Malgun Gothic"/>
          <w:lang w:val="en-GB" w:eastAsia="ja-JP"/>
        </w:rPr>
        <w:t>.</w:t>
      </w:r>
    </w:p>
    <w:p w:rsidR="00C87348" w:rsidRPr="009E0DE1" w:rsidRDefault="00C87348" w:rsidP="00C87348">
      <w:pPr>
        <w:pStyle w:val="B1"/>
        <w:rPr>
          <w:lang w:val="en-GB"/>
        </w:rPr>
      </w:pPr>
      <w:r w:rsidRPr="009E0DE1">
        <w:rPr>
          <w:rFonts w:eastAsia="Malgun Gothic"/>
          <w:lang w:val="en-GB" w:eastAsia="ja-JP"/>
        </w:rPr>
        <w:t>-</w:t>
      </w:r>
      <w:r w:rsidRPr="009E0DE1">
        <w:rPr>
          <w:rFonts w:eastAsia="Malgun Gothic"/>
          <w:lang w:val="en-GB" w:eastAsia="ja-JP"/>
        </w:rPr>
        <w:tab/>
        <w:t xml:space="preserve">AMF </w:t>
      </w:r>
      <w:r w:rsidRPr="009E0DE1">
        <w:rPr>
          <w:rFonts w:eastAsia="Malgun Gothic"/>
          <w:color w:val="000000"/>
          <w:lang w:val="en-GB" w:eastAsia="ja-JP"/>
        </w:rPr>
        <w:t xml:space="preserve">uses the Service Type Indication within the Service Request to redirect the UE towards the appropriate RAT/System. </w:t>
      </w:r>
      <w:r w:rsidRPr="009E0DE1">
        <w:rPr>
          <w:lang w:val="en-GB"/>
        </w:rPr>
        <w:t xml:space="preserve">The 5GS may, for </w:t>
      </w:r>
      <w:r w:rsidR="00255BF5" w:rsidRPr="009E0DE1">
        <w:rPr>
          <w:lang w:val="en-GB"/>
        </w:rPr>
        <w:t>Emergency Services</w:t>
      </w:r>
      <w:r w:rsidRPr="009E0DE1">
        <w:rPr>
          <w:lang w:val="en-GB"/>
        </w:rPr>
        <w:t>, trigger one of the following procedures:</w:t>
      </w:r>
    </w:p>
    <w:p w:rsidR="0041447E" w:rsidRPr="009E0DE1" w:rsidRDefault="0041447E" w:rsidP="0041447E">
      <w:pPr>
        <w:pStyle w:val="B2"/>
        <w:rPr>
          <w:rFonts w:eastAsia="Malgun Gothic"/>
          <w:lang w:val="en-GB" w:eastAsia="ja-JP"/>
        </w:rPr>
      </w:pPr>
      <w:r w:rsidRPr="009E0DE1">
        <w:rPr>
          <w:rFonts w:eastAsia="Malgun Gothic"/>
          <w:lang w:val="en-GB" w:eastAsia="ja-JP"/>
        </w:rPr>
        <w:t>-</w:t>
      </w:r>
      <w:r w:rsidRPr="009E0DE1">
        <w:rPr>
          <w:rFonts w:eastAsia="Malgun Gothic"/>
          <w:lang w:val="en-GB" w:eastAsia="ja-JP"/>
        </w:rPr>
        <w:tab/>
      </w:r>
      <w:r w:rsidR="004C3BC6" w:rsidRPr="009E0DE1">
        <w:rPr>
          <w:rFonts w:eastAsia="Malgun Gothic"/>
          <w:lang w:val="en-GB" w:eastAsia="ja-JP"/>
        </w:rPr>
        <w:t xml:space="preserve">Handover or redirection </w:t>
      </w:r>
      <w:r w:rsidRPr="009E0DE1">
        <w:rPr>
          <w:rFonts w:eastAsia="Malgun Gothic"/>
          <w:lang w:val="en-GB" w:eastAsia="ja-JP"/>
        </w:rPr>
        <w:t>to EPS.</w:t>
      </w:r>
    </w:p>
    <w:p w:rsidR="0041447E" w:rsidRPr="009E0DE1" w:rsidRDefault="0041447E" w:rsidP="0041447E">
      <w:pPr>
        <w:pStyle w:val="B2"/>
        <w:rPr>
          <w:rFonts w:eastAsia="Malgun Gothic"/>
          <w:lang w:val="en-GB" w:eastAsia="ja-JP"/>
        </w:rPr>
      </w:pPr>
      <w:r w:rsidRPr="009E0DE1">
        <w:rPr>
          <w:rFonts w:eastAsia="Malgun Gothic"/>
          <w:lang w:val="en-GB" w:eastAsia="ja-JP"/>
        </w:rPr>
        <w:t>-</w:t>
      </w:r>
      <w:r w:rsidRPr="009E0DE1">
        <w:rPr>
          <w:rFonts w:eastAsia="Malgun Gothic"/>
          <w:lang w:val="en-GB" w:eastAsia="ja-JP"/>
        </w:rPr>
        <w:tab/>
      </w:r>
      <w:r w:rsidR="004C3BC6" w:rsidRPr="009E0DE1">
        <w:rPr>
          <w:rFonts w:eastAsia="Malgun Gothic"/>
          <w:lang w:val="en-GB" w:eastAsia="ja-JP"/>
        </w:rPr>
        <w:t xml:space="preserve">Handover or redirection </w:t>
      </w:r>
      <w:r w:rsidRPr="009E0DE1">
        <w:rPr>
          <w:rFonts w:eastAsia="Malgun Gothic"/>
          <w:lang w:val="en-GB" w:eastAsia="ja-JP"/>
        </w:rPr>
        <w:t>to E-UTRA connected to 5GC.</w:t>
      </w:r>
    </w:p>
    <w:p w:rsidR="00C87348" w:rsidRPr="009E0DE1" w:rsidRDefault="00C87348" w:rsidP="009A5963">
      <w:pPr>
        <w:pStyle w:val="B1"/>
        <w:rPr>
          <w:lang w:val="en-GB"/>
        </w:rPr>
      </w:pPr>
      <w:r w:rsidRPr="009E0DE1">
        <w:rPr>
          <w:rFonts w:eastAsia="Malgun Gothic"/>
          <w:lang w:val="en-GB" w:eastAsia="ja-JP"/>
        </w:rPr>
        <w:t>-</w:t>
      </w:r>
      <w:r w:rsidRPr="009E0DE1">
        <w:rPr>
          <w:rFonts w:eastAsia="Malgun Gothic"/>
          <w:lang w:val="en-GB" w:eastAsia="ja-JP"/>
        </w:rPr>
        <w:tab/>
      </w:r>
      <w:r w:rsidRPr="009E0DE1">
        <w:rPr>
          <w:lang w:val="en-GB"/>
        </w:rPr>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w:t>
      </w:r>
      <w:r w:rsidR="00462606" w:rsidRPr="009E0DE1">
        <w:rPr>
          <w:lang w:val="en-GB"/>
        </w:rPr>
        <w:t xml:space="preserve"> In the N2 procedure, the AMF</w:t>
      </w:r>
      <w:r w:rsidR="00C04074" w:rsidRPr="009E0DE1">
        <w:rPr>
          <w:lang w:val="en-GB"/>
        </w:rPr>
        <w:t xml:space="preserve"> based on support for Emergency Services in 5GC or EPC</w:t>
      </w:r>
      <w:r w:rsidR="00462606" w:rsidRPr="009E0DE1">
        <w:rPr>
          <w:lang w:val="en-GB"/>
        </w:rPr>
        <w:t xml:space="preserve"> may indicate the target CN for the RAN node to know whether inter-RAT fallback or inter-system fallback is to be performed.</w:t>
      </w:r>
      <w:r w:rsidR="00C04074" w:rsidRPr="009E0DE1">
        <w:rPr>
          <w:lang w:val="en-GB"/>
        </w:rPr>
        <w:t xml:space="preserve"> The </w:t>
      </w:r>
      <w:r w:rsidR="00C04074" w:rsidRPr="009E0DE1">
        <w:rPr>
          <w:lang w:val="en-GB"/>
        </w:rPr>
        <w:lastRenderedPageBreak/>
        <w:t>target CN indicated in the N2 procedure is also conveyed to the UE in order to be able to perform the appropriate NAS procedures (S1 or N1 Mode).</w:t>
      </w:r>
    </w:p>
    <w:p w:rsidR="00867F7B" w:rsidRPr="009E0DE1" w:rsidRDefault="00867F7B" w:rsidP="00867F7B">
      <w:pPr>
        <w:pStyle w:val="Heading3"/>
      </w:pPr>
      <w:bookmarkStart w:id="1287" w:name="_Toc19177580"/>
      <w:bookmarkStart w:id="1288" w:name="_Toc27845317"/>
      <w:bookmarkStart w:id="1289" w:name="_Toc36186516"/>
      <w:bookmarkStart w:id="1290" w:name="_Toc45180447"/>
      <w:r w:rsidRPr="009E0DE1">
        <w:t>5.16.5</w:t>
      </w:r>
      <w:r w:rsidRPr="009E0DE1">
        <w:tab/>
        <w:t>Multimedia Priority Services</w:t>
      </w:r>
      <w:bookmarkEnd w:id="1287"/>
      <w:bookmarkEnd w:id="1288"/>
      <w:bookmarkEnd w:id="1289"/>
      <w:bookmarkEnd w:id="1290"/>
    </w:p>
    <w:p w:rsidR="00867F7B" w:rsidRPr="009E0DE1" w:rsidRDefault="005265F6" w:rsidP="00867F7B">
      <w:r w:rsidRPr="009E0DE1">
        <w:t>TS</w:t>
      </w:r>
      <w:r>
        <w:t> </w:t>
      </w:r>
      <w:r w:rsidRPr="009E0DE1">
        <w:t>22.153</w:t>
      </w:r>
      <w:r>
        <w:t> </w:t>
      </w:r>
      <w:r w:rsidRPr="009E0DE1">
        <w:t>[</w:t>
      </w:r>
      <w:r w:rsidR="00867F7B" w:rsidRPr="009E0DE1">
        <w:t xml:space="preserve">24] specifies the service requirements for Multimedia Priority Service (MPS). MPS allows Service Users </w:t>
      </w:r>
      <w:r w:rsidR="00BA7DD7" w:rsidRPr="009E0DE1">
        <w:t>(</w:t>
      </w:r>
      <w:r w:rsidR="00867F7B" w:rsidRPr="009E0DE1">
        <w:t xml:space="preserve">as per </w:t>
      </w:r>
      <w:r w:rsidRPr="009E0DE1">
        <w:t>TS</w:t>
      </w:r>
      <w:r>
        <w:t> </w:t>
      </w:r>
      <w:r w:rsidRPr="009E0DE1">
        <w:t>22.153</w:t>
      </w:r>
      <w:r>
        <w:t> </w:t>
      </w:r>
      <w:r w:rsidRPr="009E0DE1">
        <w:t>[</w:t>
      </w:r>
      <w:r w:rsidR="00867F7B" w:rsidRPr="009E0DE1">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rsidR="00867F7B" w:rsidRPr="009E0DE1" w:rsidRDefault="00867F7B" w:rsidP="00867F7B">
      <w:r w:rsidRPr="009E0DE1">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rsidR="00867F7B" w:rsidRPr="009E0DE1" w:rsidRDefault="00867F7B" w:rsidP="00867F7B">
      <w:pPr>
        <w:pStyle w:val="NO"/>
        <w:rPr>
          <w:lang w:val="en-GB"/>
        </w:rPr>
      </w:pPr>
      <w:r w:rsidRPr="009E0DE1">
        <w:rPr>
          <w:lang w:val="en-GB"/>
        </w:rPr>
        <w:t>NOTE 1:</w:t>
      </w:r>
      <w:r w:rsidRPr="009E0DE1">
        <w:rPr>
          <w:lang w:val="en-GB"/>
        </w:rPr>
        <w:tab/>
        <w:t>If a session terminates on a server in the Internet (e.g. web-based service), then the remote end and the Internet transport are out of scope for this specification.</w:t>
      </w:r>
    </w:p>
    <w:p w:rsidR="00867F7B" w:rsidRPr="009E0DE1" w:rsidRDefault="00867F7B" w:rsidP="00867F7B">
      <w:r w:rsidRPr="009E0DE1">
        <w:t xml:space="preserve">A Service User may use an MPS-subscribed UE or any other UE to obtain MPS. An MPS-subscribed UE obtains priority access to the Radio Access Network by using the </w:t>
      </w:r>
      <w:r w:rsidR="00D207A9" w:rsidRPr="009E0DE1">
        <w:t xml:space="preserve">Unified Access Control </w:t>
      </w:r>
      <w:r w:rsidRPr="009E0DE1">
        <w:t xml:space="preserve">mechanism according to </w:t>
      </w:r>
      <w:r w:rsidR="005265F6" w:rsidRPr="009E0DE1">
        <w:t>TS</w:t>
      </w:r>
      <w:r w:rsidR="005265F6">
        <w:t> </w:t>
      </w:r>
      <w:r w:rsidR="005265F6" w:rsidRPr="009E0DE1">
        <w:t>22.261</w:t>
      </w:r>
      <w:r w:rsidR="005265F6">
        <w:t> </w:t>
      </w:r>
      <w:r w:rsidR="005265F6" w:rsidRPr="009E0DE1">
        <w:t>[</w:t>
      </w:r>
      <w:r w:rsidR="00D207A9" w:rsidRPr="009E0DE1">
        <w:t>2].</w:t>
      </w:r>
      <w:r w:rsidRPr="009E0DE1">
        <w:t xml:space="preserve"> This mechanism provides preferential access to UEs based on its assigned Access</w:t>
      </w:r>
      <w:r w:rsidR="00D207A9" w:rsidRPr="009E0DE1">
        <w:t xml:space="preserve"> Identity</w:t>
      </w:r>
      <w:r w:rsidRPr="009E0DE1">
        <w:t>. If an MPS-subscribed UE belongs to the special</w:t>
      </w:r>
      <w:r w:rsidR="00D207A9" w:rsidRPr="009E0DE1">
        <w:t xml:space="preserve"> Access Identity</w:t>
      </w:r>
      <w:r w:rsidRPr="009E0DE1">
        <w:t xml:space="preserve"> as defined in </w:t>
      </w:r>
      <w:r w:rsidR="005265F6" w:rsidRPr="009E0DE1">
        <w:t>TS</w:t>
      </w:r>
      <w:r w:rsidR="005265F6">
        <w:t> </w:t>
      </w:r>
      <w:r w:rsidR="005265F6" w:rsidRPr="009E0DE1">
        <w:t>22.261</w:t>
      </w:r>
      <w:r w:rsidR="005265F6">
        <w:t> </w:t>
      </w:r>
      <w:r w:rsidR="005265F6" w:rsidRPr="009E0DE1">
        <w:t>[</w:t>
      </w:r>
      <w:r w:rsidR="00D207A9" w:rsidRPr="009E0DE1">
        <w:t>2]</w:t>
      </w:r>
      <w:r w:rsidRPr="009E0DE1">
        <w:t>, the UE has preferential access to the network compared to ordinary UEs in periods of congestion.</w:t>
      </w:r>
    </w:p>
    <w:p w:rsidR="00867F7B" w:rsidRPr="009E0DE1" w:rsidRDefault="00867F7B" w:rsidP="00867F7B">
      <w:r w:rsidRPr="009E0DE1">
        <w:t>MPS subscription allows users to receive priority services, if the network supports MPS. MPS subscription entitles a USIM with special Access</w:t>
      </w:r>
      <w:r w:rsidR="00D207A9" w:rsidRPr="009E0DE1">
        <w:t xml:space="preserve"> Identity</w:t>
      </w:r>
      <w:r w:rsidRPr="009E0DE1">
        <w:t xml:space="preserve">. MPS subscription includes indication for support of priority PDU connectivity service and IMS priority service support for the end user. Priority level regarding </w:t>
      </w:r>
      <w:r w:rsidR="00744469" w:rsidRPr="009E0DE1">
        <w:t>QoS Flow</w:t>
      </w:r>
      <w:r w:rsidRPr="009E0DE1">
        <w:t xml:space="preserve">s and IMS are also part of the MPS subscription information. The usage of priority level is defined in </w:t>
      </w:r>
      <w:r w:rsidR="005265F6" w:rsidRPr="009E0DE1">
        <w:t>TS</w:t>
      </w:r>
      <w:r w:rsidR="005265F6">
        <w:t> </w:t>
      </w:r>
      <w:r w:rsidR="005265F6" w:rsidRPr="009E0DE1">
        <w:t>22.153</w:t>
      </w:r>
      <w:r w:rsidR="005265F6">
        <w:t> </w:t>
      </w:r>
      <w:r w:rsidR="005265F6" w:rsidRPr="009E0DE1">
        <w:t>[</w:t>
      </w:r>
      <w:r w:rsidRPr="009E0DE1">
        <w:t xml:space="preserve">24], </w:t>
      </w:r>
      <w:r w:rsidR="005265F6" w:rsidRPr="009E0DE1">
        <w:t>TS</w:t>
      </w:r>
      <w:r w:rsidR="005265F6">
        <w:t> </w:t>
      </w:r>
      <w:r w:rsidR="005265F6" w:rsidRPr="009E0DE1">
        <w:t>23.503</w:t>
      </w:r>
      <w:r w:rsidR="005265F6">
        <w:t> </w:t>
      </w:r>
      <w:r w:rsidR="005265F6" w:rsidRPr="009E0DE1">
        <w:t>[</w:t>
      </w:r>
      <w:r w:rsidR="00D207A9" w:rsidRPr="009E0DE1">
        <w:t>45]</w:t>
      </w:r>
      <w:r w:rsidRPr="009E0DE1">
        <w:t xml:space="preserve"> and </w:t>
      </w:r>
      <w:r w:rsidR="005265F6" w:rsidRPr="009E0DE1">
        <w:t>TS</w:t>
      </w:r>
      <w:r w:rsidR="005265F6">
        <w:t> </w:t>
      </w:r>
      <w:r w:rsidR="005265F6" w:rsidRPr="009E0DE1">
        <w:t>23.228</w:t>
      </w:r>
      <w:r w:rsidR="005265F6">
        <w:t> </w:t>
      </w:r>
      <w:r w:rsidR="005265F6" w:rsidRPr="009E0DE1">
        <w:t>[</w:t>
      </w:r>
      <w:r w:rsidRPr="009E0DE1">
        <w:t>15].</w:t>
      </w:r>
    </w:p>
    <w:p w:rsidR="00867F7B" w:rsidRPr="009E0DE1" w:rsidRDefault="00867F7B" w:rsidP="00867F7B">
      <w:pPr>
        <w:pStyle w:val="NO"/>
        <w:rPr>
          <w:lang w:val="en-GB"/>
        </w:rPr>
      </w:pPr>
      <w:r w:rsidRPr="009E0DE1">
        <w:rPr>
          <w:lang w:val="en-GB"/>
        </w:rPr>
        <w:t>NOTE 2:</w:t>
      </w:r>
      <w:r w:rsidRPr="009E0DE1">
        <w:rPr>
          <w:lang w:val="en-GB"/>
        </w:rPr>
        <w:tab/>
        <w:t xml:space="preserve">The term "Priority PDU connectivity services" is used to refer to 5G </w:t>
      </w:r>
      <w:r w:rsidR="004B285C" w:rsidRPr="009E0DE1">
        <w:rPr>
          <w:lang w:val="en-GB"/>
        </w:rPr>
        <w:t xml:space="preserve">System </w:t>
      </w:r>
      <w:r w:rsidRPr="009E0DE1">
        <w:rPr>
          <w:lang w:val="en-GB"/>
        </w:rPr>
        <w:t xml:space="preserve">functionality that corresponds to the functionality as provided by LTE/EPC Priority EPS bearer services in </w:t>
      </w:r>
      <w:r w:rsidR="00B6630E" w:rsidRPr="009E0DE1">
        <w:rPr>
          <w:lang w:val="en-GB"/>
        </w:rPr>
        <w:t>clause </w:t>
      </w:r>
      <w:r w:rsidRPr="009E0DE1">
        <w:rPr>
          <w:lang w:val="en-GB"/>
        </w:rPr>
        <w:t xml:space="preserve">4.3.18.3 of </w:t>
      </w:r>
      <w:r w:rsidR="005265F6" w:rsidRPr="009E0DE1">
        <w:rPr>
          <w:lang w:val="en-GB"/>
        </w:rPr>
        <w:t>TS</w:t>
      </w:r>
      <w:r w:rsidR="005265F6">
        <w:rPr>
          <w:lang w:val="en-GB"/>
        </w:rPr>
        <w:t> </w:t>
      </w:r>
      <w:r w:rsidR="005265F6" w:rsidRPr="009E0DE1">
        <w:rPr>
          <w:lang w:val="en-GB"/>
        </w:rPr>
        <w:t>23.401</w:t>
      </w:r>
      <w:r w:rsidR="005265F6">
        <w:rPr>
          <w:lang w:val="en-GB"/>
        </w:rPr>
        <w:t> </w:t>
      </w:r>
      <w:r w:rsidR="005265F6" w:rsidRPr="009E0DE1">
        <w:rPr>
          <w:lang w:val="en-GB"/>
        </w:rPr>
        <w:t>[</w:t>
      </w:r>
      <w:r w:rsidRPr="009E0DE1">
        <w:rPr>
          <w:lang w:val="en-GB"/>
        </w:rPr>
        <w:t>26].</w:t>
      </w:r>
    </w:p>
    <w:p w:rsidR="00867F7B" w:rsidRPr="009E0DE1" w:rsidRDefault="00867F7B" w:rsidP="00867F7B">
      <w:r w:rsidRPr="009E0DE1">
        <w:t xml:space="preserve">MPS includes </w:t>
      </w:r>
      <w:r w:rsidR="003C010D" w:rsidRPr="009E0DE1">
        <w:t>signalling</w:t>
      </w:r>
      <w:r w:rsidRPr="009E0DE1">
        <w:t xml:space="preserve"> priority and media priority. All MPS-subscribed UEs get priority for </w:t>
      </w:r>
      <w:r w:rsidR="00744469" w:rsidRPr="009E0DE1">
        <w:t>QoS Flow</w:t>
      </w:r>
      <w:r w:rsidRPr="009E0DE1">
        <w:t xml:space="preserve">s (e.g., used for IMS signalling) when established to the DN that is configured to have priority for a given Service User by setting MPS-appropriate values in the QoS profile in the UDM. Service Users are treated as On Demand MPS subscribers or not, based on regional/national regulatory requirements. On Demand service is based on Service User invocation/revocation explicitly and applied to the media </w:t>
      </w:r>
      <w:r w:rsidR="00744469" w:rsidRPr="009E0DE1">
        <w:t>QoS Flow</w:t>
      </w:r>
      <w:r w:rsidRPr="009E0DE1">
        <w:t xml:space="preserve">s being established. When not On Demand MPS service does not require invocation, and provides priority treatment for all </w:t>
      </w:r>
      <w:r w:rsidR="00744469" w:rsidRPr="009E0DE1">
        <w:t>QoS Flow</w:t>
      </w:r>
      <w:r w:rsidRPr="009E0DE1">
        <w:t>s only to the DN that is configured to have priority for a given Service User after attachment to the 5G network.</w:t>
      </w:r>
    </w:p>
    <w:p w:rsidR="00867F7B" w:rsidRPr="009E0DE1" w:rsidRDefault="00867F7B" w:rsidP="00867F7B">
      <w:pPr>
        <w:pStyle w:val="NO"/>
        <w:rPr>
          <w:lang w:val="en-GB"/>
        </w:rPr>
      </w:pPr>
      <w:r w:rsidRPr="009E0DE1">
        <w:rPr>
          <w:lang w:val="en-GB"/>
        </w:rPr>
        <w:t>NOTE 3:</w:t>
      </w:r>
      <w:r w:rsidRPr="009E0DE1">
        <w:rPr>
          <w:lang w:val="en-GB"/>
        </w:rPr>
        <w:tab/>
        <w:t>According to regional/national regulatory requirements and operator policy, On-Demand MPS Service Users can be assigned the highest priority.</w:t>
      </w:r>
    </w:p>
    <w:p w:rsidR="00867F7B" w:rsidRPr="009E0DE1" w:rsidRDefault="00867F7B" w:rsidP="00867F7B">
      <w:r w:rsidRPr="009E0DE1">
        <w:t>Priority treatment is applicable to IMS based multimedia services and priority PDU connectivity service.</w:t>
      </w:r>
    </w:p>
    <w:p w:rsidR="00867F7B" w:rsidRPr="009E0DE1" w:rsidRDefault="00867F7B" w:rsidP="00867F7B">
      <w:r w:rsidRPr="009E0DE1">
        <w:t xml:space="preserve">Priority treatment for MPS includes priority message handling, including priority treatment during authentication, security, and </w:t>
      </w:r>
      <w:r w:rsidR="004B285C" w:rsidRPr="009E0DE1">
        <w:t>Mobility M</w:t>
      </w:r>
      <w:r w:rsidRPr="009E0DE1">
        <w:t>anagement procedures.</w:t>
      </w:r>
    </w:p>
    <w:p w:rsidR="00867F7B" w:rsidRPr="009E0DE1" w:rsidRDefault="00867F7B" w:rsidP="00867F7B">
      <w:r w:rsidRPr="009E0DE1">
        <w:t xml:space="preserve">Priority treatment for MPS session requires appropriate ARP and 5QI (plus 5G QoS characteristics) setting for </w:t>
      </w:r>
      <w:r w:rsidR="00744469" w:rsidRPr="009E0DE1">
        <w:t>QoS Flow</w:t>
      </w:r>
      <w:r w:rsidRPr="009E0DE1">
        <w:t>s according to the operator's policy.</w:t>
      </w:r>
    </w:p>
    <w:p w:rsidR="00867F7B" w:rsidRPr="009E0DE1" w:rsidRDefault="00867F7B" w:rsidP="00867F7B">
      <w:pPr>
        <w:pStyle w:val="NO"/>
        <w:rPr>
          <w:lang w:val="en-GB"/>
        </w:rPr>
      </w:pPr>
      <w:r w:rsidRPr="009E0DE1">
        <w:rPr>
          <w:lang w:val="en-GB"/>
        </w:rPr>
        <w:t>NOTE 4:</w:t>
      </w:r>
      <w:r w:rsidRPr="009E0DE1">
        <w:rPr>
          <w:lang w:val="en-GB"/>
        </w:rPr>
        <w:tab/>
        <w:t xml:space="preserve">Use of </w:t>
      </w:r>
      <w:r w:rsidR="00744469" w:rsidRPr="009E0DE1">
        <w:rPr>
          <w:lang w:val="en-GB"/>
        </w:rPr>
        <w:t>QoS Flow</w:t>
      </w:r>
      <w:r w:rsidRPr="009E0DE1">
        <w:rPr>
          <w:lang w:val="en-GB"/>
        </w:rPr>
        <w:t xml:space="preserve">s for MPS with </w:t>
      </w:r>
      <w:r w:rsidR="009166DB" w:rsidRPr="009E0DE1">
        <w:rPr>
          <w:lang w:val="en-GB"/>
        </w:rPr>
        <w:t xml:space="preserve">QoS characteristics signalled as part of QoS profile </w:t>
      </w:r>
      <w:r w:rsidRPr="009E0DE1">
        <w:rPr>
          <w:lang w:val="en-GB"/>
        </w:rPr>
        <w:t>enables the flexible assignment of 5G QoS characteristics (e.g. priority level) for MPS.</w:t>
      </w:r>
    </w:p>
    <w:p w:rsidR="00867F7B" w:rsidRPr="009E0DE1" w:rsidRDefault="00867F7B" w:rsidP="00867F7B">
      <w:r w:rsidRPr="009E0DE1">
        <w:t>When an MPS session is requested by a Service User, the following principles apply in the network:</w:t>
      </w:r>
    </w:p>
    <w:p w:rsidR="00867F7B" w:rsidRPr="009E0DE1" w:rsidRDefault="00867F7B" w:rsidP="00867F7B">
      <w:pPr>
        <w:pStyle w:val="B1"/>
        <w:rPr>
          <w:lang w:val="en-GB"/>
        </w:rPr>
      </w:pPr>
      <w:r w:rsidRPr="009E0DE1">
        <w:rPr>
          <w:lang w:val="en-GB"/>
        </w:rPr>
        <w:t>-</w:t>
      </w:r>
      <w:r w:rsidRPr="009E0DE1">
        <w:rPr>
          <w:lang w:val="en-GB"/>
        </w:rPr>
        <w:tab/>
      </w:r>
      <w:r w:rsidR="00744469" w:rsidRPr="009E0DE1">
        <w:rPr>
          <w:lang w:val="en-GB"/>
        </w:rPr>
        <w:t>QoS Flow</w:t>
      </w:r>
      <w:r w:rsidRPr="009E0DE1">
        <w:rPr>
          <w:lang w:val="en-GB"/>
        </w:rPr>
        <w:t>s employed in an MPS session shall be assigned ARP value settings appropriate for the priority level of the Service User.</w:t>
      </w:r>
    </w:p>
    <w:p w:rsidR="00867F7B" w:rsidRPr="009E0DE1" w:rsidRDefault="00867F7B" w:rsidP="00867F7B">
      <w:pPr>
        <w:pStyle w:val="B1"/>
        <w:rPr>
          <w:lang w:val="en-GB"/>
        </w:rPr>
      </w:pPr>
      <w:r w:rsidRPr="009E0DE1">
        <w:rPr>
          <w:lang w:val="en-GB"/>
        </w:rPr>
        <w:t>-</w:t>
      </w:r>
      <w:r w:rsidRPr="009E0DE1">
        <w:rPr>
          <w:lang w:val="en-GB"/>
        </w:rPr>
        <w:tab/>
        <w:t xml:space="preserve">Setting ARP pre-emption capability and vulnerability for MPS </w:t>
      </w:r>
      <w:r w:rsidR="00744469" w:rsidRPr="009E0DE1">
        <w:rPr>
          <w:lang w:val="en-GB"/>
        </w:rPr>
        <w:t>QoS Flow</w:t>
      </w:r>
      <w:r w:rsidRPr="009E0DE1">
        <w:rPr>
          <w:lang w:val="en-GB"/>
        </w:rPr>
        <w:t>s, subject to operator policies and depending on national/regional regulatory requirements.</w:t>
      </w:r>
    </w:p>
    <w:p w:rsidR="00867F7B" w:rsidRPr="009E0DE1" w:rsidRDefault="00867F7B" w:rsidP="00867F7B">
      <w:pPr>
        <w:pStyle w:val="B1"/>
        <w:rPr>
          <w:lang w:val="en-GB"/>
        </w:rPr>
      </w:pPr>
      <w:r w:rsidRPr="009E0DE1">
        <w:rPr>
          <w:lang w:val="en-GB"/>
        </w:rPr>
        <w:lastRenderedPageBreak/>
        <w:t>-</w:t>
      </w:r>
      <w:r w:rsidRPr="009E0DE1">
        <w:rPr>
          <w:lang w:val="en-GB"/>
        </w:rPr>
        <w:tab/>
        <w:t>Pre-emption of non-Service Users over Service Users during network congestion situation, subject to operator policy and national/regional regulations.</w:t>
      </w:r>
    </w:p>
    <w:p w:rsidR="00867F7B" w:rsidRPr="009E0DE1" w:rsidRDefault="00867F7B" w:rsidP="00867F7B">
      <w:r w:rsidRPr="009E0DE1">
        <w:t>The terminating network identifies the priority of the MPS session and applies priority treatment, including paging with priority, to ensure that the MPS session can be established with priority to the terminating user (either a Service User or normal user).</w:t>
      </w:r>
    </w:p>
    <w:p w:rsidR="009166DB" w:rsidRPr="009E0DE1" w:rsidRDefault="009166DB" w:rsidP="00867F7B">
      <w:r w:rsidRPr="009E0DE1">
        <w:t xml:space="preserve">MPS priority mechanisms can be classified as subscription-related, invocation-related, and those applied to existing </w:t>
      </w:r>
      <w:r w:rsidR="00744469" w:rsidRPr="009E0DE1">
        <w:t>QoS Flow</w:t>
      </w:r>
      <w:r w:rsidRPr="009E0DE1">
        <w:t xml:space="preserve">s. Subscription related mechanisms, as described in </w:t>
      </w:r>
      <w:r w:rsidR="00D9732B" w:rsidRPr="009E0DE1">
        <w:t>clause 5</w:t>
      </w:r>
      <w:r w:rsidRPr="009E0DE1">
        <w:t>.</w:t>
      </w:r>
      <w:r w:rsidR="0019799D" w:rsidRPr="009E0DE1">
        <w:t>22</w:t>
      </w:r>
      <w:r w:rsidRPr="009E0DE1">
        <w:t>.</w:t>
      </w:r>
      <w:r w:rsidR="00D43474">
        <w:t>2</w:t>
      </w:r>
      <w:r w:rsidRPr="009E0DE1">
        <w:t xml:space="preserve">, are further divided into two groups: those which are always applied and those which are conditionally applied. Invocation-related mechanisms, as described in </w:t>
      </w:r>
      <w:r w:rsidR="00D9732B" w:rsidRPr="009E0DE1">
        <w:t>clause 5</w:t>
      </w:r>
      <w:r w:rsidRPr="009E0DE1">
        <w:t>.</w:t>
      </w:r>
      <w:r w:rsidR="0019799D" w:rsidRPr="009E0DE1">
        <w:t>22</w:t>
      </w:r>
      <w:r w:rsidRPr="009E0DE1">
        <w:t>.</w:t>
      </w:r>
      <w:r w:rsidR="00D43474">
        <w:t>3</w:t>
      </w:r>
      <w:r w:rsidRPr="009E0DE1">
        <w:t xml:space="preserve">, are further divided into three groups: those that apply for mobile originated SIP call/sessions, those that apply for mobile terminated SIP call/sessions, and those that apply for the Priority PDU connectivity services. Methods applied to existing </w:t>
      </w:r>
      <w:r w:rsidR="00744469" w:rsidRPr="009E0DE1">
        <w:t>QoS Flow</w:t>
      </w:r>
      <w:r w:rsidRPr="009E0DE1">
        <w:t xml:space="preserve">s focus on handover and congestion control and are described in </w:t>
      </w:r>
      <w:r w:rsidR="00D9732B" w:rsidRPr="009E0DE1">
        <w:t>clause 5</w:t>
      </w:r>
      <w:r w:rsidRPr="009E0DE1">
        <w:t>.</w:t>
      </w:r>
      <w:r w:rsidR="002A74DE" w:rsidRPr="009E0DE1">
        <w:t>22</w:t>
      </w:r>
      <w:r w:rsidRPr="009E0DE1">
        <w:t>.</w:t>
      </w:r>
      <w:r w:rsidR="00D43474">
        <w:t>4</w:t>
      </w:r>
      <w:r w:rsidRPr="009E0DE1">
        <w:t>.</w:t>
      </w:r>
    </w:p>
    <w:p w:rsidR="00867F7B" w:rsidRPr="009E0DE1" w:rsidRDefault="00867F7B" w:rsidP="00250F6C">
      <w:pPr>
        <w:pStyle w:val="Heading3"/>
      </w:pPr>
      <w:bookmarkStart w:id="1291" w:name="_Toc19177581"/>
      <w:bookmarkStart w:id="1292" w:name="_Toc27845318"/>
      <w:bookmarkStart w:id="1293" w:name="_Toc36186517"/>
      <w:bookmarkStart w:id="1294" w:name="_Toc45180448"/>
      <w:r w:rsidRPr="009E0DE1">
        <w:t>5.16.6</w:t>
      </w:r>
      <w:r w:rsidRPr="009E0DE1">
        <w:tab/>
        <w:t>Mission Critical Services</w:t>
      </w:r>
      <w:bookmarkEnd w:id="1291"/>
      <w:bookmarkEnd w:id="1292"/>
      <w:bookmarkEnd w:id="1293"/>
      <w:bookmarkEnd w:id="1294"/>
    </w:p>
    <w:p w:rsidR="00CE0D4E" w:rsidRPr="009E0DE1" w:rsidRDefault="00CE0D4E" w:rsidP="00CE0D4E">
      <w:r w:rsidRPr="009E0DE1">
        <w:t xml:space="preserve">According to </w:t>
      </w:r>
      <w:r w:rsidR="005265F6" w:rsidRPr="009E0DE1">
        <w:t>TS</w:t>
      </w:r>
      <w:r w:rsidR="005265F6">
        <w:t> </w:t>
      </w:r>
      <w:r w:rsidR="005265F6" w:rsidRPr="009E0DE1">
        <w:t>22.280</w:t>
      </w:r>
      <w:r w:rsidR="005265F6">
        <w:t> </w:t>
      </w:r>
      <w:r w:rsidR="005265F6" w:rsidRPr="009E0DE1">
        <w:t>[</w:t>
      </w:r>
      <w:r w:rsidR="002A74DE" w:rsidRPr="009E0DE1">
        <w:t>37</w:t>
      </w:r>
      <w:r w:rsidRPr="009E0DE1">
        <w:t>], a Mission Critical Service (MCX</w:t>
      </w:r>
      <w:r w:rsidR="00BA7DD7" w:rsidRPr="009E0DE1">
        <w:t xml:space="preserve"> Service</w:t>
      </w:r>
      <w:r w:rsidRPr="009E0DE1">
        <w:t xml:space="preserv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w:t>
      </w:r>
      <w:r w:rsidR="005265F6" w:rsidRPr="009E0DE1">
        <w:t>TS</w:t>
      </w:r>
      <w:r w:rsidR="005265F6">
        <w:t> </w:t>
      </w:r>
      <w:r w:rsidR="005265F6" w:rsidRPr="009E0DE1">
        <w:t>23.379</w:t>
      </w:r>
      <w:r w:rsidR="005265F6">
        <w:t> </w:t>
      </w:r>
      <w:r w:rsidR="005265F6" w:rsidRPr="009E0DE1">
        <w:t>[</w:t>
      </w:r>
      <w:r w:rsidR="002A74DE" w:rsidRPr="009E0DE1">
        <w:t>38</w:t>
      </w:r>
      <w:r w:rsidRPr="009E0DE1">
        <w:t xml:space="preserve">], Mission Critical Video (MCVideo) as defined in </w:t>
      </w:r>
      <w:r w:rsidR="005265F6" w:rsidRPr="009E0DE1">
        <w:t>TS</w:t>
      </w:r>
      <w:r w:rsidR="005265F6">
        <w:t> </w:t>
      </w:r>
      <w:r w:rsidR="005265F6" w:rsidRPr="009E0DE1">
        <w:t>23.281</w:t>
      </w:r>
      <w:r w:rsidR="005265F6">
        <w:t> </w:t>
      </w:r>
      <w:r w:rsidR="005265F6" w:rsidRPr="009E0DE1">
        <w:t>[</w:t>
      </w:r>
      <w:r w:rsidRPr="009E0DE1">
        <w:t>3</w:t>
      </w:r>
      <w:r w:rsidR="002A74DE" w:rsidRPr="009E0DE1">
        <w:t>9</w:t>
      </w:r>
      <w:r w:rsidRPr="009E0DE1">
        <w:t xml:space="preserve">], or Mission Critical Data (MCData) as defined in </w:t>
      </w:r>
      <w:r w:rsidR="005265F6" w:rsidRPr="009E0DE1">
        <w:t>TS</w:t>
      </w:r>
      <w:r w:rsidR="005265F6">
        <w:t> </w:t>
      </w:r>
      <w:r w:rsidR="005265F6" w:rsidRPr="009E0DE1">
        <w:t>23.282</w:t>
      </w:r>
      <w:r w:rsidR="005265F6">
        <w:t> </w:t>
      </w:r>
      <w:r w:rsidR="005265F6" w:rsidRPr="009E0DE1">
        <w:t>[</w:t>
      </w:r>
      <w:r w:rsidR="007B32EF" w:rsidRPr="009E0DE1">
        <w:t>4</w:t>
      </w:r>
      <w:r w:rsidR="002A74DE" w:rsidRPr="009E0DE1">
        <w:t>0</w:t>
      </w:r>
      <w:r w:rsidRPr="009E0DE1">
        <w:t xml:space="preserve">] and represents a shared underlying set of requirements between two or more MCX </w:t>
      </w:r>
      <w:r w:rsidR="00BA7DD7" w:rsidRPr="009E0DE1">
        <w:t>S</w:t>
      </w:r>
      <w:r w:rsidRPr="009E0DE1">
        <w:t>ervice types.</w:t>
      </w:r>
      <w:r w:rsidR="00BA7DD7" w:rsidRPr="009E0DE1">
        <w:t xml:space="preserve"> MCX Services are not restricted only to the ones defined in this sub clause and such services can also have priority treatment, if defined via operator's policy and/or local regulation.</w:t>
      </w:r>
    </w:p>
    <w:p w:rsidR="00CE0D4E" w:rsidRPr="009E0DE1" w:rsidRDefault="00184EB0" w:rsidP="00CE0D4E">
      <w:r w:rsidRPr="009E0DE1">
        <w:t>MCX</w:t>
      </w:r>
      <w:r w:rsidR="00CE0D4E" w:rsidRPr="009E0DE1">
        <w:t xml:space="preserve"> Services are based on the ability to invoke, modify, maintain and release sessions with priority, and deliver the priority media packets under network congestion conditions. As specified in </w:t>
      </w:r>
      <w:r w:rsidR="005265F6" w:rsidRPr="009E0DE1">
        <w:t>TS</w:t>
      </w:r>
      <w:r w:rsidR="005265F6">
        <w:t> </w:t>
      </w:r>
      <w:r w:rsidR="005265F6" w:rsidRPr="009E0DE1">
        <w:t>22.261</w:t>
      </w:r>
      <w:r w:rsidR="005265F6">
        <w:t> </w:t>
      </w:r>
      <w:r w:rsidR="005265F6" w:rsidRPr="009E0DE1">
        <w:t>[</w:t>
      </w:r>
      <w:r w:rsidR="00CE0D4E" w:rsidRPr="009E0DE1">
        <w:t xml:space="preserve">2] clause 6.8,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w:t>
      </w:r>
      <w:r w:rsidRPr="009E0DE1">
        <w:t xml:space="preserve">MCX </w:t>
      </w:r>
      <w:r w:rsidR="00BA7DD7" w:rsidRPr="009E0DE1">
        <w:t>S</w:t>
      </w:r>
      <w:r w:rsidRPr="009E0DE1">
        <w:t>ervice</w:t>
      </w:r>
      <w:r w:rsidR="00BA7DD7" w:rsidRPr="009E0DE1">
        <w:t>s are</w:t>
      </w:r>
      <w:r w:rsidR="00CE0D4E" w:rsidRPr="009E0DE1">
        <w:t xml:space="preserve"> supported in a roaming environment when roaming agreements are in place and where regulatory requirements apply.</w:t>
      </w:r>
    </w:p>
    <w:p w:rsidR="00E21CAD" w:rsidRPr="00BB7315" w:rsidRDefault="00E21CAD" w:rsidP="00E21CAD">
      <w:r w:rsidRPr="00BB7315">
        <w:t xml:space="preserve">An MCX-subscribed UE obtains priority access to the Radio Access Network by using the Unified Access Control mechanism according to </w:t>
      </w:r>
      <w:r w:rsidR="005265F6" w:rsidRPr="00BB7315">
        <w:t>TS</w:t>
      </w:r>
      <w:r w:rsidR="005265F6">
        <w:t> </w:t>
      </w:r>
      <w:r w:rsidR="005265F6" w:rsidRPr="00BB7315">
        <w:t>22.261</w:t>
      </w:r>
      <w:r w:rsidR="005265F6">
        <w:t> </w:t>
      </w:r>
      <w:r w:rsidR="005265F6" w:rsidRPr="00BB7315">
        <w:t>[</w:t>
      </w:r>
      <w:r w:rsidRPr="00BB7315">
        <w:t xml:space="preserve">2]. This mechanism provides preferential access to UEs based on its assigned Access Identity. If an MCX-subscribed UE belongs to the special Access Identity as defined in </w:t>
      </w:r>
      <w:r w:rsidR="005265F6" w:rsidRPr="00BB7315">
        <w:t>TS</w:t>
      </w:r>
      <w:r w:rsidR="005265F6">
        <w:t> </w:t>
      </w:r>
      <w:r w:rsidR="005265F6" w:rsidRPr="00BB7315">
        <w:t>22.261</w:t>
      </w:r>
      <w:r w:rsidR="005265F6">
        <w:t> </w:t>
      </w:r>
      <w:r w:rsidR="005265F6" w:rsidRPr="00BB7315">
        <w:t>[</w:t>
      </w:r>
      <w:r w:rsidRPr="00BB7315">
        <w:t>2], the UE has preferential access to the network compared to ordinary UEs in periods of congestion. MCX subscription allows users to receive priority services, if the network supports MCX. MCX subscription entitles a USIM with special Access Identity.</w:t>
      </w:r>
    </w:p>
    <w:p w:rsidR="00CE0D4E" w:rsidRPr="009E0DE1" w:rsidRDefault="00BA7DD7" w:rsidP="00CE0D4E">
      <w:r w:rsidRPr="009E0DE1">
        <w:t xml:space="preserve">MCX </w:t>
      </w:r>
      <w:r w:rsidR="00250F6C" w:rsidRPr="009E0DE1">
        <w:t xml:space="preserve">Services </w:t>
      </w:r>
      <w:r w:rsidR="00CE0D4E" w:rsidRPr="009E0DE1">
        <w:t>leverage the foundation of the 5G QoS Model as defined in clause 5.7, and 5G Policy Control as defined in clause 5.14. It requires that the necessary subscriptions are in place for both the 5G QoS Profile and the necessary Policies.</w:t>
      </w:r>
      <w:r w:rsidR="00250F6C" w:rsidRPr="009E0DE1">
        <w:t xml:space="preserve"> In addition, </w:t>
      </w:r>
      <w:r w:rsidRPr="009E0DE1">
        <w:t xml:space="preserve">MCX </w:t>
      </w:r>
      <w:r w:rsidR="00250F6C" w:rsidRPr="009E0DE1">
        <w:t xml:space="preserve">Services leverage </w:t>
      </w:r>
      <w:r w:rsidR="00250F6C" w:rsidRPr="009E0DE1">
        <w:rPr>
          <w:lang w:eastAsia="ko-KR"/>
        </w:rPr>
        <w:t>priority mechanism as defined in clause</w:t>
      </w:r>
      <w:r w:rsidR="000B1F51" w:rsidRPr="009E0DE1">
        <w:rPr>
          <w:lang w:eastAsia="ko-KR"/>
        </w:rPr>
        <w:t> </w:t>
      </w:r>
      <w:r w:rsidR="00250F6C" w:rsidRPr="009E0DE1">
        <w:rPr>
          <w:lang w:eastAsia="ko-KR"/>
        </w:rPr>
        <w:t>5.22.</w:t>
      </w:r>
    </w:p>
    <w:p w:rsidR="00CE0D4E" w:rsidRPr="009E0DE1" w:rsidRDefault="00CE0D4E" w:rsidP="00CE0D4E">
      <w:r w:rsidRPr="009E0DE1">
        <w:t xml:space="preserve">The terminating network identifies the priority of the </w:t>
      </w:r>
      <w:r w:rsidR="00184EB0" w:rsidRPr="009E0DE1">
        <w:t>MCX</w:t>
      </w:r>
      <w:r w:rsidR="00BA7DD7" w:rsidRPr="009E0DE1">
        <w:t xml:space="preserve"> Service</w:t>
      </w:r>
      <w:r w:rsidR="00184EB0" w:rsidRPr="009E0DE1">
        <w:t xml:space="preserve"> </w:t>
      </w:r>
      <w:r w:rsidRPr="009E0DE1">
        <w:t xml:space="preserve">session and applies priority treatment, including paging with priority, to ensure that the </w:t>
      </w:r>
      <w:r w:rsidR="00BA7DD7" w:rsidRPr="009E0DE1">
        <w:t xml:space="preserve">MCX Service </w:t>
      </w:r>
      <w:r w:rsidRPr="009E0DE1">
        <w:t>session can be established with priority to the terminating user (either an MCX User or normal user).</w:t>
      </w:r>
    </w:p>
    <w:p w:rsidR="00CE0D4E" w:rsidRPr="009E0DE1" w:rsidRDefault="00CE0D4E" w:rsidP="00CE0D4E">
      <w:r w:rsidRPr="009E0DE1">
        <w:t xml:space="preserve">Priority treatment for </w:t>
      </w:r>
      <w:r w:rsidR="0093757F" w:rsidRPr="009E0DE1">
        <w:t xml:space="preserve">MCX </w:t>
      </w:r>
      <w:r w:rsidR="00BA7DD7" w:rsidRPr="009E0DE1">
        <w:t>S</w:t>
      </w:r>
      <w:r w:rsidR="0093757F" w:rsidRPr="009E0DE1">
        <w:t xml:space="preserve">ervice </w:t>
      </w:r>
      <w:r w:rsidRPr="009E0DE1">
        <w:t xml:space="preserve">includes priority message handling, including priority treatment during authentication, security, and </w:t>
      </w:r>
      <w:r w:rsidR="004B285C" w:rsidRPr="009E0DE1">
        <w:t xml:space="preserve">Mobility Management </w:t>
      </w:r>
      <w:r w:rsidRPr="009E0DE1">
        <w:t>procedures.</w:t>
      </w:r>
    </w:p>
    <w:p w:rsidR="00CE0D4E" w:rsidRPr="009E0DE1" w:rsidRDefault="00CE0D4E" w:rsidP="00CE0D4E">
      <w:r w:rsidRPr="009E0DE1">
        <w:t xml:space="preserve">Priority treatment for </w:t>
      </w:r>
      <w:r w:rsidR="0093757F" w:rsidRPr="009E0DE1">
        <w:t>MCX</w:t>
      </w:r>
      <w:r w:rsidR="00BA7DD7" w:rsidRPr="009E0DE1">
        <w:t xml:space="preserve"> Service</w:t>
      </w:r>
      <w:r w:rsidR="0093757F" w:rsidRPr="009E0DE1">
        <w:t xml:space="preserve"> </w:t>
      </w:r>
      <w:r w:rsidRPr="009E0DE1">
        <w:t xml:space="preserve">sessions require appropriate ARP and 5QI (plus 5G QoS characteristics) setting for </w:t>
      </w:r>
      <w:r w:rsidR="00744469" w:rsidRPr="009E0DE1">
        <w:t>QoS Flow</w:t>
      </w:r>
      <w:r w:rsidRPr="009E0DE1">
        <w:t>s according to the operator's policy.</w:t>
      </w:r>
    </w:p>
    <w:p w:rsidR="00CE0D4E" w:rsidRPr="009E0DE1" w:rsidRDefault="00CE0D4E" w:rsidP="00CE0D4E">
      <w:pPr>
        <w:pStyle w:val="NO"/>
        <w:rPr>
          <w:lang w:val="en-GB"/>
        </w:rPr>
      </w:pPr>
      <w:r w:rsidRPr="009E0DE1">
        <w:rPr>
          <w:lang w:val="en-GB"/>
        </w:rPr>
        <w:t>NOTE:</w:t>
      </w:r>
      <w:r w:rsidRPr="009E0DE1">
        <w:rPr>
          <w:lang w:val="en-GB"/>
        </w:rPr>
        <w:tab/>
        <w:t xml:space="preserve">Use of </w:t>
      </w:r>
      <w:r w:rsidR="00744469" w:rsidRPr="009E0DE1">
        <w:rPr>
          <w:lang w:val="en-GB"/>
        </w:rPr>
        <w:t>QoS Flow</w:t>
      </w:r>
      <w:r w:rsidRPr="009E0DE1">
        <w:rPr>
          <w:lang w:val="en-GB"/>
        </w:rPr>
        <w:t xml:space="preserve">s for </w:t>
      </w:r>
      <w:r w:rsidR="0093757F" w:rsidRPr="009E0DE1">
        <w:rPr>
          <w:lang w:val="en-GB"/>
        </w:rPr>
        <w:t>MCX</w:t>
      </w:r>
      <w:r w:rsidR="00BA7DD7" w:rsidRPr="009E0DE1">
        <w:rPr>
          <w:lang w:val="en-GB"/>
        </w:rPr>
        <w:t xml:space="preserve"> Service</w:t>
      </w:r>
      <w:r w:rsidR="0093757F" w:rsidRPr="009E0DE1">
        <w:rPr>
          <w:lang w:val="en-GB"/>
        </w:rPr>
        <w:t xml:space="preserve"> session</w:t>
      </w:r>
      <w:r w:rsidR="00BA7DD7" w:rsidRPr="009E0DE1">
        <w:rPr>
          <w:lang w:val="en-GB"/>
        </w:rPr>
        <w:t>s</w:t>
      </w:r>
      <w:r w:rsidR="0093757F" w:rsidRPr="009E0DE1">
        <w:rPr>
          <w:lang w:val="en-GB"/>
        </w:rPr>
        <w:t xml:space="preserve"> </w:t>
      </w:r>
      <w:r w:rsidRPr="009E0DE1">
        <w:rPr>
          <w:lang w:val="en-GB"/>
        </w:rPr>
        <w:t>with non-standardized 5QI values enables the flexible assignment of 5G QoS characteristics (e.g. priority level).</w:t>
      </w:r>
    </w:p>
    <w:p w:rsidR="00CE0D4E" w:rsidRPr="009E0DE1" w:rsidRDefault="00CE0D4E" w:rsidP="00CE0D4E">
      <w:r w:rsidRPr="009E0DE1">
        <w:t xml:space="preserve">When a </w:t>
      </w:r>
      <w:r w:rsidR="0093757F" w:rsidRPr="009E0DE1">
        <w:t>MCX</w:t>
      </w:r>
      <w:r w:rsidR="00BA7DD7" w:rsidRPr="009E0DE1">
        <w:t xml:space="preserve"> Service</w:t>
      </w:r>
      <w:r w:rsidR="0093757F" w:rsidRPr="009E0DE1">
        <w:t xml:space="preserve"> </w:t>
      </w:r>
      <w:r w:rsidRPr="009E0DE1">
        <w:t>session is requested by an MCX User, the following principles apply in the network:</w:t>
      </w:r>
    </w:p>
    <w:p w:rsidR="00CE0D4E" w:rsidRPr="009E0DE1" w:rsidRDefault="00CE0D4E" w:rsidP="00CE0D4E">
      <w:pPr>
        <w:pStyle w:val="B1"/>
        <w:rPr>
          <w:lang w:val="en-GB"/>
        </w:rPr>
      </w:pPr>
      <w:r w:rsidRPr="009E0DE1">
        <w:rPr>
          <w:lang w:val="en-GB"/>
        </w:rPr>
        <w:t>-</w:t>
      </w:r>
      <w:r w:rsidRPr="009E0DE1">
        <w:rPr>
          <w:lang w:val="en-GB"/>
        </w:rPr>
        <w:tab/>
      </w:r>
      <w:r w:rsidR="00744469" w:rsidRPr="009E0DE1">
        <w:rPr>
          <w:lang w:val="en-GB"/>
        </w:rPr>
        <w:t>QoS Flow</w:t>
      </w:r>
      <w:r w:rsidRPr="009E0DE1">
        <w:rPr>
          <w:lang w:val="en-GB"/>
        </w:rPr>
        <w:t xml:space="preserve">s employed in a </w:t>
      </w:r>
      <w:r w:rsidR="00BA7DD7" w:rsidRPr="009E0DE1">
        <w:rPr>
          <w:lang w:val="en-GB"/>
        </w:rPr>
        <w:t xml:space="preserve">MCX </w:t>
      </w:r>
      <w:r w:rsidRPr="009E0DE1">
        <w:rPr>
          <w:lang w:val="en-GB"/>
        </w:rPr>
        <w:t>Service session shall be assigned ARP value settings appropriate for the priority level of the MCX User.</w:t>
      </w:r>
    </w:p>
    <w:p w:rsidR="00CE0D4E" w:rsidRPr="009E0DE1" w:rsidRDefault="00CE0D4E" w:rsidP="00CE0D4E">
      <w:pPr>
        <w:pStyle w:val="B1"/>
        <w:rPr>
          <w:lang w:val="en-GB"/>
        </w:rPr>
      </w:pPr>
      <w:r w:rsidRPr="009E0DE1">
        <w:rPr>
          <w:lang w:val="en-GB"/>
        </w:rPr>
        <w:t>-</w:t>
      </w:r>
      <w:r w:rsidRPr="009E0DE1">
        <w:rPr>
          <w:lang w:val="en-GB"/>
        </w:rPr>
        <w:tab/>
        <w:t xml:space="preserve">Setting ARP pre-emption capability and vulnerability </w:t>
      </w:r>
      <w:r w:rsidR="00904434" w:rsidRPr="009E0DE1">
        <w:rPr>
          <w:lang w:val="en-GB"/>
        </w:rPr>
        <w:t xml:space="preserve">of </w:t>
      </w:r>
      <w:r w:rsidR="00744469" w:rsidRPr="009E0DE1">
        <w:rPr>
          <w:lang w:val="en-GB"/>
        </w:rPr>
        <w:t>QoS Flow</w:t>
      </w:r>
      <w:r w:rsidRPr="009E0DE1">
        <w:rPr>
          <w:lang w:val="en-GB"/>
        </w:rPr>
        <w:t>s</w:t>
      </w:r>
      <w:r w:rsidR="00904434" w:rsidRPr="009E0DE1">
        <w:rPr>
          <w:lang w:val="en-GB"/>
        </w:rPr>
        <w:t xml:space="preserve"> related to</w:t>
      </w:r>
      <w:r w:rsidR="00BA7DD7" w:rsidRPr="009E0DE1">
        <w:rPr>
          <w:lang w:val="en-GB"/>
        </w:rPr>
        <w:t xml:space="preserve"> a</w:t>
      </w:r>
      <w:r w:rsidR="00904434" w:rsidRPr="009E0DE1">
        <w:rPr>
          <w:lang w:val="en-GB"/>
        </w:rPr>
        <w:t xml:space="preserve"> MCX</w:t>
      </w:r>
      <w:r w:rsidR="00BA7DD7" w:rsidRPr="009E0DE1">
        <w:rPr>
          <w:lang w:val="en-GB"/>
        </w:rPr>
        <w:t xml:space="preserve"> Service</w:t>
      </w:r>
      <w:r w:rsidR="00904434" w:rsidRPr="009E0DE1">
        <w:rPr>
          <w:lang w:val="en-GB"/>
        </w:rPr>
        <w:t xml:space="preserve"> session</w:t>
      </w:r>
      <w:r w:rsidRPr="009E0DE1">
        <w:rPr>
          <w:lang w:val="en-GB"/>
        </w:rPr>
        <w:t>, subject to operator policies and depending on national/regional regulatory requirements.</w:t>
      </w:r>
    </w:p>
    <w:p w:rsidR="00CE0D4E" w:rsidRPr="009E0DE1" w:rsidRDefault="00CE0D4E" w:rsidP="00CE0D4E">
      <w:pPr>
        <w:pStyle w:val="B1"/>
        <w:rPr>
          <w:lang w:val="en-GB"/>
        </w:rPr>
      </w:pPr>
      <w:r w:rsidRPr="009E0DE1">
        <w:rPr>
          <w:lang w:val="en-GB"/>
        </w:rPr>
        <w:lastRenderedPageBreak/>
        <w:t>-</w:t>
      </w:r>
      <w:r w:rsidRPr="009E0DE1">
        <w:rPr>
          <w:lang w:val="en-GB"/>
        </w:rPr>
        <w:tab/>
        <w:t>Pre-emption of non-MCX Users over MCX Users during network congestion situation</w:t>
      </w:r>
      <w:r w:rsidR="00BA7DD7" w:rsidRPr="009E0DE1">
        <w:rPr>
          <w:lang w:val="en-GB"/>
        </w:rPr>
        <w:t>s</w:t>
      </w:r>
      <w:r w:rsidRPr="009E0DE1">
        <w:rPr>
          <w:lang w:val="en-GB"/>
        </w:rPr>
        <w:t>, subject to operator policy and national/regional regulations.</w:t>
      </w:r>
    </w:p>
    <w:p w:rsidR="00CE0D4E" w:rsidRPr="009E0DE1" w:rsidRDefault="00CE0D4E" w:rsidP="00CE0D4E">
      <w:r w:rsidRPr="009E0DE1">
        <w:t>Priority treatment is applicable to IMS based multimedia services and priority PDU connectivity service</w:t>
      </w:r>
      <w:r w:rsidR="00BA7DD7" w:rsidRPr="009E0DE1">
        <w:t>s</w:t>
      </w:r>
      <w:r w:rsidRPr="009E0DE1">
        <w:t>.</w:t>
      </w:r>
    </w:p>
    <w:p w:rsidR="0009778E" w:rsidRPr="009E0DE1" w:rsidRDefault="00904434" w:rsidP="0009778E">
      <w:r w:rsidRPr="009E0DE1">
        <w:t>R</w:t>
      </w:r>
      <w:r w:rsidR="00CE0D4E" w:rsidRPr="009E0DE1">
        <w:t xml:space="preserve">elative PDU priority decisions </w:t>
      </w:r>
      <w:r w:rsidRPr="009E0DE1">
        <w:t>for MCX</w:t>
      </w:r>
      <w:r w:rsidR="00BA7DD7" w:rsidRPr="009E0DE1">
        <w:t xml:space="preserve"> Service</w:t>
      </w:r>
      <w:r w:rsidRPr="009E0DE1">
        <w:t xml:space="preserve"> sessions are </w:t>
      </w:r>
      <w:r w:rsidR="00CE0D4E" w:rsidRPr="009E0DE1">
        <w:t xml:space="preserve">based on real-time data of the state of the network and/or based on modification of the QoS and policy framework by authorized users as described in clause 6.8 of </w:t>
      </w:r>
      <w:r w:rsidR="005265F6" w:rsidRPr="009E0DE1">
        <w:t>TS</w:t>
      </w:r>
      <w:r w:rsidR="005265F6">
        <w:t> </w:t>
      </w:r>
      <w:r w:rsidR="005265F6" w:rsidRPr="009E0DE1">
        <w:t>22.261</w:t>
      </w:r>
      <w:r w:rsidR="005265F6">
        <w:t> </w:t>
      </w:r>
      <w:r w:rsidR="005265F6" w:rsidRPr="009E0DE1">
        <w:t>[</w:t>
      </w:r>
      <w:r w:rsidR="00CE0D4E" w:rsidRPr="009E0DE1">
        <w:t>2].</w:t>
      </w:r>
    </w:p>
    <w:p w:rsidR="00867F7B" w:rsidRPr="009E0DE1" w:rsidRDefault="00867F7B" w:rsidP="00867F7B">
      <w:pPr>
        <w:pStyle w:val="Heading2"/>
      </w:pPr>
      <w:bookmarkStart w:id="1295" w:name="_Toc19177582"/>
      <w:bookmarkStart w:id="1296" w:name="_Toc27845319"/>
      <w:bookmarkStart w:id="1297" w:name="_Toc36186518"/>
      <w:bookmarkStart w:id="1298" w:name="_Toc45180449"/>
      <w:r w:rsidRPr="009E0DE1">
        <w:t>5.17</w:t>
      </w:r>
      <w:r w:rsidRPr="009E0DE1">
        <w:tab/>
        <w:t>Interworking and Migration</w:t>
      </w:r>
      <w:bookmarkEnd w:id="1295"/>
      <w:bookmarkEnd w:id="1296"/>
      <w:bookmarkEnd w:id="1297"/>
      <w:bookmarkEnd w:id="1298"/>
    </w:p>
    <w:p w:rsidR="00867F7B" w:rsidRPr="009E0DE1" w:rsidRDefault="00867F7B" w:rsidP="00867F7B">
      <w:pPr>
        <w:pStyle w:val="Heading3"/>
      </w:pPr>
      <w:bookmarkStart w:id="1299" w:name="_Toc19177583"/>
      <w:bookmarkStart w:id="1300" w:name="_Toc27845320"/>
      <w:bookmarkStart w:id="1301" w:name="_Toc36186519"/>
      <w:bookmarkStart w:id="1302" w:name="_Toc45180450"/>
      <w:r w:rsidRPr="009E0DE1">
        <w:t>5.17.1</w:t>
      </w:r>
      <w:r w:rsidRPr="009E0DE1">
        <w:tab/>
        <w:t>Support for Migration from EPC to 5GC</w:t>
      </w:r>
      <w:bookmarkEnd w:id="1299"/>
      <w:bookmarkEnd w:id="1300"/>
      <w:bookmarkEnd w:id="1301"/>
      <w:bookmarkEnd w:id="1302"/>
    </w:p>
    <w:p w:rsidR="00867F7B" w:rsidRPr="009E0DE1" w:rsidRDefault="00867F7B" w:rsidP="00867F7B">
      <w:pPr>
        <w:pStyle w:val="Heading4"/>
      </w:pPr>
      <w:bookmarkStart w:id="1303" w:name="_Toc19177584"/>
      <w:bookmarkStart w:id="1304" w:name="_Toc27845321"/>
      <w:bookmarkStart w:id="1305" w:name="_Toc36186520"/>
      <w:bookmarkStart w:id="1306" w:name="_Toc45180451"/>
      <w:r w:rsidRPr="009E0DE1">
        <w:t>5.17.1.1</w:t>
      </w:r>
      <w:r w:rsidRPr="009E0DE1">
        <w:tab/>
        <w:t>General</w:t>
      </w:r>
      <w:bookmarkEnd w:id="1303"/>
      <w:bookmarkEnd w:id="1304"/>
      <w:bookmarkEnd w:id="1305"/>
      <w:bookmarkEnd w:id="1306"/>
    </w:p>
    <w:p w:rsidR="00867F7B" w:rsidRPr="009E0DE1" w:rsidRDefault="007204DA" w:rsidP="00867F7B">
      <w:r w:rsidRPr="009E0DE1">
        <w:t>C</w:t>
      </w:r>
      <w:r w:rsidR="003C010D" w:rsidRPr="009E0DE1">
        <w:t>lause</w:t>
      </w:r>
      <w:r w:rsidRPr="009E0DE1">
        <w:t> 5.17.1</w:t>
      </w:r>
      <w:r w:rsidR="00123F97" w:rsidRPr="009E0DE1">
        <w:t xml:space="preserve"> </w:t>
      </w:r>
      <w:r w:rsidR="00867F7B" w:rsidRPr="009E0DE1">
        <w:t>describes the UE and network behaviour for the migration from EPC to 5GC.</w:t>
      </w:r>
    </w:p>
    <w:p w:rsidR="00867F7B" w:rsidRPr="009E0DE1" w:rsidRDefault="00867F7B" w:rsidP="00867F7B">
      <w:r w:rsidRPr="009E0DE1">
        <w:t>Deployments based on different 3GPP architecture options (i.e. EPC based or 5GC based) and UEs with different capabilities (EPC NAS and 5GC NAS) may coexist at the same time within one PLMN.</w:t>
      </w:r>
    </w:p>
    <w:p w:rsidR="00867F7B" w:rsidRPr="009E0DE1" w:rsidRDefault="00867F7B" w:rsidP="00867F7B">
      <w:r w:rsidRPr="009E0DE1">
        <w:t>It is assumed that a UE that is capable of supporting 5GC NAS</w:t>
      </w:r>
      <w:r w:rsidRPr="009E0DE1" w:rsidDel="007569DB">
        <w:t xml:space="preserve"> </w:t>
      </w:r>
      <w:r w:rsidRPr="009E0DE1">
        <w:t xml:space="preserve">procedures may also be capable of supporting EPC NAS (i.e. the NAS procedures defined in </w:t>
      </w:r>
      <w:r w:rsidR="005265F6" w:rsidRPr="009E0DE1">
        <w:t>TS</w:t>
      </w:r>
      <w:r w:rsidR="005265F6">
        <w:t> </w:t>
      </w:r>
      <w:r w:rsidR="005265F6" w:rsidRPr="009E0DE1">
        <w:t>24.301</w:t>
      </w:r>
      <w:r w:rsidR="005265F6">
        <w:t> </w:t>
      </w:r>
      <w:r w:rsidR="005265F6" w:rsidRPr="009E0DE1">
        <w:t>[</w:t>
      </w:r>
      <w:r w:rsidR="00E253F5" w:rsidRPr="009E0DE1">
        <w:t>13</w:t>
      </w:r>
      <w:r w:rsidRPr="009E0DE1">
        <w:t xml:space="preserve">]) to operate in legacy networks e.g. in </w:t>
      </w:r>
      <w:r w:rsidR="006659A9" w:rsidRPr="009E0DE1">
        <w:t xml:space="preserve">the </w:t>
      </w:r>
      <w:r w:rsidRPr="009E0DE1">
        <w:t>case of roaming.</w:t>
      </w:r>
    </w:p>
    <w:p w:rsidR="00867F7B" w:rsidRPr="009E0DE1" w:rsidRDefault="00867F7B" w:rsidP="00867F7B">
      <w:r w:rsidRPr="009E0DE1">
        <w:t>The UE will use EPC NAS or 5GC NAS</w:t>
      </w:r>
      <w:r w:rsidRPr="009E0DE1" w:rsidDel="007569DB">
        <w:t xml:space="preserve"> </w:t>
      </w:r>
      <w:r w:rsidRPr="009E0DE1">
        <w:t>procedures</w:t>
      </w:r>
      <w:r w:rsidRPr="009E0DE1" w:rsidDel="00140959">
        <w:t xml:space="preserve"> </w:t>
      </w:r>
      <w:r w:rsidRPr="009E0DE1">
        <w:t>depending on the core network by which it is served.</w:t>
      </w:r>
    </w:p>
    <w:p w:rsidR="00867F7B" w:rsidRPr="009E0DE1" w:rsidRDefault="00867F7B" w:rsidP="00867F7B">
      <w:r w:rsidRPr="009E0DE1">
        <w:t xml:space="preserve">In order to support smooth migration, it is assumed that the EPC and the 5GC have access to a common subscriber database, that is HSS in </w:t>
      </w:r>
      <w:r w:rsidR="006659A9" w:rsidRPr="009E0DE1">
        <w:t xml:space="preserve">the </w:t>
      </w:r>
      <w:r w:rsidRPr="009E0DE1">
        <w:t xml:space="preserve">case of EPC and the UDM in </w:t>
      </w:r>
      <w:r w:rsidR="006659A9" w:rsidRPr="009E0DE1">
        <w:t xml:space="preserve">the </w:t>
      </w:r>
      <w:r w:rsidRPr="009E0DE1">
        <w:t xml:space="preserve">case of 5GC, acting as the master data base for a given user as defined in </w:t>
      </w:r>
      <w:r w:rsidR="005265F6" w:rsidRPr="009E0DE1">
        <w:t>TS</w:t>
      </w:r>
      <w:r w:rsidR="005265F6">
        <w:t> </w:t>
      </w:r>
      <w:r w:rsidR="005265F6" w:rsidRPr="009E0DE1">
        <w:t>23.002</w:t>
      </w:r>
      <w:r w:rsidR="005265F6">
        <w:t> </w:t>
      </w:r>
      <w:r w:rsidR="005265F6" w:rsidRPr="009E0DE1">
        <w:t>[</w:t>
      </w:r>
      <w:r w:rsidRPr="009E0DE1">
        <w:t>21].</w:t>
      </w:r>
      <w:r w:rsidR="008F03B5">
        <w:t xml:space="preserve"> </w:t>
      </w:r>
      <w:r w:rsidR="008F03B5" w:rsidRPr="003A24C7">
        <w:t xml:space="preserve">The PCF has access to the UDR that acts as a common subscriber database for a given user identified by a SUPI using the Nudr services defined in </w:t>
      </w:r>
      <w:r w:rsidR="005265F6" w:rsidRPr="003A24C7">
        <w:t>TS</w:t>
      </w:r>
      <w:r w:rsidR="005265F6">
        <w:t> </w:t>
      </w:r>
      <w:r w:rsidR="005265F6" w:rsidRPr="003A24C7">
        <w:t>23.502</w:t>
      </w:r>
      <w:r w:rsidR="005265F6">
        <w:t> </w:t>
      </w:r>
      <w:r w:rsidR="005265F6" w:rsidRPr="003A24C7">
        <w:t>[</w:t>
      </w:r>
      <w:r w:rsidR="008F03B5" w:rsidRPr="003A24C7">
        <w:t>3].</w:t>
      </w:r>
    </w:p>
    <w:bookmarkStart w:id="1307" w:name="_MON_1403814463"/>
    <w:bookmarkStart w:id="1308" w:name="_MON_1403814472"/>
    <w:bookmarkStart w:id="1309" w:name="_MON_1564321816"/>
    <w:bookmarkStart w:id="1310" w:name="_MON_1546945334"/>
    <w:bookmarkEnd w:id="1307"/>
    <w:bookmarkEnd w:id="1308"/>
    <w:bookmarkEnd w:id="1309"/>
    <w:bookmarkEnd w:id="1310"/>
    <w:bookmarkStart w:id="1311" w:name="_MON_1541923653"/>
    <w:bookmarkEnd w:id="1311"/>
    <w:p w:rsidR="007D1E52" w:rsidRPr="009E0DE1" w:rsidRDefault="007D1E52" w:rsidP="00867F7B">
      <w:pPr>
        <w:pStyle w:val="TH"/>
        <w:rPr>
          <w:lang w:val="en-GB"/>
        </w:rPr>
      </w:pPr>
      <w:r w:rsidRPr="009E0DE1">
        <w:rPr>
          <w:lang w:val="en-GB"/>
        </w:rPr>
        <w:object w:dxaOrig="8757" w:dyaOrig="4480">
          <v:shape id="_x0000_i1067" type="#_x0000_t75" style="width:438.1pt;height:224.15pt" o:ole="">
            <v:imagedata r:id="rId94" o:title=""/>
          </v:shape>
          <o:OLEObject Type="Embed" ProgID="Word.Picture.8" ShapeID="_x0000_i1067" DrawAspect="Content" ObjectID="_1655793646" r:id="rId95"/>
        </w:object>
      </w:r>
    </w:p>
    <w:p w:rsidR="00867F7B" w:rsidRPr="009E0DE1" w:rsidRDefault="00867F7B" w:rsidP="00867F7B">
      <w:pPr>
        <w:pStyle w:val="TF"/>
        <w:rPr>
          <w:lang w:val="en-GB"/>
        </w:rPr>
      </w:pPr>
      <w:r w:rsidRPr="009E0DE1">
        <w:rPr>
          <w:lang w:val="en-GB"/>
        </w:rPr>
        <w:t>Figure 5.17.1.1-1: Architecture for migration scenario for EPC and 5G CN</w:t>
      </w:r>
    </w:p>
    <w:p w:rsidR="00867F7B" w:rsidRPr="009E0DE1" w:rsidRDefault="00867F7B" w:rsidP="00867F7B">
      <w:r w:rsidRPr="009E0DE1">
        <w:t>A UE that supports only EPC based Dual Connectivity with secondary RAT NR:</w:t>
      </w:r>
    </w:p>
    <w:p w:rsidR="00867F7B" w:rsidRPr="009E0DE1" w:rsidRDefault="00867F7B" w:rsidP="00867F7B">
      <w:pPr>
        <w:pStyle w:val="B1"/>
        <w:rPr>
          <w:lang w:val="en-GB"/>
        </w:rPr>
      </w:pPr>
      <w:r w:rsidRPr="009E0DE1">
        <w:rPr>
          <w:lang w:val="en-GB"/>
        </w:rPr>
        <w:t>-</w:t>
      </w:r>
      <w:r w:rsidRPr="009E0DE1">
        <w:rPr>
          <w:lang w:val="en-GB"/>
        </w:rPr>
        <w:tab/>
        <w:t>always performs initial access through E-UTRA (LTE-Uu) but never through NR;</w:t>
      </w:r>
    </w:p>
    <w:p w:rsidR="00867F7B" w:rsidRPr="009E0DE1" w:rsidRDefault="00867F7B" w:rsidP="00867F7B">
      <w:pPr>
        <w:pStyle w:val="B1"/>
        <w:rPr>
          <w:lang w:val="en-GB"/>
        </w:rPr>
      </w:pPr>
      <w:r w:rsidRPr="009E0DE1">
        <w:rPr>
          <w:lang w:val="en-GB"/>
        </w:rPr>
        <w:t>-</w:t>
      </w:r>
      <w:r w:rsidRPr="009E0DE1">
        <w:rPr>
          <w:lang w:val="en-GB"/>
        </w:rPr>
        <w:tab/>
        <w:t xml:space="preserve">performs EPC NAS procedures over E-UTRA (i.e. Mobility Management, Session Management etc) as defined in </w:t>
      </w:r>
      <w:r w:rsidR="005265F6" w:rsidRPr="009E0DE1">
        <w:rPr>
          <w:lang w:val="en-GB"/>
        </w:rPr>
        <w:t>TS</w:t>
      </w:r>
      <w:r w:rsidR="005265F6">
        <w:rPr>
          <w:lang w:val="en-GB"/>
        </w:rPr>
        <w:t> </w:t>
      </w:r>
      <w:r w:rsidR="005265F6" w:rsidRPr="009E0DE1">
        <w:rPr>
          <w:lang w:val="en-GB"/>
        </w:rPr>
        <w:t>24.301</w:t>
      </w:r>
      <w:r w:rsidR="005265F6">
        <w:rPr>
          <w:lang w:val="en-GB"/>
        </w:rPr>
        <w:t> </w:t>
      </w:r>
      <w:r w:rsidR="005265F6" w:rsidRPr="009E0DE1">
        <w:rPr>
          <w:lang w:val="en-GB"/>
        </w:rPr>
        <w:t>[</w:t>
      </w:r>
      <w:r w:rsidRPr="009E0DE1">
        <w:rPr>
          <w:lang w:val="en-GB"/>
        </w:rPr>
        <w:t>13].</w:t>
      </w:r>
    </w:p>
    <w:p w:rsidR="00867F7B" w:rsidRPr="009E0DE1" w:rsidRDefault="00867F7B" w:rsidP="00867F7B">
      <w:r w:rsidRPr="009E0DE1">
        <w:t xml:space="preserve">A UE that supports camping on 5G </w:t>
      </w:r>
      <w:r w:rsidR="007204DA" w:rsidRPr="009E0DE1">
        <w:t xml:space="preserve">Systems </w:t>
      </w:r>
      <w:r w:rsidRPr="009E0DE1">
        <w:t>with 5GC NAS:</w:t>
      </w:r>
    </w:p>
    <w:p w:rsidR="00867F7B" w:rsidRPr="009E0DE1" w:rsidRDefault="00867F7B" w:rsidP="00867F7B">
      <w:pPr>
        <w:pStyle w:val="B1"/>
        <w:rPr>
          <w:lang w:val="en-GB"/>
        </w:rPr>
      </w:pPr>
      <w:r w:rsidRPr="009E0DE1">
        <w:rPr>
          <w:lang w:val="en-GB"/>
        </w:rPr>
        <w:t>-</w:t>
      </w:r>
      <w:r w:rsidRPr="009E0DE1">
        <w:rPr>
          <w:lang w:val="en-GB"/>
        </w:rPr>
        <w:tab/>
        <w:t>performs initial access either through E-UTRAN that connects to 5GC or NR towards 5GC;</w:t>
      </w:r>
    </w:p>
    <w:p w:rsidR="00867F7B" w:rsidRPr="009E0DE1" w:rsidRDefault="00867F7B" w:rsidP="00867F7B">
      <w:pPr>
        <w:pStyle w:val="B1"/>
        <w:rPr>
          <w:lang w:val="en-GB" w:eastAsia="zh-CN"/>
        </w:rPr>
      </w:pPr>
      <w:r w:rsidRPr="009E0DE1">
        <w:rPr>
          <w:lang w:val="en-GB" w:eastAsia="zh-CN"/>
        </w:rPr>
        <w:lastRenderedPageBreak/>
        <w:t>-</w:t>
      </w:r>
      <w:r w:rsidRPr="009E0DE1">
        <w:rPr>
          <w:lang w:val="en-GB" w:eastAsia="zh-CN"/>
        </w:rPr>
        <w:tab/>
      </w:r>
      <w:r w:rsidRPr="009E0DE1">
        <w:rPr>
          <w:lang w:val="en-GB"/>
        </w:rPr>
        <w:t>performs initial access through E-UTRAN towards EPC, if supported and needed;</w:t>
      </w:r>
    </w:p>
    <w:p w:rsidR="00867F7B" w:rsidRPr="009E0DE1" w:rsidRDefault="00867F7B" w:rsidP="00867F7B">
      <w:pPr>
        <w:pStyle w:val="B1"/>
        <w:rPr>
          <w:lang w:val="en-GB"/>
        </w:rPr>
      </w:pPr>
      <w:r w:rsidRPr="009E0DE1">
        <w:rPr>
          <w:lang w:val="en-GB"/>
        </w:rPr>
        <w:t>-</w:t>
      </w:r>
      <w:r w:rsidRPr="009E0DE1">
        <w:rPr>
          <w:lang w:val="en-GB"/>
        </w:rPr>
        <w:tab/>
        <w:t>performs EPC NAS or 5GC NAS procedures over E-UTRAN or NR respectively (i.e. Mobility Management, Session Management etc) depending on</w:t>
      </w:r>
      <w:r w:rsidR="004C3BC6" w:rsidRPr="009E0DE1">
        <w:rPr>
          <w:lang w:val="en-GB"/>
        </w:rPr>
        <w:t xml:space="preserve"> whether the UE requests 5GC access or EPC access</w:t>
      </w:r>
      <w:r w:rsidRPr="009E0DE1">
        <w:rPr>
          <w:lang w:val="en-GB"/>
        </w:rPr>
        <w:t>, if the UE also supports EPC NAS.</w:t>
      </w:r>
    </w:p>
    <w:p w:rsidR="00BB6832" w:rsidRPr="009E0DE1" w:rsidRDefault="00BB6832" w:rsidP="00867F7B">
      <w:r w:rsidRPr="009E0DE1">
        <w:t xml:space="preserve">When camping on an E-UTRA cell connected to both EPC and 5GC, a UE supporting EPC NAS and 5GC NAS shall select a core network type (EPC or 5GC) and initiate the corresponding NAS procedure as specified in </w:t>
      </w:r>
      <w:r w:rsidR="005265F6" w:rsidRPr="009E0DE1">
        <w:t>TS</w:t>
      </w:r>
      <w:r w:rsidR="005265F6">
        <w:t> </w:t>
      </w:r>
      <w:r w:rsidR="005265F6" w:rsidRPr="009E0DE1">
        <w:t>23.122</w:t>
      </w:r>
      <w:r w:rsidR="005265F6">
        <w:t> </w:t>
      </w:r>
      <w:r w:rsidR="005265F6" w:rsidRPr="009E0DE1">
        <w:t>[</w:t>
      </w:r>
      <w:r w:rsidRPr="009E0DE1">
        <w:t>17].</w:t>
      </w:r>
    </w:p>
    <w:p w:rsidR="00867F7B" w:rsidRPr="009E0DE1" w:rsidRDefault="00867F7B" w:rsidP="00867F7B">
      <w:r w:rsidRPr="009E0DE1">
        <w:t>In order to support different UEs with different capabilities in the same network, i.e. both UEs that are capable of only EPC NAS (possibly including EPC based Dual Connectivity with secondary NR) and UEs that support 5GC NAS procedures in the same network:</w:t>
      </w:r>
    </w:p>
    <w:p w:rsidR="00867F7B" w:rsidRPr="009E0DE1" w:rsidRDefault="00867F7B" w:rsidP="00867F7B">
      <w:pPr>
        <w:pStyle w:val="B1"/>
        <w:rPr>
          <w:lang w:val="en-GB"/>
        </w:rPr>
      </w:pPr>
      <w:r w:rsidRPr="009E0DE1">
        <w:rPr>
          <w:lang w:val="en-GB"/>
        </w:rPr>
        <w:t>-</w:t>
      </w:r>
      <w:r w:rsidRPr="009E0DE1">
        <w:rPr>
          <w:lang w:val="en-GB"/>
        </w:rPr>
        <w:tab/>
        <w:t>eNB that supports access to 5GC shall broadcast that it can connect to 5GC</w:t>
      </w:r>
      <w:r w:rsidR="003C010D" w:rsidRPr="009E0DE1">
        <w:rPr>
          <w:lang w:val="en-GB"/>
        </w:rPr>
        <w:t>.</w:t>
      </w:r>
      <w:r w:rsidR="004C3BC6" w:rsidRPr="009E0DE1">
        <w:rPr>
          <w:lang w:val="en-GB"/>
        </w:rPr>
        <w:t xml:space="preserve"> Based on that, the UE AS layer indicates "E-UTRA connected to 5GC" capability to the UE NAS layer.</w:t>
      </w:r>
    </w:p>
    <w:p w:rsidR="004C3BC6" w:rsidRPr="009E0DE1" w:rsidRDefault="004C3BC6" w:rsidP="0009778E">
      <w:pPr>
        <w:pStyle w:val="B1"/>
        <w:rPr>
          <w:lang w:val="en-GB"/>
        </w:rPr>
      </w:pPr>
      <w:r w:rsidRPr="009E0DE1">
        <w:rPr>
          <w:lang w:val="en-GB"/>
        </w:rPr>
        <w:t>-</w:t>
      </w:r>
      <w:r w:rsidRPr="009E0DE1">
        <w:rPr>
          <w:lang w:val="en-GB"/>
        </w:rPr>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rsidR="00867F7B" w:rsidRPr="009E0DE1" w:rsidRDefault="00867F7B" w:rsidP="00867F7B">
      <w:pPr>
        <w:pStyle w:val="NO"/>
        <w:rPr>
          <w:lang w:val="en-GB"/>
        </w:rPr>
      </w:pPr>
      <w:r w:rsidRPr="009E0DE1">
        <w:rPr>
          <w:lang w:val="en-GB"/>
        </w:rPr>
        <w:t>NOTE:</w:t>
      </w:r>
      <w:r w:rsidRPr="009E0DE1">
        <w:rPr>
          <w:lang w:val="en-GB"/>
        </w:rPr>
        <w:tab/>
        <w:t>The UE that supports EPC based Dual Connectivity with secondary RAT only does not provide this</w:t>
      </w:r>
      <w:r w:rsidR="004C3BC6" w:rsidRPr="009E0DE1">
        <w:rPr>
          <w:lang w:val="en-GB"/>
        </w:rPr>
        <w:t xml:space="preserve"> "5GC requested"</w:t>
      </w:r>
      <w:r w:rsidRPr="009E0DE1">
        <w:rPr>
          <w:lang w:val="en-GB"/>
        </w:rPr>
        <w:t xml:space="preserve"> indication at Access Stratum when it performs initial access and therefore eNB uses the "default" CN selection mechanism to direct this UE to an MME</w:t>
      </w:r>
    </w:p>
    <w:p w:rsidR="009D1EC2" w:rsidRPr="009E0DE1" w:rsidRDefault="009D1EC2" w:rsidP="009D1EC2">
      <w:r w:rsidRPr="009E0DE1">
        <w:t>Based on the Core Network type restriction</w:t>
      </w:r>
      <w:r w:rsidR="004C3BC6" w:rsidRPr="009E0DE1">
        <w:t xml:space="preserve"> (e.g. due to lack of roaming agreements)</w:t>
      </w:r>
      <w:r w:rsidRPr="009E0DE1">
        <w:t xml:space="preserve"> described in </w:t>
      </w:r>
      <w:r w:rsidR="002A74DE" w:rsidRPr="009E0DE1">
        <w:t>clause </w:t>
      </w:r>
      <w:r w:rsidRPr="009E0DE1">
        <w:t>5.3.4.1.1</w:t>
      </w:r>
      <w:r w:rsidR="004C3BC6" w:rsidRPr="009E0DE1">
        <w:t xml:space="preserve"> (i.e. based on Registration Reject)</w:t>
      </w:r>
      <w:r w:rsidRPr="009E0DE1">
        <w:t xml:space="preserve"> the 5GC network may steer the UE towards EPC.</w:t>
      </w:r>
    </w:p>
    <w:p w:rsidR="002650AA" w:rsidRPr="009E0DE1" w:rsidRDefault="002650AA" w:rsidP="009D1EC2">
      <w:bookmarkStart w:id="1312" w:name="_Hlk499742113"/>
      <w:r w:rsidRPr="009E0DE1">
        <w:t xml:space="preserve">In this </w:t>
      </w:r>
      <w:r w:rsidR="00100D3B" w:rsidRPr="009E0DE1">
        <w:t>R</w:t>
      </w:r>
      <w:r w:rsidRPr="009E0DE1">
        <w:t>elease of the specification there is no support in 5G System for some functionalities supported in EPS such as ProSe, MBMS, CIOT optimisations, V2X etc. The UE that wants to use one or more of these functionalities not supported by 5G System, when in CM-IDLE may disable all the related radio capabilities that allow the UE to access 5G System. The triggers to disable and re-enable the</w:t>
      </w:r>
      <w:r w:rsidR="004C3BC6" w:rsidRPr="009E0DE1">
        <w:t xml:space="preserve"> 5GS</w:t>
      </w:r>
      <w:r w:rsidRPr="009E0DE1">
        <w:t xml:space="preserve"> capabilities to access 5G System in this case are left up to UE implementation.</w:t>
      </w:r>
      <w:bookmarkEnd w:id="1312"/>
    </w:p>
    <w:p w:rsidR="00126BB7" w:rsidRPr="009E0DE1" w:rsidRDefault="00126BB7" w:rsidP="00126BB7">
      <w:pPr>
        <w:pStyle w:val="Heading4"/>
      </w:pPr>
      <w:bookmarkStart w:id="1313" w:name="_Toc19177585"/>
      <w:bookmarkStart w:id="1314" w:name="_Toc27845322"/>
      <w:bookmarkStart w:id="1315" w:name="_Toc36186521"/>
      <w:bookmarkStart w:id="1316" w:name="_Toc45180452"/>
      <w:r w:rsidRPr="009E0DE1">
        <w:t>5.17.1.2</w:t>
      </w:r>
      <w:r w:rsidRPr="009E0DE1">
        <w:tab/>
        <w:t>User Plane management to support interworking with EPS</w:t>
      </w:r>
      <w:bookmarkEnd w:id="1313"/>
      <w:bookmarkEnd w:id="1314"/>
      <w:bookmarkEnd w:id="1315"/>
      <w:bookmarkEnd w:id="1316"/>
    </w:p>
    <w:p w:rsidR="00126BB7" w:rsidRPr="009E0DE1" w:rsidRDefault="00126BB7" w:rsidP="00126BB7">
      <w:pPr>
        <w:rPr>
          <w:lang w:eastAsia="x-none"/>
        </w:rPr>
      </w:pPr>
      <w:r w:rsidRPr="009E0DE1">
        <w:rPr>
          <w:lang w:eastAsia="x-none"/>
        </w:rPr>
        <w:t>In order to support the interworking with EPC, the SMF+PGW-C provides information over N4 to the UPF+PGW-U related to the handling of traffic over S5-U.</w:t>
      </w:r>
      <w:r w:rsidR="0054391B" w:rsidRPr="009E0DE1">
        <w:rPr>
          <w:lang w:eastAsia="x-none"/>
        </w:rPr>
        <w:t xml:space="preserve"> Functionality defined in </w:t>
      </w:r>
      <w:r w:rsidR="005265F6" w:rsidRPr="009E0DE1">
        <w:rPr>
          <w:lang w:eastAsia="x-none"/>
        </w:rPr>
        <w:t>TS</w:t>
      </w:r>
      <w:r w:rsidR="005265F6">
        <w:rPr>
          <w:lang w:eastAsia="x-none"/>
        </w:rPr>
        <w:t> </w:t>
      </w:r>
      <w:r w:rsidR="005265F6" w:rsidRPr="009E0DE1">
        <w:rPr>
          <w:lang w:eastAsia="x-none"/>
        </w:rPr>
        <w:t>23.503</w:t>
      </w:r>
      <w:r w:rsidR="005265F6">
        <w:rPr>
          <w:lang w:eastAsia="x-none"/>
        </w:rPr>
        <w:t> </w:t>
      </w:r>
      <w:r w:rsidR="005265F6" w:rsidRPr="009E0DE1">
        <w:rPr>
          <w:lang w:eastAsia="x-none"/>
        </w:rPr>
        <w:t>[</w:t>
      </w:r>
      <w:r w:rsidR="0054391B" w:rsidRPr="009E0DE1">
        <w:rPr>
          <w:lang w:eastAsia="x-none"/>
        </w:rPr>
        <w:t>45] for traffic steering control on SGi-LAN/N6 can be activated in UPF+PGW-U under consideration of whether the UE is connected to EPC or 5GC.</w:t>
      </w:r>
    </w:p>
    <w:p w:rsidR="00126BB7" w:rsidRPr="009E0DE1" w:rsidRDefault="00126BB7" w:rsidP="00126BB7">
      <w:pPr>
        <w:rPr>
          <w:lang w:eastAsia="x-none"/>
        </w:rPr>
      </w:pPr>
      <w:r w:rsidRPr="009E0DE1">
        <w:rPr>
          <w:lang w:eastAsia="x-none"/>
        </w:rPr>
        <w:t>When the UE is connected to EPC and establishes/releases PDN connections, the following differences apply to N4 compared to when the UE is connected to 5GC:</w:t>
      </w:r>
    </w:p>
    <w:p w:rsidR="00126BB7" w:rsidRPr="009E0DE1" w:rsidRDefault="00126BB7" w:rsidP="00126BB7">
      <w:pPr>
        <w:pStyle w:val="B1"/>
        <w:rPr>
          <w:lang w:val="en-GB"/>
        </w:rPr>
      </w:pPr>
      <w:r w:rsidRPr="009E0DE1">
        <w:rPr>
          <w:lang w:val="en-GB"/>
        </w:rPr>
        <w:t>-</w:t>
      </w:r>
      <w:r w:rsidRPr="009E0DE1">
        <w:rPr>
          <w:lang w:val="en-GB"/>
        </w:rPr>
        <w:tab/>
        <w:t>If the network is configured to perform allocation/release of CN Tunnel Info in the SMF+PGW-C, the SMF+PGW-C shall allocate/release CN Tunnel Info for each EPS Bearer.</w:t>
      </w:r>
    </w:p>
    <w:p w:rsidR="00126BB7" w:rsidRPr="009E0DE1" w:rsidRDefault="00126BB7" w:rsidP="00126BB7">
      <w:pPr>
        <w:pStyle w:val="B1"/>
        <w:rPr>
          <w:lang w:val="en-GB"/>
        </w:rPr>
      </w:pPr>
      <w:r w:rsidRPr="009E0DE1">
        <w:rPr>
          <w:lang w:val="en-GB"/>
        </w:rPr>
        <w:t>-</w:t>
      </w:r>
      <w:r w:rsidRPr="009E0DE1">
        <w:rPr>
          <w:lang w:val="en-GB"/>
        </w:rPr>
        <w:tab/>
        <w:t>If the network is configured to perform allocation/release of CN Tunnel Info in the UPF, the SMF+PGW-C shall request UPF+PWG-U to allocate/release CN Tunnel Info for each EPS Bearer.</w:t>
      </w:r>
    </w:p>
    <w:p w:rsidR="00126BB7" w:rsidRPr="009E0DE1" w:rsidRDefault="00126BB7" w:rsidP="00126BB7">
      <w:pPr>
        <w:pStyle w:val="B1"/>
        <w:rPr>
          <w:lang w:val="en-GB"/>
        </w:rPr>
      </w:pPr>
      <w:r w:rsidRPr="009E0DE1">
        <w:rPr>
          <w:lang w:val="en-GB"/>
        </w:rPr>
        <w:t>-</w:t>
      </w:r>
      <w:r w:rsidRPr="009E0DE1">
        <w:rPr>
          <w:lang w:val="en-GB"/>
        </w:rPr>
        <w:tab/>
        <w:t>In addition to the Service Data Flow related information, the SMF+PGW-C shall be able to provide the GBR and MBR values for each GBR bearer of the PDN connection to the UPF+PGW-U.</w:t>
      </w:r>
    </w:p>
    <w:p w:rsidR="00867F7B" w:rsidRPr="009E0DE1" w:rsidRDefault="00867F7B" w:rsidP="00867F7B">
      <w:pPr>
        <w:pStyle w:val="Heading3"/>
      </w:pPr>
      <w:bookmarkStart w:id="1317" w:name="_Toc19177586"/>
      <w:bookmarkStart w:id="1318" w:name="_Toc27845323"/>
      <w:bookmarkStart w:id="1319" w:name="_Toc36186522"/>
      <w:bookmarkStart w:id="1320" w:name="_Toc45180453"/>
      <w:r w:rsidRPr="009E0DE1">
        <w:t>5.17.2</w:t>
      </w:r>
      <w:r w:rsidRPr="009E0DE1">
        <w:tab/>
        <w:t>Interworking with EPC</w:t>
      </w:r>
      <w:bookmarkEnd w:id="1317"/>
      <w:bookmarkEnd w:id="1318"/>
      <w:bookmarkEnd w:id="1319"/>
      <w:bookmarkEnd w:id="1320"/>
    </w:p>
    <w:p w:rsidR="00867F7B" w:rsidRPr="009E0DE1" w:rsidRDefault="00867F7B" w:rsidP="00867F7B">
      <w:pPr>
        <w:pStyle w:val="Heading4"/>
      </w:pPr>
      <w:bookmarkStart w:id="1321" w:name="_Toc19177587"/>
      <w:bookmarkStart w:id="1322" w:name="_Toc27845324"/>
      <w:bookmarkStart w:id="1323" w:name="_Toc36186523"/>
      <w:bookmarkStart w:id="1324" w:name="_Toc45180454"/>
      <w:r w:rsidRPr="009E0DE1">
        <w:t>5.17.2.1</w:t>
      </w:r>
      <w:r w:rsidRPr="009E0DE1">
        <w:tab/>
        <w:t>General</w:t>
      </w:r>
      <w:bookmarkEnd w:id="1321"/>
      <w:bookmarkEnd w:id="1322"/>
      <w:bookmarkEnd w:id="1323"/>
      <w:bookmarkEnd w:id="1324"/>
    </w:p>
    <w:p w:rsidR="00BE120B" w:rsidRPr="009E0DE1" w:rsidRDefault="00BE120B" w:rsidP="00910E68">
      <w:r w:rsidRPr="009E0DE1">
        <w:t>Interworking with EPC in this clause refers to mobility procedures between 5GC and EPC/E-UTRAN, except for clause 5.17.2.4.</w:t>
      </w:r>
      <w:r w:rsidR="004E5136">
        <w:t xml:space="preserve"> Network slicing aspects for EPS Interworking are specified in clause 5.15.7</w:t>
      </w:r>
    </w:p>
    <w:p w:rsidR="00867F7B" w:rsidRPr="009E0DE1" w:rsidRDefault="00867F7B" w:rsidP="00910E68">
      <w:r w:rsidRPr="009E0DE1">
        <w:t>In order to interwork with EPC, the UE that supports both 5GC and EPC NAS can operate in single-registration mode or dual-registration mode:</w:t>
      </w:r>
    </w:p>
    <w:p w:rsidR="00867F7B" w:rsidRPr="009E0DE1" w:rsidRDefault="00867F7B" w:rsidP="00867F7B">
      <w:pPr>
        <w:pStyle w:val="B1"/>
        <w:rPr>
          <w:lang w:val="en-GB"/>
        </w:rPr>
      </w:pPr>
      <w:r w:rsidRPr="009E0DE1">
        <w:rPr>
          <w:lang w:val="en-GB"/>
        </w:rPr>
        <w:lastRenderedPageBreak/>
        <w:t>-</w:t>
      </w:r>
      <w:r w:rsidRPr="009E0DE1">
        <w:rPr>
          <w:lang w:val="en-GB"/>
        </w:rPr>
        <w:tab/>
        <w:t>In single-registration mode, UE has only one active MM state (either RM state in 5GC or EMM state in EPC) and it is either in 5GC NAS mode or in EPC NAS mode (when connected to 5GC or EPC, respectively). UE maintains a single coordinated registration for 5GC and EPC.</w:t>
      </w:r>
      <w:r w:rsidR="00A33C92" w:rsidRPr="009E0DE1">
        <w:rPr>
          <w:lang w:val="en-GB"/>
        </w:rPr>
        <w:t xml:space="preserve"> Accordingly, the UE maps the EPS-GUTI to 5G GUTI during mobility between EPC and 5GC and vice versa following the mapping rules in Annex </w:t>
      </w:r>
      <w:r w:rsidR="00D16938" w:rsidRPr="009E0DE1">
        <w:rPr>
          <w:lang w:val="en-GB"/>
        </w:rPr>
        <w:t>B</w:t>
      </w:r>
      <w:r w:rsidR="00A33C92" w:rsidRPr="009E0DE1">
        <w:rPr>
          <w:lang w:val="en-GB"/>
        </w:rPr>
        <w:t>.</w:t>
      </w:r>
      <w:r w:rsidR="00522F5D" w:rsidRPr="009E0DE1">
        <w:rPr>
          <w:lang w:val="en-GB"/>
        </w:rPr>
        <w:t xml:space="preserve"> To enable re-use of a previously established 5G security context when returning to 5GC, the UE also keeps the native 5G-GUTI and the native 5G security context when moving from 5GC to EPC.</w:t>
      </w:r>
    </w:p>
    <w:p w:rsidR="00867F7B" w:rsidRPr="009E0DE1" w:rsidRDefault="00867F7B" w:rsidP="00867F7B">
      <w:pPr>
        <w:pStyle w:val="B1"/>
        <w:rPr>
          <w:lang w:val="en-GB"/>
        </w:rPr>
      </w:pPr>
      <w:r w:rsidRPr="009E0DE1">
        <w:rPr>
          <w:lang w:val="en-GB"/>
        </w:rPr>
        <w:t>-</w:t>
      </w:r>
      <w:r w:rsidRPr="009E0DE1">
        <w:rPr>
          <w:lang w:val="en-GB"/>
        </w:rPr>
        <w:tab/>
        <w:t>In dual-registration mode, UE handle</w:t>
      </w:r>
      <w:r w:rsidR="001F3F7C" w:rsidRPr="009E0DE1">
        <w:rPr>
          <w:lang w:val="en-GB"/>
        </w:rPr>
        <w:t>s</w:t>
      </w:r>
      <w:r w:rsidRPr="009E0DE1">
        <w:rPr>
          <w:lang w:val="en-GB"/>
        </w:rPr>
        <w:t xml:space="preserve"> independent registrations for 5GC and EPC</w:t>
      </w:r>
      <w:r w:rsidR="001F3F7C" w:rsidRPr="009E0DE1">
        <w:rPr>
          <w:lang w:val="en-GB"/>
        </w:rPr>
        <w:t xml:space="preserve"> using separate RRC connections</w:t>
      </w:r>
      <w:r w:rsidRPr="009E0DE1">
        <w:rPr>
          <w:lang w:val="en-GB"/>
        </w:rPr>
        <w:t xml:space="preserve">. </w:t>
      </w:r>
      <w:r w:rsidR="00A33C92" w:rsidRPr="009E0DE1">
        <w:rPr>
          <w:lang w:val="en-GB"/>
        </w:rPr>
        <w:t xml:space="preserve">In this mode, UE maintains 5G-GUTI and EPS-GUTI independently. In this mode, UE provides native 5G-GUTI, if previously allocated by 5GC, for registrations towards 5GC and it provides native EPS-GUTI, if previously allocated by EPC, for Attach/TAU towards EPC. </w:t>
      </w:r>
      <w:r w:rsidRPr="009E0DE1">
        <w:rPr>
          <w:lang w:val="en-GB"/>
        </w:rPr>
        <w:t>In this mode, the UE may be registered to 5GC only, EPC only, or to both 5GC and EPC.</w:t>
      </w:r>
    </w:p>
    <w:p w:rsidR="001F3F7C" w:rsidRPr="009E0DE1" w:rsidRDefault="001F3F7C" w:rsidP="001F3F7C">
      <w:pPr>
        <w:pStyle w:val="B1"/>
        <w:rPr>
          <w:lang w:val="en-GB"/>
        </w:rPr>
      </w:pPr>
      <w:r w:rsidRPr="009E0DE1">
        <w:rPr>
          <w:lang w:val="en-GB"/>
        </w:rPr>
        <w:tab/>
        <w:t>Dual-registration mode is intended for interworking between EPS/E-UTRAN and 5GS/NR. A dual-registered UE should not send its E-UTRA</w:t>
      </w:r>
      <w:r w:rsidR="00957278">
        <w:rPr>
          <w:lang w:val="en-GB"/>
        </w:rPr>
        <w:t xml:space="preserve"> connected to 5GC and E-UTRAN radio</w:t>
      </w:r>
      <w:r w:rsidRPr="009E0DE1">
        <w:rPr>
          <w:lang w:val="en-GB"/>
        </w:rPr>
        <w:t xml:space="preserve"> capabilit</w:t>
      </w:r>
      <w:r w:rsidR="00957278">
        <w:rPr>
          <w:lang w:val="en-GB"/>
        </w:rPr>
        <w:t xml:space="preserve">ies </w:t>
      </w:r>
      <w:r w:rsidRPr="009E0DE1">
        <w:rPr>
          <w:lang w:val="en-GB"/>
        </w:rPr>
        <w:t>to NR access when connected to 5GS/NR to avoid being handed over to 5GC-connected E-UTRA</w:t>
      </w:r>
      <w:r w:rsidR="00957278">
        <w:rPr>
          <w:lang w:val="en-GB"/>
        </w:rPr>
        <w:t xml:space="preserve"> or to E-UTRAN</w:t>
      </w:r>
      <w:r w:rsidRPr="009E0DE1">
        <w:rPr>
          <w:lang w:val="en-GB"/>
        </w:rPr>
        <w:t>.</w:t>
      </w:r>
    </w:p>
    <w:p w:rsidR="001F3F7C" w:rsidRPr="009E0DE1" w:rsidRDefault="001F3F7C" w:rsidP="001F3F7C">
      <w:pPr>
        <w:pStyle w:val="NO"/>
        <w:rPr>
          <w:lang w:val="en-GB"/>
        </w:rPr>
      </w:pPr>
      <w:r w:rsidRPr="009E0DE1">
        <w:rPr>
          <w:lang w:val="en-GB"/>
        </w:rPr>
        <w:t>NOTE 1:</w:t>
      </w:r>
      <w:r w:rsidRPr="009E0DE1">
        <w:rPr>
          <w:lang w:val="en-GB"/>
        </w:rPr>
        <w:tab/>
        <w:t>This is to prevent the</w:t>
      </w:r>
      <w:r w:rsidR="00167A07">
        <w:rPr>
          <w:lang w:val="en-GB"/>
        </w:rPr>
        <w:t xml:space="preserve"> dual registered</w:t>
      </w:r>
      <w:r w:rsidRPr="009E0DE1">
        <w:rPr>
          <w:lang w:val="en-GB"/>
        </w:rPr>
        <w:t xml:space="preserve"> UE from being connected to</w:t>
      </w:r>
      <w:r w:rsidR="00957278">
        <w:rPr>
          <w:lang w:val="en-GB"/>
        </w:rPr>
        <w:t xml:space="preserve"> the same E-UTRA cell either connected to EPC or </w:t>
      </w:r>
      <w:r w:rsidRPr="009E0DE1">
        <w:rPr>
          <w:lang w:val="en-GB"/>
        </w:rPr>
        <w:t>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rsidR="00167A07" w:rsidRDefault="00167A07" w:rsidP="00167A07">
      <w:pPr>
        <w:pStyle w:val="B1"/>
      </w:pPr>
      <w:r>
        <w:tab/>
        <w:t>If a dual-registered UE had not sent its E-UTRA</w:t>
      </w:r>
      <w:r w:rsidR="00957278">
        <w:rPr>
          <w:lang w:val="en-GB"/>
        </w:rPr>
        <w:t xml:space="preserve"> connected to 5GC and E-UTRAN radio</w:t>
      </w:r>
      <w:r>
        <w:t xml:space="preserve"> capabilit</w:t>
      </w:r>
      <w:r w:rsidR="00957278">
        <w:rPr>
          <w:lang w:val="en-GB"/>
        </w:rPr>
        <w:t xml:space="preserve">ies </w:t>
      </w:r>
      <w:r>
        <w:t>to 5GS and the UE needs to initiate emergency services, it shall locally re-enable its E-UTRA</w:t>
      </w:r>
      <w:r w:rsidR="00957278">
        <w:rPr>
          <w:lang w:val="en-GB"/>
        </w:rPr>
        <w:t xml:space="preserve"> connected to 5GC and E-UTRAN radio</w:t>
      </w:r>
      <w:r>
        <w:t xml:space="preserve"> capabilit</w:t>
      </w:r>
      <w:r w:rsidR="00957278">
        <w:rPr>
          <w:lang w:val="en-GB"/>
        </w:rPr>
        <w:t xml:space="preserve">ies </w:t>
      </w:r>
      <w:r>
        <w:t xml:space="preserve">in order to perform domain selection for emergency services as defined in </w:t>
      </w:r>
      <w:r w:rsidR="005265F6">
        <w:t>TS</w:t>
      </w:r>
      <w:r w:rsidR="005265F6">
        <w:t> </w:t>
      </w:r>
      <w:r w:rsidR="005265F6">
        <w:t>23.167</w:t>
      </w:r>
      <w:r w:rsidR="005265F6">
        <w:t> </w:t>
      </w:r>
      <w:r w:rsidR="005265F6">
        <w:t>[</w:t>
      </w:r>
      <w:r>
        <w:t>18].</w:t>
      </w:r>
    </w:p>
    <w:p w:rsidR="00167A07" w:rsidRDefault="00167A07" w:rsidP="00167A07">
      <w:pPr>
        <w:pStyle w:val="NO"/>
      </w:pPr>
      <w:r>
        <w:t>NOTE 2:</w:t>
      </w:r>
      <w:r>
        <w:tab/>
        <w:t>However even in this case, the UE is still not expected to connect to E-UTRAN/EPC and E-UTRA/5GC simultaneously using separate RRC connection via single RAN node as a result of the domain selection for emergency services.</w:t>
      </w:r>
    </w:p>
    <w:p w:rsidR="00867F7B" w:rsidRPr="009E0DE1" w:rsidRDefault="00867F7B" w:rsidP="00910E68">
      <w:r w:rsidRPr="009E0DE1">
        <w:t>The support of single registration mode is mandatory for UEs that support both 5GC and EPC NAS.</w:t>
      </w:r>
    </w:p>
    <w:p w:rsidR="00867F7B" w:rsidRPr="009E0DE1" w:rsidRDefault="00867F7B" w:rsidP="00910E68">
      <w:r w:rsidRPr="009E0DE1">
        <w:t xml:space="preserve">During E-UTRAN Initial Attach, UE supporting both 5GC and EPC NAS shall indicate its support of 5G NAS in UE Network Capability described in </w:t>
      </w:r>
      <w:r w:rsidR="00B6630E" w:rsidRPr="009E0DE1">
        <w:t>clause </w:t>
      </w:r>
      <w:r w:rsidRPr="009E0DE1">
        <w:t xml:space="preserve">5.11.3 of </w:t>
      </w:r>
      <w:r w:rsidR="005265F6" w:rsidRPr="009E0DE1">
        <w:t>TS</w:t>
      </w:r>
      <w:r w:rsidR="005265F6">
        <w:t> </w:t>
      </w:r>
      <w:r w:rsidR="005265F6" w:rsidRPr="009E0DE1">
        <w:t>23.401</w:t>
      </w:r>
      <w:r w:rsidR="005265F6">
        <w:t> </w:t>
      </w:r>
      <w:r w:rsidR="005265F6" w:rsidRPr="009E0DE1">
        <w:t>[</w:t>
      </w:r>
      <w:r w:rsidR="003C010D" w:rsidRPr="009E0DE1">
        <w:t>26]</w:t>
      </w:r>
      <w:r w:rsidRPr="009E0DE1">
        <w:t>.</w:t>
      </w:r>
    </w:p>
    <w:p w:rsidR="00867F7B" w:rsidRPr="009E0DE1" w:rsidRDefault="00867F7B" w:rsidP="00910E68">
      <w:r w:rsidRPr="009E0DE1">
        <w:t>During</w:t>
      </w:r>
      <w:r w:rsidRPr="009E0DE1">
        <w:rPr>
          <w:rFonts w:eastAsia="MS Mincho"/>
        </w:rPr>
        <w:t xml:space="preserve"> registration to 5GC,</w:t>
      </w:r>
      <w:r w:rsidRPr="009E0DE1">
        <w:t xml:space="preserve"> UE supporting both 5GC and EPC NAS shall indicate its support of EPC NAS.</w:t>
      </w:r>
    </w:p>
    <w:p w:rsidR="00867F7B" w:rsidRPr="009E0DE1" w:rsidRDefault="00867F7B" w:rsidP="003044EF">
      <w:pPr>
        <w:pStyle w:val="NO"/>
        <w:rPr>
          <w:lang w:val="en-GB" w:eastAsia="zh-CN"/>
        </w:rPr>
      </w:pPr>
      <w:r w:rsidRPr="009E0DE1">
        <w:rPr>
          <w:lang w:val="en-GB"/>
        </w:rPr>
        <w:t>NOTE</w:t>
      </w:r>
      <w:r w:rsidR="001F3F7C" w:rsidRPr="009E0DE1">
        <w:rPr>
          <w:lang w:val="en-GB"/>
        </w:rPr>
        <w:t> </w:t>
      </w:r>
      <w:r w:rsidR="00167A07">
        <w:rPr>
          <w:lang w:val="en-GB"/>
        </w:rPr>
        <w:t>3</w:t>
      </w:r>
      <w:r w:rsidRPr="009E0DE1">
        <w:rPr>
          <w:lang w:val="en-GB"/>
        </w:rPr>
        <w:t>:</w:t>
      </w:r>
      <w:r w:rsidR="00123F97" w:rsidRPr="009E0DE1">
        <w:rPr>
          <w:lang w:val="en-GB"/>
        </w:rPr>
        <w:tab/>
      </w:r>
      <w:r w:rsidRPr="009E0DE1">
        <w:rPr>
          <w:lang w:val="en-GB" w:eastAsia="zh-CN"/>
        </w:rPr>
        <w:t>This indication may be used to give the priority towards selection of PGW-C + SMF for UEs that support both EPC and 5GC NAS.</w:t>
      </w:r>
    </w:p>
    <w:p w:rsidR="00316CB5" w:rsidRPr="009E0DE1" w:rsidRDefault="00AB61E3" w:rsidP="00316CB5">
      <w:pPr>
        <w:rPr>
          <w:lang w:eastAsia="zh-CN"/>
        </w:rPr>
      </w:pPr>
      <w:r w:rsidRPr="009E0DE1">
        <w:rPr>
          <w:lang w:eastAsia="zh-CN"/>
        </w:rPr>
        <w:t>PDU Session</w:t>
      </w:r>
      <w:r w:rsidR="00316CB5" w:rsidRPr="009E0DE1">
        <w:rPr>
          <w:lang w:eastAsia="zh-CN"/>
        </w:rPr>
        <w:t xml:space="preserve"> types </w:t>
      </w:r>
      <w:r w:rsidR="00910E68" w:rsidRPr="009E0DE1">
        <w:rPr>
          <w:lang w:eastAsia="zh-CN"/>
        </w:rPr>
        <w:t>"</w:t>
      </w:r>
      <w:r w:rsidR="00316CB5" w:rsidRPr="009E0DE1">
        <w:rPr>
          <w:lang w:eastAsia="zh-CN"/>
        </w:rPr>
        <w:t>Ethernet</w:t>
      </w:r>
      <w:r w:rsidR="00910E68" w:rsidRPr="009E0DE1">
        <w:rPr>
          <w:lang w:eastAsia="zh-CN"/>
        </w:rPr>
        <w:t>"</w:t>
      </w:r>
      <w:r w:rsidR="00316CB5" w:rsidRPr="009E0DE1">
        <w:rPr>
          <w:lang w:eastAsia="zh-CN"/>
        </w:rPr>
        <w:t xml:space="preserve"> and </w:t>
      </w:r>
      <w:r w:rsidR="00910E68" w:rsidRPr="009E0DE1">
        <w:rPr>
          <w:lang w:eastAsia="zh-CN"/>
        </w:rPr>
        <w:t>"</w:t>
      </w:r>
      <w:r w:rsidR="00316CB5" w:rsidRPr="009E0DE1">
        <w:rPr>
          <w:lang w:eastAsia="zh-CN"/>
        </w:rPr>
        <w:t>Unstructured</w:t>
      </w:r>
      <w:r w:rsidR="00910E68" w:rsidRPr="009E0DE1">
        <w:rPr>
          <w:lang w:eastAsia="zh-CN"/>
        </w:rPr>
        <w:t>"</w:t>
      </w:r>
      <w:r w:rsidR="00316CB5" w:rsidRPr="009E0DE1">
        <w:rPr>
          <w:lang w:eastAsia="zh-CN"/>
        </w:rPr>
        <w:t xml:space="preserve"> are transferred to EPC as </w:t>
      </w:r>
      <w:r w:rsidR="00910E68" w:rsidRPr="009E0DE1">
        <w:rPr>
          <w:lang w:eastAsia="zh-CN"/>
        </w:rPr>
        <w:t>"</w:t>
      </w:r>
      <w:r w:rsidR="00316CB5" w:rsidRPr="009E0DE1">
        <w:rPr>
          <w:lang w:eastAsia="zh-CN"/>
        </w:rPr>
        <w:t>non-IP</w:t>
      </w:r>
      <w:r w:rsidR="00910E68" w:rsidRPr="009E0DE1">
        <w:rPr>
          <w:lang w:eastAsia="zh-CN"/>
        </w:rPr>
        <w:t>"</w:t>
      </w:r>
      <w:r w:rsidR="00316CB5" w:rsidRPr="009E0DE1">
        <w:rPr>
          <w:lang w:eastAsia="zh-CN"/>
        </w:rPr>
        <w:t xml:space="preserve"> PDN type (when supported by UE and network). UE sets the PDN type to non-IP when it moves from 5GS to EPS and after the transfer to EPS, the UE and the SMF shall maintain information about the </w:t>
      </w:r>
      <w:r w:rsidRPr="009E0DE1">
        <w:rPr>
          <w:lang w:eastAsia="zh-CN"/>
        </w:rPr>
        <w:t>PDU Session</w:t>
      </w:r>
      <w:r w:rsidR="00316CB5" w:rsidRPr="009E0DE1">
        <w:rPr>
          <w:lang w:eastAsia="zh-CN"/>
        </w:rPr>
        <w:t xml:space="preserve"> type used in 5GS, i.e. information indicating that the PDN Connection with </w:t>
      </w:r>
      <w:r w:rsidR="00910E68" w:rsidRPr="009E0DE1">
        <w:rPr>
          <w:lang w:eastAsia="zh-CN"/>
        </w:rPr>
        <w:t>"</w:t>
      </w:r>
      <w:r w:rsidR="00316CB5" w:rsidRPr="009E0DE1">
        <w:rPr>
          <w:lang w:eastAsia="zh-CN"/>
        </w:rPr>
        <w:t>non-IP</w:t>
      </w:r>
      <w:r w:rsidR="00910E68" w:rsidRPr="009E0DE1">
        <w:rPr>
          <w:lang w:eastAsia="zh-CN"/>
        </w:rPr>
        <w:t>"</w:t>
      </w:r>
      <w:r w:rsidR="00316CB5" w:rsidRPr="009E0DE1">
        <w:rPr>
          <w:lang w:eastAsia="zh-CN"/>
        </w:rPr>
        <w:t xml:space="preserve"> PDN type corresponds to </w:t>
      </w:r>
      <w:r w:rsidRPr="009E0DE1">
        <w:rPr>
          <w:lang w:eastAsia="zh-CN"/>
        </w:rPr>
        <w:t>PDU Session</w:t>
      </w:r>
      <w:r w:rsidR="00316CB5" w:rsidRPr="009E0DE1">
        <w:rPr>
          <w:lang w:eastAsia="zh-CN"/>
        </w:rPr>
        <w:t xml:space="preserve"> type Ethernet or Unstructured respectively. This is done to ensure that the appropriate </w:t>
      </w:r>
      <w:r w:rsidRPr="009E0DE1">
        <w:rPr>
          <w:lang w:eastAsia="zh-CN"/>
        </w:rPr>
        <w:t>PDU Session</w:t>
      </w:r>
      <w:r w:rsidR="00316CB5" w:rsidRPr="009E0DE1">
        <w:rPr>
          <w:lang w:eastAsia="zh-CN"/>
        </w:rPr>
        <w:t xml:space="preserve"> type will be used if the UE transfers to 5GS.</w:t>
      </w:r>
    </w:p>
    <w:p w:rsidR="004E5136" w:rsidRDefault="004E5136" w:rsidP="00316CB5">
      <w:pPr>
        <w:rPr>
          <w:lang w:eastAsia="zh-CN"/>
        </w:rPr>
      </w:pPr>
      <w:r>
        <w:rPr>
          <w:lang w:eastAsia="zh-CN"/>
        </w:rPr>
        <w:t>PDN type "non-IP" is transferred to 5GS as "Unstructured" PDU Session type if it is successfully transferred.</w:t>
      </w:r>
    </w:p>
    <w:p w:rsidR="00A41A97" w:rsidRPr="009E0DE1" w:rsidRDefault="00A41A97" w:rsidP="00316CB5">
      <w:pPr>
        <w:rPr>
          <w:lang w:eastAsia="zh-CN"/>
        </w:rPr>
      </w:pPr>
      <w:r w:rsidRPr="009E0DE1">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rsidR="003C0054" w:rsidRPr="009E0DE1" w:rsidRDefault="003C0054" w:rsidP="00910E68">
      <w:r w:rsidRPr="009E0DE1">
        <w:t>Networks that support interworking with EPC, may support interworking procedures that use the N26 interface or interworking procedures that do not use the N26 interface. Interworking procedures with N26 support provid</w:t>
      </w:r>
      <w:r w:rsidR="00460375" w:rsidRPr="009E0DE1">
        <w:t>es</w:t>
      </w:r>
      <w:r w:rsidRPr="009E0DE1">
        <w:t xml:space="preserve"> IP address continuity on inter-system mobility to UEs that support 5GC NAS and EPC NAS</w:t>
      </w:r>
      <w:r w:rsidR="00460375" w:rsidRPr="009E0DE1">
        <w:t xml:space="preserve"> and that operate in single registration mode</w:t>
      </w:r>
      <w:r w:rsidRPr="009E0DE1">
        <w:t>. Networks that support interworking procedures without N26 shall support procedures to provide IP address continuity on inter-system mobility to UEs operating in both single-registration mode and dual-registration mode.</w:t>
      </w:r>
      <w:r w:rsidR="00460375" w:rsidRPr="009E0DE1">
        <w:t xml:space="preserve"> In such networks, AMF shall provide the indication that interworking without N26 is supported to UEs during initial Registration in 5GC or MME may optionally provide the indication that interworking without N26 is supported in the Attach procedure in EPC as defined in </w:t>
      </w:r>
      <w:r w:rsidR="005265F6" w:rsidRPr="009E0DE1">
        <w:t>TS</w:t>
      </w:r>
      <w:r w:rsidR="005265F6">
        <w:t> </w:t>
      </w:r>
      <w:r w:rsidR="005265F6" w:rsidRPr="009E0DE1">
        <w:t>23.401</w:t>
      </w:r>
      <w:r w:rsidR="005265F6">
        <w:t> </w:t>
      </w:r>
      <w:r w:rsidR="005265F6" w:rsidRPr="009E0DE1">
        <w:t>[</w:t>
      </w:r>
      <w:r w:rsidR="00460375" w:rsidRPr="009E0DE1">
        <w:t>26].</w:t>
      </w:r>
    </w:p>
    <w:p w:rsidR="00712CBA" w:rsidRPr="00EC6375" w:rsidRDefault="00712CBA" w:rsidP="00712CBA">
      <w:pPr>
        <w:rPr>
          <w:lang w:eastAsia="zh-CN"/>
        </w:rPr>
      </w:pPr>
      <w:r w:rsidRPr="00EC6375">
        <w:rPr>
          <w:lang w:eastAsia="zh-CN"/>
        </w:rPr>
        <w:lastRenderedPageBreak/>
        <w:t xml:space="preserve">When the HSS+UDM is required to provide the subscription data to the MME, for each APN, only one PGW-C+SMF FQDN and associated APN is provided to the MME according to </w:t>
      </w:r>
      <w:r w:rsidR="005265F6" w:rsidRPr="00EC6375">
        <w:rPr>
          <w:lang w:eastAsia="zh-CN"/>
        </w:rPr>
        <w:t>TS</w:t>
      </w:r>
      <w:r w:rsidR="005265F6">
        <w:rPr>
          <w:lang w:eastAsia="zh-CN"/>
        </w:rPr>
        <w:t> </w:t>
      </w:r>
      <w:r w:rsidR="005265F6" w:rsidRPr="00EC6375">
        <w:rPr>
          <w:lang w:eastAsia="zh-CN"/>
        </w:rPr>
        <w:t>23.401</w:t>
      </w:r>
      <w:r w:rsidR="005265F6">
        <w:rPr>
          <w:lang w:eastAsia="zh-CN"/>
        </w:rPr>
        <w:t> </w:t>
      </w:r>
      <w:r w:rsidR="005265F6" w:rsidRPr="00EC6375">
        <w:rPr>
          <w:lang w:eastAsia="zh-CN"/>
        </w:rPr>
        <w:t>[</w:t>
      </w:r>
      <w:r w:rsidRPr="00EC6375">
        <w:rPr>
          <w:lang w:eastAsia="zh-CN"/>
        </w:rPr>
        <w:t>26].</w:t>
      </w:r>
    </w:p>
    <w:p w:rsidR="00712CBA" w:rsidRPr="00EC6375" w:rsidRDefault="00712CBA" w:rsidP="00712CBA">
      <w:pPr>
        <w:rPr>
          <w:lang w:eastAsia="zh-CN"/>
        </w:rPr>
      </w:pPr>
      <w:r w:rsidRPr="00EC6375">
        <w:rPr>
          <w:lang w:eastAsia="zh-CN"/>
        </w:rPr>
        <w:t>For interworking with</w:t>
      </w:r>
      <w:r w:rsidRPr="00EC6375">
        <w:rPr>
          <w:rFonts w:hint="eastAsia"/>
          <w:lang w:eastAsia="zh-CN"/>
        </w:rPr>
        <w:t>out</w:t>
      </w:r>
      <w:r w:rsidRPr="00EC6375">
        <w:rPr>
          <w:lang w:eastAsia="zh-CN"/>
        </w:rPr>
        <w:t xml:space="preserve"> N26 interface</w:t>
      </w:r>
      <w:r w:rsidRPr="00EC6375">
        <w:rPr>
          <w:rFonts w:hint="eastAsia"/>
          <w:lang w:eastAsia="zh-CN"/>
        </w:rPr>
        <w:t>:</w:t>
      </w:r>
    </w:p>
    <w:p w:rsidR="00712CBA" w:rsidRPr="00EC6375" w:rsidRDefault="00712CBA" w:rsidP="00712CBA">
      <w:pPr>
        <w:pStyle w:val="B1"/>
        <w:rPr>
          <w:lang w:eastAsia="zh-CN"/>
        </w:rPr>
      </w:pPr>
      <w:r w:rsidRPr="00EC6375">
        <w:rPr>
          <w:lang w:eastAsia="zh-CN"/>
        </w:rPr>
        <w:t>-</w:t>
      </w:r>
      <w:r w:rsidRPr="00EC6375">
        <w:rPr>
          <w:lang w:eastAsia="zh-CN"/>
        </w:rPr>
        <w:tab/>
        <w:t xml:space="preserve">if the PDU session supports interworking, </w:t>
      </w:r>
      <w:r w:rsidRPr="00EC6375">
        <w:rPr>
          <w:rFonts w:hint="eastAsia"/>
          <w:lang w:eastAsia="zh-CN"/>
        </w:rPr>
        <w:t xml:space="preserve">the </w:t>
      </w:r>
      <w:r w:rsidRPr="00EC6375">
        <w:rPr>
          <w:lang w:eastAsia="zh-CN"/>
        </w:rPr>
        <w:t xml:space="preserve">PGW-C+SMF </w:t>
      </w:r>
      <w:r w:rsidRPr="00EC6375">
        <w:rPr>
          <w:rFonts w:hint="eastAsia"/>
          <w:lang w:eastAsia="zh-CN"/>
        </w:rPr>
        <w:t>store</w:t>
      </w:r>
      <w:r w:rsidRPr="00EC6375">
        <w:rPr>
          <w:lang w:eastAsia="zh-CN"/>
        </w:rPr>
        <w:t>s</w:t>
      </w:r>
      <w:r w:rsidRPr="00EC6375">
        <w:rPr>
          <w:rFonts w:hint="eastAsia"/>
          <w:lang w:eastAsia="zh-CN"/>
        </w:rPr>
        <w:t xml:space="preserve"> the </w:t>
      </w:r>
      <w:r w:rsidRPr="00EC6375">
        <w:rPr>
          <w:lang w:eastAsia="zh-CN"/>
        </w:rPr>
        <w:t>PGW-C+SMF FQDN</w:t>
      </w:r>
      <w:r w:rsidRPr="00EC6375">
        <w:rPr>
          <w:rFonts w:hint="eastAsia"/>
          <w:lang w:eastAsia="zh-CN"/>
        </w:rPr>
        <w:t xml:space="preserve"> to </w:t>
      </w:r>
      <w:r w:rsidRPr="00EC6375">
        <w:rPr>
          <w:lang w:eastAsia="zh-CN"/>
        </w:rPr>
        <w:t xml:space="preserve">SMF context in </w:t>
      </w:r>
      <w:r w:rsidRPr="00EC6375">
        <w:rPr>
          <w:rFonts w:hint="eastAsia"/>
          <w:lang w:eastAsia="zh-CN"/>
        </w:rPr>
        <w:t xml:space="preserve">HSS+UDM </w:t>
      </w:r>
      <w:r w:rsidRPr="00EC6375">
        <w:rPr>
          <w:lang w:eastAsia="zh-CN"/>
        </w:rPr>
        <w:t>when the SMF is registered to HSS+UDM</w:t>
      </w:r>
      <w:r w:rsidRPr="00EC6375">
        <w:rPr>
          <w:rFonts w:hint="eastAsia"/>
          <w:lang w:eastAsia="zh-CN"/>
        </w:rPr>
        <w:t>.</w:t>
      </w:r>
    </w:p>
    <w:p w:rsidR="00712CBA" w:rsidRPr="00EC6375" w:rsidRDefault="00712CBA" w:rsidP="00712CBA">
      <w:pPr>
        <w:pStyle w:val="B1"/>
        <w:rPr>
          <w:lang w:eastAsia="zh-CN"/>
        </w:rPr>
      </w:pPr>
      <w:r w:rsidRPr="00EC6375">
        <w:rPr>
          <w:lang w:eastAsia="zh-CN"/>
        </w:rPr>
        <w:t>-</w:t>
      </w:r>
      <w:r w:rsidRPr="00EC6375">
        <w:rPr>
          <w:lang w:eastAsia="zh-CN"/>
        </w:rPr>
        <w:tab/>
        <w:t xml:space="preserve">For an APN, the HSS+UDM selects one of the </w:t>
      </w:r>
      <w:r w:rsidRPr="00EC6375">
        <w:rPr>
          <w:rFonts w:hint="eastAsia"/>
          <w:lang w:eastAsia="zh-CN"/>
        </w:rPr>
        <w:t xml:space="preserve">stored </w:t>
      </w:r>
      <w:r w:rsidRPr="00EC6375">
        <w:rPr>
          <w:lang w:eastAsia="zh-CN"/>
        </w:rPr>
        <w:t>PGW-C+SMF FQDN based on operator's policy.</w:t>
      </w:r>
    </w:p>
    <w:p w:rsidR="00712CBA" w:rsidRPr="00EC6375" w:rsidRDefault="00712CBA" w:rsidP="00712CBA">
      <w:pPr>
        <w:rPr>
          <w:lang w:eastAsia="zh-CN"/>
        </w:rPr>
      </w:pPr>
      <w:r w:rsidRPr="00EC6375">
        <w:rPr>
          <w:lang w:eastAsia="zh-CN"/>
        </w:rPr>
        <w:t>For interworking with N26 interface</w:t>
      </w:r>
      <w:r w:rsidRPr="00EC6375">
        <w:rPr>
          <w:rFonts w:hint="eastAsia"/>
          <w:lang w:eastAsia="zh-CN"/>
        </w:rPr>
        <w:t>:</w:t>
      </w:r>
    </w:p>
    <w:p w:rsidR="00712CBA" w:rsidRPr="00EC6375" w:rsidRDefault="00712CBA" w:rsidP="00712CBA">
      <w:pPr>
        <w:pStyle w:val="B1"/>
        <w:rPr>
          <w:lang w:eastAsia="zh-CN"/>
        </w:rPr>
      </w:pPr>
      <w:r w:rsidRPr="00EC6375">
        <w:rPr>
          <w:lang w:eastAsia="zh-CN"/>
        </w:rPr>
        <w:t>-</w:t>
      </w:r>
      <w:r w:rsidRPr="00EC6375">
        <w:rPr>
          <w:lang w:eastAsia="zh-CN"/>
        </w:rPr>
        <w:tab/>
        <w:t>For a DNN, AMF determines PDU session</w:t>
      </w:r>
      <w:r w:rsidR="00131B31">
        <w:rPr>
          <w:lang w:val="en-GB" w:eastAsia="zh-CN"/>
        </w:rPr>
        <w:t>(</w:t>
      </w:r>
      <w:r w:rsidRPr="00EC6375">
        <w:rPr>
          <w:lang w:eastAsia="zh-CN"/>
        </w:rPr>
        <w:t xml:space="preserve">s) associated with 3GPP access in only one PGW-C+SMF supporting EPS interworking via EBI allocation procedure as described in clause 4.11.1.4.1 of </w:t>
      </w:r>
      <w:r w:rsidR="005265F6" w:rsidRPr="00EC6375">
        <w:rPr>
          <w:lang w:eastAsia="zh-CN"/>
        </w:rPr>
        <w:t>TS</w:t>
      </w:r>
      <w:r w:rsidR="005265F6">
        <w:rPr>
          <w:lang w:eastAsia="zh-CN"/>
        </w:rPr>
        <w:t> </w:t>
      </w:r>
      <w:r w:rsidR="005265F6" w:rsidRPr="00EC6375">
        <w:rPr>
          <w:lang w:eastAsia="zh-CN"/>
        </w:rPr>
        <w:t>23.502</w:t>
      </w:r>
      <w:r w:rsidR="005265F6">
        <w:rPr>
          <w:lang w:eastAsia="zh-CN"/>
        </w:rPr>
        <w:t> </w:t>
      </w:r>
      <w:r w:rsidR="005265F6" w:rsidRPr="00EC6375">
        <w:rPr>
          <w:lang w:eastAsia="zh-CN"/>
        </w:rPr>
        <w:t>[</w:t>
      </w:r>
      <w:r w:rsidRPr="00EC6375">
        <w:rPr>
          <w:lang w:eastAsia="zh-CN"/>
        </w:rPr>
        <w:t>3].</w:t>
      </w:r>
    </w:p>
    <w:p w:rsidR="00712CBA" w:rsidRPr="00EC6375" w:rsidRDefault="00712CBA" w:rsidP="00712CBA">
      <w:pPr>
        <w:pStyle w:val="B1"/>
        <w:rPr>
          <w:lang w:eastAsia="zh-CN"/>
        </w:rPr>
      </w:pPr>
      <w:r w:rsidRPr="00EC6375">
        <w:rPr>
          <w:lang w:eastAsia="zh-CN"/>
        </w:rPr>
        <w:t>-</w:t>
      </w:r>
      <w:r w:rsidRPr="00EC6375">
        <w:rPr>
          <w:lang w:eastAsia="zh-CN"/>
        </w:rPr>
        <w:tab/>
        <w:t xml:space="preserve">If the network supports EPS interworking of non-3GPP access connected to 5GC, </w:t>
      </w:r>
      <w:r w:rsidRPr="00EC6375">
        <w:rPr>
          <w:rFonts w:hint="eastAsia"/>
          <w:lang w:eastAsia="zh-CN"/>
        </w:rPr>
        <w:t>t</w:t>
      </w:r>
      <w:r w:rsidRPr="00EC6375">
        <w:rPr>
          <w:lang w:eastAsia="zh-CN"/>
        </w:rPr>
        <w:t xml:space="preserve">he AMF </w:t>
      </w:r>
      <w:r w:rsidRPr="00EC6375">
        <w:rPr>
          <w:rFonts w:hint="eastAsia"/>
          <w:lang w:eastAsia="zh-CN"/>
        </w:rPr>
        <w:t xml:space="preserve">serving 3GPP access </w:t>
      </w:r>
      <w:r w:rsidRPr="00EC6375">
        <w:rPr>
          <w:lang w:eastAsia="zh-CN"/>
        </w:rPr>
        <w:t xml:space="preserve">notifies the UDM to store the association between </w:t>
      </w:r>
      <w:r w:rsidRPr="00EC6375">
        <w:rPr>
          <w:rFonts w:hint="eastAsia"/>
          <w:lang w:eastAsia="zh-CN"/>
        </w:rPr>
        <w:t xml:space="preserve">DNN and </w:t>
      </w:r>
      <w:r w:rsidRPr="00EC6375">
        <w:rPr>
          <w:lang w:eastAsia="zh-CN"/>
        </w:rPr>
        <w:t xml:space="preserve">PGW-C+SMF FQDN </w:t>
      </w:r>
      <w:r w:rsidRPr="00EC6375">
        <w:rPr>
          <w:rFonts w:hint="eastAsia"/>
          <w:lang w:eastAsia="zh-CN"/>
        </w:rPr>
        <w:t>which supports</w:t>
      </w:r>
      <w:r w:rsidRPr="00EC6375">
        <w:rPr>
          <w:lang w:eastAsia="zh-CN"/>
        </w:rPr>
        <w:t xml:space="preserve"> EPS interworking as Intersystem continuity context, t</w:t>
      </w:r>
      <w:r w:rsidRPr="00EC6375">
        <w:rPr>
          <w:rFonts w:hint="eastAsia"/>
          <w:lang w:eastAsia="zh-CN"/>
        </w:rPr>
        <w:t xml:space="preserve">o avoid MME receiving inconsistent </w:t>
      </w:r>
      <w:r w:rsidRPr="00EC6375">
        <w:rPr>
          <w:lang w:eastAsia="zh-CN"/>
        </w:rPr>
        <w:t>PGW-C+SMF FQDN</w:t>
      </w:r>
      <w:r w:rsidRPr="00EC6375">
        <w:rPr>
          <w:rFonts w:hint="eastAsia"/>
          <w:lang w:eastAsia="zh-CN"/>
        </w:rPr>
        <w:t xml:space="preserve"> from AMF and HSS+UDM</w:t>
      </w:r>
      <w:r w:rsidRPr="00EC6375">
        <w:rPr>
          <w:lang w:eastAsia="zh-CN"/>
        </w:rPr>
        <w:t>.</w:t>
      </w:r>
    </w:p>
    <w:p w:rsidR="00712CBA" w:rsidRPr="00EC6375" w:rsidRDefault="00712CBA" w:rsidP="00712CBA">
      <w:pPr>
        <w:pStyle w:val="B1"/>
        <w:rPr>
          <w:lang w:eastAsia="zh-CN"/>
        </w:rPr>
      </w:pPr>
      <w:r w:rsidRPr="00EC6375">
        <w:rPr>
          <w:lang w:eastAsia="zh-CN"/>
        </w:rPr>
        <w:t>-</w:t>
      </w:r>
      <w:r w:rsidRPr="00EC6375">
        <w:rPr>
          <w:lang w:eastAsia="zh-CN"/>
        </w:rPr>
        <w:tab/>
        <w:t>The AMF update</w:t>
      </w:r>
      <w:r w:rsidRPr="00EC6375">
        <w:rPr>
          <w:rFonts w:hint="eastAsia"/>
          <w:lang w:eastAsia="zh-CN"/>
        </w:rPr>
        <w:t>s</w:t>
      </w:r>
      <w:r w:rsidRPr="00EC6375">
        <w:rPr>
          <w:lang w:eastAsia="zh-CN"/>
        </w:rPr>
        <w:t xml:space="preserve"> Intersystem continuity context if the PGW-C+SMF and </w:t>
      </w:r>
      <w:r w:rsidRPr="00EC6375">
        <w:rPr>
          <w:rFonts w:hint="eastAsia"/>
          <w:lang w:eastAsia="zh-CN"/>
        </w:rPr>
        <w:t xml:space="preserve">DNN </w:t>
      </w:r>
      <w:r w:rsidRPr="00EC6375">
        <w:rPr>
          <w:lang w:eastAsia="zh-CN"/>
        </w:rPr>
        <w:t>association is changed due to the AMF selecting another PGW-C+SMF for EPS interworking for the same DNN.</w:t>
      </w:r>
    </w:p>
    <w:p w:rsidR="00712CBA" w:rsidRPr="00EC6375" w:rsidRDefault="00712CBA" w:rsidP="00712CBA">
      <w:pPr>
        <w:pStyle w:val="B1"/>
        <w:rPr>
          <w:lang w:eastAsia="zh-CN"/>
        </w:rPr>
      </w:pPr>
      <w:r w:rsidRPr="00EC6375">
        <w:rPr>
          <w:lang w:eastAsia="zh-CN"/>
        </w:rPr>
        <w:t>-</w:t>
      </w:r>
      <w:r w:rsidRPr="00EC6375">
        <w:rPr>
          <w:lang w:eastAsia="zh-CN"/>
        </w:rPr>
        <w:tab/>
        <w:t>If the PGW-C+SMF FQDN and associated DNN exists in Intersystem continuity context, the HSS+UDM provides MME with PGW-C+SMF FQDN and associated APN.</w:t>
      </w:r>
    </w:p>
    <w:p w:rsidR="00712CBA" w:rsidRPr="00EC6375" w:rsidRDefault="00712CBA" w:rsidP="00712CBA">
      <w:pPr>
        <w:rPr>
          <w:lang w:eastAsia="zh-CN"/>
        </w:rPr>
      </w:pPr>
      <w:r w:rsidRPr="00EC6375">
        <w:rPr>
          <w:rFonts w:hint="eastAsia"/>
          <w:lang w:eastAsia="zh-CN"/>
        </w:rPr>
        <w:t xml:space="preserve">It does not assume that the HSS+UDM is aware of </w:t>
      </w:r>
      <w:r w:rsidRPr="00EC6375">
        <w:rPr>
          <w:lang w:eastAsia="zh-CN"/>
        </w:rPr>
        <w:t xml:space="preserve">whether </w:t>
      </w:r>
      <w:r w:rsidRPr="00EC6375">
        <w:rPr>
          <w:rFonts w:hint="eastAsia"/>
          <w:lang w:eastAsia="zh-CN"/>
        </w:rPr>
        <w:t xml:space="preserve">N26 </w:t>
      </w:r>
      <w:r w:rsidRPr="00EC6375">
        <w:rPr>
          <w:lang w:eastAsia="zh-CN"/>
        </w:rPr>
        <w:t xml:space="preserve">is deployed in the </w:t>
      </w:r>
      <w:r w:rsidRPr="00EC6375">
        <w:rPr>
          <w:rFonts w:hint="eastAsia"/>
          <w:lang w:eastAsia="zh-CN"/>
        </w:rPr>
        <w:t xml:space="preserve">serving network. The HSS+UDM check </w:t>
      </w:r>
      <w:r w:rsidRPr="00EC6375">
        <w:rPr>
          <w:lang w:eastAsia="zh-CN"/>
        </w:rPr>
        <w:t>the Intersystem continuity context</w:t>
      </w:r>
      <w:r w:rsidRPr="00EC6375">
        <w:rPr>
          <w:rFonts w:hint="eastAsia"/>
          <w:lang w:eastAsia="zh-CN"/>
        </w:rPr>
        <w:t xml:space="preserve"> first. I</w:t>
      </w:r>
      <w:r w:rsidRPr="00EC6375">
        <w:rPr>
          <w:lang w:eastAsia="zh-CN"/>
        </w:rPr>
        <w:t>f no PGW-C+SMF FQDN associated with an DNN exists in Intersystem continuity context, the HSS+UDM selects one of the PGW-C+SMF FQDN for the APN from SMF context based on operator's policy.</w:t>
      </w:r>
    </w:p>
    <w:p w:rsidR="004D42E3" w:rsidRPr="009E0DE1" w:rsidRDefault="004D42E3" w:rsidP="004D42E3">
      <w:r w:rsidRPr="009E0DE1">
        <w:rPr>
          <w:lang w:eastAsia="zh-CN"/>
        </w:rPr>
        <w:t>In entire clause</w:t>
      </w:r>
      <w:r w:rsidR="00123F97" w:rsidRPr="009E0DE1">
        <w:rPr>
          <w:lang w:eastAsia="zh-CN"/>
        </w:rPr>
        <w:t> </w:t>
      </w:r>
      <w:r w:rsidRPr="009E0DE1">
        <w:rPr>
          <w:lang w:eastAsia="zh-CN"/>
        </w:rPr>
        <w:t>5.17.2 the terms "initial attach", "handover attach" and "TAU" for the UE procedures in EPC can alternatively be combined EPS/IMSI Attach and combined TA/LA depending on the UE configuration defined</w:t>
      </w:r>
      <w:r w:rsidR="00F75EAB" w:rsidRPr="009E0DE1">
        <w:rPr>
          <w:lang w:eastAsia="zh-CN"/>
        </w:rPr>
        <w:t xml:space="preserve"> </w:t>
      </w:r>
      <w:r w:rsidRPr="009E0DE1">
        <w:rPr>
          <w:lang w:eastAsia="zh-CN"/>
        </w:rPr>
        <w:t>in</w:t>
      </w:r>
      <w:r w:rsidR="002A74DE" w:rsidRPr="009E0DE1">
        <w:rPr>
          <w:lang w:eastAsia="zh-CN"/>
        </w:rPr>
        <w:t xml:space="preserve"> </w:t>
      </w:r>
      <w:r w:rsidR="005265F6" w:rsidRPr="009E0DE1">
        <w:rPr>
          <w:lang w:eastAsia="zh-CN"/>
        </w:rPr>
        <w:t>TS</w:t>
      </w:r>
      <w:r w:rsidR="005265F6">
        <w:rPr>
          <w:lang w:eastAsia="zh-CN"/>
        </w:rPr>
        <w:t> </w:t>
      </w:r>
      <w:r w:rsidR="005265F6" w:rsidRPr="009E0DE1">
        <w:rPr>
          <w:lang w:eastAsia="zh-CN"/>
        </w:rPr>
        <w:t>23.221</w:t>
      </w:r>
      <w:r w:rsidR="005265F6">
        <w:rPr>
          <w:lang w:eastAsia="zh-CN"/>
        </w:rPr>
        <w:t> </w:t>
      </w:r>
      <w:r w:rsidR="005265F6" w:rsidRPr="009E0DE1">
        <w:rPr>
          <w:lang w:eastAsia="zh-CN"/>
        </w:rPr>
        <w:t>[</w:t>
      </w:r>
      <w:r w:rsidRPr="009E0DE1">
        <w:rPr>
          <w:lang w:eastAsia="zh-CN"/>
        </w:rPr>
        <w:t>23].</w:t>
      </w:r>
    </w:p>
    <w:p w:rsidR="00240329" w:rsidRPr="009E0DE1" w:rsidRDefault="00240329" w:rsidP="00240329">
      <w:pPr>
        <w:rPr>
          <w:lang w:eastAsia="zh-CN"/>
        </w:rPr>
      </w:pPr>
      <w:r w:rsidRPr="009E0DE1">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rsidR="00285231" w:rsidRPr="009E0DE1" w:rsidRDefault="00285231" w:rsidP="00285231">
      <w:pPr>
        <w:rPr>
          <w:lang w:eastAsia="zh-CN"/>
        </w:rPr>
      </w:pPr>
      <w:r w:rsidRPr="009E0DE1">
        <w:rPr>
          <w:lang w:eastAsia="zh-CN"/>
        </w:rPr>
        <w:t>IP address preservation for IP PDU sessions cannot be ensured on subsequent mobility from EPC/E-UTRAN to GERAN/UTRAN to a UE that had initially registered in 5GS and moved to EPC/E-UTRAN.</w:t>
      </w:r>
    </w:p>
    <w:p w:rsidR="00285231" w:rsidRPr="009E0DE1" w:rsidRDefault="00285231" w:rsidP="00285231">
      <w:pPr>
        <w:pStyle w:val="NO"/>
        <w:rPr>
          <w:lang w:val="en-GB" w:eastAsia="zh-CN"/>
        </w:rPr>
      </w:pPr>
      <w:r w:rsidRPr="009E0DE1">
        <w:rPr>
          <w:lang w:val="en-GB" w:eastAsia="zh-CN"/>
        </w:rPr>
        <w:t>NOTE </w:t>
      </w:r>
      <w:r w:rsidR="00167A07">
        <w:rPr>
          <w:lang w:val="en-GB" w:eastAsia="zh-CN"/>
        </w:rPr>
        <w:t>4</w:t>
      </w:r>
      <w:r w:rsidRPr="009E0DE1">
        <w:rPr>
          <w:lang w:val="en-GB" w:eastAsia="zh-CN"/>
        </w:rPr>
        <w:t>:</w:t>
      </w:r>
      <w:r w:rsidRPr="009E0DE1">
        <w:rPr>
          <w:lang w:val="en-GB" w:eastAsia="zh-CN"/>
        </w:rPr>
        <w:tab/>
        <w:t>The SMF+PGW-C might not include the GERAN/UTRAN PDP Context anchor functionality. Also, 5GC does not provide GERAN/UTRAN PDP Context parameters to the UE when QoS flows of PDU Session are setup or modified in 5GS. Hence, the UE might not be able to activate the PDP contexts when it transitions to GERAN/UTRAN.</w:t>
      </w:r>
    </w:p>
    <w:p w:rsidR="00285231" w:rsidRPr="009E0DE1" w:rsidRDefault="00285231" w:rsidP="00285231">
      <w:pPr>
        <w:rPr>
          <w:lang w:eastAsia="zh-CN"/>
        </w:rPr>
      </w:pPr>
      <w:r w:rsidRPr="009E0DE1">
        <w:rPr>
          <w:lang w:eastAsia="zh-CN"/>
        </w:rPr>
        <w:t>IP address preservation for IP PDU sessions cannot be ensured on subsequent mobility from EPC/E-UTRAN to 5GS to a 5GS NAS capable UE that had initially attached via GERAN/UTRAN and moved to EPC/E-UTRAN.</w:t>
      </w:r>
    </w:p>
    <w:p w:rsidR="00285231" w:rsidRPr="009E0DE1" w:rsidRDefault="00285231" w:rsidP="00285231">
      <w:pPr>
        <w:pStyle w:val="NO"/>
        <w:rPr>
          <w:lang w:val="en-GB" w:eastAsia="zh-CN"/>
        </w:rPr>
      </w:pPr>
      <w:r w:rsidRPr="009E0DE1">
        <w:rPr>
          <w:lang w:val="en-GB" w:eastAsia="zh-CN"/>
        </w:rPr>
        <w:t>NOTE </w:t>
      </w:r>
      <w:r w:rsidR="00167A07">
        <w:rPr>
          <w:lang w:val="en-GB" w:eastAsia="zh-CN"/>
        </w:rPr>
        <w:t>5</w:t>
      </w:r>
      <w:r w:rsidRPr="009E0DE1">
        <w:rPr>
          <w:lang w:val="en-GB" w:eastAsia="zh-CN"/>
        </w:rPr>
        <w:t>:</w:t>
      </w:r>
      <w:r w:rsidRPr="009E0DE1">
        <w:rPr>
          <w:lang w:val="en-GB" w:eastAsia="zh-CN"/>
        </w:rPr>
        <w:tab/>
        <w:t>The SMF+PGW-C might not include the GERAN/UTRAN PDP Context anchor functionality. Also, 5GS NAS capable UE does not indicate the support of this capability to the network during GPRS attach via GERAN/UTRAN. Hence, SMF+PGW-C might not be selected for the UE's PDP contexts that are setup in GERAN/UTRAN.</w:t>
      </w:r>
    </w:p>
    <w:p w:rsidR="005602D5" w:rsidRPr="001B1839" w:rsidRDefault="005602D5" w:rsidP="005602D5">
      <w:pPr>
        <w:rPr>
          <w:lang w:eastAsia="zh-CN"/>
        </w:rPr>
      </w:pPr>
      <w:r w:rsidRPr="001B1839">
        <w:rPr>
          <w:lang w:eastAsia="zh-CN"/>
        </w:rPr>
        <w:t xml:space="preserve">When a PDU session is moved from 5GS to EPS, the PGW-C+SMF keeps the registration and subscription in HSS+UDM until the corresponding PDN connection is released. The PGW-C+SMF may receive notification of subscription update regarding the DNN(s) which are associated with the PDN connection(s) connecting via EPS. In this case the PGW-C+SMF shall not trigger any action to those PDN connection(s). Instead, the MME will receive subscription update and trigger corresponding actions according to </w:t>
      </w:r>
      <w:r w:rsidR="005265F6" w:rsidRPr="001B1839">
        <w:rPr>
          <w:lang w:eastAsia="zh-CN"/>
        </w:rPr>
        <w:t>TS</w:t>
      </w:r>
      <w:r w:rsidR="005265F6">
        <w:rPr>
          <w:lang w:eastAsia="zh-CN"/>
        </w:rPr>
        <w:t> </w:t>
      </w:r>
      <w:r w:rsidR="005265F6" w:rsidRPr="001B1839">
        <w:rPr>
          <w:lang w:eastAsia="zh-CN"/>
        </w:rPr>
        <w:t>23.401</w:t>
      </w:r>
      <w:r w:rsidR="005265F6">
        <w:rPr>
          <w:lang w:eastAsia="zh-CN"/>
        </w:rPr>
        <w:t> </w:t>
      </w:r>
      <w:r w:rsidR="005265F6" w:rsidRPr="001B1839">
        <w:rPr>
          <w:lang w:eastAsia="zh-CN"/>
        </w:rPr>
        <w:t>[</w:t>
      </w:r>
      <w:r w:rsidRPr="001B1839">
        <w:rPr>
          <w:lang w:eastAsia="zh-CN"/>
        </w:rPr>
        <w:t>26].</w:t>
      </w:r>
    </w:p>
    <w:p w:rsidR="003C0054" w:rsidRPr="009E0DE1" w:rsidRDefault="003C0054" w:rsidP="00704A71">
      <w:pPr>
        <w:pStyle w:val="Heading4"/>
        <w:rPr>
          <w:lang w:eastAsia="zh-CN"/>
        </w:rPr>
      </w:pPr>
      <w:bookmarkStart w:id="1325" w:name="_Toc19177588"/>
      <w:bookmarkStart w:id="1326" w:name="_Toc27845325"/>
      <w:bookmarkStart w:id="1327" w:name="_Toc36186524"/>
      <w:bookmarkStart w:id="1328" w:name="_Toc45180455"/>
      <w:r w:rsidRPr="009E0DE1">
        <w:rPr>
          <w:lang w:eastAsia="zh-CN"/>
        </w:rPr>
        <w:lastRenderedPageBreak/>
        <w:t>5.17.2.2</w:t>
      </w:r>
      <w:r w:rsidRPr="009E0DE1">
        <w:rPr>
          <w:lang w:eastAsia="zh-CN"/>
        </w:rPr>
        <w:tab/>
        <w:t>Interworking Procedures with N26 interface</w:t>
      </w:r>
      <w:bookmarkEnd w:id="1325"/>
      <w:bookmarkEnd w:id="1326"/>
      <w:bookmarkEnd w:id="1327"/>
      <w:bookmarkEnd w:id="1328"/>
    </w:p>
    <w:p w:rsidR="003C0054" w:rsidRPr="009E0DE1" w:rsidRDefault="003C0054" w:rsidP="00704A71">
      <w:pPr>
        <w:pStyle w:val="Heading5"/>
        <w:rPr>
          <w:lang w:eastAsia="zh-CN"/>
        </w:rPr>
      </w:pPr>
      <w:bookmarkStart w:id="1329" w:name="_Toc19177589"/>
      <w:bookmarkStart w:id="1330" w:name="_Toc27845326"/>
      <w:bookmarkStart w:id="1331" w:name="_Toc36186525"/>
      <w:bookmarkStart w:id="1332" w:name="_Toc45180456"/>
      <w:r w:rsidRPr="009E0DE1">
        <w:rPr>
          <w:lang w:eastAsia="zh-CN"/>
        </w:rPr>
        <w:t>5.17.2.2.1</w:t>
      </w:r>
      <w:r w:rsidRPr="009E0DE1">
        <w:rPr>
          <w:lang w:eastAsia="zh-CN"/>
        </w:rPr>
        <w:tab/>
        <w:t>General</w:t>
      </w:r>
      <w:bookmarkEnd w:id="1329"/>
      <w:bookmarkEnd w:id="1330"/>
      <w:bookmarkEnd w:id="1331"/>
      <w:bookmarkEnd w:id="1332"/>
    </w:p>
    <w:p w:rsidR="003C0054" w:rsidRPr="009E0DE1" w:rsidRDefault="003C0054" w:rsidP="00910E68">
      <w:r w:rsidRPr="009E0DE1">
        <w:t xml:space="preserve">Interworking procedures using the N26 interface, enables the exchange of MM and SM states between the source and target network. When interworking procedures with N26 is used, the UE operates in single-registration mode. </w:t>
      </w:r>
      <w:r w:rsidR="005D197D" w:rsidRPr="009E0DE1">
        <w:t xml:space="preserve">For the 3GPP access, the </w:t>
      </w:r>
      <w:r w:rsidRPr="009E0DE1">
        <w:t>network keeps only one valid MM state for the UE, either in the AMF or MME.</w:t>
      </w:r>
      <w:r w:rsidR="00E36D13" w:rsidRPr="009E0DE1">
        <w:t xml:space="preserve"> </w:t>
      </w:r>
      <w:r w:rsidR="005D197D" w:rsidRPr="009E0DE1">
        <w:t>For the 3GPP access, either</w:t>
      </w:r>
      <w:r w:rsidR="00E36D13" w:rsidRPr="009E0DE1">
        <w:t xml:space="preserve"> the AMF or the MME is registered in the HSS+UDM.</w:t>
      </w:r>
    </w:p>
    <w:p w:rsidR="00443E54" w:rsidRPr="009E0DE1" w:rsidRDefault="003C0054" w:rsidP="00910E68">
      <w:r w:rsidRPr="009E0DE1">
        <w:t>The support for N26 interface between AMF in 5GC and MME in EPC is required to enable seamless session continuity (e.g. for voice services) for inter-system change.</w:t>
      </w:r>
    </w:p>
    <w:p w:rsidR="003C0054" w:rsidRPr="009E0DE1" w:rsidRDefault="0013662F" w:rsidP="00910E68">
      <w:r>
        <w:t xml:space="preserve">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t>
      </w:r>
      <w:r w:rsidR="00F018A3" w:rsidRPr="009E0DE1">
        <w:t xml:space="preserve">When the UE moves from </w:t>
      </w:r>
      <w:r w:rsidR="005D197D" w:rsidRPr="009E0DE1">
        <w:t>5GS</w:t>
      </w:r>
      <w:r w:rsidR="00F018A3" w:rsidRPr="009E0DE1">
        <w:t xml:space="preserve"> to </w:t>
      </w:r>
      <w:r w:rsidR="005D197D" w:rsidRPr="009E0DE1">
        <w:t>EPS</w:t>
      </w:r>
      <w:r w:rsidR="00F018A3" w:rsidRPr="009E0DE1">
        <w:t xml:space="preserve">, the SMF determines which PDU </w:t>
      </w:r>
      <w:r w:rsidR="00F53970" w:rsidRPr="009E0DE1">
        <w:t>S</w:t>
      </w:r>
      <w:r w:rsidR="00F018A3" w:rsidRPr="009E0DE1">
        <w:t xml:space="preserve">essions can be relocated to the target EPS, e.g. based on capability of the deployed EPS, operator policies for which PDU </w:t>
      </w:r>
      <w:r w:rsidR="00F53970" w:rsidRPr="009E0DE1">
        <w:t>S</w:t>
      </w:r>
      <w:r w:rsidR="00F018A3" w:rsidRPr="009E0DE1">
        <w:t>ession, seamless session continuity should be supported etc.</w:t>
      </w:r>
      <w:r w:rsidR="00F018A3" w:rsidRPr="009E0DE1" w:rsidDel="00844C08">
        <w:t xml:space="preserve"> </w:t>
      </w:r>
      <w:r w:rsidR="00F018A3" w:rsidRPr="009E0DE1">
        <w:t xml:space="preserve">The SMF can release the PDU </w:t>
      </w:r>
      <w:r w:rsidR="00F53970" w:rsidRPr="009E0DE1">
        <w:t>S</w:t>
      </w:r>
      <w:r w:rsidR="00F018A3" w:rsidRPr="009E0DE1">
        <w:t>essions that cannot be transferred as part of the handover</w:t>
      </w:r>
      <w:r w:rsidR="00443E54" w:rsidRPr="009E0DE1">
        <w:t xml:space="preserve"> or Idle mode mobility</w:t>
      </w:r>
      <w:r w:rsidR="00F018A3" w:rsidRPr="009E0DE1">
        <w:t>. However, whether the PDU Session is successfully moved to the target network is determined by target EPS.</w:t>
      </w:r>
    </w:p>
    <w:p w:rsidR="00443E54" w:rsidRPr="009E0DE1" w:rsidRDefault="00443E54" w:rsidP="00443E54">
      <w:pPr>
        <w:rPr>
          <w:rFonts w:eastAsia="DengXian"/>
        </w:rPr>
      </w:pPr>
      <w:r w:rsidRPr="009E0DE1">
        <w:rPr>
          <w:rFonts w:eastAsia="DengXian"/>
        </w:rPr>
        <w:t>Similarly,</w:t>
      </w:r>
      <w:r w:rsidR="0013662F">
        <w:rPr>
          <w:rFonts w:eastAsia="DengXian"/>
        </w:rPr>
        <w:t xml:space="preserve">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 W</w:t>
      </w:r>
      <w:r w:rsidRPr="009E0DE1">
        <w:rPr>
          <w:rFonts w:eastAsia="DengXian"/>
        </w:rPr>
        <w:t>hen the UE moves from EPS to 5GS, for the case when the MME has selected P-GW+SMF even for PDN connections that cannot be relocated to the target 5GS, the P-GW+SMF determines which PDN Connections can be relocated to the target 5GS, e.g. based on capability of the deployed 5GS, subscription and operator policies for which PDN Connection, seamless session continuity should be supported etc. The P-GW+SMF and NG-RAN can reject the PDN Connections that cannot be transferred as part of the handover or Idle mode mobility.</w:t>
      </w:r>
    </w:p>
    <w:p w:rsidR="004E5136" w:rsidRDefault="004E5136" w:rsidP="004E5136">
      <w:pPr>
        <w:rPr>
          <w:rFonts w:eastAsia="DengXian"/>
        </w:rPr>
      </w:pPr>
      <w:r>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rsidR="006A53F8" w:rsidRPr="009E0DE1" w:rsidRDefault="006A53F8" w:rsidP="0009778E">
      <w:pPr>
        <w:pStyle w:val="NO"/>
        <w:rPr>
          <w:lang w:val="en-GB" w:eastAsia="zh-CN"/>
        </w:rPr>
      </w:pPr>
      <w:r w:rsidRPr="009E0DE1">
        <w:rPr>
          <w:rFonts w:eastAsia="DengXian"/>
          <w:lang w:val="en-GB"/>
        </w:rPr>
        <w:t>NOTE:</w:t>
      </w:r>
      <w:r w:rsidR="00123F97" w:rsidRPr="009E0DE1">
        <w:rPr>
          <w:rFonts w:eastAsia="DengXian"/>
          <w:lang w:val="en-GB"/>
        </w:rPr>
        <w:tab/>
      </w:r>
      <w:r w:rsidRPr="009E0DE1">
        <w:rPr>
          <w:rFonts w:eastAsia="DengXian"/>
          <w:lang w:val="en-GB"/>
        </w:rPr>
        <w:t>When applying the AMF planned removal procedure or the procedure to handle AMF failures (see clause</w:t>
      </w:r>
      <w:r w:rsidR="00123F97" w:rsidRPr="009E0DE1">
        <w:rPr>
          <w:rFonts w:eastAsia="DengXian"/>
          <w:lang w:val="en-GB"/>
        </w:rPr>
        <w:t> </w:t>
      </w:r>
      <w:r w:rsidRPr="009E0DE1">
        <w:rPr>
          <w:rFonts w:eastAsia="DengXian"/>
          <w:lang w:val="en-GB"/>
        </w:rPr>
        <w:t xml:space="preserve">5.21.2) implementations are expected to update the DNS configuration to enable MMEs to discover alternative AMFs if the MME tries to retrieve a UE context from an AMF that has been taken out of service or has failed. This addresses the scenario of UEs performing </w:t>
      </w:r>
      <w:r w:rsidR="005D197D" w:rsidRPr="009E0DE1">
        <w:rPr>
          <w:lang w:val="en-GB"/>
        </w:rPr>
        <w:t>5GS</w:t>
      </w:r>
      <w:r w:rsidRPr="009E0DE1">
        <w:rPr>
          <w:rFonts w:eastAsia="DengXian"/>
          <w:lang w:val="en-GB"/>
        </w:rPr>
        <w:t xml:space="preserve"> to </w:t>
      </w:r>
      <w:r w:rsidR="005D197D" w:rsidRPr="009E0DE1">
        <w:rPr>
          <w:lang w:val="en-GB"/>
        </w:rPr>
        <w:t>EPS</w:t>
      </w:r>
      <w:r w:rsidRPr="009E0DE1">
        <w:rPr>
          <w:rFonts w:eastAsia="DengXian"/>
          <w:lang w:val="en-GB"/>
        </w:rPr>
        <w:t xml:space="preserve"> Idle mode mobility and presenting a mapped GUTI pointing to an AMF that has been taken out of service or has failed.</w:t>
      </w:r>
    </w:p>
    <w:p w:rsidR="00867F7B" w:rsidRPr="009E0DE1" w:rsidRDefault="00867F7B" w:rsidP="003044EF">
      <w:pPr>
        <w:pStyle w:val="Heading5"/>
        <w:rPr>
          <w:lang w:eastAsia="zh-CN"/>
        </w:rPr>
      </w:pPr>
      <w:bookmarkStart w:id="1333" w:name="_Toc19177590"/>
      <w:bookmarkStart w:id="1334" w:name="_Toc27845327"/>
      <w:bookmarkStart w:id="1335" w:name="_Toc36186526"/>
      <w:bookmarkStart w:id="1336" w:name="_Toc45180457"/>
      <w:r w:rsidRPr="009E0DE1">
        <w:rPr>
          <w:lang w:eastAsia="zh-CN"/>
        </w:rPr>
        <w:t>5.17.2.2</w:t>
      </w:r>
      <w:r w:rsidR="003C0054" w:rsidRPr="009E0DE1">
        <w:rPr>
          <w:lang w:eastAsia="zh-CN"/>
        </w:rPr>
        <w:t>.2</w:t>
      </w:r>
      <w:r w:rsidRPr="009E0DE1">
        <w:rPr>
          <w:lang w:eastAsia="zh-CN"/>
        </w:rPr>
        <w:tab/>
        <w:t xml:space="preserve">Mobility </w:t>
      </w:r>
      <w:r w:rsidR="003C0054" w:rsidRPr="009E0DE1">
        <w:rPr>
          <w:lang w:eastAsia="zh-CN"/>
        </w:rPr>
        <w:t xml:space="preserve">for UEs </w:t>
      </w:r>
      <w:r w:rsidRPr="009E0DE1">
        <w:rPr>
          <w:lang w:eastAsia="zh-CN"/>
        </w:rPr>
        <w:t>in single-registration mode</w:t>
      </w:r>
      <w:bookmarkEnd w:id="1333"/>
      <w:bookmarkEnd w:id="1334"/>
      <w:bookmarkEnd w:id="1335"/>
      <w:bookmarkEnd w:id="1336"/>
    </w:p>
    <w:p w:rsidR="00867F7B" w:rsidRPr="009E0DE1" w:rsidRDefault="00867F7B" w:rsidP="00910E68">
      <w:r w:rsidRPr="009E0DE1">
        <w:t xml:space="preserve">When </w:t>
      </w:r>
      <w:r w:rsidR="003C0054" w:rsidRPr="009E0DE1">
        <w:t xml:space="preserve">the UE supports </w:t>
      </w:r>
      <w:r w:rsidRPr="009E0DE1">
        <w:t xml:space="preserve">single-registration mode </w:t>
      </w:r>
      <w:r w:rsidR="003C0054" w:rsidRPr="009E0DE1">
        <w:t>and network supports interworking procedure with the N26 interface</w:t>
      </w:r>
      <w:r w:rsidRPr="009E0DE1">
        <w:t>:</w:t>
      </w:r>
    </w:p>
    <w:p w:rsidR="00867F7B" w:rsidRPr="009E0DE1" w:rsidRDefault="00867F7B" w:rsidP="00867F7B">
      <w:pPr>
        <w:pStyle w:val="B1"/>
        <w:rPr>
          <w:lang w:val="en-GB" w:eastAsia="zh-CN"/>
        </w:rPr>
      </w:pPr>
      <w:r w:rsidRPr="009E0DE1">
        <w:rPr>
          <w:lang w:val="en-GB" w:eastAsia="zh-CN"/>
        </w:rPr>
        <w:t>-</w:t>
      </w:r>
      <w:r w:rsidRPr="009E0DE1">
        <w:rPr>
          <w:lang w:val="en-GB" w:eastAsia="zh-CN"/>
        </w:rPr>
        <w:tab/>
        <w:t>For idle</w:t>
      </w:r>
      <w:r w:rsidR="00743C56" w:rsidRPr="009E0DE1">
        <w:rPr>
          <w:lang w:val="en-GB" w:eastAsia="zh-CN"/>
        </w:rPr>
        <w:t xml:space="preserve"> </w:t>
      </w:r>
      <w:r w:rsidRPr="009E0DE1">
        <w:rPr>
          <w:lang w:val="en-GB" w:eastAsia="zh-CN"/>
        </w:rPr>
        <w:t xml:space="preserve">mode mobility from </w:t>
      </w:r>
      <w:r w:rsidR="005D197D" w:rsidRPr="009E0DE1">
        <w:rPr>
          <w:lang w:val="en-GB" w:eastAsia="zh-CN"/>
        </w:rPr>
        <w:t>5GS</w:t>
      </w:r>
      <w:r w:rsidRPr="009E0DE1">
        <w:rPr>
          <w:lang w:val="en-GB" w:eastAsia="zh-CN"/>
        </w:rPr>
        <w:t xml:space="preserve"> to </w:t>
      </w:r>
      <w:r w:rsidR="005D197D" w:rsidRPr="009E0DE1">
        <w:rPr>
          <w:lang w:val="en-GB" w:eastAsia="zh-CN"/>
        </w:rPr>
        <w:t>EPS</w:t>
      </w:r>
      <w:r w:rsidRPr="009E0DE1">
        <w:rPr>
          <w:lang w:val="en-GB" w:eastAsia="zh-CN"/>
        </w:rPr>
        <w:t xml:space="preserve">, the UE performs </w:t>
      </w:r>
      <w:r w:rsidR="00D22863" w:rsidRPr="009E0DE1">
        <w:rPr>
          <w:lang w:val="en-GB" w:eastAsia="zh-CN"/>
        </w:rPr>
        <w:t xml:space="preserve">either </w:t>
      </w:r>
      <w:r w:rsidRPr="009E0DE1">
        <w:rPr>
          <w:lang w:val="en-GB" w:eastAsia="zh-CN"/>
        </w:rPr>
        <w:t xml:space="preserve">TAU </w:t>
      </w:r>
      <w:r w:rsidR="00D22863" w:rsidRPr="009E0DE1">
        <w:rPr>
          <w:lang w:val="en-GB" w:eastAsia="zh-CN"/>
        </w:rPr>
        <w:t xml:space="preserve">or Attach </w:t>
      </w:r>
      <w:r w:rsidRPr="009E0DE1">
        <w:rPr>
          <w:lang w:val="en-GB" w:eastAsia="zh-CN"/>
        </w:rPr>
        <w:t xml:space="preserve">procedure with </w:t>
      </w:r>
      <w:r w:rsidR="00117A94" w:rsidRPr="009E0DE1">
        <w:rPr>
          <w:lang w:val="en-GB" w:eastAsia="zh-CN"/>
        </w:rPr>
        <w:t xml:space="preserve">EPS </w:t>
      </w:r>
      <w:r w:rsidRPr="009E0DE1">
        <w:rPr>
          <w:lang w:val="en-GB" w:eastAsia="zh-CN"/>
        </w:rPr>
        <w:t xml:space="preserve">GUTI mapped from 5G-GUTI </w:t>
      </w:r>
      <w:r w:rsidR="00117A94" w:rsidRPr="009E0DE1">
        <w:rPr>
          <w:lang w:val="en-GB" w:eastAsia="zh-CN"/>
        </w:rPr>
        <w:t>sent as old Native GUTI</w:t>
      </w:r>
      <w:r w:rsidR="00D22863" w:rsidRPr="009E0DE1">
        <w:rPr>
          <w:lang w:val="en-GB" w:eastAsia="zh-CN"/>
        </w:rPr>
        <w:t>, as described in clause</w:t>
      </w:r>
      <w:r w:rsidR="00057C85" w:rsidRPr="009E0DE1">
        <w:rPr>
          <w:lang w:val="en-GB" w:eastAsia="zh-CN"/>
        </w:rPr>
        <w:t> </w:t>
      </w:r>
      <w:r w:rsidR="00D22863" w:rsidRPr="009E0DE1">
        <w:rPr>
          <w:lang w:val="en-GB" w:eastAsia="zh-CN"/>
        </w:rPr>
        <w:t>4.11.</w:t>
      </w:r>
      <w:r w:rsidR="005F0385" w:rsidRPr="009E0DE1">
        <w:rPr>
          <w:lang w:val="en-GB" w:eastAsia="zh-CN"/>
        </w:rPr>
        <w:t xml:space="preserve">1.3.2.1 </w:t>
      </w:r>
      <w:r w:rsidR="00057C85" w:rsidRPr="009E0DE1">
        <w:rPr>
          <w:lang w:val="en-GB" w:eastAsia="zh-CN"/>
        </w:rPr>
        <w:t xml:space="preserve">of </w:t>
      </w:r>
      <w:r w:rsidR="005265F6" w:rsidRPr="009E0DE1">
        <w:rPr>
          <w:lang w:val="en-GB" w:eastAsia="zh-CN"/>
        </w:rPr>
        <w:t>TS</w:t>
      </w:r>
      <w:r w:rsidR="005265F6">
        <w:rPr>
          <w:lang w:val="en-GB" w:eastAsia="zh-CN"/>
        </w:rPr>
        <w:t> </w:t>
      </w:r>
      <w:r w:rsidR="005265F6" w:rsidRPr="009E0DE1">
        <w:rPr>
          <w:lang w:val="en-GB" w:eastAsia="zh-CN"/>
        </w:rPr>
        <w:t>23.502</w:t>
      </w:r>
      <w:r w:rsidR="005265F6">
        <w:rPr>
          <w:lang w:val="en-GB" w:eastAsia="zh-CN"/>
        </w:rPr>
        <w:t> </w:t>
      </w:r>
      <w:r w:rsidR="005265F6" w:rsidRPr="009E0DE1">
        <w:rPr>
          <w:lang w:val="en-GB" w:eastAsia="zh-CN"/>
        </w:rPr>
        <w:t>[</w:t>
      </w:r>
      <w:r w:rsidR="00D22863" w:rsidRPr="009E0DE1">
        <w:rPr>
          <w:lang w:val="en-GB" w:eastAsia="zh-CN"/>
        </w:rPr>
        <w:t>3]</w:t>
      </w:r>
      <w:r w:rsidR="00F75EAB" w:rsidRPr="009E0DE1">
        <w:rPr>
          <w:lang w:val="en-GB" w:eastAsia="zh-CN"/>
        </w:rPr>
        <w:t xml:space="preserve"> and indicates that it is moving from 5GC</w:t>
      </w:r>
      <w:r w:rsidR="00117A94" w:rsidRPr="009E0DE1">
        <w:rPr>
          <w:lang w:val="en-GB" w:eastAsia="zh-CN"/>
        </w:rPr>
        <w:t>.</w:t>
      </w:r>
      <w:r w:rsidR="00167A07">
        <w:rPr>
          <w:lang w:val="en-GB" w:eastAsia="zh-CN"/>
        </w:rPr>
        <w:t xml:space="preserve"> The UE includes in the RRC message a GUMMEI mapped from the 5G-GUTI and indicates it as a native GUMMEI and should in addition indicate it as "Mapped from 5G-GUTI".</w:t>
      </w:r>
      <w:r w:rsidR="00117A94" w:rsidRPr="009E0DE1">
        <w:rPr>
          <w:lang w:val="en-GB" w:eastAsia="zh-CN"/>
        </w:rPr>
        <w:t xml:space="preserve"> T</w:t>
      </w:r>
      <w:r w:rsidRPr="009E0DE1">
        <w:rPr>
          <w:lang w:val="en-GB" w:eastAsia="zh-CN"/>
        </w:rPr>
        <w:t>he MME retrieves the UE's MM and SM context from 5GC</w:t>
      </w:r>
      <w:r w:rsidR="00B10DCA" w:rsidRPr="009E0DE1">
        <w:rPr>
          <w:lang w:val="en-GB" w:eastAsia="zh-CN"/>
        </w:rPr>
        <w:t xml:space="preserve">. </w:t>
      </w:r>
      <w:r w:rsidRPr="009E0DE1">
        <w:rPr>
          <w:lang w:val="en-GB" w:eastAsia="zh-CN"/>
        </w:rPr>
        <w:t>For connected</w:t>
      </w:r>
      <w:r w:rsidR="00743C56" w:rsidRPr="009E0DE1">
        <w:rPr>
          <w:lang w:val="en-GB" w:eastAsia="zh-CN"/>
        </w:rPr>
        <w:t xml:space="preserve"> </w:t>
      </w:r>
      <w:r w:rsidRPr="009E0DE1">
        <w:rPr>
          <w:lang w:val="en-GB" w:eastAsia="zh-CN"/>
        </w:rPr>
        <w:t xml:space="preserve">mode mobility from </w:t>
      </w:r>
      <w:r w:rsidR="005D197D" w:rsidRPr="009E0DE1">
        <w:rPr>
          <w:lang w:val="en-GB" w:eastAsia="zh-CN"/>
        </w:rPr>
        <w:t xml:space="preserve">5GS </w:t>
      </w:r>
      <w:r w:rsidRPr="009E0DE1">
        <w:rPr>
          <w:lang w:val="en-GB" w:eastAsia="zh-CN"/>
        </w:rPr>
        <w:t xml:space="preserve">to </w:t>
      </w:r>
      <w:r w:rsidR="005D197D" w:rsidRPr="009E0DE1">
        <w:rPr>
          <w:lang w:val="en-GB" w:eastAsia="zh-CN"/>
        </w:rPr>
        <w:t>EPS</w:t>
      </w:r>
      <w:r w:rsidRPr="009E0DE1">
        <w:rPr>
          <w:lang w:val="en-GB" w:eastAsia="zh-CN"/>
        </w:rPr>
        <w:t xml:space="preserve">, </w:t>
      </w:r>
      <w:r w:rsidR="00D05FBD" w:rsidRPr="009E0DE1">
        <w:rPr>
          <w:lang w:val="en-GB" w:eastAsia="zh-CN"/>
        </w:rPr>
        <w:t xml:space="preserve">either </w:t>
      </w:r>
      <w:r w:rsidRPr="009E0DE1">
        <w:rPr>
          <w:lang w:val="en-GB" w:eastAsia="zh-CN"/>
        </w:rPr>
        <w:t xml:space="preserve">inter-system handover </w:t>
      </w:r>
      <w:r w:rsidR="00D05FBD" w:rsidRPr="009E0DE1">
        <w:rPr>
          <w:lang w:val="en-GB" w:eastAsia="zh-CN"/>
        </w:rPr>
        <w:t>or</w:t>
      </w:r>
      <w:r w:rsidR="00D05FBD" w:rsidRPr="009E0DE1">
        <w:rPr>
          <w:lang w:val="en-GB"/>
        </w:rPr>
        <w:t xml:space="preserve"> RRC </w:t>
      </w:r>
      <w:r w:rsidR="00100D3B" w:rsidRPr="009E0DE1">
        <w:rPr>
          <w:lang w:val="en-GB"/>
        </w:rPr>
        <w:t>C</w:t>
      </w:r>
      <w:r w:rsidR="00D05FBD" w:rsidRPr="009E0DE1">
        <w:rPr>
          <w:lang w:val="en-GB"/>
        </w:rPr>
        <w:t xml:space="preserve">onnection </w:t>
      </w:r>
      <w:r w:rsidR="00100D3B" w:rsidRPr="009E0DE1">
        <w:rPr>
          <w:lang w:val="en-GB"/>
        </w:rPr>
        <w:t>R</w:t>
      </w:r>
      <w:r w:rsidR="00D05FBD" w:rsidRPr="009E0DE1">
        <w:rPr>
          <w:lang w:val="en-GB"/>
        </w:rPr>
        <w:t xml:space="preserve">elease </w:t>
      </w:r>
      <w:r w:rsidR="00D05FBD" w:rsidRPr="009E0DE1">
        <w:rPr>
          <w:lang w:val="en-GB" w:eastAsia="zh-CN"/>
        </w:rPr>
        <w:t xml:space="preserve">with </w:t>
      </w:r>
      <w:r w:rsidR="00100D3B" w:rsidRPr="009E0DE1">
        <w:rPr>
          <w:lang w:val="en-GB"/>
        </w:rPr>
        <w:t>R</w:t>
      </w:r>
      <w:r w:rsidR="00D05FBD" w:rsidRPr="009E0DE1">
        <w:rPr>
          <w:lang w:val="en-GB"/>
        </w:rPr>
        <w:t>edirection t</w:t>
      </w:r>
      <w:r w:rsidR="00D05FBD" w:rsidRPr="009E0DE1">
        <w:rPr>
          <w:lang w:val="en-GB" w:eastAsia="zh-CN"/>
        </w:rPr>
        <w:t xml:space="preserve">o E-UTRAN </w:t>
      </w:r>
      <w:r w:rsidRPr="009E0DE1">
        <w:rPr>
          <w:lang w:val="en-GB" w:eastAsia="zh-CN"/>
        </w:rPr>
        <w:t>is performed.</w:t>
      </w:r>
      <w:r w:rsidR="00C04074" w:rsidRPr="009E0DE1">
        <w:rPr>
          <w:lang w:val="en-GB" w:eastAsia="zh-CN"/>
        </w:rPr>
        <w:t xml:space="preserve"> At inter-system handover, the AMF selects target MME based on 2 octet TAC format used in the Target ID as specified in </w:t>
      </w:r>
      <w:r w:rsidR="005265F6" w:rsidRPr="009E0DE1">
        <w:rPr>
          <w:lang w:val="en-GB" w:eastAsia="zh-CN"/>
        </w:rPr>
        <w:t>TS</w:t>
      </w:r>
      <w:r w:rsidR="005265F6">
        <w:rPr>
          <w:lang w:val="en-GB" w:eastAsia="zh-CN"/>
        </w:rPr>
        <w:t> </w:t>
      </w:r>
      <w:r w:rsidR="005265F6" w:rsidRPr="009E0DE1">
        <w:rPr>
          <w:lang w:val="en-GB" w:eastAsia="zh-CN"/>
        </w:rPr>
        <w:t>38.413</w:t>
      </w:r>
      <w:r w:rsidR="005265F6">
        <w:rPr>
          <w:lang w:val="en-GB" w:eastAsia="zh-CN"/>
        </w:rPr>
        <w:t> </w:t>
      </w:r>
      <w:r w:rsidR="005265F6" w:rsidRPr="009E0DE1">
        <w:rPr>
          <w:lang w:val="en-GB" w:eastAsia="zh-CN"/>
        </w:rPr>
        <w:t>[</w:t>
      </w:r>
      <w:r w:rsidR="00C04074" w:rsidRPr="009E0DE1">
        <w:rPr>
          <w:lang w:val="en-GB" w:eastAsia="zh-CN"/>
        </w:rPr>
        <w:t>34].</w:t>
      </w:r>
      <w:r w:rsidR="000F7F56" w:rsidRPr="009E0DE1">
        <w:rPr>
          <w:lang w:val="en-GB" w:eastAsia="zh-CN"/>
        </w:rPr>
        <w:t xml:space="preserve"> During the TAU or Attach procedure the HSS+UDM cancels any AMF registration</w:t>
      </w:r>
      <w:r w:rsidR="005D197D" w:rsidRPr="009E0DE1">
        <w:rPr>
          <w:lang w:val="en-GB" w:eastAsia="zh-CN"/>
        </w:rPr>
        <w:t xml:space="preserve"> associated with the 3GPP access (but not AMF registration associated with the non-3GPP access): an AMF that was serving the UE over both 3GPP and non-3GPP accesses does not consider the UE as deregistered over non 3GPP access</w:t>
      </w:r>
      <w:r w:rsidR="000F7F56" w:rsidRPr="009E0DE1">
        <w:rPr>
          <w:lang w:val="en-GB" w:eastAsia="zh-CN"/>
        </w:rPr>
        <w:t>.</w:t>
      </w:r>
    </w:p>
    <w:p w:rsidR="00545C05" w:rsidRPr="009E0DE1" w:rsidRDefault="00545C05" w:rsidP="00545C05">
      <w:pPr>
        <w:pStyle w:val="B1"/>
        <w:rPr>
          <w:lang w:val="en-GB" w:eastAsia="zh-CN"/>
        </w:rPr>
      </w:pPr>
      <w:r w:rsidRPr="009E0DE1">
        <w:rPr>
          <w:lang w:val="en-GB" w:eastAsia="zh-CN"/>
        </w:rPr>
        <w:t>-</w:t>
      </w:r>
      <w:r w:rsidRPr="009E0DE1">
        <w:rPr>
          <w:lang w:val="en-GB" w:eastAsia="zh-CN"/>
        </w:rPr>
        <w:tab/>
        <w:t xml:space="preserve">For the first TAU after 5GC initial Registration, the UE and MME for the handling of UE Radio Capabilities follow the procedures as defined in </w:t>
      </w:r>
      <w:r w:rsidR="005265F6" w:rsidRPr="009E0DE1">
        <w:rPr>
          <w:lang w:val="en-GB" w:eastAsia="zh-CN"/>
        </w:rPr>
        <w:t>TS</w:t>
      </w:r>
      <w:r w:rsidR="005265F6">
        <w:rPr>
          <w:lang w:val="en-GB" w:eastAsia="zh-CN"/>
        </w:rPr>
        <w:t> </w:t>
      </w:r>
      <w:r w:rsidR="005265F6" w:rsidRPr="009E0DE1">
        <w:rPr>
          <w:lang w:val="en-GB" w:eastAsia="zh-CN"/>
        </w:rPr>
        <w:t>23.401</w:t>
      </w:r>
      <w:r w:rsidR="005265F6">
        <w:rPr>
          <w:lang w:val="en-GB" w:eastAsia="zh-CN"/>
        </w:rPr>
        <w:t> </w:t>
      </w:r>
      <w:r w:rsidR="005265F6" w:rsidRPr="009E0DE1">
        <w:rPr>
          <w:lang w:val="en-GB" w:eastAsia="zh-CN"/>
        </w:rPr>
        <w:t>[</w:t>
      </w:r>
      <w:r w:rsidRPr="009E0DE1">
        <w:rPr>
          <w:lang w:val="en-GB" w:eastAsia="zh-CN"/>
        </w:rPr>
        <w:t>26] clause 5.11.2 for first TAU after GERAN/UTRAN Attach.</w:t>
      </w:r>
    </w:p>
    <w:p w:rsidR="00F75EAB" w:rsidRPr="009E0DE1" w:rsidRDefault="00F75EAB" w:rsidP="00F75EAB">
      <w:pPr>
        <w:pStyle w:val="NO"/>
        <w:rPr>
          <w:lang w:val="en-GB" w:eastAsia="zh-CN"/>
        </w:rPr>
      </w:pPr>
      <w:r w:rsidRPr="009E0DE1">
        <w:rPr>
          <w:lang w:val="en-GB" w:eastAsia="zh-CN"/>
        </w:rPr>
        <w:t>NOTE 1:</w:t>
      </w:r>
      <w:r w:rsidRPr="009E0DE1">
        <w:rPr>
          <w:lang w:val="en-GB" w:eastAsia="zh-CN"/>
        </w:rPr>
        <w:tab/>
        <w:t>MMEs supporting interworking with N26 interface are not required to process the indication from the UE that it is moving from 5GC and will assume that the UE is moving from another MME.</w:t>
      </w:r>
    </w:p>
    <w:p w:rsidR="00462606" w:rsidRPr="009E0DE1" w:rsidRDefault="00867F7B" w:rsidP="00D3139E">
      <w:pPr>
        <w:pStyle w:val="B1"/>
        <w:rPr>
          <w:lang w:val="en-GB" w:eastAsia="zh-CN"/>
        </w:rPr>
      </w:pPr>
      <w:r w:rsidRPr="009E0DE1">
        <w:rPr>
          <w:lang w:val="en-GB" w:eastAsia="zh-CN"/>
        </w:rPr>
        <w:lastRenderedPageBreak/>
        <w:t>-</w:t>
      </w:r>
      <w:r w:rsidRPr="009E0DE1">
        <w:rPr>
          <w:lang w:val="en-GB" w:eastAsia="zh-CN"/>
        </w:rPr>
        <w:tab/>
        <w:t>For idle</w:t>
      </w:r>
      <w:r w:rsidR="00743C56" w:rsidRPr="009E0DE1">
        <w:rPr>
          <w:lang w:val="en-GB" w:eastAsia="zh-CN"/>
        </w:rPr>
        <w:t xml:space="preserve"> </w:t>
      </w:r>
      <w:r w:rsidRPr="009E0DE1">
        <w:rPr>
          <w:lang w:val="en-GB" w:eastAsia="zh-CN"/>
        </w:rPr>
        <w:t xml:space="preserve">mode mobility from EPC to 5GC, the UE performs </w:t>
      </w:r>
      <w:r w:rsidR="00F75EAB" w:rsidRPr="009E0DE1">
        <w:rPr>
          <w:lang w:val="en-GB" w:eastAsia="zh-CN"/>
        </w:rPr>
        <w:t xml:space="preserve">mobility </w:t>
      </w:r>
      <w:r w:rsidR="00100D3B" w:rsidRPr="009E0DE1">
        <w:rPr>
          <w:lang w:val="en-GB" w:eastAsia="zh-CN"/>
        </w:rPr>
        <w:t>R</w:t>
      </w:r>
      <w:r w:rsidRPr="009E0DE1">
        <w:rPr>
          <w:lang w:val="en-GB" w:eastAsia="zh-CN"/>
        </w:rPr>
        <w:t xml:space="preserve">egistration procedure with </w:t>
      </w:r>
      <w:r w:rsidR="00117A94" w:rsidRPr="009E0DE1">
        <w:rPr>
          <w:lang w:val="en-GB" w:eastAsia="zh-CN"/>
        </w:rPr>
        <w:t xml:space="preserve">the </w:t>
      </w:r>
      <w:r w:rsidR="00F75EAB" w:rsidRPr="009E0DE1">
        <w:rPr>
          <w:lang w:val="en-GB" w:eastAsia="zh-CN"/>
        </w:rPr>
        <w:t xml:space="preserve">5G GUTI mapped from </w:t>
      </w:r>
      <w:r w:rsidR="001B5B65" w:rsidRPr="009E0DE1">
        <w:rPr>
          <w:lang w:val="en-GB" w:eastAsia="zh-CN"/>
        </w:rPr>
        <w:t xml:space="preserve">EPS </w:t>
      </w:r>
      <w:r w:rsidRPr="009E0DE1">
        <w:rPr>
          <w:lang w:val="en-GB" w:eastAsia="zh-CN"/>
        </w:rPr>
        <w:t>GUTI</w:t>
      </w:r>
      <w:r w:rsidR="00F75EAB" w:rsidRPr="009E0DE1">
        <w:rPr>
          <w:lang w:val="en-GB" w:eastAsia="zh-CN"/>
        </w:rPr>
        <w:t xml:space="preserve"> and indicates that it is moving from EPC</w:t>
      </w:r>
      <w:r w:rsidR="001B5B65" w:rsidRPr="009E0DE1">
        <w:rPr>
          <w:lang w:val="en-GB" w:eastAsia="zh-CN"/>
        </w:rPr>
        <w:t>.</w:t>
      </w:r>
      <w:r w:rsidR="004C3BC6" w:rsidRPr="009E0DE1">
        <w:rPr>
          <w:lang w:val="en-GB" w:eastAsia="zh-CN"/>
        </w:rPr>
        <w:t xml:space="preserve"> The UE derives GUAMI from the native 5G-GUTI and includes GUAMI in the RRC message to enable RAN to route to the corresponding AMF (if available).</w:t>
      </w:r>
      <w:bookmarkStart w:id="1337" w:name="_Hlk498463298"/>
      <w:bookmarkStart w:id="1338" w:name="_Hlk498526552"/>
      <w:r w:rsidR="00167A07">
        <w:rPr>
          <w:lang w:val="en-GB" w:eastAsia="zh-CN"/>
        </w:rPr>
        <w:t xml:space="preserve"> If the UE holds no native 5G-GUTI, then the UE provides in the RRC message a GUAMI mapped from the EPS GUTI and indicates it as "Mapped from EPS".</w:t>
      </w:r>
      <w:r w:rsidR="00FD0306" w:rsidRPr="009E0DE1">
        <w:rPr>
          <w:lang w:val="en-GB" w:eastAsia="zh-CN"/>
        </w:rPr>
        <w:t xml:space="preserve"> </w:t>
      </w:r>
      <w:bookmarkEnd w:id="1337"/>
      <w:bookmarkEnd w:id="1338"/>
      <w:r w:rsidR="001B5B65" w:rsidRPr="009E0DE1">
        <w:rPr>
          <w:lang w:val="en-GB" w:eastAsia="zh-CN"/>
        </w:rPr>
        <w:t>T</w:t>
      </w:r>
      <w:r w:rsidRPr="009E0DE1">
        <w:rPr>
          <w:lang w:val="en-GB" w:eastAsia="zh-CN"/>
        </w:rPr>
        <w:t>he AMF and SMF retrieve the UE's MM and SM context from EPC. For connected</w:t>
      </w:r>
      <w:r w:rsidR="00743C56" w:rsidRPr="009E0DE1">
        <w:rPr>
          <w:lang w:val="en-GB" w:eastAsia="zh-CN"/>
        </w:rPr>
        <w:t xml:space="preserve"> </w:t>
      </w:r>
      <w:r w:rsidRPr="009E0DE1">
        <w:rPr>
          <w:lang w:val="en-GB" w:eastAsia="zh-CN"/>
        </w:rPr>
        <w:t xml:space="preserve">mode mobility from EPC to 5GC, </w:t>
      </w:r>
      <w:r w:rsidR="00D05FBD" w:rsidRPr="009E0DE1">
        <w:rPr>
          <w:lang w:val="en-GB" w:eastAsia="zh-CN"/>
        </w:rPr>
        <w:t xml:space="preserve">either </w:t>
      </w:r>
      <w:r w:rsidRPr="009E0DE1">
        <w:rPr>
          <w:lang w:val="en-GB" w:eastAsia="zh-CN"/>
        </w:rPr>
        <w:t xml:space="preserve">inter-system handover </w:t>
      </w:r>
      <w:r w:rsidR="00D05FBD" w:rsidRPr="009E0DE1">
        <w:rPr>
          <w:lang w:val="en-GB" w:eastAsia="zh-CN"/>
        </w:rPr>
        <w:t>or RRC</w:t>
      </w:r>
      <w:r w:rsidR="00D05FBD" w:rsidRPr="009E0DE1">
        <w:rPr>
          <w:lang w:val="en-GB"/>
        </w:rPr>
        <w:t xml:space="preserve"> </w:t>
      </w:r>
      <w:r w:rsidR="00100D3B" w:rsidRPr="009E0DE1">
        <w:rPr>
          <w:lang w:val="en-GB"/>
        </w:rPr>
        <w:t>C</w:t>
      </w:r>
      <w:r w:rsidR="00D05FBD" w:rsidRPr="009E0DE1">
        <w:rPr>
          <w:lang w:val="en-GB"/>
        </w:rPr>
        <w:t xml:space="preserve">onnection </w:t>
      </w:r>
      <w:r w:rsidR="00100D3B" w:rsidRPr="009E0DE1">
        <w:rPr>
          <w:lang w:val="en-GB"/>
        </w:rPr>
        <w:t>R</w:t>
      </w:r>
      <w:r w:rsidR="00D05FBD" w:rsidRPr="009E0DE1">
        <w:rPr>
          <w:lang w:val="en-GB"/>
        </w:rPr>
        <w:t xml:space="preserve">elease with </w:t>
      </w:r>
      <w:r w:rsidR="00100D3B" w:rsidRPr="009E0DE1">
        <w:rPr>
          <w:lang w:val="en-GB" w:eastAsia="zh-CN"/>
        </w:rPr>
        <w:t>R</w:t>
      </w:r>
      <w:r w:rsidR="00D05FBD" w:rsidRPr="009E0DE1">
        <w:rPr>
          <w:lang w:val="en-GB" w:eastAsia="zh-CN"/>
        </w:rPr>
        <w:t xml:space="preserve">edirection to NG-RAN </w:t>
      </w:r>
      <w:r w:rsidRPr="009E0DE1">
        <w:rPr>
          <w:lang w:val="en-GB" w:eastAsia="zh-CN"/>
        </w:rPr>
        <w:t>is performed.</w:t>
      </w:r>
      <w:r w:rsidR="00C04074" w:rsidRPr="009E0DE1">
        <w:rPr>
          <w:lang w:val="en-GB" w:eastAsia="zh-CN"/>
        </w:rPr>
        <w:t xml:space="preserve"> At inter-system handover, the MME selects target AMF based on TAC used in the Target ID as specified in </w:t>
      </w:r>
      <w:r w:rsidR="005265F6" w:rsidRPr="009E0DE1">
        <w:rPr>
          <w:lang w:val="en-GB" w:eastAsia="zh-CN"/>
        </w:rPr>
        <w:t>TS</w:t>
      </w:r>
      <w:r w:rsidR="005265F6">
        <w:rPr>
          <w:lang w:val="en-GB" w:eastAsia="zh-CN"/>
        </w:rPr>
        <w:t> </w:t>
      </w:r>
      <w:r w:rsidR="005265F6" w:rsidRPr="009E0DE1">
        <w:rPr>
          <w:lang w:val="en-GB" w:eastAsia="zh-CN"/>
        </w:rPr>
        <w:t>38.413</w:t>
      </w:r>
      <w:r w:rsidR="005265F6">
        <w:rPr>
          <w:lang w:val="en-GB" w:eastAsia="zh-CN"/>
        </w:rPr>
        <w:t> </w:t>
      </w:r>
      <w:r w:rsidR="005265F6" w:rsidRPr="009E0DE1">
        <w:rPr>
          <w:lang w:val="en-GB" w:eastAsia="zh-CN"/>
        </w:rPr>
        <w:t>[</w:t>
      </w:r>
      <w:r w:rsidR="00C04074" w:rsidRPr="009E0DE1">
        <w:rPr>
          <w:lang w:val="en-GB" w:eastAsia="zh-CN"/>
        </w:rPr>
        <w:t>34].</w:t>
      </w:r>
      <w:r w:rsidR="000F7F56" w:rsidRPr="009E0DE1">
        <w:rPr>
          <w:lang w:val="en-GB" w:eastAsia="zh-CN"/>
        </w:rPr>
        <w:t xml:space="preserve"> During the Registration procedure, the HSS+UDM cancels any MME registration.</w:t>
      </w:r>
    </w:p>
    <w:p w:rsidR="0040768B" w:rsidRPr="00AD2D50" w:rsidRDefault="0040768B" w:rsidP="00DB50B4">
      <w:pPr>
        <w:pStyle w:val="NO"/>
        <w:rPr>
          <w:lang w:eastAsia="zh-CN"/>
        </w:rPr>
      </w:pPr>
      <w:r w:rsidRPr="00AD2D50">
        <w:rPr>
          <w:lang w:eastAsia="zh-CN"/>
        </w:rPr>
        <w:t>NOTE</w:t>
      </w:r>
      <w:r>
        <w:rPr>
          <w:lang w:val="en-GB" w:eastAsia="zh-CN"/>
        </w:rPr>
        <w:t> </w:t>
      </w:r>
      <w:r w:rsidRPr="00AD2D50">
        <w:rPr>
          <w:lang w:eastAsia="zh-CN"/>
        </w:rPr>
        <w:t>2:</w:t>
      </w:r>
      <w:r>
        <w:rPr>
          <w:lang w:eastAsia="zh-CN"/>
        </w:rPr>
        <w:tab/>
      </w:r>
      <w:r w:rsidRPr="00AD2D50">
        <w:rPr>
          <w:lang w:eastAsia="zh-CN"/>
        </w:rPr>
        <w:t xml:space="preserve">During a transition period, the source eNB may be configured via O&amp;M to know that the MME is not upgraded and thus supports only 2 octet TAC. The Target ID for the NG-RAN node is set as "Target eNB ID" in the existing IEs as defined in </w:t>
      </w:r>
      <w:r w:rsidR="005265F6" w:rsidRPr="00AD2D50">
        <w:rPr>
          <w:lang w:eastAsia="zh-CN"/>
        </w:rPr>
        <w:t>TS</w:t>
      </w:r>
      <w:r w:rsidR="005265F6">
        <w:rPr>
          <w:lang w:eastAsia="zh-CN"/>
        </w:rPr>
        <w:t> </w:t>
      </w:r>
      <w:r w:rsidR="005265F6" w:rsidRPr="00AD2D50">
        <w:rPr>
          <w:lang w:eastAsia="zh-CN"/>
        </w:rPr>
        <w:t>38.413</w:t>
      </w:r>
      <w:r w:rsidR="005265F6">
        <w:rPr>
          <w:lang w:eastAsia="zh-CN"/>
        </w:rPr>
        <w:t> </w:t>
      </w:r>
      <w:r w:rsidR="005265F6" w:rsidRPr="00AD2D50">
        <w:rPr>
          <w:lang w:eastAsia="zh-CN"/>
        </w:rPr>
        <w:t>[</w:t>
      </w:r>
      <w:r w:rsidRPr="00AD2D50">
        <w:rPr>
          <w:lang w:eastAsia="zh-CN"/>
        </w:rPr>
        <w:t>34].</w:t>
      </w:r>
    </w:p>
    <w:p w:rsidR="00462606" w:rsidRPr="009E0DE1" w:rsidRDefault="00CE358F" w:rsidP="00462606">
      <w:pPr>
        <w:rPr>
          <w:lang w:eastAsia="zh-CN"/>
        </w:rPr>
      </w:pPr>
      <w:r w:rsidRPr="009E0DE1">
        <w:rPr>
          <w:lang w:eastAsia="zh-CN"/>
        </w:rPr>
        <w:t>For both idle mode and connected mode mobility from EPC to 5GC</w:t>
      </w:r>
      <w:r w:rsidR="00462606" w:rsidRPr="009E0DE1">
        <w:rPr>
          <w:lang w:eastAsia="zh-CN"/>
        </w:rPr>
        <w:t>:</w:t>
      </w:r>
    </w:p>
    <w:p w:rsidR="00462606" w:rsidRPr="009E0DE1" w:rsidRDefault="00462606" w:rsidP="00D3139E">
      <w:pPr>
        <w:pStyle w:val="B1"/>
        <w:rPr>
          <w:lang w:val="en-GB" w:eastAsia="zh-CN"/>
        </w:rPr>
      </w:pPr>
      <w:r w:rsidRPr="009E0DE1">
        <w:rPr>
          <w:lang w:val="en-GB" w:eastAsia="zh-CN"/>
        </w:rPr>
        <w:t>-</w:t>
      </w:r>
      <w:r w:rsidRPr="009E0DE1">
        <w:rPr>
          <w:lang w:val="en-GB" w:eastAsia="zh-CN"/>
        </w:rPr>
        <w:tab/>
      </w:r>
      <w:r w:rsidR="000104C1" w:rsidRPr="009E0DE1">
        <w:rPr>
          <w:lang w:val="en-GB" w:eastAsia="zh-CN"/>
        </w:rPr>
        <w:t>T</w:t>
      </w:r>
      <w:r w:rsidRPr="009E0DE1">
        <w:rPr>
          <w:lang w:val="en-GB" w:eastAsia="zh-CN"/>
        </w:rPr>
        <w:t>he UE includes the native 5G-GUTI as an additional GUTI in the Registration request; the AMF uses the native 5G-GUTI to retrieve MM context identified by the 5G-GUTI from old AMF or from UDSF (if UDSF is deployed and the old AMF is within the same AMF set).</w:t>
      </w:r>
    </w:p>
    <w:p w:rsidR="00BD3EC0" w:rsidRDefault="00462606" w:rsidP="00D3139E">
      <w:pPr>
        <w:pStyle w:val="B1"/>
        <w:rPr>
          <w:lang w:val="en-GB"/>
        </w:rPr>
      </w:pPr>
      <w:r w:rsidRPr="009E0DE1">
        <w:rPr>
          <w:lang w:val="en-GB" w:eastAsia="zh-CN"/>
        </w:rPr>
        <w:t>-</w:t>
      </w:r>
      <w:r w:rsidRPr="009E0DE1">
        <w:rPr>
          <w:lang w:val="en-GB" w:eastAsia="zh-CN"/>
        </w:rPr>
        <w:tab/>
      </w:r>
      <w:r w:rsidR="000104C1" w:rsidRPr="009E0DE1">
        <w:rPr>
          <w:lang w:val="en-GB" w:eastAsia="zh-CN"/>
        </w:rPr>
        <w:t>I</w:t>
      </w:r>
      <w:r w:rsidR="00CE358F" w:rsidRPr="009E0DE1">
        <w:rPr>
          <w:lang w:val="en-GB" w:eastAsia="zh-CN"/>
        </w:rPr>
        <w:t>f</w:t>
      </w:r>
      <w:r w:rsidR="000104C1" w:rsidRPr="009E0DE1">
        <w:rPr>
          <w:lang w:val="en-GB"/>
        </w:rPr>
        <w:t xml:space="preserve"> this is the first mobility event for a PDU Session that was established while being connected to EPC</w:t>
      </w:r>
      <w:r w:rsidR="00CE358F" w:rsidRPr="009E0DE1">
        <w:rPr>
          <w:lang w:val="en-GB"/>
        </w:rPr>
        <w:t xml:space="preserve">, the UE shall trigger the PDU </w:t>
      </w:r>
      <w:r w:rsidR="00100D3B" w:rsidRPr="009E0DE1">
        <w:rPr>
          <w:lang w:val="en-GB"/>
        </w:rPr>
        <w:t>S</w:t>
      </w:r>
      <w:r w:rsidR="00CE358F" w:rsidRPr="009E0DE1">
        <w:rPr>
          <w:lang w:val="en-GB"/>
        </w:rPr>
        <w:t xml:space="preserve">ession </w:t>
      </w:r>
      <w:r w:rsidR="00100D3B" w:rsidRPr="009E0DE1">
        <w:rPr>
          <w:lang w:val="en-GB"/>
        </w:rPr>
        <w:t>M</w:t>
      </w:r>
      <w:r w:rsidR="00CE358F" w:rsidRPr="009E0DE1">
        <w:rPr>
          <w:lang w:val="en-GB"/>
        </w:rPr>
        <w:t>odification procedure</w:t>
      </w:r>
      <w:r w:rsidR="000104C1" w:rsidRPr="009E0DE1">
        <w:rPr>
          <w:lang w:val="en-GB"/>
        </w:rPr>
        <w:t xml:space="preserve"> and</w:t>
      </w:r>
      <w:r w:rsidR="00BD3EC0">
        <w:rPr>
          <w:lang w:val="en-GB"/>
        </w:rPr>
        <w:t>:</w:t>
      </w:r>
    </w:p>
    <w:p w:rsidR="00934797" w:rsidRPr="00BD3EC0" w:rsidRDefault="00BD3EC0" w:rsidP="00BD3EC0">
      <w:pPr>
        <w:pStyle w:val="B2"/>
        <w:rPr>
          <w:lang w:val="en-GB" w:eastAsia="zh-CN"/>
        </w:rPr>
      </w:pPr>
      <w:r>
        <w:t>-</w:t>
      </w:r>
      <w:r>
        <w:tab/>
      </w:r>
      <w:r w:rsidR="000104C1" w:rsidRPr="009E0DE1">
        <w:t>should</w:t>
      </w:r>
      <w:r w:rsidR="00CE358F" w:rsidRPr="009E0DE1">
        <w:t xml:space="preserve"> indicate the support of </w:t>
      </w:r>
      <w:r w:rsidR="00100D3B" w:rsidRPr="009E0DE1">
        <w:t>R</w:t>
      </w:r>
      <w:r w:rsidR="00CE358F" w:rsidRPr="009E0DE1">
        <w:t>eflective QoS to the network (i.e. SMF)</w:t>
      </w:r>
      <w:r>
        <w:rPr>
          <w:lang w:val="en-GB"/>
        </w:rPr>
        <w:t xml:space="preserve"> if the UE supports Reflective QoS functionality</w:t>
      </w:r>
      <w:r w:rsidR="00CE358F" w:rsidRPr="009E0DE1">
        <w:t>.</w:t>
      </w:r>
      <w:r w:rsidR="000104C1" w:rsidRPr="009E0DE1">
        <w:t xml:space="preserve"> If the UE indicated support of Reflective QoS, the network may provide a Reflective QoS Timer (RQ Timer) value to the UE</w:t>
      </w:r>
      <w:r>
        <w:rPr>
          <w:lang w:val="en-GB"/>
        </w:rPr>
        <w:t>;</w:t>
      </w:r>
    </w:p>
    <w:p w:rsidR="00BD3EC0" w:rsidRDefault="00BD3EC0" w:rsidP="00BD3EC0">
      <w:pPr>
        <w:pStyle w:val="B2"/>
        <w:rPr>
          <w:lang w:eastAsia="zh-CN"/>
        </w:rPr>
      </w:pPr>
      <w:r>
        <w:rPr>
          <w:lang w:eastAsia="zh-CN"/>
        </w:rPr>
        <w:t>-</w:t>
      </w:r>
      <w:r>
        <w:rPr>
          <w:lang w:eastAsia="zh-CN"/>
        </w:rPr>
        <w:tab/>
        <w:t>shall indicate the number of supported packet filters for signalled QoS rules. The network shall store this information so that subsequent mobility events do not require another signalling of it.</w:t>
      </w:r>
    </w:p>
    <w:p w:rsidR="00261B19" w:rsidRPr="00995482" w:rsidRDefault="00261B19" w:rsidP="00261B19">
      <w:pPr>
        <w:pStyle w:val="B2"/>
        <w:rPr>
          <w:lang w:eastAsia="zh-CN"/>
        </w:rPr>
      </w:pPr>
      <w:r w:rsidRPr="00995482">
        <w:rPr>
          <w:lang w:eastAsia="zh-CN"/>
        </w:rPr>
        <w:t>-</w:t>
      </w:r>
      <w:r w:rsidRPr="00995482">
        <w:rPr>
          <w:lang w:eastAsia="zh-CN"/>
        </w:rPr>
        <w:tab/>
        <w:t xml:space="preserve">should indicate the support of Multi-homed IPv6 PDU session to the network </w:t>
      </w:r>
      <w:r>
        <w:rPr>
          <w:lang w:eastAsia="zh-CN"/>
        </w:rPr>
        <w:t>-</w:t>
      </w:r>
      <w:r w:rsidRPr="00995482">
        <w:rPr>
          <w:lang w:eastAsia="zh-CN"/>
        </w:rPr>
        <w:t>i.e. SMF) if the UE supports Multi-homed IPv6 PDU session.</w:t>
      </w:r>
      <w:r w:rsidRPr="00995482">
        <w:t xml:space="preserve"> If the UE indicated support of Multi-homed IPv6 PDU session, </w:t>
      </w:r>
      <w:r w:rsidRPr="00995482">
        <w:rPr>
          <w:lang w:eastAsia="zh-CN"/>
        </w:rPr>
        <w:t>the network shall consider that this PDU session is supported to use multiple IPv6 prefixes.</w:t>
      </w:r>
    </w:p>
    <w:p w:rsidR="00261B19" w:rsidRPr="00995482" w:rsidRDefault="00261B19" w:rsidP="00261B19">
      <w:pPr>
        <w:pStyle w:val="B2"/>
        <w:rPr>
          <w:lang w:eastAsia="zh-CN"/>
        </w:rPr>
      </w:pPr>
      <w:r w:rsidRPr="00995482">
        <w:rPr>
          <w:lang w:eastAsia="zh-CN"/>
        </w:rPr>
        <w:t>-</w:t>
      </w:r>
      <w:r w:rsidRPr="00995482">
        <w:rPr>
          <w:lang w:eastAsia="zh-CN"/>
        </w:rPr>
        <w:tab/>
        <w:t xml:space="preserve">should provide the UE Integrity Protection Maximum Data Rate to the network </w:t>
      </w:r>
      <w:r>
        <w:rPr>
          <w:lang w:eastAsia="zh-CN"/>
        </w:rPr>
        <w:t>-</w:t>
      </w:r>
      <w:r w:rsidRPr="00995482">
        <w:rPr>
          <w:lang w:eastAsia="zh-CN"/>
        </w:rPr>
        <w:t>i.e. SMF).</w:t>
      </w:r>
      <w:r w:rsidRPr="00995482">
        <w:t xml:space="preserve"> </w:t>
      </w:r>
      <w:r w:rsidRPr="00995482">
        <w:rPr>
          <w:lang w:eastAsia="zh-CN"/>
        </w:rPr>
        <w:t>The network shall consider that the maximum data rate per UE for user-plane integrity protection supported by the UE is valid for the lifetime of the PDU session.</w:t>
      </w:r>
    </w:p>
    <w:p w:rsidR="003C0054" w:rsidRPr="009E0DE1" w:rsidRDefault="003C0054" w:rsidP="00704A71">
      <w:pPr>
        <w:pStyle w:val="Heading4"/>
        <w:rPr>
          <w:lang w:eastAsia="zh-CN"/>
        </w:rPr>
      </w:pPr>
      <w:bookmarkStart w:id="1339" w:name="_Toc19177591"/>
      <w:bookmarkStart w:id="1340" w:name="_Toc27845328"/>
      <w:bookmarkStart w:id="1341" w:name="_Toc36186527"/>
      <w:bookmarkStart w:id="1342" w:name="_Toc45180458"/>
      <w:r w:rsidRPr="009E0DE1">
        <w:rPr>
          <w:lang w:eastAsia="zh-CN"/>
        </w:rPr>
        <w:t>5.17.2.3</w:t>
      </w:r>
      <w:r w:rsidRPr="009E0DE1">
        <w:rPr>
          <w:lang w:eastAsia="zh-CN"/>
        </w:rPr>
        <w:tab/>
        <w:t>Interworking Procedures without N26 interface</w:t>
      </w:r>
      <w:bookmarkEnd w:id="1339"/>
      <w:bookmarkEnd w:id="1340"/>
      <w:bookmarkEnd w:id="1341"/>
      <w:bookmarkEnd w:id="1342"/>
    </w:p>
    <w:p w:rsidR="003C0054" w:rsidRPr="009E0DE1" w:rsidRDefault="003C0054" w:rsidP="00704A71">
      <w:pPr>
        <w:pStyle w:val="Heading5"/>
        <w:rPr>
          <w:lang w:eastAsia="zh-CN"/>
        </w:rPr>
      </w:pPr>
      <w:bookmarkStart w:id="1343" w:name="_Toc19177592"/>
      <w:bookmarkStart w:id="1344" w:name="_Toc27845329"/>
      <w:bookmarkStart w:id="1345" w:name="_Toc36186528"/>
      <w:bookmarkStart w:id="1346" w:name="_Toc45180459"/>
      <w:r w:rsidRPr="009E0DE1">
        <w:rPr>
          <w:lang w:eastAsia="zh-CN"/>
        </w:rPr>
        <w:t>5.17.2.3.1</w:t>
      </w:r>
      <w:r w:rsidRPr="009E0DE1">
        <w:rPr>
          <w:lang w:eastAsia="zh-CN"/>
        </w:rPr>
        <w:tab/>
        <w:t>General</w:t>
      </w:r>
      <w:bookmarkEnd w:id="1343"/>
      <w:bookmarkEnd w:id="1344"/>
      <w:bookmarkEnd w:id="1345"/>
      <w:bookmarkEnd w:id="1346"/>
    </w:p>
    <w:p w:rsidR="00FD0306" w:rsidRPr="009E0DE1" w:rsidRDefault="003C0054" w:rsidP="00910E68">
      <w:pPr>
        <w:rPr>
          <w:lang w:eastAsia="zh-CN"/>
        </w:rPr>
      </w:pPr>
      <w:r w:rsidRPr="009E0DE1">
        <w:rPr>
          <w:lang w:eastAsia="zh-CN"/>
        </w:rPr>
        <w:t xml:space="preserve">For interworking without the N26 interface, IP address </w:t>
      </w:r>
      <w:r w:rsidR="00FA19C1" w:rsidRPr="009E0DE1">
        <w:rPr>
          <w:lang w:eastAsia="zh-CN"/>
        </w:rPr>
        <w:t xml:space="preserve">preservation </w:t>
      </w:r>
      <w:r w:rsidRPr="009E0DE1">
        <w:rPr>
          <w:lang w:eastAsia="zh-CN"/>
        </w:rPr>
        <w:t>is provided to the UEs on inter-system mobility by storing and fetching PGW-C+SMF and corresponding APN/D</w:t>
      </w:r>
      <w:r w:rsidR="00F8073E">
        <w:rPr>
          <w:lang w:eastAsia="zh-CN"/>
        </w:rPr>
        <w:t>NN</w:t>
      </w:r>
      <w:r w:rsidRPr="009E0DE1">
        <w:rPr>
          <w:lang w:eastAsia="zh-CN"/>
        </w:rPr>
        <w:t xml:space="preserve"> information via the HSS+UDM. </w:t>
      </w:r>
      <w:r w:rsidR="00FD0306" w:rsidRPr="009E0DE1">
        <w:rPr>
          <w:lang w:eastAsia="zh-CN"/>
        </w:rPr>
        <w:t>In s</w:t>
      </w:r>
      <w:r w:rsidRPr="009E0DE1">
        <w:rPr>
          <w:lang w:eastAsia="zh-CN"/>
        </w:rPr>
        <w:t xml:space="preserve">uch networks </w:t>
      </w:r>
      <w:r w:rsidR="00FD0306" w:rsidRPr="009E0DE1">
        <w:rPr>
          <w:lang w:eastAsia="zh-CN"/>
        </w:rPr>
        <w:t xml:space="preserve">AMF </w:t>
      </w:r>
      <w:r w:rsidRPr="009E0DE1">
        <w:rPr>
          <w:lang w:eastAsia="zh-CN"/>
        </w:rPr>
        <w:t>also provide</w:t>
      </w:r>
      <w:r w:rsidR="009D11C7">
        <w:rPr>
          <w:lang w:eastAsia="zh-CN"/>
        </w:rPr>
        <w:t>s</w:t>
      </w:r>
      <w:r w:rsidRPr="009E0DE1">
        <w:rPr>
          <w:lang w:eastAsia="zh-CN"/>
        </w:rPr>
        <w:t xml:space="preserve"> an indication </w:t>
      </w:r>
      <w:r w:rsidR="004916C3" w:rsidRPr="009E0DE1">
        <w:rPr>
          <w:lang w:eastAsia="zh-CN"/>
        </w:rPr>
        <w:t>that interworking without N26 is supported</w:t>
      </w:r>
      <w:r w:rsidRPr="009E0DE1">
        <w:rPr>
          <w:lang w:eastAsia="zh-CN"/>
        </w:rPr>
        <w:t xml:space="preserve"> to UEs during </w:t>
      </w:r>
      <w:r w:rsidR="00100D3B" w:rsidRPr="009E0DE1">
        <w:rPr>
          <w:lang w:eastAsia="zh-CN"/>
        </w:rPr>
        <w:t>I</w:t>
      </w:r>
      <w:r w:rsidRPr="009E0DE1">
        <w:rPr>
          <w:lang w:eastAsia="zh-CN"/>
        </w:rPr>
        <w:t>nitial Registration in 5GC</w:t>
      </w:r>
      <w:r w:rsidR="00FD0306" w:rsidRPr="009E0DE1">
        <w:rPr>
          <w:lang w:eastAsia="zh-CN"/>
        </w:rPr>
        <w:t xml:space="preserve"> or MME may optionally provide an indication that interworking without N26 is supported in the Attach procedure in EPC as defined in</w:t>
      </w:r>
      <w:r w:rsidR="00505D6F">
        <w:rPr>
          <w:lang w:eastAsia="zh-CN"/>
        </w:rPr>
        <w:t xml:space="preserve"> </w:t>
      </w:r>
      <w:r w:rsidR="005265F6">
        <w:rPr>
          <w:lang w:eastAsia="zh-CN"/>
        </w:rPr>
        <w:t>TS</w:t>
      </w:r>
      <w:r w:rsidR="005265F6">
        <w:rPr>
          <w:lang w:eastAsia="zh-CN"/>
        </w:rPr>
        <w:t> </w:t>
      </w:r>
      <w:r w:rsidR="005265F6">
        <w:rPr>
          <w:lang w:eastAsia="zh-CN"/>
        </w:rPr>
        <w:t>23.502</w:t>
      </w:r>
      <w:r w:rsidR="005265F6">
        <w:rPr>
          <w:lang w:eastAsia="zh-CN"/>
        </w:rPr>
        <w:t> </w:t>
      </w:r>
      <w:r w:rsidR="005265F6">
        <w:rPr>
          <w:lang w:eastAsia="zh-CN"/>
        </w:rPr>
        <w:t>[</w:t>
      </w:r>
      <w:r w:rsidR="00505D6F">
        <w:rPr>
          <w:lang w:eastAsia="zh-CN"/>
        </w:rPr>
        <w:t>3] and</w:t>
      </w:r>
      <w:r w:rsidR="00FD0306" w:rsidRPr="009E0DE1">
        <w:rPr>
          <w:lang w:eastAsia="zh-CN"/>
        </w:rPr>
        <w:t xml:space="preserve"> </w:t>
      </w:r>
      <w:r w:rsidR="005265F6" w:rsidRPr="009E0DE1">
        <w:rPr>
          <w:lang w:eastAsia="zh-CN"/>
        </w:rPr>
        <w:t>TS</w:t>
      </w:r>
      <w:r w:rsidR="005265F6">
        <w:rPr>
          <w:lang w:eastAsia="zh-CN"/>
        </w:rPr>
        <w:t> </w:t>
      </w:r>
      <w:r w:rsidR="005265F6" w:rsidRPr="009E0DE1">
        <w:rPr>
          <w:lang w:eastAsia="zh-CN"/>
        </w:rPr>
        <w:t>23.401</w:t>
      </w:r>
      <w:r w:rsidR="005265F6">
        <w:rPr>
          <w:lang w:eastAsia="zh-CN"/>
        </w:rPr>
        <w:t> </w:t>
      </w:r>
      <w:r w:rsidR="005265F6" w:rsidRPr="009E0DE1">
        <w:rPr>
          <w:lang w:eastAsia="zh-CN"/>
        </w:rPr>
        <w:t>[</w:t>
      </w:r>
      <w:r w:rsidR="00FD0306" w:rsidRPr="009E0DE1">
        <w:rPr>
          <w:lang w:eastAsia="zh-CN"/>
        </w:rPr>
        <w:t>26]</w:t>
      </w:r>
      <w:r w:rsidRPr="009E0DE1">
        <w:rPr>
          <w:lang w:eastAsia="zh-CN"/>
        </w:rPr>
        <w:t>.</w:t>
      </w:r>
      <w:r w:rsidR="00FA19C1" w:rsidRPr="009E0DE1">
        <w:rPr>
          <w:lang w:eastAsia="zh-CN"/>
        </w:rPr>
        <w:t xml:space="preserve"> The UE provides an indication that it supports Request Type flag "handover" for PDN connectivity request during the attach procedure as described in clause 5.3.2.1 of </w:t>
      </w:r>
      <w:r w:rsidR="005265F6" w:rsidRPr="009E0DE1">
        <w:rPr>
          <w:lang w:eastAsia="zh-CN"/>
        </w:rPr>
        <w:t>TS</w:t>
      </w:r>
      <w:r w:rsidR="005265F6">
        <w:rPr>
          <w:lang w:eastAsia="zh-CN"/>
        </w:rPr>
        <w:t> </w:t>
      </w:r>
      <w:r w:rsidR="005265F6" w:rsidRPr="009E0DE1">
        <w:rPr>
          <w:lang w:eastAsia="zh-CN"/>
        </w:rPr>
        <w:t>23.401</w:t>
      </w:r>
      <w:r w:rsidR="005265F6">
        <w:rPr>
          <w:lang w:eastAsia="zh-CN"/>
        </w:rPr>
        <w:t> </w:t>
      </w:r>
      <w:r w:rsidR="005265F6" w:rsidRPr="009E0DE1">
        <w:rPr>
          <w:lang w:eastAsia="zh-CN"/>
        </w:rPr>
        <w:t>[</w:t>
      </w:r>
      <w:r w:rsidR="00FA19C1" w:rsidRPr="009E0DE1">
        <w:rPr>
          <w:lang w:eastAsia="zh-CN"/>
        </w:rPr>
        <w:t xml:space="preserve">26] and during initial Registration and </w:t>
      </w:r>
      <w:r w:rsidR="006A2C3F" w:rsidRPr="00D671A3">
        <w:rPr>
          <w:lang w:eastAsia="zh-CN"/>
        </w:rPr>
        <w:t>Mobility</w:t>
      </w:r>
      <w:r w:rsidR="00FA19C1" w:rsidRPr="009E0DE1">
        <w:rPr>
          <w:lang w:eastAsia="zh-CN"/>
        </w:rPr>
        <w:t xml:space="preserve"> Registration Update in 5GC.</w:t>
      </w:r>
    </w:p>
    <w:p w:rsidR="00FA19C1" w:rsidRPr="009E0DE1" w:rsidRDefault="00FA19C1" w:rsidP="00FA19C1">
      <w:pPr>
        <w:pStyle w:val="NO"/>
        <w:rPr>
          <w:lang w:val="en-GB" w:eastAsia="zh-CN"/>
        </w:rPr>
      </w:pPr>
      <w:r w:rsidRPr="009E0DE1">
        <w:rPr>
          <w:lang w:val="en-GB" w:eastAsia="zh-CN"/>
        </w:rPr>
        <w:t>NOTE </w:t>
      </w:r>
      <w:r w:rsidR="00460375" w:rsidRPr="009E0DE1">
        <w:rPr>
          <w:lang w:val="en-GB" w:eastAsia="zh-CN"/>
        </w:rPr>
        <w:t>1</w:t>
      </w:r>
      <w:r w:rsidRPr="009E0DE1">
        <w:rPr>
          <w:lang w:val="en-GB" w:eastAsia="zh-CN"/>
        </w:rPr>
        <w:t>:</w:t>
      </w:r>
      <w:r w:rsidRPr="009E0DE1">
        <w:rPr>
          <w:lang w:val="en-GB" w:eastAsia="zh-CN"/>
        </w:rPr>
        <w:tab/>
        <w:t xml:space="preserve">The UE support of Request Type flag "handover" for PDN connectivity request during the attach procedure is needed for IP address preservation in </w:t>
      </w:r>
      <w:r w:rsidR="006659A9" w:rsidRPr="009E0DE1">
        <w:rPr>
          <w:lang w:val="en-GB" w:eastAsia="zh-CN"/>
        </w:rPr>
        <w:t xml:space="preserve">the </w:t>
      </w:r>
      <w:r w:rsidRPr="009E0DE1">
        <w:rPr>
          <w:lang w:val="en-GB" w:eastAsia="zh-CN"/>
        </w:rPr>
        <w:t>case of interworking without N26.</w:t>
      </w:r>
    </w:p>
    <w:p w:rsidR="003C0054" w:rsidRPr="009E0DE1" w:rsidRDefault="003C0054" w:rsidP="00910E68">
      <w:pPr>
        <w:rPr>
          <w:lang w:eastAsia="zh-CN"/>
        </w:rPr>
      </w:pPr>
      <w:r w:rsidRPr="009E0DE1">
        <w:rPr>
          <w:lang w:eastAsia="zh-CN"/>
        </w:rPr>
        <w:t xml:space="preserve">This indication is valid for the entire </w:t>
      </w:r>
      <w:r w:rsidR="00A10303" w:rsidRPr="009E0DE1">
        <w:rPr>
          <w:lang w:eastAsia="zh-CN"/>
        </w:rPr>
        <w:t xml:space="preserve">Registered </w:t>
      </w:r>
      <w:r w:rsidRPr="009E0DE1">
        <w:rPr>
          <w:lang w:eastAsia="zh-CN"/>
        </w:rPr>
        <w:t>PLMN</w:t>
      </w:r>
      <w:r w:rsidR="00A10303" w:rsidRPr="009E0DE1">
        <w:rPr>
          <w:lang w:eastAsia="zh-CN"/>
        </w:rPr>
        <w:t xml:space="preserve"> and for PLMNs equivalent to the Registered PLMN</w:t>
      </w:r>
      <w:r w:rsidR="008F03B5" w:rsidRPr="00361F43">
        <w:rPr>
          <w:lang w:eastAsia="zh-CN"/>
        </w:rPr>
        <w:t xml:space="preserve"> that are available in the Registration Area.</w:t>
      </w:r>
      <w:r w:rsidRPr="009E0DE1">
        <w:rPr>
          <w:lang w:eastAsia="zh-CN"/>
        </w:rPr>
        <w:t xml:space="preserve"> </w:t>
      </w:r>
      <w:r w:rsidR="009019A9" w:rsidRPr="009E0DE1">
        <w:rPr>
          <w:lang w:eastAsia="zh-CN"/>
        </w:rPr>
        <w:t xml:space="preserve">The same indication is provided to all UEs served by the same PLMN. </w:t>
      </w:r>
      <w:r w:rsidRPr="009E0DE1">
        <w:rPr>
          <w:lang w:eastAsia="zh-CN"/>
        </w:rPr>
        <w:t xml:space="preserve">UEs that </w:t>
      </w:r>
      <w:r w:rsidR="004D42E3" w:rsidRPr="009E0DE1">
        <w:rPr>
          <w:lang w:eastAsia="zh-CN"/>
        </w:rPr>
        <w:t>operate in</w:t>
      </w:r>
      <w:r w:rsidR="004D42E3" w:rsidRPr="009E0DE1" w:rsidDel="004D42E3">
        <w:rPr>
          <w:lang w:eastAsia="zh-CN"/>
        </w:rPr>
        <w:t xml:space="preserve"> </w:t>
      </w:r>
      <w:r w:rsidR="00FD0306" w:rsidRPr="009E0DE1">
        <w:rPr>
          <w:lang w:eastAsia="zh-CN"/>
        </w:rPr>
        <w:t>interworking without N26</w:t>
      </w:r>
      <w:r w:rsidRPr="009E0DE1">
        <w:rPr>
          <w:lang w:eastAsia="zh-CN"/>
        </w:rPr>
        <w:t xml:space="preserve"> may use this indication to decide whether to register early in the target system.</w:t>
      </w:r>
      <w:r w:rsidR="004D42E3" w:rsidRPr="009E0DE1">
        <w:rPr>
          <w:lang w:eastAsia="zh-CN"/>
        </w:rPr>
        <w:t xml:space="preserve"> UEs that</w:t>
      </w:r>
      <w:r w:rsidR="00460375" w:rsidRPr="009E0DE1">
        <w:rPr>
          <w:lang w:eastAsia="zh-CN"/>
        </w:rPr>
        <w:t xml:space="preserve"> only support single registration mode</w:t>
      </w:r>
      <w:r w:rsidR="004D42E3" w:rsidRPr="009E0DE1">
        <w:rPr>
          <w:lang w:eastAsia="zh-CN"/>
        </w:rPr>
        <w:t xml:space="preserve"> may use this indication as described in clause</w:t>
      </w:r>
      <w:r w:rsidR="00123F97" w:rsidRPr="009E0DE1">
        <w:rPr>
          <w:lang w:eastAsia="zh-CN"/>
        </w:rPr>
        <w:t> </w:t>
      </w:r>
      <w:r w:rsidR="004D42E3" w:rsidRPr="009E0DE1">
        <w:rPr>
          <w:lang w:eastAsia="zh-CN"/>
        </w:rPr>
        <w:t>5.17.2.3.2.</w:t>
      </w:r>
      <w:r w:rsidR="00460375" w:rsidRPr="009E0DE1">
        <w:rPr>
          <w:lang w:eastAsia="zh-CN"/>
        </w:rPr>
        <w:t xml:space="preserve"> UE that support dual registration mode uses this indication as described in clause 5.17.2.3.3.</w:t>
      </w:r>
    </w:p>
    <w:p w:rsidR="006249DE" w:rsidRPr="009E0DE1" w:rsidRDefault="006249DE" w:rsidP="00910E68">
      <w:pPr>
        <w:rPr>
          <w:lang w:eastAsia="zh-CN"/>
        </w:rPr>
      </w:pPr>
      <w:r w:rsidRPr="009E0DE1">
        <w:rPr>
          <w:lang w:eastAsia="zh-CN"/>
        </w:rPr>
        <w:t>Interworking procedures without N26 interface use the following two features:</w:t>
      </w:r>
    </w:p>
    <w:p w:rsidR="00460375" w:rsidRPr="009E0DE1" w:rsidRDefault="00460375" w:rsidP="006249DE">
      <w:pPr>
        <w:pStyle w:val="B1"/>
        <w:rPr>
          <w:lang w:val="en-GB" w:eastAsia="zh-CN"/>
        </w:rPr>
      </w:pPr>
      <w:r w:rsidRPr="009E0DE1">
        <w:rPr>
          <w:lang w:val="en-GB" w:eastAsia="zh-CN"/>
        </w:rPr>
        <w:t>1.</w:t>
      </w:r>
      <w:r w:rsidRPr="009E0DE1">
        <w:rPr>
          <w:lang w:val="en-GB" w:eastAsia="zh-CN"/>
        </w:rPr>
        <w:tab/>
        <w:t xml:space="preserve">When UE performs Initial Attach in EPC (with or without "Handover" indication in PDN CONNECTIVITY Request message) and indicates that it is moving from 5GC, the MME </w:t>
      </w:r>
      <w:r w:rsidR="007C1CE1" w:rsidRPr="000065FE">
        <w:rPr>
          <w:lang w:eastAsia="zh-CN"/>
        </w:rPr>
        <w:t>indicates to the HSS+UDM not to cancel</w:t>
      </w:r>
      <w:r w:rsidRPr="009E0DE1">
        <w:rPr>
          <w:lang w:val="en-GB" w:eastAsia="zh-CN"/>
        </w:rPr>
        <w:t xml:space="preserve"> the registration of AMF, if any.</w:t>
      </w:r>
    </w:p>
    <w:p w:rsidR="00460375" w:rsidRPr="009E0DE1" w:rsidRDefault="00460375" w:rsidP="006249DE">
      <w:pPr>
        <w:pStyle w:val="B1"/>
        <w:rPr>
          <w:lang w:val="en-GB" w:eastAsia="zh-CN"/>
        </w:rPr>
      </w:pPr>
      <w:r w:rsidRPr="009E0DE1">
        <w:rPr>
          <w:lang w:val="en-GB" w:eastAsia="zh-CN"/>
        </w:rPr>
        <w:lastRenderedPageBreak/>
        <w:t>2.</w:t>
      </w:r>
      <w:r w:rsidRPr="009E0DE1">
        <w:rPr>
          <w:lang w:val="en-GB" w:eastAsia="zh-CN"/>
        </w:rPr>
        <w:tab/>
        <w:t xml:space="preserve">When UE performs Initial Registration in 5GC and indicates that it is moving from EPC, the AMF </w:t>
      </w:r>
      <w:r w:rsidR="007C1CE1" w:rsidRPr="000065FE">
        <w:rPr>
          <w:lang w:eastAsia="zh-CN"/>
        </w:rPr>
        <w:t>indicates to the HSS+UDM not to cancel</w:t>
      </w:r>
      <w:r w:rsidRPr="009E0DE1">
        <w:rPr>
          <w:lang w:val="en-GB" w:eastAsia="zh-CN"/>
        </w:rPr>
        <w:t xml:space="preserve"> the registration of MME, if any.</w:t>
      </w:r>
    </w:p>
    <w:p w:rsidR="003C0054" w:rsidRPr="009E0DE1" w:rsidRDefault="003C0054" w:rsidP="00910E68">
      <w:pPr>
        <w:rPr>
          <w:lang w:eastAsia="zh-CN"/>
        </w:rPr>
      </w:pPr>
      <w:r w:rsidRPr="009E0DE1">
        <w:rPr>
          <w:lang w:eastAsia="zh-CN"/>
        </w:rPr>
        <w:t xml:space="preserve">To support mobility </w:t>
      </w:r>
      <w:r w:rsidR="00516CCD" w:rsidRPr="009E0DE1">
        <w:rPr>
          <w:lang w:eastAsia="zh-CN"/>
        </w:rPr>
        <w:t xml:space="preserve">both </w:t>
      </w:r>
      <w:r w:rsidRPr="009E0DE1">
        <w:rPr>
          <w:lang w:eastAsia="zh-CN"/>
        </w:rPr>
        <w:t xml:space="preserve">for </w:t>
      </w:r>
      <w:r w:rsidR="00F75EAB" w:rsidRPr="009E0DE1">
        <w:rPr>
          <w:lang w:eastAsia="zh-CN"/>
        </w:rPr>
        <w:t xml:space="preserve">single and </w:t>
      </w:r>
      <w:r w:rsidRPr="009E0DE1">
        <w:rPr>
          <w:lang w:eastAsia="zh-CN"/>
        </w:rPr>
        <w:t>dual</w:t>
      </w:r>
      <w:r w:rsidR="00516CCD" w:rsidRPr="009E0DE1">
        <w:rPr>
          <w:lang w:eastAsia="zh-CN"/>
        </w:rPr>
        <w:t xml:space="preserve"> </w:t>
      </w:r>
      <w:r w:rsidRPr="009E0DE1">
        <w:rPr>
          <w:lang w:eastAsia="zh-CN"/>
        </w:rPr>
        <w:t xml:space="preserve">registration mode UEs, the following </w:t>
      </w:r>
      <w:r w:rsidR="006249DE" w:rsidRPr="009E0DE1">
        <w:rPr>
          <w:lang w:eastAsia="zh-CN"/>
        </w:rPr>
        <w:t xml:space="preserve">also </w:t>
      </w:r>
      <w:r w:rsidRPr="009E0DE1">
        <w:rPr>
          <w:lang w:eastAsia="zh-CN"/>
        </w:rPr>
        <w:t>are supported by the network:</w:t>
      </w:r>
    </w:p>
    <w:p w:rsidR="00460375" w:rsidRPr="009E0DE1" w:rsidRDefault="00460375" w:rsidP="003C0054">
      <w:pPr>
        <w:pStyle w:val="B1"/>
        <w:rPr>
          <w:lang w:val="en-GB" w:eastAsia="zh-CN"/>
        </w:rPr>
      </w:pPr>
      <w:r w:rsidRPr="009E0DE1">
        <w:rPr>
          <w:lang w:val="en-GB" w:eastAsia="zh-CN"/>
        </w:rPr>
        <w:t>3.</w:t>
      </w:r>
      <w:r w:rsidRPr="009E0DE1">
        <w:rPr>
          <w:lang w:val="en-GB" w:eastAsia="zh-CN"/>
        </w:rPr>
        <w:tab/>
        <w:t xml:space="preserve">When PDU Session are created in 5GC, the PGW-C+SMF </w:t>
      </w:r>
      <w:r w:rsidR="00712CBA" w:rsidRPr="00C97DF3">
        <w:rPr>
          <w:rFonts w:hint="eastAsia"/>
          <w:lang w:eastAsia="zh-CN"/>
        </w:rPr>
        <w:t>which supports EPS interworking</w:t>
      </w:r>
      <w:r w:rsidR="00D43474">
        <w:rPr>
          <w:lang w:val="en-GB" w:eastAsia="zh-CN"/>
        </w:rPr>
        <w:t xml:space="preserve"> </w:t>
      </w:r>
      <w:r w:rsidR="00712CBA" w:rsidRPr="00C97DF3">
        <w:rPr>
          <w:rFonts w:hint="eastAsia"/>
          <w:lang w:eastAsia="zh-CN"/>
        </w:rPr>
        <w:t>stores the</w:t>
      </w:r>
      <w:r w:rsidR="00712CBA">
        <w:rPr>
          <w:rFonts w:hint="eastAsia"/>
          <w:lang w:eastAsia="zh-CN"/>
        </w:rPr>
        <w:t xml:space="preserve"> </w:t>
      </w:r>
      <w:r w:rsidR="00712CBA" w:rsidRPr="00C97DF3">
        <w:rPr>
          <w:lang w:eastAsia="zh-CN"/>
        </w:rPr>
        <w:t>PGW-C+SMF</w:t>
      </w:r>
      <w:r w:rsidR="00712CBA" w:rsidRPr="00C97DF3">
        <w:rPr>
          <w:rFonts w:hint="eastAsia"/>
          <w:lang w:eastAsia="zh-CN"/>
        </w:rPr>
        <w:t xml:space="preserve"> FQDN</w:t>
      </w:r>
      <w:r w:rsidRPr="009E0DE1">
        <w:rPr>
          <w:lang w:val="en-GB" w:eastAsia="zh-CN"/>
        </w:rPr>
        <w:t xml:space="preserve"> along with DNN in the HSS+UDM.</w:t>
      </w:r>
    </w:p>
    <w:p w:rsidR="00460375" w:rsidRPr="009E0DE1" w:rsidRDefault="00460375" w:rsidP="003C0054">
      <w:pPr>
        <w:pStyle w:val="B1"/>
        <w:rPr>
          <w:lang w:val="en-GB" w:eastAsia="zh-CN"/>
        </w:rPr>
      </w:pPr>
      <w:r w:rsidRPr="009E0DE1">
        <w:rPr>
          <w:lang w:val="en-GB" w:eastAsia="zh-CN"/>
        </w:rPr>
        <w:t>4.</w:t>
      </w:r>
      <w:r w:rsidRPr="009E0DE1">
        <w:rPr>
          <w:lang w:val="en-GB" w:eastAsia="zh-CN"/>
        </w:rPr>
        <w:tab/>
        <w:t>The HSS+UDM provides the information about dynamically allocated PGW-C+SMF and APN/DNN information to the target CN network.</w:t>
      </w:r>
      <w:r w:rsidR="00F8073E">
        <w:rPr>
          <w:lang w:val="en-GB" w:eastAsia="zh-CN"/>
        </w:rPr>
        <w:t xml:space="preserve"> If there are multiple PGW-C+SMF serving the UE for the same DNN</w:t>
      </w:r>
      <w:r w:rsidR="00712CBA" w:rsidRPr="00C97DF3">
        <w:rPr>
          <w:rFonts w:hint="eastAsia"/>
          <w:lang w:eastAsia="zh-CN"/>
        </w:rPr>
        <w:t xml:space="preserve"> which support EPS interworking</w:t>
      </w:r>
      <w:r w:rsidR="00F8073E">
        <w:rPr>
          <w:lang w:val="en-GB" w:eastAsia="zh-CN"/>
        </w:rPr>
        <w:t xml:space="preserve"> in 5GS, the HSS+UDM select one of them according to operator's policy and provides together with the associated APN to the MME.</w:t>
      </w:r>
    </w:p>
    <w:p w:rsidR="003C0054" w:rsidRPr="009E0DE1" w:rsidRDefault="006249DE" w:rsidP="003C0054">
      <w:pPr>
        <w:pStyle w:val="B1"/>
        <w:rPr>
          <w:lang w:val="en-GB" w:eastAsia="zh-CN"/>
        </w:rPr>
      </w:pPr>
      <w:r w:rsidRPr="009E0DE1">
        <w:rPr>
          <w:lang w:val="en-GB" w:eastAsia="zh-CN"/>
        </w:rPr>
        <w:t>5</w:t>
      </w:r>
      <w:r w:rsidR="003C0054" w:rsidRPr="009E0DE1">
        <w:rPr>
          <w:lang w:val="en-GB" w:eastAsia="zh-CN"/>
        </w:rPr>
        <w:t>.</w:t>
      </w:r>
      <w:r w:rsidR="003C0054" w:rsidRPr="009E0DE1">
        <w:rPr>
          <w:lang w:val="en-GB" w:eastAsia="zh-CN"/>
        </w:rPr>
        <w:tab/>
        <w:t>When PDN connections are created in EPC, the MME stores the PGW-C</w:t>
      </w:r>
      <w:r w:rsidRPr="009E0DE1">
        <w:rPr>
          <w:lang w:val="en-GB" w:eastAsia="zh-CN"/>
        </w:rPr>
        <w:t>+SMF</w:t>
      </w:r>
      <w:r w:rsidR="003C0054" w:rsidRPr="009E0DE1">
        <w:rPr>
          <w:lang w:val="en-GB" w:eastAsia="zh-CN"/>
        </w:rPr>
        <w:t xml:space="preserve"> and APN information in the HSS+UDM.</w:t>
      </w:r>
    </w:p>
    <w:p w:rsidR="003C0054" w:rsidRPr="009E0DE1" w:rsidRDefault="003C0054" w:rsidP="003044EF">
      <w:pPr>
        <w:pStyle w:val="NO"/>
        <w:rPr>
          <w:lang w:val="en-GB" w:eastAsia="zh-CN"/>
        </w:rPr>
      </w:pPr>
      <w:r w:rsidRPr="009E0DE1">
        <w:rPr>
          <w:lang w:val="en-GB" w:eastAsia="zh-CN"/>
        </w:rPr>
        <w:t>NOTE</w:t>
      </w:r>
      <w:r w:rsidR="00123F97" w:rsidRPr="009E0DE1">
        <w:rPr>
          <w:lang w:val="en-GB" w:eastAsia="zh-CN"/>
        </w:rPr>
        <w:t> </w:t>
      </w:r>
      <w:r w:rsidR="00460375" w:rsidRPr="009E0DE1">
        <w:rPr>
          <w:lang w:val="en-GB" w:eastAsia="zh-CN"/>
        </w:rPr>
        <w:t>2</w:t>
      </w:r>
      <w:r w:rsidRPr="009E0DE1">
        <w:rPr>
          <w:lang w:val="en-GB" w:eastAsia="zh-CN"/>
        </w:rPr>
        <w:t>:</w:t>
      </w:r>
      <w:r w:rsidR="002431F6" w:rsidRPr="009E0DE1">
        <w:rPr>
          <w:lang w:val="en-GB" w:eastAsia="zh-CN"/>
        </w:rPr>
        <w:tab/>
      </w:r>
      <w:r w:rsidRPr="009E0DE1">
        <w:rPr>
          <w:lang w:val="en-GB" w:eastAsia="zh-CN"/>
        </w:rPr>
        <w:t xml:space="preserve">Items </w:t>
      </w:r>
      <w:r w:rsidR="00460375" w:rsidRPr="009E0DE1">
        <w:rPr>
          <w:lang w:val="en-GB" w:eastAsia="zh-CN"/>
        </w:rPr>
        <w:t xml:space="preserve">3, </w:t>
      </w:r>
      <w:r w:rsidRPr="009E0DE1">
        <w:rPr>
          <w:lang w:val="en-GB" w:eastAsia="zh-CN"/>
        </w:rPr>
        <w:t xml:space="preserve">4 and 5 are also supported in networks that support interworking with N26 procedures. This enables a VPLMN that does not deploy N26 interface to provide IP address </w:t>
      </w:r>
      <w:r w:rsidR="00FA19C1" w:rsidRPr="009E0DE1">
        <w:rPr>
          <w:lang w:val="en-GB" w:eastAsia="zh-CN"/>
        </w:rPr>
        <w:t xml:space="preserve">preservation </w:t>
      </w:r>
      <w:r w:rsidRPr="009E0DE1">
        <w:rPr>
          <w:lang w:val="en-GB" w:eastAsia="zh-CN"/>
        </w:rPr>
        <w:t>to roamed-in single-registration mode UEs from a HPLMN that only supports interworking with N26 procedures.</w:t>
      </w:r>
    </w:p>
    <w:p w:rsidR="003A3E7C" w:rsidRPr="009E0DE1" w:rsidRDefault="003A3E7C" w:rsidP="003A3E7C">
      <w:pPr>
        <w:rPr>
          <w:lang w:eastAsia="zh-CN"/>
        </w:rPr>
      </w:pPr>
      <w:r w:rsidRPr="009E0DE1">
        <w:rPr>
          <w:lang w:eastAsia="zh-CN"/>
        </w:rPr>
        <w:t>When the network serving the UE supports 5GS-EPS interworking procedures without N26 interface, the SMF shall not provide the UEs with mapped target system parameters of the target system when UE is in the source network.</w:t>
      </w:r>
    </w:p>
    <w:p w:rsidR="001554E7" w:rsidRPr="009E0DE1" w:rsidRDefault="001554E7" w:rsidP="0009778E">
      <w:pPr>
        <w:rPr>
          <w:lang w:eastAsia="zh-CN"/>
        </w:rPr>
      </w:pPr>
      <w:r w:rsidRPr="009E0DE1">
        <w:rPr>
          <w:lang w:eastAsia="zh-CN"/>
        </w:rPr>
        <w:t xml:space="preserve">A UE that operates in dual registration mode ignores any received mapped target system parameters (e.g. QoS parameters, bearer IDs/QFI, </w:t>
      </w:r>
      <w:r w:rsidR="00AB61E3" w:rsidRPr="009E0DE1">
        <w:rPr>
          <w:lang w:eastAsia="zh-CN"/>
        </w:rPr>
        <w:t>PDU Session</w:t>
      </w:r>
      <w:r w:rsidRPr="009E0DE1">
        <w:rPr>
          <w:lang w:eastAsia="zh-CN"/>
        </w:rPr>
        <w:t xml:space="preserve"> ID, etc.).</w:t>
      </w:r>
    </w:p>
    <w:p w:rsidR="003C0054" w:rsidRPr="009E0DE1" w:rsidRDefault="003C0054" w:rsidP="00704A71">
      <w:pPr>
        <w:pStyle w:val="Heading5"/>
        <w:rPr>
          <w:lang w:eastAsia="zh-CN"/>
        </w:rPr>
      </w:pPr>
      <w:bookmarkStart w:id="1347" w:name="_Toc19177593"/>
      <w:bookmarkStart w:id="1348" w:name="_Toc27845330"/>
      <w:bookmarkStart w:id="1349" w:name="_Toc36186529"/>
      <w:bookmarkStart w:id="1350" w:name="_Toc45180460"/>
      <w:r w:rsidRPr="009E0DE1">
        <w:rPr>
          <w:lang w:eastAsia="zh-CN"/>
        </w:rPr>
        <w:t>5.17.2.3.2</w:t>
      </w:r>
      <w:r w:rsidRPr="009E0DE1">
        <w:rPr>
          <w:lang w:eastAsia="zh-CN"/>
        </w:rPr>
        <w:tab/>
        <w:t>Mobility for UEs in single-registration mode</w:t>
      </w:r>
      <w:bookmarkEnd w:id="1347"/>
      <w:bookmarkEnd w:id="1348"/>
      <w:bookmarkEnd w:id="1349"/>
      <w:bookmarkEnd w:id="1350"/>
    </w:p>
    <w:p w:rsidR="003C0054" w:rsidRPr="009E0DE1" w:rsidRDefault="003C0054" w:rsidP="003C0054">
      <w:pPr>
        <w:rPr>
          <w:lang w:eastAsia="zh-CN"/>
        </w:rPr>
      </w:pPr>
      <w:r w:rsidRPr="009E0DE1">
        <w:rPr>
          <w:lang w:eastAsia="zh-CN"/>
        </w:rPr>
        <w:t>When the UE supports single-registration mode and network supports interworking procedure without N26 interface:</w:t>
      </w:r>
    </w:p>
    <w:p w:rsidR="004D42E3" w:rsidRPr="009E0DE1" w:rsidRDefault="003C0054" w:rsidP="003C0054">
      <w:pPr>
        <w:pStyle w:val="B1"/>
        <w:rPr>
          <w:lang w:val="en-GB" w:eastAsia="zh-CN"/>
        </w:rPr>
      </w:pPr>
      <w:r w:rsidRPr="009E0DE1">
        <w:rPr>
          <w:lang w:val="en-GB" w:eastAsia="zh-CN"/>
        </w:rPr>
        <w:t>-</w:t>
      </w:r>
      <w:r w:rsidRPr="009E0DE1">
        <w:rPr>
          <w:lang w:val="en-GB" w:eastAsia="zh-CN"/>
        </w:rPr>
        <w:tab/>
        <w:t xml:space="preserve">For mobility from 5GC to EPC, the UE </w:t>
      </w:r>
      <w:r w:rsidR="00243C85" w:rsidRPr="009E0DE1">
        <w:rPr>
          <w:lang w:val="en-GB" w:eastAsia="zh-CN"/>
        </w:rPr>
        <w:t xml:space="preserve">with at least one PDU Session established in 5GC </w:t>
      </w:r>
      <w:r w:rsidRPr="009E0DE1">
        <w:rPr>
          <w:lang w:val="en-GB" w:eastAsia="zh-CN"/>
        </w:rPr>
        <w:t xml:space="preserve">may </w:t>
      </w:r>
      <w:r w:rsidR="004D42E3" w:rsidRPr="009E0DE1">
        <w:rPr>
          <w:lang w:val="en-GB" w:eastAsia="zh-CN"/>
        </w:rPr>
        <w:t>either:</w:t>
      </w:r>
    </w:p>
    <w:p w:rsidR="003C0054" w:rsidRPr="009E0DE1" w:rsidRDefault="004D42E3" w:rsidP="0009778E">
      <w:pPr>
        <w:pStyle w:val="B2"/>
        <w:rPr>
          <w:lang w:val="en-GB" w:eastAsia="zh-CN"/>
        </w:rPr>
      </w:pPr>
      <w:r w:rsidRPr="009E0DE1">
        <w:rPr>
          <w:lang w:val="en-GB" w:eastAsia="zh-CN"/>
        </w:rPr>
        <w:t>-</w:t>
      </w:r>
      <w:r w:rsidRPr="009E0DE1">
        <w:rPr>
          <w:lang w:val="en-GB" w:eastAsia="zh-CN"/>
        </w:rPr>
        <w:tab/>
      </w:r>
      <w:r w:rsidR="00243C85" w:rsidRPr="009E0DE1">
        <w:rPr>
          <w:lang w:val="en-GB" w:eastAsia="zh-CN"/>
        </w:rPr>
        <w:t>if supported and if it has received the network indication that interworking without N26 is supported,</w:t>
      </w:r>
      <w:r w:rsidR="004916C3" w:rsidRPr="009E0DE1">
        <w:rPr>
          <w:lang w:val="en-GB" w:eastAsia="zh-CN"/>
        </w:rPr>
        <w:t xml:space="preserve"> </w:t>
      </w:r>
      <w:r w:rsidR="003C0054" w:rsidRPr="009E0DE1">
        <w:rPr>
          <w:lang w:val="en-GB" w:eastAsia="zh-CN"/>
        </w:rPr>
        <w:t xml:space="preserve">perform Attach in EPC </w:t>
      </w:r>
      <w:r w:rsidR="0067095F" w:rsidRPr="009E0DE1">
        <w:rPr>
          <w:lang w:val="en-GB" w:eastAsia="zh-CN"/>
        </w:rPr>
        <w:t>with</w:t>
      </w:r>
      <w:r w:rsidR="00E94096" w:rsidRPr="009E0DE1">
        <w:rPr>
          <w:lang w:val="en-GB" w:eastAsia="zh-CN"/>
        </w:rPr>
        <w:t xml:space="preserve"> a native</w:t>
      </w:r>
      <w:r w:rsidR="0067095F" w:rsidRPr="009E0DE1">
        <w:rPr>
          <w:lang w:val="en-GB" w:eastAsia="zh-CN"/>
        </w:rPr>
        <w:t xml:space="preserve"> EPS GUTI</w:t>
      </w:r>
      <w:r w:rsidR="00E94096" w:rsidRPr="009E0DE1">
        <w:rPr>
          <w:lang w:val="en-GB" w:eastAsia="zh-CN"/>
        </w:rPr>
        <w:t>, if available, otherwise with IMSI</w:t>
      </w:r>
      <w:r w:rsidR="0067095F" w:rsidRPr="009E0DE1">
        <w:rPr>
          <w:lang w:val="en-GB" w:eastAsia="zh-CN"/>
        </w:rPr>
        <w:t xml:space="preserve"> </w:t>
      </w:r>
      <w:r w:rsidR="003C0054" w:rsidRPr="009E0DE1">
        <w:rPr>
          <w:lang w:val="en-GB" w:eastAsia="zh-CN"/>
        </w:rPr>
        <w:t xml:space="preserve">with </w:t>
      </w:r>
      <w:r w:rsidRPr="009E0DE1">
        <w:rPr>
          <w:lang w:val="en-GB" w:eastAsia="zh-CN"/>
        </w:rPr>
        <w:t>Request type</w:t>
      </w:r>
      <w:r w:rsidRPr="009E0DE1">
        <w:rPr>
          <w:lang w:val="en-GB"/>
        </w:rPr>
        <w:t xml:space="preserve"> </w:t>
      </w:r>
      <w:r w:rsidR="003C0054" w:rsidRPr="009E0DE1">
        <w:rPr>
          <w:lang w:val="en-GB"/>
        </w:rPr>
        <w:t>"</w:t>
      </w:r>
      <w:r w:rsidRPr="009E0DE1">
        <w:rPr>
          <w:lang w:val="en-GB"/>
        </w:rPr>
        <w:t>Handover</w:t>
      </w:r>
      <w:r w:rsidR="003C0054" w:rsidRPr="009E0DE1">
        <w:rPr>
          <w:lang w:val="en-GB"/>
        </w:rPr>
        <w:t xml:space="preserve">" </w:t>
      </w:r>
      <w:r w:rsidR="003C0054" w:rsidRPr="009E0DE1">
        <w:rPr>
          <w:lang w:val="en-GB" w:eastAsia="zh-CN"/>
        </w:rPr>
        <w:t xml:space="preserve">in PDN </w:t>
      </w:r>
      <w:r w:rsidRPr="009E0DE1">
        <w:rPr>
          <w:lang w:val="en-GB" w:eastAsia="zh-CN"/>
        </w:rPr>
        <w:t xml:space="preserve">CONNECTIVITY </w:t>
      </w:r>
      <w:r w:rsidR="003C0054" w:rsidRPr="009E0DE1">
        <w:rPr>
          <w:lang w:val="en-GB" w:eastAsia="zh-CN"/>
        </w:rPr>
        <w:t>Request message (</w:t>
      </w:r>
      <w:r w:rsidR="005265F6" w:rsidRPr="009E0DE1">
        <w:rPr>
          <w:lang w:val="en-GB" w:eastAsia="zh-CN"/>
        </w:rPr>
        <w:t>TS</w:t>
      </w:r>
      <w:r w:rsidR="005265F6">
        <w:rPr>
          <w:lang w:val="en-GB" w:eastAsia="zh-CN"/>
        </w:rPr>
        <w:t> </w:t>
      </w:r>
      <w:r w:rsidR="005265F6" w:rsidRPr="009E0DE1">
        <w:rPr>
          <w:lang w:val="en-GB" w:eastAsia="zh-CN"/>
        </w:rPr>
        <w:t>23.401</w:t>
      </w:r>
      <w:r w:rsidR="005265F6">
        <w:rPr>
          <w:lang w:val="en-GB" w:eastAsia="zh-CN"/>
        </w:rPr>
        <w:t> </w:t>
      </w:r>
      <w:r w:rsidR="005265F6" w:rsidRPr="009E0DE1">
        <w:rPr>
          <w:lang w:val="en-GB" w:eastAsia="zh-CN"/>
        </w:rPr>
        <w:t>[</w:t>
      </w:r>
      <w:r w:rsidR="003C0054" w:rsidRPr="009E0DE1">
        <w:rPr>
          <w:lang w:val="en-GB" w:eastAsia="zh-CN"/>
        </w:rPr>
        <w:t xml:space="preserve">26], clause 5.3.2.1) </w:t>
      </w:r>
      <w:r w:rsidR="00F75EAB" w:rsidRPr="009E0DE1">
        <w:rPr>
          <w:lang w:val="en-GB" w:eastAsia="zh-CN"/>
        </w:rPr>
        <w:t xml:space="preserve">and indicating that the UE is moving from 5GC </w:t>
      </w:r>
      <w:r w:rsidR="003C0054" w:rsidRPr="009E0DE1">
        <w:rPr>
          <w:lang w:val="en-GB" w:eastAsia="zh-CN"/>
        </w:rPr>
        <w:t xml:space="preserve">and subsequently moves all its other </w:t>
      </w:r>
      <w:r w:rsidR="00AB61E3" w:rsidRPr="009E0DE1">
        <w:rPr>
          <w:lang w:val="en-GB" w:eastAsia="zh-CN"/>
        </w:rPr>
        <w:t>PDU Session</w:t>
      </w:r>
      <w:r w:rsidR="003C0054" w:rsidRPr="009E0DE1">
        <w:rPr>
          <w:lang w:val="en-GB" w:eastAsia="zh-CN"/>
        </w:rPr>
        <w:t xml:space="preserve"> using the UE </w:t>
      </w:r>
      <w:r w:rsidRPr="009E0DE1">
        <w:rPr>
          <w:lang w:val="en-GB" w:eastAsia="zh-CN"/>
        </w:rPr>
        <w:t>requested</w:t>
      </w:r>
      <w:r w:rsidRPr="009E0DE1" w:rsidDel="004D42E3">
        <w:rPr>
          <w:lang w:val="en-GB" w:eastAsia="zh-CN"/>
        </w:rPr>
        <w:t xml:space="preserve"> </w:t>
      </w:r>
      <w:r w:rsidR="003C0054" w:rsidRPr="009E0DE1">
        <w:rPr>
          <w:lang w:val="en-GB" w:eastAsia="zh-CN"/>
        </w:rPr>
        <w:t xml:space="preserve">PDN </w:t>
      </w:r>
      <w:r w:rsidR="00E71F10" w:rsidRPr="009E0DE1">
        <w:rPr>
          <w:lang w:val="en-GB" w:eastAsia="zh-CN"/>
        </w:rPr>
        <w:t>connectivity</w:t>
      </w:r>
      <w:r w:rsidR="003C0054" w:rsidRPr="009E0DE1">
        <w:rPr>
          <w:lang w:val="en-GB" w:eastAsia="zh-CN"/>
        </w:rPr>
        <w:t xml:space="preserve"> establishment procedure with </w:t>
      </w:r>
      <w:r w:rsidR="00E71F10" w:rsidRPr="009E0DE1">
        <w:rPr>
          <w:lang w:val="en-GB" w:eastAsia="zh-CN"/>
        </w:rPr>
        <w:t xml:space="preserve">Request Type </w:t>
      </w:r>
      <w:r w:rsidR="003C0054" w:rsidRPr="009E0DE1">
        <w:rPr>
          <w:lang w:val="en-GB" w:eastAsia="zh-CN"/>
        </w:rPr>
        <w:t>"handover" flag (</w:t>
      </w:r>
      <w:r w:rsidR="005265F6" w:rsidRPr="009E0DE1">
        <w:rPr>
          <w:lang w:val="en-GB" w:eastAsia="zh-CN"/>
        </w:rPr>
        <w:t>TS</w:t>
      </w:r>
      <w:r w:rsidR="005265F6">
        <w:rPr>
          <w:lang w:val="en-GB" w:eastAsia="zh-CN"/>
        </w:rPr>
        <w:t> </w:t>
      </w:r>
      <w:r w:rsidR="005265F6" w:rsidRPr="009E0DE1">
        <w:rPr>
          <w:lang w:val="en-GB" w:eastAsia="zh-CN"/>
        </w:rPr>
        <w:t>23.401</w:t>
      </w:r>
      <w:r w:rsidR="005265F6">
        <w:rPr>
          <w:lang w:val="en-GB" w:eastAsia="zh-CN"/>
        </w:rPr>
        <w:t> </w:t>
      </w:r>
      <w:r w:rsidR="005265F6" w:rsidRPr="009E0DE1">
        <w:rPr>
          <w:lang w:val="en-GB" w:eastAsia="zh-CN"/>
        </w:rPr>
        <w:t>[</w:t>
      </w:r>
      <w:r w:rsidR="003C0054" w:rsidRPr="009E0DE1">
        <w:rPr>
          <w:lang w:val="en-GB" w:eastAsia="zh-CN"/>
        </w:rPr>
        <w:t>26] clause 5.10.2)</w:t>
      </w:r>
      <w:r w:rsidR="00E71F10" w:rsidRPr="009E0DE1">
        <w:rPr>
          <w:lang w:val="en-GB" w:eastAsia="zh-CN"/>
        </w:rPr>
        <w:t>, or</w:t>
      </w:r>
      <w:r w:rsidR="003C0054" w:rsidRPr="009E0DE1">
        <w:rPr>
          <w:lang w:val="en-GB" w:eastAsia="zh-CN"/>
        </w:rPr>
        <w:t>.</w:t>
      </w:r>
    </w:p>
    <w:p w:rsidR="00E71F10" w:rsidRPr="009E0DE1" w:rsidRDefault="00E71F10" w:rsidP="00E71F10">
      <w:pPr>
        <w:pStyle w:val="B2"/>
        <w:rPr>
          <w:lang w:val="en-GB" w:eastAsia="zh-CN"/>
        </w:rPr>
      </w:pPr>
      <w:r w:rsidRPr="009E0DE1">
        <w:rPr>
          <w:lang w:val="en-GB" w:eastAsia="zh-CN"/>
        </w:rPr>
        <w:t>-</w:t>
      </w:r>
      <w:r w:rsidRPr="009E0DE1">
        <w:rPr>
          <w:lang w:val="en-GB" w:eastAsia="zh-CN"/>
        </w:rPr>
        <w:tab/>
        <w:t xml:space="preserve">perform TAU with 4G-GUTI mapped from 5G-GUTI </w:t>
      </w:r>
      <w:r w:rsidR="00F75EAB" w:rsidRPr="009E0DE1">
        <w:rPr>
          <w:lang w:val="en-GB" w:eastAsia="zh-CN"/>
        </w:rPr>
        <w:t xml:space="preserve">sent as old Native GUTI </w:t>
      </w:r>
      <w:r w:rsidR="008967BB" w:rsidRPr="009E0DE1">
        <w:rPr>
          <w:lang w:val="en-GB" w:eastAsia="zh-CN"/>
        </w:rPr>
        <w:t>(</w:t>
      </w:r>
      <w:r w:rsidR="005265F6" w:rsidRPr="009E0DE1">
        <w:rPr>
          <w:lang w:val="en-GB" w:eastAsia="zh-CN"/>
        </w:rPr>
        <w:t>TS</w:t>
      </w:r>
      <w:r w:rsidR="005265F6">
        <w:rPr>
          <w:lang w:val="en-GB" w:eastAsia="zh-CN"/>
        </w:rPr>
        <w:t> </w:t>
      </w:r>
      <w:r w:rsidR="005265F6" w:rsidRPr="009E0DE1">
        <w:rPr>
          <w:lang w:val="en-GB" w:eastAsia="zh-CN"/>
        </w:rPr>
        <w:t>23.401</w:t>
      </w:r>
      <w:r w:rsidR="005265F6">
        <w:rPr>
          <w:lang w:val="en-GB" w:eastAsia="zh-CN"/>
        </w:rPr>
        <w:t> </w:t>
      </w:r>
      <w:r w:rsidR="005265F6" w:rsidRPr="009E0DE1">
        <w:rPr>
          <w:lang w:val="en-GB" w:eastAsia="zh-CN"/>
        </w:rPr>
        <w:t>[</w:t>
      </w:r>
      <w:r w:rsidR="008967BB" w:rsidRPr="009E0DE1">
        <w:rPr>
          <w:lang w:val="en-GB" w:eastAsia="zh-CN"/>
        </w:rPr>
        <w:t xml:space="preserve">26], </w:t>
      </w:r>
      <w:r w:rsidRPr="009E0DE1">
        <w:rPr>
          <w:lang w:val="en-GB" w:eastAsia="zh-CN"/>
        </w:rPr>
        <w:t>clause</w:t>
      </w:r>
      <w:r w:rsidR="008967BB" w:rsidRPr="009E0DE1">
        <w:rPr>
          <w:lang w:val="en-GB" w:eastAsia="zh-CN"/>
        </w:rPr>
        <w:t> </w:t>
      </w:r>
      <w:r w:rsidRPr="009E0DE1">
        <w:rPr>
          <w:lang w:val="en-GB" w:eastAsia="zh-CN"/>
        </w:rPr>
        <w:t>5.3.3)</w:t>
      </w:r>
      <w:r w:rsidR="00F75EAB" w:rsidRPr="009E0DE1">
        <w:rPr>
          <w:lang w:val="en-GB" w:eastAsia="zh-CN"/>
        </w:rPr>
        <w:t xml:space="preserve"> indicating that it is moving from 5GC</w:t>
      </w:r>
      <w:r w:rsidRPr="009E0DE1">
        <w:rPr>
          <w:lang w:val="en-GB" w:eastAsia="zh-CN"/>
        </w:rPr>
        <w:t xml:space="preserve">, in which case the </w:t>
      </w:r>
      <w:r w:rsidRPr="009E0DE1">
        <w:rPr>
          <w:lang w:val="en-GB"/>
        </w:rPr>
        <w:t>MME instructs the UE to re-attach</w:t>
      </w:r>
      <w:r w:rsidRPr="009E0DE1">
        <w:rPr>
          <w:lang w:val="en-GB" w:eastAsia="zh-CN"/>
        </w:rPr>
        <w:t>. IP address preservation is not provided in this case.</w:t>
      </w:r>
    </w:p>
    <w:p w:rsidR="00545C05" w:rsidRPr="009E0DE1" w:rsidRDefault="00545C05" w:rsidP="00545C05">
      <w:pPr>
        <w:pStyle w:val="B2"/>
        <w:rPr>
          <w:lang w:val="en-GB" w:eastAsia="zh-CN"/>
        </w:rPr>
      </w:pPr>
      <w:r w:rsidRPr="009E0DE1">
        <w:rPr>
          <w:lang w:val="en-GB" w:eastAsia="zh-CN"/>
        </w:rPr>
        <w:t>-</w:t>
      </w:r>
      <w:r w:rsidRPr="009E0DE1">
        <w:rPr>
          <w:lang w:val="en-GB" w:eastAsia="zh-CN"/>
        </w:rPr>
        <w:tab/>
        <w:t xml:space="preserve">for the first TAU after 5GC initial Registration, the UE and MME for the handling of UE Radio Capabilities follow the procedures as defined in </w:t>
      </w:r>
      <w:r w:rsidR="005265F6" w:rsidRPr="009E0DE1">
        <w:rPr>
          <w:lang w:val="en-GB" w:eastAsia="zh-CN"/>
        </w:rPr>
        <w:t>TS</w:t>
      </w:r>
      <w:r w:rsidR="005265F6">
        <w:rPr>
          <w:lang w:val="en-GB" w:eastAsia="zh-CN"/>
        </w:rPr>
        <w:t> </w:t>
      </w:r>
      <w:r w:rsidR="005265F6" w:rsidRPr="009E0DE1">
        <w:rPr>
          <w:lang w:val="en-GB" w:eastAsia="zh-CN"/>
        </w:rPr>
        <w:t>23.401</w:t>
      </w:r>
      <w:r w:rsidR="005265F6">
        <w:rPr>
          <w:lang w:val="en-GB" w:eastAsia="zh-CN"/>
        </w:rPr>
        <w:t> </w:t>
      </w:r>
      <w:r w:rsidR="005265F6" w:rsidRPr="009E0DE1">
        <w:rPr>
          <w:lang w:val="en-GB" w:eastAsia="zh-CN"/>
        </w:rPr>
        <w:t>[</w:t>
      </w:r>
      <w:r w:rsidRPr="009E0DE1">
        <w:rPr>
          <w:lang w:val="en-GB" w:eastAsia="zh-CN"/>
        </w:rPr>
        <w:t>26] clause 5.11.2 for first TAU after GERAN/UTRAN Attach.</w:t>
      </w:r>
    </w:p>
    <w:p w:rsidR="003C0054" w:rsidRPr="009E0DE1" w:rsidRDefault="003C0054" w:rsidP="003044EF">
      <w:pPr>
        <w:pStyle w:val="NO"/>
        <w:rPr>
          <w:lang w:val="en-GB" w:eastAsia="zh-CN"/>
        </w:rPr>
      </w:pPr>
      <w:r w:rsidRPr="009E0DE1">
        <w:rPr>
          <w:lang w:val="en-GB" w:eastAsia="zh-CN"/>
        </w:rPr>
        <w:t>NOTE</w:t>
      </w:r>
      <w:r w:rsidR="00E71F10" w:rsidRPr="009E0DE1">
        <w:rPr>
          <w:lang w:val="en-GB" w:eastAsia="zh-CN"/>
        </w:rPr>
        <w:t> 1</w:t>
      </w:r>
      <w:r w:rsidRPr="009E0DE1">
        <w:rPr>
          <w:lang w:val="en-GB" w:eastAsia="zh-CN"/>
        </w:rPr>
        <w:t>:</w:t>
      </w:r>
      <w:r w:rsidR="002431F6" w:rsidRPr="009E0DE1">
        <w:rPr>
          <w:lang w:val="en-GB" w:eastAsia="zh-CN"/>
        </w:rPr>
        <w:tab/>
      </w:r>
      <w:r w:rsidRPr="009E0DE1">
        <w:rPr>
          <w:lang w:val="en-GB" w:eastAsia="zh-CN"/>
        </w:rPr>
        <w:t xml:space="preserve">The first PDN connection may be established during the E-UTRAN Initial Attach procedure (see </w:t>
      </w:r>
      <w:r w:rsidR="005265F6" w:rsidRPr="009E0DE1">
        <w:rPr>
          <w:lang w:val="en-GB" w:eastAsia="zh-CN"/>
        </w:rPr>
        <w:t>TS</w:t>
      </w:r>
      <w:r w:rsidR="005265F6">
        <w:rPr>
          <w:lang w:val="en-GB" w:eastAsia="zh-CN"/>
        </w:rPr>
        <w:t> </w:t>
      </w:r>
      <w:r w:rsidR="005265F6" w:rsidRPr="009E0DE1">
        <w:rPr>
          <w:lang w:val="en-GB" w:eastAsia="zh-CN"/>
        </w:rPr>
        <w:t>23.401</w:t>
      </w:r>
      <w:r w:rsidR="005265F6">
        <w:rPr>
          <w:lang w:val="en-GB" w:eastAsia="zh-CN"/>
        </w:rPr>
        <w:t> </w:t>
      </w:r>
      <w:r w:rsidR="005265F6" w:rsidRPr="009E0DE1">
        <w:rPr>
          <w:lang w:val="en-GB" w:eastAsia="zh-CN"/>
        </w:rPr>
        <w:t>[</w:t>
      </w:r>
      <w:r w:rsidRPr="009E0DE1">
        <w:rPr>
          <w:lang w:val="en-GB" w:eastAsia="zh-CN"/>
        </w:rPr>
        <w:t>26]).</w:t>
      </w:r>
    </w:p>
    <w:p w:rsidR="00E71F10" w:rsidRPr="009E0DE1" w:rsidRDefault="00E71F10" w:rsidP="003044EF">
      <w:pPr>
        <w:pStyle w:val="NO"/>
        <w:rPr>
          <w:lang w:val="en-GB" w:eastAsia="zh-CN"/>
        </w:rPr>
      </w:pPr>
      <w:r w:rsidRPr="009E0DE1">
        <w:rPr>
          <w:lang w:val="en-GB" w:eastAsia="zh-CN"/>
        </w:rPr>
        <w:t>NOTE</w:t>
      </w:r>
      <w:r w:rsidR="00123F97" w:rsidRPr="009E0DE1">
        <w:rPr>
          <w:lang w:val="en-GB" w:eastAsia="zh-CN"/>
        </w:rPr>
        <w:t> </w:t>
      </w:r>
      <w:r w:rsidRPr="009E0DE1">
        <w:rPr>
          <w:lang w:val="en-GB" w:eastAsia="zh-CN"/>
        </w:rPr>
        <w:t>2:</w:t>
      </w:r>
      <w:r w:rsidRPr="009E0DE1">
        <w:rPr>
          <w:lang w:val="en-GB" w:eastAsia="zh-CN"/>
        </w:rPr>
        <w:tab/>
        <w:t>At inter-PLMN mobility</w:t>
      </w:r>
      <w:r w:rsidR="00FA19C1" w:rsidRPr="009E0DE1">
        <w:rPr>
          <w:lang w:val="en-GB" w:eastAsia="zh-CN"/>
        </w:rPr>
        <w:t xml:space="preserve"> to a PLMN that is not an equivalent PLMN</w:t>
      </w:r>
      <w:r w:rsidRPr="009E0DE1">
        <w:rPr>
          <w:lang w:val="en-GB" w:eastAsia="zh-CN"/>
        </w:rPr>
        <w:t xml:space="preserve"> the UE always uses the TAU procedure.</w:t>
      </w:r>
    </w:p>
    <w:p w:rsidR="00243C85" w:rsidRPr="009E0DE1" w:rsidRDefault="00243C85" w:rsidP="003C0054">
      <w:pPr>
        <w:pStyle w:val="B1"/>
        <w:rPr>
          <w:lang w:val="en-GB" w:eastAsia="zh-CN"/>
        </w:rPr>
      </w:pPr>
      <w:r w:rsidRPr="009E0DE1">
        <w:rPr>
          <w:lang w:val="en-GB" w:eastAsia="zh-CN"/>
        </w:rPr>
        <w:t>-</w:t>
      </w:r>
      <w:r w:rsidRPr="009E0DE1">
        <w:rPr>
          <w:lang w:val="en-GB" w:eastAsia="zh-CN"/>
        </w:rPr>
        <w:tab/>
        <w:t>For mobility from 5GC to EPC, the UE with no PDU Session established in 5GC</w:t>
      </w:r>
    </w:p>
    <w:p w:rsidR="00E0604D" w:rsidRPr="009E0DE1" w:rsidRDefault="00E0604D" w:rsidP="009A5963">
      <w:pPr>
        <w:pStyle w:val="B2"/>
        <w:rPr>
          <w:lang w:val="en-GB" w:eastAsia="zh-CN"/>
        </w:rPr>
      </w:pPr>
      <w:r w:rsidRPr="009E0DE1">
        <w:rPr>
          <w:lang w:val="en-GB" w:eastAsia="zh-CN"/>
        </w:rPr>
        <w:t>-</w:t>
      </w:r>
      <w:r w:rsidRPr="009E0DE1">
        <w:rPr>
          <w:lang w:val="en-GB" w:eastAsia="zh-CN"/>
        </w:rPr>
        <w:tab/>
        <w:t>performs Attach in EPC (</w:t>
      </w:r>
      <w:r w:rsidR="005265F6" w:rsidRPr="009E0DE1">
        <w:rPr>
          <w:lang w:val="en-GB" w:eastAsia="zh-CN"/>
        </w:rPr>
        <w:t>TS</w:t>
      </w:r>
      <w:r w:rsidR="005265F6">
        <w:rPr>
          <w:lang w:val="en-GB" w:eastAsia="zh-CN"/>
        </w:rPr>
        <w:t> </w:t>
      </w:r>
      <w:r w:rsidR="005265F6" w:rsidRPr="009E0DE1">
        <w:rPr>
          <w:lang w:val="en-GB" w:eastAsia="zh-CN"/>
        </w:rPr>
        <w:t>23.401</w:t>
      </w:r>
      <w:r w:rsidR="005265F6">
        <w:rPr>
          <w:lang w:val="en-GB" w:eastAsia="zh-CN"/>
        </w:rPr>
        <w:t> </w:t>
      </w:r>
      <w:r w:rsidR="005265F6" w:rsidRPr="009E0DE1">
        <w:rPr>
          <w:lang w:val="en-GB" w:eastAsia="zh-CN"/>
        </w:rPr>
        <w:t>[</w:t>
      </w:r>
      <w:r w:rsidR="00100D3B" w:rsidRPr="009E0DE1">
        <w:rPr>
          <w:lang w:val="en-GB" w:eastAsia="zh-CN"/>
        </w:rPr>
        <w:t xml:space="preserve">26], </w:t>
      </w:r>
      <w:r w:rsidR="00D9732B" w:rsidRPr="009E0DE1">
        <w:rPr>
          <w:lang w:val="en-GB" w:eastAsia="zh-CN"/>
        </w:rPr>
        <w:t>clause 5</w:t>
      </w:r>
      <w:r w:rsidRPr="009E0DE1">
        <w:rPr>
          <w:lang w:val="en-GB" w:eastAsia="zh-CN"/>
        </w:rPr>
        <w:t>.3.2.1) indicating that the UE is moving from 5GC.</w:t>
      </w:r>
    </w:p>
    <w:p w:rsidR="00E71F10" w:rsidRPr="009E0DE1" w:rsidRDefault="003C0054" w:rsidP="003C0054">
      <w:pPr>
        <w:pStyle w:val="B1"/>
        <w:rPr>
          <w:lang w:val="en-GB" w:eastAsia="zh-CN"/>
        </w:rPr>
      </w:pPr>
      <w:r w:rsidRPr="009E0DE1">
        <w:rPr>
          <w:lang w:val="en-GB" w:eastAsia="zh-CN"/>
        </w:rPr>
        <w:t>-</w:t>
      </w:r>
      <w:r w:rsidRPr="009E0DE1">
        <w:rPr>
          <w:lang w:val="en-GB" w:eastAsia="zh-CN"/>
        </w:rPr>
        <w:tab/>
        <w:t xml:space="preserve">For mobility from EPC to 5GC, the UE performs </w:t>
      </w:r>
      <w:r w:rsidR="006A2C3F" w:rsidRPr="00D671A3">
        <w:t xml:space="preserve">Mobility </w:t>
      </w:r>
      <w:r w:rsidRPr="009E0DE1">
        <w:rPr>
          <w:lang w:val="en-GB" w:eastAsia="zh-CN"/>
        </w:rPr>
        <w:t xml:space="preserve">Registration </w:t>
      </w:r>
      <w:r w:rsidR="006A2C3F" w:rsidRPr="00D671A3">
        <w:t>Update</w:t>
      </w:r>
      <w:r w:rsidRPr="009E0DE1">
        <w:rPr>
          <w:lang w:val="en-GB" w:eastAsia="zh-CN"/>
        </w:rPr>
        <w:t xml:space="preserve"> in 5GC with 5G-GUTI mapped from </w:t>
      </w:r>
      <w:r w:rsidR="00056CFB" w:rsidRPr="009E0DE1">
        <w:rPr>
          <w:lang w:val="en-GB" w:eastAsia="zh-CN"/>
        </w:rPr>
        <w:t xml:space="preserve">EPS </w:t>
      </w:r>
      <w:r w:rsidRPr="009E0DE1">
        <w:rPr>
          <w:lang w:val="en-GB" w:eastAsia="zh-CN"/>
        </w:rPr>
        <w:t>GUTI</w:t>
      </w:r>
      <w:r w:rsidR="00E94096" w:rsidRPr="009E0DE1">
        <w:rPr>
          <w:lang w:val="en-GB" w:eastAsia="zh-CN"/>
        </w:rPr>
        <w:t xml:space="preserve"> and a native 5G-GUTI, if available, as Additional GUTI</w:t>
      </w:r>
      <w:r w:rsidR="00F75EAB" w:rsidRPr="009E0DE1">
        <w:rPr>
          <w:lang w:val="en-GB" w:eastAsia="zh-CN"/>
        </w:rPr>
        <w:t xml:space="preserve"> and indicating that the UE is moving from EPC</w:t>
      </w:r>
      <w:r w:rsidRPr="009E0DE1">
        <w:rPr>
          <w:lang w:val="en-GB" w:eastAsia="zh-CN"/>
        </w:rPr>
        <w:t xml:space="preserve">. </w:t>
      </w:r>
      <w:r w:rsidR="00F75EAB" w:rsidRPr="009E0DE1">
        <w:rPr>
          <w:lang w:val="en-GB" w:eastAsia="zh-CN"/>
        </w:rPr>
        <w:t>In this case, the</w:t>
      </w:r>
      <w:r w:rsidRPr="009E0DE1">
        <w:rPr>
          <w:lang w:val="en-GB" w:eastAsia="zh-CN"/>
        </w:rPr>
        <w:t xml:space="preserve"> AMF determines that old node is an MME, but proceeds as if the</w:t>
      </w:r>
      <w:r w:rsidR="002431F6" w:rsidRPr="009E0DE1">
        <w:rPr>
          <w:lang w:val="en-GB" w:eastAsia="zh-CN"/>
        </w:rPr>
        <w:t xml:space="preserve"> </w:t>
      </w:r>
      <w:r w:rsidRPr="009E0DE1">
        <w:rPr>
          <w:lang w:val="en-GB" w:eastAsia="zh-CN"/>
        </w:rPr>
        <w:t xml:space="preserve">Registration is of type "initial registration". </w:t>
      </w:r>
      <w:r w:rsidR="00E0604D" w:rsidRPr="009E0DE1">
        <w:rPr>
          <w:lang w:val="en-GB" w:eastAsia="zh-CN"/>
        </w:rPr>
        <w:t>The UE may either</w:t>
      </w:r>
      <w:r w:rsidR="00E71F10" w:rsidRPr="009E0DE1">
        <w:rPr>
          <w:lang w:val="en-GB" w:eastAsia="zh-CN"/>
        </w:rPr>
        <w:t>:</w:t>
      </w:r>
    </w:p>
    <w:p w:rsidR="003C0054" w:rsidRPr="009E0DE1" w:rsidRDefault="00E71F10" w:rsidP="0009778E">
      <w:pPr>
        <w:pStyle w:val="B2"/>
        <w:rPr>
          <w:lang w:val="en-GB" w:eastAsia="zh-CN"/>
        </w:rPr>
      </w:pPr>
      <w:r w:rsidRPr="009E0DE1">
        <w:rPr>
          <w:lang w:val="en-GB" w:eastAsia="zh-CN"/>
        </w:rPr>
        <w:t>-</w:t>
      </w:r>
      <w:r w:rsidRPr="009E0DE1">
        <w:rPr>
          <w:lang w:val="en-GB" w:eastAsia="zh-CN"/>
        </w:rPr>
        <w:tab/>
      </w:r>
      <w:r w:rsidR="00E0604D" w:rsidRPr="009E0DE1">
        <w:rPr>
          <w:lang w:val="en-GB" w:eastAsia="zh-CN"/>
        </w:rPr>
        <w:t>if supported and if it has received the network indication</w:t>
      </w:r>
      <w:r w:rsidR="005A1A98" w:rsidRPr="009E0DE1">
        <w:rPr>
          <w:lang w:val="en-GB" w:eastAsia="zh-CN"/>
        </w:rPr>
        <w:t xml:space="preserve"> "interworking without N26 supported"</w:t>
      </w:r>
      <w:r w:rsidR="00E0604D" w:rsidRPr="009E0DE1">
        <w:rPr>
          <w:lang w:val="en-GB" w:eastAsia="zh-CN"/>
        </w:rPr>
        <w:t xml:space="preserve">, </w:t>
      </w:r>
      <w:r w:rsidR="003C0054" w:rsidRPr="009E0DE1">
        <w:rPr>
          <w:lang w:val="en-GB" w:eastAsia="zh-CN"/>
        </w:rPr>
        <w:t xml:space="preserve">move all its PDN connections from EPC using the UE initiated </w:t>
      </w:r>
      <w:r w:rsidR="00AB61E3" w:rsidRPr="009E0DE1">
        <w:rPr>
          <w:lang w:val="en-GB" w:eastAsia="zh-CN"/>
        </w:rPr>
        <w:t>PDU Session</w:t>
      </w:r>
      <w:r w:rsidR="003C0054" w:rsidRPr="009E0DE1">
        <w:rPr>
          <w:lang w:val="en-GB" w:eastAsia="zh-CN"/>
        </w:rPr>
        <w:t xml:space="preserve"> </w:t>
      </w:r>
      <w:r w:rsidR="00100D3B" w:rsidRPr="009E0DE1">
        <w:rPr>
          <w:lang w:val="en-GB" w:eastAsia="zh-CN"/>
        </w:rPr>
        <w:t>E</w:t>
      </w:r>
      <w:r w:rsidR="003C0054" w:rsidRPr="009E0DE1">
        <w:rPr>
          <w:lang w:val="en-GB" w:eastAsia="zh-CN"/>
        </w:rPr>
        <w:t xml:space="preserve">stablishment procedure with "Existing </w:t>
      </w:r>
      <w:r w:rsidR="00AB61E3" w:rsidRPr="009E0DE1">
        <w:rPr>
          <w:lang w:val="en-GB" w:eastAsia="zh-CN"/>
        </w:rPr>
        <w:t>PDU Session</w:t>
      </w:r>
      <w:r w:rsidR="003C0054" w:rsidRPr="009E0DE1">
        <w:rPr>
          <w:lang w:val="en-GB" w:eastAsia="zh-CN"/>
        </w:rPr>
        <w:t>s" flag (</w:t>
      </w:r>
      <w:r w:rsidR="005265F6" w:rsidRPr="009E0DE1">
        <w:rPr>
          <w:lang w:val="en-GB" w:eastAsia="zh-CN"/>
        </w:rPr>
        <w:t>TS</w:t>
      </w:r>
      <w:r w:rsidR="005265F6">
        <w:rPr>
          <w:lang w:val="en-GB" w:eastAsia="zh-CN"/>
        </w:rPr>
        <w:t> </w:t>
      </w:r>
      <w:r w:rsidR="005265F6" w:rsidRPr="009E0DE1">
        <w:rPr>
          <w:lang w:val="en-GB" w:eastAsia="zh-CN"/>
        </w:rPr>
        <w:t>23.502</w:t>
      </w:r>
      <w:r w:rsidR="005265F6">
        <w:rPr>
          <w:lang w:val="en-GB" w:eastAsia="zh-CN"/>
        </w:rPr>
        <w:t> </w:t>
      </w:r>
      <w:r w:rsidR="005265F6" w:rsidRPr="009E0DE1">
        <w:rPr>
          <w:lang w:val="en-GB" w:eastAsia="zh-CN"/>
        </w:rPr>
        <w:t>[</w:t>
      </w:r>
      <w:r w:rsidR="003C0054" w:rsidRPr="009E0DE1">
        <w:rPr>
          <w:lang w:val="en-GB" w:eastAsia="zh-CN"/>
        </w:rPr>
        <w:t>3], clause 4.3.2.2.1)</w:t>
      </w:r>
      <w:r w:rsidRPr="009E0DE1">
        <w:rPr>
          <w:lang w:val="en-GB" w:eastAsia="zh-CN"/>
        </w:rPr>
        <w:t>, or</w:t>
      </w:r>
    </w:p>
    <w:p w:rsidR="00E71F10" w:rsidRPr="009E0DE1" w:rsidRDefault="00E71F10" w:rsidP="0009778E">
      <w:pPr>
        <w:pStyle w:val="B2"/>
        <w:rPr>
          <w:lang w:val="en-GB" w:eastAsia="zh-CN"/>
        </w:rPr>
      </w:pPr>
      <w:r w:rsidRPr="009E0DE1">
        <w:rPr>
          <w:lang w:val="en-GB" w:eastAsia="zh-CN"/>
        </w:rPr>
        <w:lastRenderedPageBreak/>
        <w:t>-</w:t>
      </w:r>
      <w:r w:rsidRPr="009E0DE1">
        <w:rPr>
          <w:lang w:val="en-GB" w:eastAsia="zh-CN"/>
        </w:rPr>
        <w:tab/>
        <w:t xml:space="preserve">re-establish </w:t>
      </w:r>
      <w:r w:rsidR="00AB61E3" w:rsidRPr="009E0DE1">
        <w:rPr>
          <w:lang w:val="en-GB" w:eastAsia="zh-CN"/>
        </w:rPr>
        <w:t>PDU Session</w:t>
      </w:r>
      <w:r w:rsidRPr="009E0DE1">
        <w:rPr>
          <w:lang w:val="en-GB" w:eastAsia="zh-CN"/>
        </w:rPr>
        <w:t>s corresponding to the PDN connections that it had in EPS. IP address preservation is not provided in this case.</w:t>
      </w:r>
    </w:p>
    <w:p w:rsidR="00E94096" w:rsidRPr="009E0DE1" w:rsidRDefault="00E94096" w:rsidP="009A5963">
      <w:pPr>
        <w:pStyle w:val="NO"/>
        <w:rPr>
          <w:lang w:val="en-GB"/>
        </w:rPr>
      </w:pPr>
      <w:r w:rsidRPr="009E0DE1">
        <w:rPr>
          <w:lang w:val="en-GB"/>
        </w:rPr>
        <w:t>NOTE 3:</w:t>
      </w:r>
      <w:r w:rsidRPr="009E0DE1">
        <w:rPr>
          <w:lang w:val="en-GB"/>
        </w:rPr>
        <w:tab/>
        <w:t>The additional native 5G-GUTI enables the AMF to find the UE's 5G security context (if available).</w:t>
      </w:r>
    </w:p>
    <w:p w:rsidR="0067095F" w:rsidRPr="009E0DE1" w:rsidRDefault="0067095F" w:rsidP="009A5963">
      <w:pPr>
        <w:pStyle w:val="NO"/>
        <w:rPr>
          <w:lang w:val="en-GB" w:eastAsia="zh-CN"/>
        </w:rPr>
      </w:pPr>
      <w:r w:rsidRPr="009E0DE1">
        <w:rPr>
          <w:lang w:val="en-GB"/>
        </w:rPr>
        <w:t>NOTE </w:t>
      </w:r>
      <w:r w:rsidR="00E94096" w:rsidRPr="009E0DE1">
        <w:rPr>
          <w:lang w:val="en-GB"/>
        </w:rPr>
        <w:t>4</w:t>
      </w:r>
      <w:r w:rsidRPr="009E0DE1">
        <w:rPr>
          <w:lang w:val="en-GB"/>
        </w:rPr>
        <w:t>:</w:t>
      </w:r>
      <w:r w:rsidRPr="009E0DE1">
        <w:rPr>
          <w:lang w:val="en-GB"/>
        </w:rPr>
        <w:tab/>
      </w:r>
      <w:r w:rsidRPr="009E0DE1">
        <w:rPr>
          <w:lang w:val="en-GB" w:eastAsia="zh-CN"/>
        </w:rPr>
        <w:t>When single-registration mode UE uses interworking procedures without N26, the registration states during the transition period (e.g. while UE is transferring all PDU Sessions / PDN Connections on the target side) are defined in Stage 3 specifications.</w:t>
      </w:r>
    </w:p>
    <w:p w:rsidR="00867F7B" w:rsidRPr="009E0DE1" w:rsidRDefault="00867F7B" w:rsidP="003044EF">
      <w:pPr>
        <w:pStyle w:val="Heading5"/>
        <w:rPr>
          <w:lang w:eastAsia="zh-CN"/>
        </w:rPr>
      </w:pPr>
      <w:bookmarkStart w:id="1351" w:name="_Toc19177594"/>
      <w:bookmarkStart w:id="1352" w:name="_Toc27845331"/>
      <w:bookmarkStart w:id="1353" w:name="_Toc36186530"/>
      <w:bookmarkStart w:id="1354" w:name="_Toc45180461"/>
      <w:r w:rsidRPr="009E0DE1">
        <w:rPr>
          <w:lang w:eastAsia="zh-CN"/>
        </w:rPr>
        <w:t>5.17.2.3</w:t>
      </w:r>
      <w:r w:rsidR="003C0054" w:rsidRPr="009E0DE1">
        <w:rPr>
          <w:lang w:eastAsia="zh-CN"/>
        </w:rPr>
        <w:t>.3</w:t>
      </w:r>
      <w:r w:rsidRPr="009E0DE1">
        <w:rPr>
          <w:lang w:eastAsia="zh-CN"/>
        </w:rPr>
        <w:tab/>
        <w:t xml:space="preserve">Mobility </w:t>
      </w:r>
      <w:r w:rsidR="003C0054" w:rsidRPr="009E0DE1">
        <w:rPr>
          <w:lang w:eastAsia="zh-CN"/>
        </w:rPr>
        <w:t xml:space="preserve">for UEs </w:t>
      </w:r>
      <w:r w:rsidRPr="009E0DE1">
        <w:rPr>
          <w:lang w:eastAsia="zh-CN"/>
        </w:rPr>
        <w:t>in dual-registration mode</w:t>
      </w:r>
      <w:bookmarkEnd w:id="1351"/>
      <w:bookmarkEnd w:id="1352"/>
      <w:bookmarkEnd w:id="1353"/>
      <w:bookmarkEnd w:id="1354"/>
    </w:p>
    <w:p w:rsidR="00867F7B" w:rsidRPr="009E0DE1" w:rsidRDefault="00867F7B" w:rsidP="00910E68">
      <w:r w:rsidRPr="009E0DE1">
        <w:t xml:space="preserve">To support mobility in dual-registration mode, the support of </w:t>
      </w:r>
      <w:r w:rsidR="00D20FBF" w:rsidRPr="009E0DE1">
        <w:t xml:space="preserve">N26 </w:t>
      </w:r>
      <w:r w:rsidRPr="009E0DE1">
        <w:t>interface between AMF in 5GC and MME in EPC is not required.</w:t>
      </w:r>
      <w:r w:rsidR="00460375" w:rsidRPr="009E0DE1">
        <w:t xml:space="preserve"> A UE that supports dual registration mode may operate in this mode when it receives an indication from the network that interworking without N26 is supported.</w:t>
      </w:r>
    </w:p>
    <w:p w:rsidR="0026562C" w:rsidRPr="009E0DE1" w:rsidRDefault="0026562C" w:rsidP="00910E68">
      <w:pPr>
        <w:rPr>
          <w:rFonts w:eastAsia="MS Mincho"/>
        </w:rPr>
      </w:pPr>
      <w:r w:rsidRPr="009E0DE1">
        <w:rPr>
          <w:rFonts w:eastAsia="MS Mincho"/>
        </w:rPr>
        <w:t xml:space="preserve">For UE operating in dual-registration mode the following principles apply for </w:t>
      </w:r>
      <w:r w:rsidR="00AB61E3" w:rsidRPr="009E0DE1">
        <w:rPr>
          <w:rFonts w:eastAsia="MS Mincho"/>
        </w:rPr>
        <w:t>PDU Session</w:t>
      </w:r>
      <w:r w:rsidRPr="009E0DE1">
        <w:rPr>
          <w:rFonts w:eastAsia="MS Mincho"/>
        </w:rPr>
        <w:t xml:space="preserve"> transfer from 5GC to EPC:</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 xml:space="preserve">UE operating in Dual Registration mode may register in EPC ahead of any </w:t>
      </w:r>
      <w:r w:rsidR="00AB61E3" w:rsidRPr="009E0DE1">
        <w:rPr>
          <w:rFonts w:eastAsia="MS Mincho"/>
          <w:lang w:val="en-GB"/>
        </w:rPr>
        <w:t>PDU Session</w:t>
      </w:r>
      <w:r w:rsidRPr="009E0DE1">
        <w:rPr>
          <w:rFonts w:eastAsia="MS Mincho"/>
          <w:lang w:val="en-GB"/>
        </w:rPr>
        <w:t xml:space="preserve"> transfer using the Attach procedure </w:t>
      </w:r>
      <w:r w:rsidR="00F75EAB" w:rsidRPr="009E0DE1">
        <w:rPr>
          <w:rFonts w:eastAsia="MS Mincho"/>
          <w:lang w:val="en-GB"/>
        </w:rPr>
        <w:t xml:space="preserve">indicating that the UE is moving from 5GC </w:t>
      </w:r>
      <w:r w:rsidRPr="009E0DE1">
        <w:rPr>
          <w:rFonts w:eastAsia="MS Mincho"/>
          <w:lang w:val="en-GB"/>
        </w:rPr>
        <w:t xml:space="preserve">without establishing a PDN Connection in EPC if the EPC supports EPS Attach without PDN Connectivity as defined in </w:t>
      </w:r>
      <w:r w:rsidR="005265F6" w:rsidRPr="009E0DE1">
        <w:rPr>
          <w:rFonts w:eastAsia="MS Mincho"/>
          <w:lang w:val="en-GB"/>
        </w:rPr>
        <w:t>TS</w:t>
      </w:r>
      <w:r w:rsidR="005265F6">
        <w:rPr>
          <w:rFonts w:eastAsia="MS Mincho"/>
          <w:lang w:val="en-GB"/>
        </w:rPr>
        <w:t> </w:t>
      </w:r>
      <w:r w:rsidR="005265F6" w:rsidRPr="009E0DE1">
        <w:rPr>
          <w:rFonts w:eastAsia="MS Mincho"/>
          <w:lang w:val="en-GB"/>
        </w:rPr>
        <w:t>23.401</w:t>
      </w:r>
      <w:r w:rsidR="005265F6">
        <w:rPr>
          <w:rFonts w:eastAsia="MS Mincho"/>
          <w:lang w:val="en-GB"/>
        </w:rPr>
        <w:t> </w:t>
      </w:r>
      <w:r w:rsidR="005265F6" w:rsidRPr="009E0DE1">
        <w:rPr>
          <w:rFonts w:eastAsia="MS Mincho"/>
          <w:lang w:val="en-GB"/>
        </w:rPr>
        <w:t>[</w:t>
      </w:r>
      <w:r w:rsidRPr="009E0DE1">
        <w:rPr>
          <w:rFonts w:eastAsia="MS Mincho"/>
          <w:lang w:val="en-GB"/>
        </w:rPr>
        <w:t>26]. Support for EPS Attach without PDN Connectivity is mandatory for UE supporting dual-registration procedures.</w:t>
      </w:r>
    </w:p>
    <w:p w:rsidR="0026562C" w:rsidRPr="009E0DE1" w:rsidRDefault="0026562C" w:rsidP="00123F97">
      <w:pPr>
        <w:pStyle w:val="NO"/>
        <w:rPr>
          <w:rFonts w:eastAsia="MS Mincho"/>
          <w:lang w:val="en-GB"/>
        </w:rPr>
      </w:pPr>
      <w:r w:rsidRPr="009E0DE1">
        <w:rPr>
          <w:rFonts w:eastAsia="MS Mincho"/>
          <w:lang w:val="en-GB"/>
        </w:rPr>
        <w:t>NOTE</w:t>
      </w:r>
      <w:r w:rsidR="00123F97" w:rsidRPr="009E0DE1">
        <w:rPr>
          <w:rFonts w:eastAsia="MS Mincho"/>
          <w:lang w:val="en-GB"/>
        </w:rPr>
        <w:t> </w:t>
      </w:r>
      <w:r w:rsidRPr="009E0DE1">
        <w:rPr>
          <w:rFonts w:eastAsia="MS Mincho"/>
          <w:lang w:val="en-GB"/>
        </w:rPr>
        <w:t>1:</w:t>
      </w:r>
      <w:r w:rsidR="00123F97" w:rsidRPr="009E0DE1">
        <w:rPr>
          <w:rFonts w:eastAsia="MS Mincho"/>
          <w:lang w:val="en-GB"/>
        </w:rPr>
        <w:tab/>
      </w:r>
      <w:r w:rsidRPr="009E0DE1">
        <w:rPr>
          <w:rFonts w:eastAsia="MS Mincho"/>
          <w:lang w:val="en-GB"/>
        </w:rPr>
        <w:t>Before attempting early registration in EPC the UE needs to check whether EPC supports EPS Attach without PDN Connectivity by reading the related SIB in the target cell.</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 xml:space="preserve">UE performs </w:t>
      </w:r>
      <w:r w:rsidR="00AB61E3" w:rsidRPr="009E0DE1">
        <w:rPr>
          <w:rFonts w:eastAsia="MS Mincho"/>
          <w:lang w:val="en-GB"/>
        </w:rPr>
        <w:t>PDU Session</w:t>
      </w:r>
      <w:r w:rsidRPr="009E0DE1">
        <w:rPr>
          <w:rFonts w:eastAsia="MS Mincho"/>
          <w:lang w:val="en-GB"/>
        </w:rPr>
        <w:t xml:space="preserve"> transfer from 5GC to EPC using the UE initiated PDN connection establishment procedure with </w:t>
      </w:r>
      <w:r w:rsidR="002431F6" w:rsidRPr="009E0DE1">
        <w:rPr>
          <w:rFonts w:eastAsia="MS Mincho"/>
          <w:lang w:val="en-GB"/>
        </w:rPr>
        <w:t>"</w:t>
      </w:r>
      <w:r w:rsidRPr="009E0DE1">
        <w:rPr>
          <w:rFonts w:eastAsia="MS Mincho"/>
          <w:lang w:val="en-GB"/>
        </w:rPr>
        <w:t>handover</w:t>
      </w:r>
      <w:r w:rsidR="002431F6" w:rsidRPr="009E0DE1">
        <w:rPr>
          <w:rFonts w:eastAsia="MS Mincho"/>
          <w:lang w:val="en-GB"/>
        </w:rPr>
        <w:t>"</w:t>
      </w:r>
      <w:r w:rsidRPr="009E0DE1">
        <w:rPr>
          <w:rFonts w:eastAsia="MS Mincho"/>
          <w:lang w:val="en-GB"/>
        </w:rPr>
        <w:t xml:space="preserve"> indication in the PDN Connection Request message </w:t>
      </w:r>
      <w:r w:rsidRPr="009E0DE1">
        <w:rPr>
          <w:lang w:val="en-GB" w:eastAsia="zh-CN"/>
        </w:rPr>
        <w:t>(</w:t>
      </w:r>
      <w:r w:rsidR="005265F6" w:rsidRPr="009E0DE1">
        <w:rPr>
          <w:lang w:val="en-GB" w:eastAsia="zh-CN"/>
        </w:rPr>
        <w:t>TS</w:t>
      </w:r>
      <w:r w:rsidR="005265F6">
        <w:rPr>
          <w:lang w:val="en-GB" w:eastAsia="zh-CN"/>
        </w:rPr>
        <w:t> </w:t>
      </w:r>
      <w:r w:rsidR="005265F6" w:rsidRPr="009E0DE1">
        <w:rPr>
          <w:lang w:val="en-GB" w:eastAsia="zh-CN"/>
        </w:rPr>
        <w:t>23.401</w:t>
      </w:r>
      <w:r w:rsidR="005265F6">
        <w:rPr>
          <w:lang w:val="en-GB" w:eastAsia="zh-CN"/>
        </w:rPr>
        <w:t> </w:t>
      </w:r>
      <w:r w:rsidR="005265F6" w:rsidRPr="009E0DE1">
        <w:rPr>
          <w:lang w:val="en-GB" w:eastAsia="zh-CN"/>
        </w:rPr>
        <w:t>[</w:t>
      </w:r>
      <w:r w:rsidRPr="009E0DE1">
        <w:rPr>
          <w:lang w:val="en-GB" w:eastAsia="zh-CN"/>
        </w:rPr>
        <w:t>26], clause 5.10.2)</w:t>
      </w:r>
      <w:r w:rsidRPr="009E0DE1">
        <w:rPr>
          <w:rFonts w:eastAsia="MS Mincho"/>
          <w:lang w:val="en-GB"/>
        </w:rPr>
        <w:t>.</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 xml:space="preserve">If the UE has not registered with EPC ahead of the </w:t>
      </w:r>
      <w:r w:rsidR="00AB61E3" w:rsidRPr="009E0DE1">
        <w:rPr>
          <w:rFonts w:eastAsia="MS Mincho"/>
          <w:lang w:val="en-GB"/>
        </w:rPr>
        <w:t>PDU Session</w:t>
      </w:r>
      <w:r w:rsidRPr="009E0DE1">
        <w:rPr>
          <w:rFonts w:eastAsia="MS Mincho"/>
          <w:lang w:val="en-GB"/>
        </w:rPr>
        <w:t xml:space="preserve"> transfer, the UE can perform Attach in EPC with </w:t>
      </w:r>
      <w:r w:rsidR="002431F6" w:rsidRPr="009E0DE1">
        <w:rPr>
          <w:rFonts w:eastAsia="MS Mincho"/>
          <w:lang w:val="en-GB"/>
        </w:rPr>
        <w:t>"</w:t>
      </w:r>
      <w:r w:rsidRPr="009E0DE1">
        <w:rPr>
          <w:rFonts w:eastAsia="MS Mincho"/>
          <w:lang w:val="en-GB"/>
        </w:rPr>
        <w:t>handover</w:t>
      </w:r>
      <w:r w:rsidR="002431F6" w:rsidRPr="009E0DE1">
        <w:rPr>
          <w:rFonts w:eastAsia="MS Mincho"/>
          <w:lang w:val="en-GB"/>
        </w:rPr>
        <w:t>"</w:t>
      </w:r>
      <w:r w:rsidRPr="009E0DE1">
        <w:rPr>
          <w:rFonts w:eastAsia="MS Mincho"/>
          <w:lang w:val="en-GB"/>
        </w:rPr>
        <w:t xml:space="preserve"> indication in the PDN Connection Request message </w:t>
      </w:r>
      <w:r w:rsidRPr="009E0DE1">
        <w:rPr>
          <w:lang w:val="en-GB" w:eastAsia="zh-CN"/>
        </w:rPr>
        <w:t>(</w:t>
      </w:r>
      <w:r w:rsidR="005265F6" w:rsidRPr="009E0DE1">
        <w:rPr>
          <w:lang w:val="en-GB" w:eastAsia="zh-CN"/>
        </w:rPr>
        <w:t>TS</w:t>
      </w:r>
      <w:r w:rsidR="005265F6">
        <w:rPr>
          <w:lang w:val="en-GB" w:eastAsia="zh-CN"/>
        </w:rPr>
        <w:t> </w:t>
      </w:r>
      <w:r w:rsidR="005265F6" w:rsidRPr="009E0DE1">
        <w:rPr>
          <w:lang w:val="en-GB" w:eastAsia="zh-CN"/>
        </w:rPr>
        <w:t>23.401</w:t>
      </w:r>
      <w:r w:rsidR="005265F6">
        <w:rPr>
          <w:lang w:val="en-GB" w:eastAsia="zh-CN"/>
        </w:rPr>
        <w:t> </w:t>
      </w:r>
      <w:r w:rsidR="005265F6" w:rsidRPr="009E0DE1">
        <w:rPr>
          <w:lang w:val="en-GB" w:eastAsia="zh-CN"/>
        </w:rPr>
        <w:t>[</w:t>
      </w:r>
      <w:r w:rsidRPr="009E0DE1">
        <w:rPr>
          <w:lang w:val="en-GB" w:eastAsia="zh-CN"/>
        </w:rPr>
        <w:t>26], clause 5.3.2.1)</w:t>
      </w:r>
      <w:r w:rsidRPr="009E0DE1">
        <w:rPr>
          <w:rFonts w:eastAsia="MS Mincho"/>
          <w:lang w:val="en-GB"/>
        </w:rPr>
        <w:t>.</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 xml:space="preserve">UE may selectively transfer certain </w:t>
      </w:r>
      <w:r w:rsidR="00AB61E3" w:rsidRPr="009E0DE1">
        <w:rPr>
          <w:rFonts w:eastAsia="MS Mincho"/>
          <w:lang w:val="en-GB"/>
        </w:rPr>
        <w:t>PDU Session</w:t>
      </w:r>
      <w:r w:rsidRPr="009E0DE1">
        <w:rPr>
          <w:rFonts w:eastAsia="MS Mincho"/>
          <w:lang w:val="en-GB"/>
        </w:rPr>
        <w:t xml:space="preserve">s to EPC, while keeping other </w:t>
      </w:r>
      <w:r w:rsidR="00AB61E3" w:rsidRPr="009E0DE1">
        <w:rPr>
          <w:rFonts w:eastAsia="MS Mincho"/>
          <w:lang w:val="en-GB"/>
        </w:rPr>
        <w:t>PDU Session</w:t>
      </w:r>
      <w:r w:rsidRPr="009E0DE1">
        <w:rPr>
          <w:rFonts w:eastAsia="MS Mincho"/>
          <w:lang w:val="en-GB"/>
        </w:rPr>
        <w:t>s in 5GC.</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rsidR="0026562C" w:rsidRPr="009E0DE1" w:rsidRDefault="0026562C" w:rsidP="00123F97">
      <w:pPr>
        <w:pStyle w:val="NO"/>
        <w:rPr>
          <w:rFonts w:eastAsia="MS Mincho"/>
          <w:lang w:val="en-GB"/>
        </w:rPr>
      </w:pPr>
      <w:r w:rsidRPr="009E0DE1">
        <w:rPr>
          <w:rFonts w:eastAsia="MS Mincho"/>
          <w:lang w:val="en-GB"/>
        </w:rPr>
        <w:t>NOTE</w:t>
      </w:r>
      <w:r w:rsidR="00123F97" w:rsidRPr="009E0DE1">
        <w:rPr>
          <w:rFonts w:eastAsia="MS Mincho"/>
          <w:lang w:val="en-GB"/>
        </w:rPr>
        <w:t> </w:t>
      </w:r>
      <w:r w:rsidRPr="009E0DE1">
        <w:rPr>
          <w:rFonts w:eastAsia="MS Mincho"/>
          <w:lang w:val="en-GB"/>
        </w:rPr>
        <w:t>2:</w:t>
      </w:r>
      <w:r w:rsidR="00123F97" w:rsidRPr="009E0DE1">
        <w:rPr>
          <w:rFonts w:eastAsia="MS Mincho"/>
          <w:lang w:val="en-GB"/>
        </w:rPr>
        <w:tab/>
      </w:r>
      <w:r w:rsidRPr="009E0DE1">
        <w:rPr>
          <w:rFonts w:eastAsia="MS Mincho"/>
          <w:lang w:val="en-GB"/>
        </w:rPr>
        <w:t xml:space="preserve">Whether UE transfers some or all </w:t>
      </w:r>
      <w:r w:rsidR="00AB61E3" w:rsidRPr="009E0DE1">
        <w:rPr>
          <w:rFonts w:eastAsia="MS Mincho"/>
          <w:lang w:val="en-GB"/>
        </w:rPr>
        <w:t>PDU Session</w:t>
      </w:r>
      <w:r w:rsidRPr="009E0DE1">
        <w:rPr>
          <w:rFonts w:eastAsia="MS Mincho"/>
          <w:lang w:val="en-GB"/>
        </w:rPr>
        <w:t xml:space="preserve">s on the EPC side and whether it maintains the registration up to date in both EPC and 5GC can depend on UE capabilities that are implementation dependent. The information for determining which </w:t>
      </w:r>
      <w:r w:rsidR="00AB61E3" w:rsidRPr="009E0DE1">
        <w:rPr>
          <w:rFonts w:eastAsia="MS Mincho"/>
          <w:lang w:val="en-GB"/>
        </w:rPr>
        <w:t>PDU Session</w:t>
      </w:r>
      <w:r w:rsidRPr="009E0DE1">
        <w:rPr>
          <w:rFonts w:eastAsia="MS Mincho"/>
          <w:lang w:val="en-GB"/>
        </w:rPr>
        <w:t xml:space="preserve">s are transferred on EPC side and the triggers can be pre-configured in the UE and are not specified in this </w:t>
      </w:r>
      <w:r w:rsidR="00100D3B" w:rsidRPr="009E0DE1">
        <w:rPr>
          <w:rFonts w:eastAsia="MS Mincho"/>
          <w:lang w:val="en-GB"/>
        </w:rPr>
        <w:t>R</w:t>
      </w:r>
      <w:r w:rsidRPr="009E0DE1">
        <w:rPr>
          <w:rFonts w:eastAsia="MS Mincho"/>
          <w:lang w:val="en-GB"/>
        </w:rPr>
        <w:t>elease of the specification.</w:t>
      </w:r>
      <w:r w:rsidR="00E94096" w:rsidRPr="009E0DE1">
        <w:rPr>
          <w:rFonts w:eastAsia="MS Mincho"/>
          <w:lang w:val="en-GB"/>
        </w:rPr>
        <w:t xml:space="preserve"> The UE does not know before-hand, i.e. before trying to move a given PDU session to EPC, whether that PDU session can be transferred to EPC.</w:t>
      </w:r>
    </w:p>
    <w:p w:rsidR="0026562C" w:rsidRPr="009E0DE1" w:rsidRDefault="0026562C" w:rsidP="00910E68">
      <w:pPr>
        <w:rPr>
          <w:rFonts w:eastAsia="MS Mincho"/>
        </w:rPr>
      </w:pPr>
      <w:r w:rsidRPr="009E0DE1">
        <w:rPr>
          <w:rFonts w:eastAsia="MS Mincho"/>
        </w:rPr>
        <w:t>For UE operating in dual-registration mode the following principles apply for PDN connection transfer from EPC to 5GC:</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UE operating in Dual Registration mode may register in 5GC ahead of any PDN connection transfer using the Registration procedure</w:t>
      </w:r>
      <w:r w:rsidR="006446DA" w:rsidRPr="009E0DE1">
        <w:rPr>
          <w:rFonts w:eastAsia="MS Mincho"/>
          <w:lang w:val="en-GB"/>
        </w:rPr>
        <w:t xml:space="preserve"> indicating that the UE is moving from EPC</w:t>
      </w:r>
      <w:r w:rsidRPr="009E0DE1">
        <w:rPr>
          <w:rFonts w:eastAsia="MS Mincho"/>
          <w:lang w:val="en-GB"/>
        </w:rPr>
        <w:t xml:space="preserve"> (</w:t>
      </w:r>
      <w:r w:rsidR="005265F6" w:rsidRPr="009E0DE1">
        <w:rPr>
          <w:rFonts w:eastAsia="MS Mincho"/>
          <w:lang w:val="en-GB"/>
        </w:rPr>
        <w:t>TS</w:t>
      </w:r>
      <w:r w:rsidR="005265F6">
        <w:rPr>
          <w:rFonts w:eastAsia="MS Mincho"/>
          <w:lang w:val="en-GB"/>
        </w:rPr>
        <w:t> </w:t>
      </w:r>
      <w:r w:rsidR="005265F6" w:rsidRPr="009E0DE1">
        <w:rPr>
          <w:rFonts w:eastAsia="MS Mincho"/>
          <w:lang w:val="en-GB"/>
        </w:rPr>
        <w:t>23.502</w:t>
      </w:r>
      <w:r w:rsidR="005265F6">
        <w:rPr>
          <w:rFonts w:eastAsia="MS Mincho"/>
          <w:lang w:val="en-GB"/>
        </w:rPr>
        <w:t> </w:t>
      </w:r>
      <w:r w:rsidR="005265F6" w:rsidRPr="009E0DE1">
        <w:rPr>
          <w:rFonts w:eastAsia="MS Mincho"/>
          <w:lang w:val="en-GB"/>
        </w:rPr>
        <w:t>[</w:t>
      </w:r>
      <w:r w:rsidRPr="009E0DE1">
        <w:rPr>
          <w:rFonts w:eastAsia="MS Mincho"/>
          <w:lang w:val="en-GB"/>
        </w:rPr>
        <w:t xml:space="preserve">3], </w:t>
      </w:r>
      <w:r w:rsidR="002A74DE" w:rsidRPr="009E0DE1">
        <w:rPr>
          <w:rFonts w:eastAsia="MS Mincho"/>
          <w:lang w:val="en-GB"/>
        </w:rPr>
        <w:t>clause </w:t>
      </w:r>
      <w:r w:rsidRPr="009E0DE1">
        <w:rPr>
          <w:rFonts w:eastAsia="MS Mincho"/>
          <w:lang w:val="en-GB"/>
        </w:rPr>
        <w:t>4.2.2.2.2).</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 xml:space="preserve">UE performs PDN connection transfer from EPC to 5GC using the UE initiated </w:t>
      </w:r>
      <w:r w:rsidR="00AB61E3" w:rsidRPr="009E0DE1">
        <w:rPr>
          <w:rFonts w:eastAsia="MS Mincho"/>
          <w:lang w:val="en-GB"/>
        </w:rPr>
        <w:t>PDU Session</w:t>
      </w:r>
      <w:r w:rsidRPr="009E0DE1">
        <w:rPr>
          <w:rFonts w:eastAsia="MS Mincho"/>
          <w:lang w:val="en-GB"/>
        </w:rPr>
        <w:t xml:space="preserve"> </w:t>
      </w:r>
      <w:r w:rsidR="007204DA" w:rsidRPr="009E0DE1">
        <w:rPr>
          <w:rFonts w:eastAsia="MS Mincho"/>
          <w:lang w:val="en-GB"/>
        </w:rPr>
        <w:t xml:space="preserve">Establishment </w:t>
      </w:r>
      <w:r w:rsidRPr="009E0DE1">
        <w:rPr>
          <w:rFonts w:eastAsia="MS Mincho"/>
          <w:lang w:val="en-GB"/>
        </w:rPr>
        <w:t xml:space="preserve">procedure with </w:t>
      </w:r>
      <w:r w:rsidR="002431F6" w:rsidRPr="009E0DE1">
        <w:rPr>
          <w:rFonts w:eastAsia="MS Mincho"/>
          <w:lang w:val="en-GB"/>
        </w:rPr>
        <w:t>"</w:t>
      </w:r>
      <w:r w:rsidRPr="009E0DE1">
        <w:rPr>
          <w:rFonts w:eastAsia="MS Mincho"/>
          <w:lang w:val="en-GB"/>
        </w:rPr>
        <w:t xml:space="preserve">Existing </w:t>
      </w:r>
      <w:r w:rsidR="00AB61E3" w:rsidRPr="009E0DE1">
        <w:rPr>
          <w:rFonts w:eastAsia="MS Mincho"/>
          <w:lang w:val="en-GB"/>
        </w:rPr>
        <w:t>PDU Session</w:t>
      </w:r>
      <w:r w:rsidR="002431F6" w:rsidRPr="009E0DE1">
        <w:rPr>
          <w:rFonts w:eastAsia="MS Mincho"/>
          <w:lang w:val="en-GB"/>
        </w:rPr>
        <w:t>"</w:t>
      </w:r>
      <w:r w:rsidRPr="009E0DE1">
        <w:rPr>
          <w:rFonts w:eastAsia="MS Mincho"/>
          <w:lang w:val="en-GB"/>
        </w:rPr>
        <w:t xml:space="preserve"> indication </w:t>
      </w:r>
      <w:r w:rsidRPr="009E0DE1">
        <w:rPr>
          <w:lang w:val="en-GB"/>
        </w:rPr>
        <w:t>(</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Pr="009E0DE1">
        <w:rPr>
          <w:lang w:val="en-GB"/>
        </w:rPr>
        <w:t>3], clause 4.3.2.2.1)</w:t>
      </w:r>
      <w:r w:rsidRPr="009E0DE1">
        <w:rPr>
          <w:rFonts w:eastAsia="MS Mincho"/>
          <w:lang w:val="en-GB"/>
        </w:rPr>
        <w:t>.</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UE may selectively transfer certain PDN connections to 5GC, while keeping other PDN Connections in EPC.</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rsidR="0026562C" w:rsidRPr="009E0DE1" w:rsidRDefault="0026562C" w:rsidP="00123F97">
      <w:pPr>
        <w:pStyle w:val="NO"/>
        <w:rPr>
          <w:rFonts w:eastAsia="MS Mincho"/>
          <w:lang w:val="en-GB"/>
        </w:rPr>
      </w:pPr>
      <w:r w:rsidRPr="009E0DE1">
        <w:rPr>
          <w:rFonts w:eastAsia="MS Mincho"/>
          <w:lang w:val="en-GB"/>
        </w:rPr>
        <w:t>NOTE</w:t>
      </w:r>
      <w:r w:rsidR="00123F97" w:rsidRPr="009E0DE1">
        <w:rPr>
          <w:rFonts w:eastAsia="MS Mincho"/>
          <w:lang w:val="en-GB"/>
        </w:rPr>
        <w:t> </w:t>
      </w:r>
      <w:r w:rsidRPr="009E0DE1">
        <w:rPr>
          <w:rFonts w:eastAsia="MS Mincho"/>
          <w:lang w:val="en-GB"/>
        </w:rPr>
        <w:t>3:</w:t>
      </w:r>
      <w:r w:rsidR="00123F97" w:rsidRPr="009E0DE1">
        <w:rPr>
          <w:rFonts w:eastAsia="MS Mincho"/>
          <w:lang w:val="en-GB"/>
        </w:rPr>
        <w:tab/>
      </w:r>
      <w:r w:rsidRPr="009E0DE1">
        <w:rPr>
          <w:rFonts w:eastAsia="MS Mincho"/>
          <w:lang w:val="en-GB"/>
        </w:rPr>
        <w:t xml:space="preserve">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w:t>
      </w:r>
      <w:r w:rsidR="00100D3B" w:rsidRPr="009E0DE1">
        <w:rPr>
          <w:rFonts w:eastAsia="MS Mincho"/>
          <w:lang w:val="en-GB"/>
        </w:rPr>
        <w:t>R</w:t>
      </w:r>
      <w:r w:rsidRPr="009E0DE1">
        <w:rPr>
          <w:rFonts w:eastAsia="MS Mincho"/>
          <w:lang w:val="en-GB"/>
        </w:rPr>
        <w:t>elease of the specification.</w:t>
      </w:r>
      <w:r w:rsidR="00E94096" w:rsidRPr="009E0DE1">
        <w:rPr>
          <w:rFonts w:eastAsia="MS Mincho"/>
          <w:lang w:val="en-GB"/>
        </w:rPr>
        <w:t xml:space="preserve"> The UE does not know before-hand, i.e. before trying to move a given PDN connection to 5GC, whether that PDN connection can be transferred to 5GC.</w:t>
      </w:r>
    </w:p>
    <w:p w:rsidR="0026562C" w:rsidRPr="009E0DE1" w:rsidRDefault="0026562C" w:rsidP="00123F97">
      <w:pPr>
        <w:pStyle w:val="NO"/>
        <w:rPr>
          <w:rFonts w:eastAsia="MS Mincho"/>
          <w:lang w:val="en-GB"/>
        </w:rPr>
      </w:pPr>
      <w:r w:rsidRPr="009E0DE1">
        <w:rPr>
          <w:rFonts w:eastAsia="MS Mincho"/>
          <w:lang w:val="en-GB"/>
        </w:rPr>
        <w:lastRenderedPageBreak/>
        <w:t>NOTE</w:t>
      </w:r>
      <w:r w:rsidR="00123F97" w:rsidRPr="009E0DE1">
        <w:rPr>
          <w:rFonts w:eastAsia="MS Mincho"/>
          <w:lang w:val="en-GB"/>
        </w:rPr>
        <w:t> </w:t>
      </w:r>
      <w:r w:rsidRPr="009E0DE1">
        <w:rPr>
          <w:rFonts w:eastAsia="MS Mincho"/>
          <w:lang w:val="en-GB"/>
        </w:rPr>
        <w:t>4:</w:t>
      </w:r>
      <w:r w:rsidR="00123F97" w:rsidRPr="009E0DE1">
        <w:rPr>
          <w:rFonts w:eastAsia="MS Mincho"/>
          <w:lang w:val="en-GB"/>
        </w:rPr>
        <w:tab/>
        <w:t>I</w:t>
      </w:r>
      <w:r w:rsidRPr="009E0DE1">
        <w:rPr>
          <w:rFonts w:eastAsia="MS Mincho"/>
          <w:lang w:val="en-GB"/>
        </w:rPr>
        <w:t xml:space="preserve">f EPC does not support EPS Attach without PDN Connectivity the MME detaches the UE when the last PDN connection is released by the PGW as described in </w:t>
      </w:r>
      <w:r w:rsidR="005265F6" w:rsidRPr="009E0DE1">
        <w:rPr>
          <w:rFonts w:eastAsia="MS Mincho"/>
          <w:lang w:val="en-GB"/>
        </w:rPr>
        <w:t>TS</w:t>
      </w:r>
      <w:r w:rsidR="005265F6">
        <w:rPr>
          <w:rFonts w:eastAsia="MS Mincho"/>
          <w:lang w:val="en-GB"/>
        </w:rPr>
        <w:t> </w:t>
      </w:r>
      <w:r w:rsidR="005265F6" w:rsidRPr="009E0DE1">
        <w:rPr>
          <w:rFonts w:eastAsia="MS Mincho"/>
          <w:lang w:val="en-GB"/>
        </w:rPr>
        <w:t>23.401</w:t>
      </w:r>
      <w:r w:rsidR="005265F6">
        <w:rPr>
          <w:rFonts w:eastAsia="MS Mincho"/>
          <w:lang w:val="en-GB"/>
        </w:rPr>
        <w:t> </w:t>
      </w:r>
      <w:r w:rsidR="005265F6" w:rsidRPr="009E0DE1">
        <w:rPr>
          <w:rFonts w:eastAsia="MS Mincho"/>
          <w:lang w:val="en-GB"/>
        </w:rPr>
        <w:t>[</w:t>
      </w:r>
      <w:r w:rsidRPr="009E0DE1">
        <w:rPr>
          <w:rFonts w:eastAsia="MS Mincho"/>
          <w:lang w:val="en-GB"/>
        </w:rPr>
        <w:t>26] clause</w:t>
      </w:r>
      <w:r w:rsidR="00123F97" w:rsidRPr="009E0DE1">
        <w:rPr>
          <w:rFonts w:eastAsia="MS Mincho"/>
          <w:lang w:val="en-GB"/>
        </w:rPr>
        <w:t> </w:t>
      </w:r>
      <w:r w:rsidRPr="009E0DE1">
        <w:rPr>
          <w:rFonts w:eastAsia="MS Mincho"/>
          <w:lang w:val="en-GB"/>
        </w:rPr>
        <w:t>5.4.4.1 (in relation to transfer of the last PDN connection to non-3GPP access).</w:t>
      </w:r>
    </w:p>
    <w:p w:rsidR="00AD6081" w:rsidRPr="009E0DE1" w:rsidRDefault="00AD6081" w:rsidP="00943BB6">
      <w:pPr>
        <w:rPr>
          <w:lang w:eastAsia="zh-CN"/>
        </w:rPr>
      </w:pPr>
      <w:r w:rsidRPr="009E0DE1">
        <w:rPr>
          <w:rFonts w:eastAsia="MS Mincho"/>
        </w:rPr>
        <w:t>When sending a control plane request for MT services (e.g. MT SMS) the network routes it via either the EPC or the 5GC. In absence of UE response, the network should attempt routing the control plane request via the other system.</w:t>
      </w:r>
    </w:p>
    <w:p w:rsidR="00AD6081" w:rsidRPr="009E0DE1" w:rsidRDefault="00AD6081" w:rsidP="00123F97">
      <w:pPr>
        <w:pStyle w:val="NO"/>
        <w:rPr>
          <w:rFonts w:eastAsia="MS Mincho"/>
          <w:lang w:val="en-GB"/>
        </w:rPr>
      </w:pPr>
      <w:r w:rsidRPr="009E0DE1">
        <w:rPr>
          <w:rFonts w:eastAsia="MS Mincho"/>
          <w:lang w:val="en-GB"/>
        </w:rPr>
        <w:t>NOTE</w:t>
      </w:r>
      <w:r w:rsidR="00123F97" w:rsidRPr="009E0DE1">
        <w:rPr>
          <w:rFonts w:eastAsia="MS Mincho"/>
          <w:lang w:val="en-GB"/>
        </w:rPr>
        <w:t> </w:t>
      </w:r>
      <w:r w:rsidRPr="009E0DE1">
        <w:rPr>
          <w:rFonts w:eastAsia="MS Mincho"/>
          <w:lang w:val="en-GB"/>
        </w:rPr>
        <w:t>5:</w:t>
      </w:r>
      <w:r w:rsidR="00123F97" w:rsidRPr="009E0DE1">
        <w:rPr>
          <w:rFonts w:eastAsia="MS Mincho"/>
          <w:lang w:val="en-GB"/>
        </w:rPr>
        <w:tab/>
      </w:r>
      <w:r w:rsidRPr="009E0DE1">
        <w:rPr>
          <w:rFonts w:eastAsia="MS Mincho"/>
          <w:lang w:val="en-GB"/>
        </w:rPr>
        <w:t>The choice of the system through which the network attempts to deliver the control plane request first is left to network configuration.</w:t>
      </w:r>
    </w:p>
    <w:p w:rsidR="00D05FBD" w:rsidRPr="009E0DE1" w:rsidRDefault="00D05FBD" w:rsidP="00D05FBD">
      <w:pPr>
        <w:pStyle w:val="Heading5"/>
        <w:rPr>
          <w:lang w:eastAsia="zh-CN"/>
        </w:rPr>
      </w:pPr>
      <w:bookmarkStart w:id="1355" w:name="_Toc19177595"/>
      <w:bookmarkStart w:id="1356" w:name="_Toc27845332"/>
      <w:bookmarkStart w:id="1357" w:name="_Toc36186531"/>
      <w:bookmarkStart w:id="1358" w:name="_Toc45180462"/>
      <w:r w:rsidRPr="009E0DE1">
        <w:rPr>
          <w:lang w:eastAsia="zh-CN"/>
        </w:rPr>
        <w:t>5.17.2.3.4</w:t>
      </w:r>
      <w:r w:rsidRPr="009E0DE1">
        <w:rPr>
          <w:lang w:eastAsia="zh-CN"/>
        </w:rPr>
        <w:tab/>
        <w:t>Redirection for UEs in connected</w:t>
      </w:r>
      <w:r w:rsidR="00743C56" w:rsidRPr="009E0DE1">
        <w:rPr>
          <w:lang w:eastAsia="zh-CN"/>
        </w:rPr>
        <w:t xml:space="preserve"> state</w:t>
      </w:r>
      <w:bookmarkEnd w:id="1355"/>
      <w:bookmarkEnd w:id="1356"/>
      <w:bookmarkEnd w:id="1357"/>
      <w:bookmarkEnd w:id="1358"/>
    </w:p>
    <w:p w:rsidR="00D05FBD" w:rsidRPr="009E0DE1" w:rsidRDefault="00D05FBD" w:rsidP="00D05FBD">
      <w:pPr>
        <w:rPr>
          <w:lang w:eastAsia="zh-CN"/>
        </w:rPr>
      </w:pPr>
      <w:r w:rsidRPr="009E0DE1">
        <w:rPr>
          <w:lang w:eastAsia="zh-CN"/>
        </w:rPr>
        <w:t>When the UE supports single-registration mode or dual-registration mode without N26 interface:</w:t>
      </w:r>
    </w:p>
    <w:p w:rsidR="00D05FBD" w:rsidRPr="009E0DE1" w:rsidRDefault="00D05FBD" w:rsidP="00D05FBD">
      <w:pPr>
        <w:pStyle w:val="B1"/>
        <w:rPr>
          <w:lang w:val="en-GB"/>
        </w:rPr>
      </w:pPr>
      <w:r w:rsidRPr="009E0DE1">
        <w:rPr>
          <w:lang w:val="en-GB" w:eastAsia="zh-CN"/>
        </w:rPr>
        <w:t>-</w:t>
      </w:r>
      <w:r w:rsidRPr="009E0DE1">
        <w:rPr>
          <w:lang w:val="en-GB" w:eastAsia="zh-CN"/>
        </w:rPr>
        <w:tab/>
        <w:t>If the UE is in CM-CONNECTED stat</w:t>
      </w:r>
      <w:r w:rsidR="00743C56" w:rsidRPr="009E0DE1">
        <w:rPr>
          <w:lang w:val="en-GB" w:eastAsia="zh-CN"/>
        </w:rPr>
        <w:t>e</w:t>
      </w:r>
      <w:r w:rsidRPr="009E0DE1">
        <w:rPr>
          <w:lang w:val="en-GB" w:eastAsia="zh-CN"/>
        </w:rPr>
        <w:t xml:space="preserve"> in 5GC, the NG-RAN may perform R</w:t>
      </w:r>
      <w:r w:rsidRPr="009E0DE1">
        <w:rPr>
          <w:lang w:val="en-GB"/>
        </w:rPr>
        <w:t xml:space="preserve">RC </w:t>
      </w:r>
      <w:r w:rsidR="00100D3B" w:rsidRPr="009E0DE1">
        <w:rPr>
          <w:lang w:val="en-GB"/>
        </w:rPr>
        <w:t>C</w:t>
      </w:r>
      <w:r w:rsidRPr="009E0DE1">
        <w:rPr>
          <w:lang w:val="en-GB"/>
        </w:rPr>
        <w:t xml:space="preserve">onnection </w:t>
      </w:r>
      <w:r w:rsidR="00100D3B" w:rsidRPr="009E0DE1">
        <w:rPr>
          <w:lang w:val="en-GB"/>
        </w:rPr>
        <w:t>R</w:t>
      </w:r>
      <w:r w:rsidRPr="009E0DE1">
        <w:rPr>
          <w:lang w:val="en-GB"/>
        </w:rPr>
        <w:t xml:space="preserve">elease with </w:t>
      </w:r>
      <w:r w:rsidR="00100D3B" w:rsidRPr="009E0DE1">
        <w:rPr>
          <w:lang w:val="en-GB"/>
        </w:rPr>
        <w:t>R</w:t>
      </w:r>
      <w:r w:rsidRPr="009E0DE1">
        <w:rPr>
          <w:lang w:val="en-GB"/>
        </w:rPr>
        <w:t xml:space="preserve">edirection to E-UTRAN based on certain criteria (e.g. based on local configuration in NG-RAN, or triggered by the AMF upon receiving </w:t>
      </w:r>
      <w:r w:rsidR="00100D3B" w:rsidRPr="009E0DE1">
        <w:rPr>
          <w:lang w:val="en-GB"/>
        </w:rPr>
        <w:t>H</w:t>
      </w:r>
      <w:r w:rsidRPr="009E0DE1">
        <w:rPr>
          <w:lang w:val="en-GB"/>
        </w:rPr>
        <w:t xml:space="preserve">andover </w:t>
      </w:r>
      <w:r w:rsidR="00100D3B" w:rsidRPr="009E0DE1">
        <w:rPr>
          <w:lang w:val="en-GB"/>
        </w:rPr>
        <w:t>R</w:t>
      </w:r>
      <w:r w:rsidRPr="009E0DE1">
        <w:rPr>
          <w:lang w:val="en-GB"/>
        </w:rPr>
        <w:t>equest</w:t>
      </w:r>
      <w:r w:rsidR="00100D3B" w:rsidRPr="009E0DE1">
        <w:rPr>
          <w:lang w:val="en-GB"/>
        </w:rPr>
        <w:t xml:space="preserve"> message</w:t>
      </w:r>
      <w:r w:rsidRPr="009E0DE1">
        <w:rPr>
          <w:lang w:val="en-GB"/>
        </w:rPr>
        <w:t xml:space="preserve"> from NG-RAN).</w:t>
      </w:r>
    </w:p>
    <w:p w:rsidR="00D05FBD" w:rsidRPr="009E0DE1" w:rsidRDefault="00D05FBD" w:rsidP="009A5963">
      <w:pPr>
        <w:pStyle w:val="B1"/>
        <w:rPr>
          <w:lang w:val="en-GB"/>
        </w:rPr>
      </w:pPr>
      <w:r w:rsidRPr="009E0DE1">
        <w:rPr>
          <w:lang w:val="en-GB"/>
        </w:rPr>
        <w:t>-</w:t>
      </w:r>
      <w:r w:rsidRPr="009E0DE1">
        <w:rPr>
          <w:lang w:val="en-GB"/>
        </w:rPr>
        <w:tab/>
        <w:t>If the UE is in ECM-CONNECTED stat</w:t>
      </w:r>
      <w:r w:rsidR="00743C56" w:rsidRPr="009E0DE1">
        <w:rPr>
          <w:lang w:val="en-GB"/>
        </w:rPr>
        <w:t>e</w:t>
      </w:r>
      <w:r w:rsidRPr="009E0DE1">
        <w:rPr>
          <w:lang w:val="en-GB"/>
        </w:rPr>
        <w:t xml:space="preserve"> in EPC, the E-UTRAN may perform RRC </w:t>
      </w:r>
      <w:r w:rsidR="00100D3B" w:rsidRPr="009E0DE1">
        <w:rPr>
          <w:lang w:val="en-GB"/>
        </w:rPr>
        <w:t>C</w:t>
      </w:r>
      <w:r w:rsidRPr="009E0DE1">
        <w:rPr>
          <w:lang w:val="en-GB"/>
        </w:rPr>
        <w:t xml:space="preserve">onnection release with redirection to NG-RAN based on certain criteria (e.g. based on local configuration in E-UTRAN, or </w:t>
      </w:r>
      <w:r w:rsidRPr="009E0DE1">
        <w:rPr>
          <w:lang w:val="en-GB" w:eastAsia="zh-CN"/>
        </w:rPr>
        <w:t>triggered by the MME upon receiving handover request from E-UTRAN).</w:t>
      </w:r>
    </w:p>
    <w:p w:rsidR="00BE120B" w:rsidRPr="009E0DE1" w:rsidRDefault="00BE120B" w:rsidP="00BE120B">
      <w:pPr>
        <w:pStyle w:val="Heading4"/>
      </w:pPr>
      <w:bookmarkStart w:id="1359" w:name="_Toc19177596"/>
      <w:bookmarkStart w:id="1360" w:name="_Toc27845333"/>
      <w:bookmarkStart w:id="1361" w:name="_Toc36186532"/>
      <w:bookmarkStart w:id="1362" w:name="_Toc45180463"/>
      <w:r w:rsidRPr="009E0DE1">
        <w:t>5.17.2.4</w:t>
      </w:r>
      <w:r w:rsidRPr="009E0DE1">
        <w:tab/>
        <w:t>Mobility between 5GS and GERAN/UTRAN</w:t>
      </w:r>
      <w:bookmarkEnd w:id="1359"/>
      <w:bookmarkEnd w:id="1360"/>
      <w:bookmarkEnd w:id="1361"/>
      <w:bookmarkEnd w:id="1362"/>
    </w:p>
    <w:p w:rsidR="00BE120B" w:rsidRPr="009E0DE1" w:rsidRDefault="00BE120B" w:rsidP="00BE120B">
      <w:r w:rsidRPr="009E0DE1">
        <w:t>IP address preservation upon mobility between 5GS and GERAN/UTRAN is not supported.</w:t>
      </w:r>
    </w:p>
    <w:p w:rsidR="00BE120B" w:rsidRPr="009E0DE1" w:rsidRDefault="00BE120B" w:rsidP="00BE120B">
      <w:r w:rsidRPr="009E0DE1">
        <w:t>Upon mobility from 5GS to GERAN/UTRAN (e.g. upon leaving NG-RAN coverage) the UE shall perform the A/Gb mode GPRS Attach procedure or Iu mode GPRS Attach</w:t>
      </w:r>
      <w:r w:rsidRPr="009E0DE1">
        <w:rPr>
          <w:lang w:eastAsia="zh-CN"/>
        </w:rPr>
        <w:t xml:space="preserve"> procedure (see </w:t>
      </w:r>
      <w:r w:rsidR="005265F6" w:rsidRPr="009E0DE1">
        <w:rPr>
          <w:lang w:eastAsia="zh-CN"/>
        </w:rPr>
        <w:t>TS</w:t>
      </w:r>
      <w:r w:rsidR="005265F6">
        <w:rPr>
          <w:lang w:eastAsia="zh-CN"/>
        </w:rPr>
        <w:t> </w:t>
      </w:r>
      <w:r w:rsidR="005265F6" w:rsidRPr="009E0DE1">
        <w:rPr>
          <w:lang w:eastAsia="zh-CN"/>
        </w:rPr>
        <w:t>23.060</w:t>
      </w:r>
      <w:r w:rsidR="005265F6">
        <w:rPr>
          <w:lang w:eastAsia="zh-CN"/>
        </w:rPr>
        <w:t> </w:t>
      </w:r>
      <w:r w:rsidR="005265F6" w:rsidRPr="009E0DE1">
        <w:rPr>
          <w:lang w:eastAsia="zh-CN"/>
        </w:rPr>
        <w:t>[</w:t>
      </w:r>
      <w:r w:rsidRPr="009E0DE1">
        <w:rPr>
          <w:lang w:eastAsia="zh-CN"/>
        </w:rPr>
        <w:t>56])</w:t>
      </w:r>
      <w:r w:rsidRPr="009E0DE1">
        <w:t>.</w:t>
      </w:r>
    </w:p>
    <w:p w:rsidR="004E5136" w:rsidRDefault="004E5136" w:rsidP="009A5963">
      <w:r>
        <w:t>With regard to interworking between 5GS and the Circuit Switched domain when the GERAN or UTRAN network is operating in NMO II (i.e. no Gs interface between MSC and SGSN): upon mobility from 5GS to GERAN/UTRAN, the UE shall either:</w:t>
      </w:r>
    </w:p>
    <w:p w:rsidR="004E5136" w:rsidRDefault="004E5136" w:rsidP="004E5136">
      <w:pPr>
        <w:pStyle w:val="B1"/>
      </w:pPr>
      <w:r>
        <w:t>-</w:t>
      </w:r>
      <w:r>
        <w:tab/>
        <w:t>act as if it is returning after a loss of GERAN/UTRAN coverage (and e.g. only perform a periodic LAU if the periodic LAU timer has expired), or,</w:t>
      </w:r>
    </w:p>
    <w:p w:rsidR="004E5136" w:rsidRDefault="004E5136" w:rsidP="004E5136">
      <w:pPr>
        <w:pStyle w:val="B1"/>
      </w:pPr>
      <w:r>
        <w:t>-</w:t>
      </w:r>
      <w:r>
        <w:tab/>
        <w:t>perform a Location Update to the MSC.</w:t>
      </w:r>
    </w:p>
    <w:p w:rsidR="00BE120B" w:rsidRPr="009E0DE1" w:rsidRDefault="00BE120B" w:rsidP="009A5963">
      <w:pPr>
        <w:rPr>
          <w:lang w:eastAsia="zh-CN"/>
        </w:rPr>
      </w:pPr>
      <w:r w:rsidRPr="009E0DE1">
        <w:t xml:space="preserve">Upon mobility from GERAN/UTRAN to 5GS (e.g. upon selecting an NG-RAN cell) the UE shall perform the Registration procedure of </w:t>
      </w:r>
      <w:r w:rsidR="0041447E" w:rsidRPr="009E0DE1">
        <w:t>"</w:t>
      </w:r>
      <w:r w:rsidRPr="009E0DE1">
        <w:t>initial registration</w:t>
      </w:r>
      <w:r w:rsidR="0041447E" w:rsidRPr="009E0DE1">
        <w:t>"</w:t>
      </w:r>
      <w:r w:rsidRPr="009E0DE1">
        <w:t xml:space="preserve"> type as described in </w:t>
      </w:r>
      <w:r w:rsidR="005265F6" w:rsidRPr="009E0DE1">
        <w:rPr>
          <w:lang w:eastAsia="zh-CN"/>
        </w:rPr>
        <w:t>TS</w:t>
      </w:r>
      <w:r w:rsidR="005265F6">
        <w:rPr>
          <w:lang w:eastAsia="zh-CN"/>
        </w:rPr>
        <w:t> </w:t>
      </w:r>
      <w:r w:rsidR="005265F6" w:rsidRPr="009E0DE1">
        <w:rPr>
          <w:lang w:eastAsia="zh-CN"/>
        </w:rPr>
        <w:t>23.502</w:t>
      </w:r>
      <w:r w:rsidR="005265F6">
        <w:rPr>
          <w:lang w:eastAsia="zh-CN"/>
        </w:rPr>
        <w:t> </w:t>
      </w:r>
      <w:r w:rsidR="005265F6" w:rsidRPr="009E0DE1">
        <w:rPr>
          <w:lang w:eastAsia="zh-CN"/>
        </w:rPr>
        <w:t>[</w:t>
      </w:r>
      <w:r w:rsidRPr="009E0DE1">
        <w:rPr>
          <w:lang w:eastAsia="zh-CN"/>
        </w:rPr>
        <w:t>3].</w:t>
      </w:r>
      <w:r w:rsidR="00F53970" w:rsidRPr="009E0DE1">
        <w:rPr>
          <w:lang w:eastAsia="zh-CN"/>
        </w:rPr>
        <w:t xml:space="preserve"> The UE shall indicate a 5G-GUTI as UE identity in the Registration procedure if it has a stored valid native 5G-GUTI (e.g. from an earlier registration in the 5G System). Otherwise the UE shall indicate a SUCI.</w:t>
      </w:r>
    </w:p>
    <w:p w:rsidR="00240329" w:rsidRPr="009E0DE1" w:rsidRDefault="00240329" w:rsidP="00240329">
      <w:r w:rsidRPr="009E0DE1">
        <w:t xml:space="preserve">If a UE in MICO mode moves to GERAN/UTRAN and any of the triggers defined in clause 5.4.1.3 occur, then the UE shall locally disable MICO mode and perform the A/Gb mode GPRS Attach procedure or Iu mode GPRS Attach procedure (see </w:t>
      </w:r>
      <w:r w:rsidR="005265F6" w:rsidRPr="009E0DE1">
        <w:t>TS</w:t>
      </w:r>
      <w:r w:rsidR="005265F6">
        <w:t> </w:t>
      </w:r>
      <w:r w:rsidR="005265F6" w:rsidRPr="009E0DE1">
        <w:t>23.060</w:t>
      </w:r>
      <w:r w:rsidR="005265F6">
        <w:t> </w:t>
      </w:r>
      <w:r w:rsidR="005265F6" w:rsidRPr="009E0DE1">
        <w:t>[</w:t>
      </w:r>
      <w:r w:rsidRPr="009E0DE1">
        <w:t>56]). The UE can renegotiate MICO when it returns to 5GS during (re-)registration procedure.</w:t>
      </w:r>
    </w:p>
    <w:p w:rsidR="004E5136" w:rsidRDefault="004E5136" w:rsidP="004E5136">
      <w:r>
        <w:t>In Single Registration mode, expiry of the periodic RAU timer, or, the periodic LAU timer shall not cause the UE to change RAT.</w:t>
      </w:r>
    </w:p>
    <w:p w:rsidR="00655608" w:rsidRPr="009E0DE1" w:rsidRDefault="00655608" w:rsidP="00655608">
      <w:pPr>
        <w:pStyle w:val="Heading3"/>
      </w:pPr>
      <w:bookmarkStart w:id="1363" w:name="_Toc19177597"/>
      <w:bookmarkStart w:id="1364" w:name="_Toc27845334"/>
      <w:bookmarkStart w:id="1365" w:name="_Toc36186533"/>
      <w:bookmarkStart w:id="1366" w:name="_Toc45180464"/>
      <w:r w:rsidRPr="009E0DE1">
        <w:t>5.17.3</w:t>
      </w:r>
      <w:r w:rsidRPr="009E0DE1">
        <w:tab/>
        <w:t xml:space="preserve">Interworking with EPC in presence of Non-3GPP PDU </w:t>
      </w:r>
      <w:r w:rsidR="00F53970" w:rsidRPr="009E0DE1">
        <w:t>S</w:t>
      </w:r>
      <w:r w:rsidRPr="009E0DE1">
        <w:t>essions</w:t>
      </w:r>
      <w:bookmarkEnd w:id="1363"/>
      <w:bookmarkEnd w:id="1364"/>
      <w:bookmarkEnd w:id="1365"/>
      <w:bookmarkEnd w:id="1366"/>
    </w:p>
    <w:p w:rsidR="00655608" w:rsidRPr="009E0DE1" w:rsidRDefault="00655608" w:rsidP="009A5963">
      <w:pPr>
        <w:rPr>
          <w:rFonts w:eastAsia="MS Mincho"/>
        </w:rPr>
      </w:pPr>
      <w:r w:rsidRPr="009E0DE1">
        <w:t xml:space="preserve">When a UE is simultaneously connected to the 5GC over a 3GPP access and a non-3GPP access, it may have PDU </w:t>
      </w:r>
      <w:r w:rsidR="00F53970" w:rsidRPr="009E0DE1">
        <w:t>S</w:t>
      </w:r>
      <w:r w:rsidRPr="009E0DE1">
        <w:t>essions associated with 3GPP access and PDU Sessions associated with non-3GPP access. When inter-system handover</w:t>
      </w:r>
      <w:r w:rsidR="00DE61D2">
        <w:t xml:space="preserve"> from 5GS to EPS</w:t>
      </w:r>
      <w:r w:rsidRPr="009E0DE1">
        <w:t xml:space="preserve"> is performed for PDU </w:t>
      </w:r>
      <w:r w:rsidR="00F53970" w:rsidRPr="009E0DE1">
        <w:t>S</w:t>
      </w:r>
      <w:r w:rsidRPr="009E0DE1">
        <w:t xml:space="preserve">essions associated with 3GPP access, the PDU </w:t>
      </w:r>
      <w:r w:rsidR="00F53970" w:rsidRPr="009E0DE1">
        <w:t>S</w:t>
      </w:r>
      <w:r w:rsidRPr="009E0DE1">
        <w:t>essions associated with non-3GPP access</w:t>
      </w:r>
      <w:r w:rsidR="00DE61D2">
        <w:t xml:space="preserve"> are kept</w:t>
      </w:r>
      <w:r w:rsidRPr="009E0DE1">
        <w:t xml:space="preserve"> anchored</w:t>
      </w:r>
      <w:r w:rsidR="00DE61D2">
        <w:t xml:space="preserve"> by the network</w:t>
      </w:r>
      <w:r w:rsidRPr="009E0DE1">
        <w:t xml:space="preserve"> in 5GC</w:t>
      </w:r>
      <w:r w:rsidR="00DE61D2">
        <w:t xml:space="preserve"> and the UE may either:</w:t>
      </w:r>
    </w:p>
    <w:p w:rsidR="00DE61D2" w:rsidRDefault="00DE61D2" w:rsidP="00DE61D2">
      <w:pPr>
        <w:pStyle w:val="B1"/>
      </w:pPr>
      <w:r>
        <w:t>-</w:t>
      </w:r>
      <w:r>
        <w:tab/>
        <w:t>keep PDU Sessions associated with non-3GPP access in 5GS (5GC+N3IWF) (i.e. the UE is then registered both in EPS and, for non-3GPP access, in 5GS); or</w:t>
      </w:r>
    </w:p>
    <w:p w:rsidR="00DE61D2" w:rsidRDefault="00DE61D2" w:rsidP="00DE61D2">
      <w:pPr>
        <w:pStyle w:val="B1"/>
      </w:pPr>
      <w:r>
        <w:t>-</w:t>
      </w:r>
      <w:r>
        <w:tab/>
        <w:t>locally or explicitly release PDU Sessions associated with non-3GPP access; or</w:t>
      </w:r>
    </w:p>
    <w:p w:rsidR="00DE61D2" w:rsidRDefault="00DE61D2" w:rsidP="00DE61D2">
      <w:pPr>
        <w:pStyle w:val="B1"/>
      </w:pPr>
      <w:r>
        <w:lastRenderedPageBreak/>
        <w:t>-</w:t>
      </w:r>
      <w:r>
        <w:tab/>
        <w:t>once in EPS, transfer PDU Sessions associated with non-3GPP access to E-UTRAN by triggering PDN connection establishment with Request Type "Handover", as specified in</w:t>
      </w:r>
      <w:r w:rsidR="00476457">
        <w:rPr>
          <w:lang w:val="en-GB"/>
        </w:rPr>
        <w:t xml:space="preserve"> </w:t>
      </w:r>
      <w:r w:rsidR="005265F6">
        <w:t>TS</w:t>
      </w:r>
      <w:r w:rsidR="005265F6">
        <w:t> </w:t>
      </w:r>
      <w:r w:rsidR="005265F6">
        <w:t>23.401</w:t>
      </w:r>
      <w:r w:rsidR="005265F6">
        <w:t> </w:t>
      </w:r>
      <w:r w:rsidR="005265F6">
        <w:t>[</w:t>
      </w:r>
      <w:r>
        <w:t>26].</w:t>
      </w:r>
    </w:p>
    <w:p w:rsidR="00BB6832" w:rsidRPr="009E0DE1" w:rsidRDefault="00BB6832" w:rsidP="00BB6832">
      <w:pPr>
        <w:pStyle w:val="Heading3"/>
      </w:pPr>
      <w:bookmarkStart w:id="1367" w:name="_Toc19177598"/>
      <w:bookmarkStart w:id="1368" w:name="_Toc27845335"/>
      <w:bookmarkStart w:id="1369" w:name="_Toc36186534"/>
      <w:bookmarkStart w:id="1370" w:name="_Toc45180465"/>
      <w:r w:rsidRPr="009E0DE1">
        <w:t>5.17.4</w:t>
      </w:r>
      <w:r w:rsidRPr="009E0DE1">
        <w:tab/>
        <w:t>Network sharing support and interworking between EPS and 5GS</w:t>
      </w:r>
      <w:bookmarkEnd w:id="1367"/>
      <w:bookmarkEnd w:id="1368"/>
      <w:bookmarkEnd w:id="1369"/>
      <w:bookmarkEnd w:id="1370"/>
    </w:p>
    <w:p w:rsidR="00BB6832" w:rsidRPr="009E0DE1" w:rsidRDefault="00BB6832" w:rsidP="00BB6832">
      <w:r w:rsidRPr="009E0DE1">
        <w:t>The detailed description for supporting network sharing and interworking between EPS and 5GS is described in</w:t>
      </w:r>
      <w:r w:rsidR="00443E54" w:rsidRPr="009E0DE1">
        <w:t xml:space="preserve"> clauses 4.11.1.2.1, 4.11.1.2.2, 4.11.1.3.2 and 4.11.1.3.3 of</w:t>
      </w:r>
      <w:r w:rsidRPr="009E0DE1">
        <w:t xml:space="preserve"> </w:t>
      </w:r>
      <w:r w:rsidR="005265F6" w:rsidRPr="009E0DE1">
        <w:t>TS</w:t>
      </w:r>
      <w:r w:rsidR="005265F6">
        <w:t> </w:t>
      </w:r>
      <w:r w:rsidR="005265F6" w:rsidRPr="009E0DE1">
        <w:t>23.502</w:t>
      </w:r>
      <w:r w:rsidR="005265F6">
        <w:t> </w:t>
      </w:r>
      <w:r w:rsidR="005265F6" w:rsidRPr="009E0DE1">
        <w:t>[</w:t>
      </w:r>
      <w:r w:rsidRPr="009E0DE1">
        <w:t>3].</w:t>
      </w:r>
    </w:p>
    <w:p w:rsidR="004B017A" w:rsidRDefault="004B017A" w:rsidP="004B017A">
      <w:pPr>
        <w:pStyle w:val="Heading3"/>
      </w:pPr>
      <w:bookmarkStart w:id="1371" w:name="_Toc19177599"/>
      <w:bookmarkStart w:id="1372" w:name="_Toc27845336"/>
      <w:bookmarkStart w:id="1373" w:name="_Toc36186535"/>
      <w:bookmarkStart w:id="1374" w:name="_Toc45180466"/>
      <w:r>
        <w:t>5.17.5</w:t>
      </w:r>
      <w:r>
        <w:tab/>
        <w:t>Configuration Transfer Procedure between NG-RAN and E-UTRAN</w:t>
      </w:r>
      <w:bookmarkEnd w:id="1371"/>
      <w:bookmarkEnd w:id="1372"/>
      <w:bookmarkEnd w:id="1373"/>
      <w:bookmarkEnd w:id="1374"/>
    </w:p>
    <w:p w:rsidR="004B017A" w:rsidRDefault="004B017A" w:rsidP="004B017A">
      <w:pPr>
        <w:pStyle w:val="Heading4"/>
      </w:pPr>
      <w:bookmarkStart w:id="1375" w:name="_Toc19177600"/>
      <w:bookmarkStart w:id="1376" w:name="_Toc27845337"/>
      <w:bookmarkStart w:id="1377" w:name="_Toc36186536"/>
      <w:bookmarkStart w:id="1378" w:name="_Toc45180467"/>
      <w:r>
        <w:t>5.17.5.1</w:t>
      </w:r>
      <w:r>
        <w:tab/>
        <w:t>Architecture Principles for Configuration Transfer between NG-RAN and E-UTRAN</w:t>
      </w:r>
      <w:bookmarkEnd w:id="1375"/>
      <w:bookmarkEnd w:id="1376"/>
      <w:bookmarkEnd w:id="1377"/>
      <w:bookmarkEnd w:id="1378"/>
    </w:p>
    <w:p w:rsidR="004B017A" w:rsidRDefault="004B017A" w:rsidP="004B017A">
      <w:pPr>
        <w:rPr>
          <w:lang w:eastAsia="x-none"/>
        </w:rPr>
      </w:pPr>
      <w:r>
        <w:rPr>
          <w:lang w:eastAsia="x-none"/>
        </w:rPr>
        <w:t>The purpose of the Configuration Transfer between NG-RAN and E-UTRAN is to enable the transfer the RAN TNL address information between the gNB and eNodeB via MME and AMF.</w:t>
      </w:r>
    </w:p>
    <w:p w:rsidR="004B017A" w:rsidRDefault="004B017A" w:rsidP="004B017A">
      <w:pPr>
        <w:rPr>
          <w:lang w:eastAsia="x-none"/>
        </w:rPr>
      </w:pPr>
      <w:r>
        <w:rPr>
          <w:lang w:eastAsia="x-none"/>
        </w:rPr>
        <w:t>In order to make the information transparent for the MME and AMF, the information is included in a transparent container. The source and target RAN node addresses allows the Core Network nodes to route the messages. The mechanism depicted in Figure 5.17.5.1-1.</w:t>
      </w:r>
    </w:p>
    <w:bookmarkStart w:id="1379" w:name="_Hlk5886935"/>
    <w:p w:rsidR="004B017A" w:rsidRDefault="004B017A" w:rsidP="004B017A">
      <w:pPr>
        <w:pStyle w:val="TH"/>
      </w:pPr>
      <w:r>
        <w:object w:dxaOrig="10855" w:dyaOrig="6088">
          <v:shape id="_x0000_i1068" type="#_x0000_t75" style="width:481.6pt;height:269.65pt" o:ole="">
            <v:imagedata r:id="rId96" o:title=""/>
          </v:shape>
          <o:OLEObject Type="Embed" ProgID="Visio.Drawing.11" ShapeID="_x0000_i1068" DrawAspect="Content" ObjectID="_1655793647" r:id="rId97"/>
        </w:object>
      </w:r>
      <w:bookmarkEnd w:id="1379"/>
    </w:p>
    <w:p w:rsidR="004B017A" w:rsidRDefault="004B017A" w:rsidP="004B017A">
      <w:pPr>
        <w:pStyle w:val="TF"/>
      </w:pPr>
      <w:r>
        <w:t>Figure 5.17.5.1-1 Configuration Transfer between gNB and E-UTRAN basic network architecture</w:t>
      </w:r>
    </w:p>
    <w:p w:rsidR="004B017A" w:rsidRDefault="004B017A" w:rsidP="004B017A">
      <w:r>
        <w:t>The NG-RAN transparent containers are transferred from the source NG-RAN node to the destination E-UTRAN node and vice versa by use of Configuration Transfer messages.</w:t>
      </w:r>
    </w:p>
    <w:p w:rsidR="004B017A" w:rsidRDefault="004B017A" w:rsidP="004B017A">
      <w:r>
        <w:t xml:space="preserve">An ENB Configuration Transfer message is used from the E-UTRAN node to the MME over S1 interface as described in </w:t>
      </w:r>
      <w:r w:rsidR="005265F6">
        <w:t>TS</w:t>
      </w:r>
      <w:r w:rsidR="005265F6">
        <w:t> </w:t>
      </w:r>
      <w:r w:rsidR="005265F6">
        <w:t>36.413</w:t>
      </w:r>
      <w:r w:rsidR="005265F6">
        <w:t> </w:t>
      </w:r>
      <w:r w:rsidR="005265F6">
        <w:t>[</w:t>
      </w:r>
      <w:r>
        <w:t>76],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rsidR="004B017A" w:rsidRDefault="004B017A" w:rsidP="004B017A">
      <w:r>
        <w:t xml:space="preserve">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w:t>
      </w:r>
      <w:r w:rsidR="005265F6">
        <w:t>TS</w:t>
      </w:r>
      <w:r w:rsidR="005265F6">
        <w:t> </w:t>
      </w:r>
      <w:r w:rsidR="005265F6">
        <w:t>23.401</w:t>
      </w:r>
      <w:r w:rsidR="005265F6">
        <w:t> </w:t>
      </w:r>
      <w:r w:rsidR="005265F6">
        <w:t>[</w:t>
      </w:r>
      <w:r>
        <w:t>26].</w:t>
      </w:r>
    </w:p>
    <w:p w:rsidR="004B017A" w:rsidRDefault="004B017A" w:rsidP="004B017A">
      <w:r>
        <w:lastRenderedPageBreak/>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rsidR="004B017A" w:rsidRDefault="004B017A" w:rsidP="00234855">
      <w:pPr>
        <w:pStyle w:val="Heading4"/>
      </w:pPr>
      <w:bookmarkStart w:id="1380" w:name="_Toc19177601"/>
      <w:bookmarkStart w:id="1381" w:name="_Toc27845338"/>
      <w:bookmarkStart w:id="1382" w:name="_Toc36186537"/>
      <w:bookmarkStart w:id="1383" w:name="_Toc45180468"/>
      <w:r>
        <w:t>5.17.5.2</w:t>
      </w:r>
      <w:r>
        <w:tab/>
        <w:t>Addressing, routing and relaying</w:t>
      </w:r>
      <w:bookmarkEnd w:id="1380"/>
      <w:bookmarkEnd w:id="1381"/>
      <w:bookmarkEnd w:id="1382"/>
      <w:bookmarkEnd w:id="1383"/>
    </w:p>
    <w:p w:rsidR="004B017A" w:rsidRDefault="004B017A" w:rsidP="00234855">
      <w:pPr>
        <w:pStyle w:val="Heading5"/>
      </w:pPr>
      <w:bookmarkStart w:id="1384" w:name="_Toc19177602"/>
      <w:bookmarkStart w:id="1385" w:name="_Toc27845339"/>
      <w:bookmarkStart w:id="1386" w:name="_Toc36186538"/>
      <w:bookmarkStart w:id="1387" w:name="_Toc45180469"/>
      <w:r>
        <w:t>5.17.5.2.1</w:t>
      </w:r>
      <w:r>
        <w:tab/>
        <w:t>Addressing</w:t>
      </w:r>
      <w:bookmarkEnd w:id="1384"/>
      <w:bookmarkEnd w:id="1385"/>
      <w:bookmarkEnd w:id="1386"/>
      <w:bookmarkEnd w:id="1387"/>
    </w:p>
    <w:p w:rsidR="004B017A" w:rsidRDefault="004B017A" w:rsidP="004B017A">
      <w:r>
        <w:t>All the Configuration Transfer messages contain the addresses of the source and destination RAN nodes.</w:t>
      </w:r>
    </w:p>
    <w:p w:rsidR="004B017A" w:rsidRDefault="004B017A" w:rsidP="004B017A">
      <w:r>
        <w:t xml:space="preserve">An gNB node is addressed by the Target NG-RAN node identifier as described in </w:t>
      </w:r>
      <w:r w:rsidR="005265F6">
        <w:t>TS</w:t>
      </w:r>
      <w:r w:rsidR="005265F6">
        <w:t> </w:t>
      </w:r>
      <w:r w:rsidR="005265F6">
        <w:t>38.413</w:t>
      </w:r>
      <w:r w:rsidR="005265F6">
        <w:t> </w:t>
      </w:r>
      <w:r w:rsidR="005265F6">
        <w:t>[</w:t>
      </w:r>
      <w:r>
        <w:t>34].</w:t>
      </w:r>
    </w:p>
    <w:p w:rsidR="004B017A" w:rsidRDefault="004B017A" w:rsidP="004B017A">
      <w:r>
        <w:t xml:space="preserve">An eNodeB is addressed by the Target eNodeB identifier as described in </w:t>
      </w:r>
      <w:r w:rsidR="005265F6">
        <w:t>TS</w:t>
      </w:r>
      <w:r w:rsidR="005265F6">
        <w:t> </w:t>
      </w:r>
      <w:r w:rsidR="005265F6">
        <w:t>36.413</w:t>
      </w:r>
      <w:r w:rsidR="005265F6">
        <w:t> </w:t>
      </w:r>
      <w:r w:rsidR="005265F6">
        <w:t>[</w:t>
      </w:r>
      <w:r>
        <w:t>76].</w:t>
      </w:r>
    </w:p>
    <w:p w:rsidR="004B017A" w:rsidRDefault="004B017A" w:rsidP="00234855">
      <w:pPr>
        <w:pStyle w:val="Heading5"/>
      </w:pPr>
      <w:bookmarkStart w:id="1388" w:name="_Toc19177603"/>
      <w:bookmarkStart w:id="1389" w:name="_Toc27845340"/>
      <w:bookmarkStart w:id="1390" w:name="_Toc36186539"/>
      <w:bookmarkStart w:id="1391" w:name="_Toc45180470"/>
      <w:r>
        <w:t>5.17.5.2.2</w:t>
      </w:r>
      <w:r>
        <w:tab/>
        <w:t>Routing</w:t>
      </w:r>
      <w:bookmarkEnd w:id="1388"/>
      <w:bookmarkEnd w:id="1389"/>
      <w:bookmarkEnd w:id="1390"/>
      <w:bookmarkEnd w:id="1391"/>
    </w:p>
    <w:p w:rsidR="004B017A" w:rsidRDefault="004B017A" w:rsidP="004B017A">
      <w:r>
        <w:t>The source RAN node sends a message to its core network node including the source and destination addresses.</w:t>
      </w:r>
    </w:p>
    <w:p w:rsidR="004B017A" w:rsidRDefault="004B017A" w:rsidP="004B017A">
      <w:r>
        <w:t>MME uses the destination address to route the message to the correct AMF via N26 interface. AMF uses the destination address to route the message to the correct MME via N26 interface.</w:t>
      </w:r>
    </w:p>
    <w:p w:rsidR="004B017A" w:rsidRDefault="004B017A" w:rsidP="004B017A">
      <w:r>
        <w:t>The AMF connected to the destination RAN node decides which RAN node to send the message to, based on the destination address.</w:t>
      </w:r>
    </w:p>
    <w:p w:rsidR="004B017A" w:rsidRDefault="004B017A" w:rsidP="004B017A">
      <w:r>
        <w:t>The MME connected to the destination RAN node decides which RAN node to send the message to, based on the destination address.</w:t>
      </w:r>
    </w:p>
    <w:p w:rsidR="004B017A" w:rsidRDefault="004B017A" w:rsidP="00234855">
      <w:pPr>
        <w:pStyle w:val="Heading5"/>
      </w:pPr>
      <w:bookmarkStart w:id="1392" w:name="_Toc19177604"/>
      <w:bookmarkStart w:id="1393" w:name="_Toc27845341"/>
      <w:bookmarkStart w:id="1394" w:name="_Toc36186540"/>
      <w:bookmarkStart w:id="1395" w:name="_Toc45180471"/>
      <w:r>
        <w:t>5.17.5.2.3</w:t>
      </w:r>
      <w:r>
        <w:tab/>
        <w:t>Relaying</w:t>
      </w:r>
      <w:bookmarkEnd w:id="1392"/>
      <w:bookmarkEnd w:id="1393"/>
      <w:bookmarkEnd w:id="1394"/>
      <w:bookmarkEnd w:id="1395"/>
    </w:p>
    <w:p w:rsidR="004B017A" w:rsidRDefault="004B017A" w:rsidP="004B017A">
      <w:r>
        <w:t xml:space="preserve">The AMF performs relaying between N2 and N26 messages as described in </w:t>
      </w:r>
      <w:r w:rsidR="005265F6">
        <w:t>TS</w:t>
      </w:r>
      <w:r w:rsidR="005265F6">
        <w:t> </w:t>
      </w:r>
      <w:r w:rsidR="005265F6">
        <w:t>38.413</w:t>
      </w:r>
      <w:r w:rsidR="005265F6">
        <w:t> </w:t>
      </w:r>
      <w:r w:rsidR="005265F6">
        <w:t>[</w:t>
      </w:r>
      <w:r>
        <w:t xml:space="preserve">34], </w:t>
      </w:r>
      <w:r w:rsidR="005265F6">
        <w:t>TS</w:t>
      </w:r>
      <w:r w:rsidR="005265F6">
        <w:t> </w:t>
      </w:r>
      <w:r w:rsidR="005265F6">
        <w:t>29.274</w:t>
      </w:r>
      <w:r w:rsidR="005265F6">
        <w:t> </w:t>
      </w:r>
      <w:r w:rsidR="005265F6">
        <w:t>[</w:t>
      </w:r>
      <w:r>
        <w:t>77].</w:t>
      </w:r>
    </w:p>
    <w:p w:rsidR="004B017A" w:rsidRDefault="004B017A" w:rsidP="004B017A">
      <w:r>
        <w:t xml:space="preserve">The MME performs relaying between S1 and N26 message as described in </w:t>
      </w:r>
      <w:r w:rsidR="005265F6">
        <w:t>TS</w:t>
      </w:r>
      <w:r w:rsidR="005265F6">
        <w:t> </w:t>
      </w:r>
      <w:r w:rsidR="005265F6">
        <w:t>36.413</w:t>
      </w:r>
      <w:r w:rsidR="005265F6">
        <w:t> </w:t>
      </w:r>
      <w:r w:rsidR="005265F6">
        <w:t>[</w:t>
      </w:r>
      <w:r>
        <w:t xml:space="preserve">76], </w:t>
      </w:r>
      <w:r w:rsidR="005265F6">
        <w:t>TS</w:t>
      </w:r>
      <w:r w:rsidR="005265F6">
        <w:t> </w:t>
      </w:r>
      <w:r w:rsidR="005265F6">
        <w:t>29.274</w:t>
      </w:r>
      <w:r w:rsidR="005265F6">
        <w:t> </w:t>
      </w:r>
      <w:r w:rsidR="005265F6">
        <w:t>[</w:t>
      </w:r>
      <w:r>
        <w:t>77].</w:t>
      </w:r>
    </w:p>
    <w:p w:rsidR="00867F7B" w:rsidRPr="009E0DE1" w:rsidRDefault="00867F7B" w:rsidP="00867F7B">
      <w:pPr>
        <w:pStyle w:val="Heading2"/>
      </w:pPr>
      <w:bookmarkStart w:id="1396" w:name="_Toc19177605"/>
      <w:bookmarkStart w:id="1397" w:name="_Toc27845342"/>
      <w:bookmarkStart w:id="1398" w:name="_Toc36186541"/>
      <w:bookmarkStart w:id="1399" w:name="_Toc45180472"/>
      <w:r w:rsidRPr="009E0DE1">
        <w:t>5.18</w:t>
      </w:r>
      <w:r w:rsidRPr="009E0DE1">
        <w:tab/>
        <w:t>Network Sharing</w:t>
      </w:r>
      <w:bookmarkEnd w:id="1396"/>
      <w:bookmarkEnd w:id="1397"/>
      <w:bookmarkEnd w:id="1398"/>
      <w:bookmarkEnd w:id="1399"/>
    </w:p>
    <w:p w:rsidR="00867F7B" w:rsidRPr="009E0DE1" w:rsidRDefault="00867F7B" w:rsidP="00867F7B">
      <w:pPr>
        <w:pStyle w:val="Heading3"/>
      </w:pPr>
      <w:bookmarkStart w:id="1400" w:name="_Toc19177606"/>
      <w:bookmarkStart w:id="1401" w:name="_Toc27845343"/>
      <w:bookmarkStart w:id="1402" w:name="_Toc36186542"/>
      <w:bookmarkStart w:id="1403" w:name="_Toc45180473"/>
      <w:r w:rsidRPr="009E0DE1">
        <w:t>5.</w:t>
      </w:r>
      <w:r w:rsidRPr="009E0DE1">
        <w:rPr>
          <w:lang w:eastAsia="zh-CN"/>
        </w:rPr>
        <w:t>1</w:t>
      </w:r>
      <w:r w:rsidRPr="009E0DE1">
        <w:t>8.1</w:t>
      </w:r>
      <w:r w:rsidRPr="009E0DE1">
        <w:tab/>
        <w:t>General concepts</w:t>
      </w:r>
      <w:bookmarkEnd w:id="1400"/>
      <w:bookmarkEnd w:id="1401"/>
      <w:bookmarkEnd w:id="1402"/>
      <w:bookmarkEnd w:id="1403"/>
    </w:p>
    <w:p w:rsidR="00867F7B" w:rsidRPr="009E0DE1" w:rsidRDefault="00867F7B" w:rsidP="00867F7B">
      <w:pPr>
        <w:rPr>
          <w:rFonts w:eastAsia="MS Mincho"/>
        </w:rPr>
      </w:pPr>
      <w:r w:rsidRPr="009E0DE1">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rsidR="00867F7B" w:rsidRPr="009E0DE1" w:rsidRDefault="00867F7B" w:rsidP="00867F7B">
      <w:pPr>
        <w:rPr>
          <w:rFonts w:eastAsia="MS Mincho"/>
        </w:rPr>
      </w:pPr>
      <w:r w:rsidRPr="009E0DE1">
        <w:rPr>
          <w:rFonts w:eastAsia="MS Mincho"/>
        </w:rPr>
        <w:t>The shared network operator allocates shared resources to the participating operators based on their planned and current needs and according to service level agreements.</w:t>
      </w:r>
    </w:p>
    <w:p w:rsidR="007218D4" w:rsidRPr="009E0DE1" w:rsidRDefault="007218D4" w:rsidP="007218D4">
      <w:pPr>
        <w:rPr>
          <w:rFonts w:eastAsia="MS Mincho"/>
        </w:rPr>
      </w:pPr>
      <w:r w:rsidRPr="009E0DE1">
        <w:rPr>
          <w:rFonts w:eastAsia="MS Mincho"/>
        </w:rPr>
        <w:t xml:space="preserve">In this </w:t>
      </w:r>
      <w:r w:rsidR="00100D3B" w:rsidRPr="009E0DE1">
        <w:rPr>
          <w:rFonts w:eastAsia="MS Mincho"/>
        </w:rPr>
        <w:t>R</w:t>
      </w:r>
      <w:r w:rsidRPr="009E0DE1">
        <w:rPr>
          <w:rFonts w:eastAsia="MS Mincho"/>
        </w:rPr>
        <w:t xml:space="preserve">elease of the specification, only the </w:t>
      </w:r>
      <w:r w:rsidR="0057656C" w:rsidRPr="009E0DE1">
        <w:rPr>
          <w:rFonts w:eastAsia="MS Mincho"/>
        </w:rPr>
        <w:t xml:space="preserve">5G </w:t>
      </w:r>
      <w:r w:rsidRPr="009E0DE1">
        <w:rPr>
          <w:rFonts w:eastAsia="MS Mincho"/>
        </w:rPr>
        <w:t>Multi-Operator Core Network (</w:t>
      </w:r>
      <w:r w:rsidR="0057656C" w:rsidRPr="009E0DE1">
        <w:rPr>
          <w:rFonts w:eastAsia="MS Mincho"/>
        </w:rPr>
        <w:t xml:space="preserve">5G </w:t>
      </w:r>
      <w:r w:rsidRPr="009E0DE1">
        <w:rPr>
          <w:rFonts w:eastAsia="MS Mincho"/>
        </w:rPr>
        <w:t xml:space="preserve">MOCN) network sharing architecture, in which only the RAN is shared in 5G System, is supported. </w:t>
      </w:r>
      <w:r w:rsidR="00196F0A" w:rsidRPr="009E0DE1">
        <w:rPr>
          <w:rFonts w:eastAsia="MS Mincho"/>
        </w:rPr>
        <w:t>5G</w:t>
      </w:r>
      <w:r w:rsidR="001617BA" w:rsidRPr="009E0DE1">
        <w:rPr>
          <w:rFonts w:eastAsia="MS Mincho"/>
        </w:rPr>
        <w:t xml:space="preserve"> </w:t>
      </w:r>
      <w:r w:rsidR="00196F0A" w:rsidRPr="009E0DE1">
        <w:rPr>
          <w:rFonts w:eastAsia="MS Mincho"/>
        </w:rPr>
        <w:t xml:space="preserve">MOCN for 5G System, including UE, </w:t>
      </w:r>
      <w:r w:rsidRPr="009E0DE1">
        <w:rPr>
          <w:rFonts w:eastAsia="MS Mincho"/>
        </w:rPr>
        <w:t>RAN and AMF</w:t>
      </w:r>
      <w:r w:rsidR="00196F0A" w:rsidRPr="009E0DE1">
        <w:rPr>
          <w:rFonts w:eastAsia="MS Mincho"/>
        </w:rPr>
        <w:t>, shall</w:t>
      </w:r>
      <w:r w:rsidRPr="009E0DE1">
        <w:rPr>
          <w:rFonts w:eastAsia="MS Mincho"/>
        </w:rPr>
        <w:t xml:space="preserve"> support operators</w:t>
      </w:r>
      <w:r w:rsidR="0041447E" w:rsidRPr="009E0DE1">
        <w:rPr>
          <w:rFonts w:eastAsia="MS Mincho"/>
        </w:rPr>
        <w:t>'</w:t>
      </w:r>
      <w:r w:rsidR="00196F0A" w:rsidRPr="009E0DE1">
        <w:rPr>
          <w:rFonts w:eastAsia="MS Mincho"/>
        </w:rPr>
        <w:t xml:space="preserve"> ability to</w:t>
      </w:r>
      <w:r w:rsidRPr="009E0DE1">
        <w:rPr>
          <w:rFonts w:eastAsia="MS Mincho"/>
        </w:rPr>
        <w:t xml:space="preserve"> use more than one PLMN ID </w:t>
      </w:r>
      <w:r w:rsidR="00196F0A" w:rsidRPr="009E0DE1">
        <w:rPr>
          <w:rFonts w:eastAsia="MS Mincho"/>
        </w:rPr>
        <w:t>(i.e. with same or different country code (MCC)</w:t>
      </w:r>
      <w:r w:rsidR="002A0C86" w:rsidRPr="009E0DE1">
        <w:rPr>
          <w:rFonts w:eastAsia="MS Mincho"/>
        </w:rPr>
        <w:t xml:space="preserve"> some of</w:t>
      </w:r>
      <w:r w:rsidR="00196F0A" w:rsidRPr="009E0DE1">
        <w:rPr>
          <w:rFonts w:eastAsia="MS Mincho"/>
        </w:rPr>
        <w:t xml:space="preserve"> which is specified in </w:t>
      </w:r>
      <w:r w:rsidR="005265F6" w:rsidRPr="009E0DE1">
        <w:rPr>
          <w:rFonts w:eastAsia="MS Mincho"/>
        </w:rPr>
        <w:t>TS</w:t>
      </w:r>
      <w:r w:rsidR="005265F6">
        <w:rPr>
          <w:rFonts w:eastAsia="MS Mincho"/>
        </w:rPr>
        <w:t> </w:t>
      </w:r>
      <w:r w:rsidR="005265F6" w:rsidRPr="009E0DE1">
        <w:rPr>
          <w:rFonts w:eastAsia="MS Mincho"/>
        </w:rPr>
        <w:t>23.122</w:t>
      </w:r>
      <w:r w:rsidR="005265F6">
        <w:rPr>
          <w:rFonts w:eastAsia="MS Mincho"/>
        </w:rPr>
        <w:t> </w:t>
      </w:r>
      <w:r w:rsidR="005265F6" w:rsidRPr="009E0DE1">
        <w:rPr>
          <w:rFonts w:eastAsia="MS Mincho"/>
        </w:rPr>
        <w:t>[</w:t>
      </w:r>
      <w:r w:rsidR="00196F0A" w:rsidRPr="009E0DE1">
        <w:rPr>
          <w:rFonts w:eastAsia="MS Mincho"/>
        </w:rPr>
        <w:t>17] and different network codes (MNC))</w:t>
      </w:r>
      <w:r w:rsidRPr="009E0DE1">
        <w:rPr>
          <w:rFonts w:eastAsia="MS Mincho"/>
        </w:rPr>
        <w:t>.</w:t>
      </w:r>
    </w:p>
    <w:p w:rsidR="00196F0A" w:rsidRPr="009E0DE1" w:rsidRDefault="00196F0A" w:rsidP="00167A07">
      <w:pPr>
        <w:pStyle w:val="NO"/>
        <w:rPr>
          <w:rFonts w:eastAsia="MS Mincho"/>
        </w:rPr>
      </w:pPr>
      <w:r w:rsidRPr="009E0DE1">
        <w:t>NOTE</w:t>
      </w:r>
      <w:r w:rsidR="00167A07">
        <w:t> 1</w:t>
      </w:r>
      <w:r w:rsidRPr="009E0DE1">
        <w:t>:</w:t>
      </w:r>
      <w:r w:rsidR="00167A07">
        <w:tab/>
      </w:r>
      <w:r w:rsidRPr="009E0DE1">
        <w:t xml:space="preserve">Different PLMN IDs can also point to the same </w:t>
      </w:r>
      <w:r w:rsidR="00A31BB7" w:rsidRPr="009E0DE1">
        <w:t>5G</w:t>
      </w:r>
      <w:r w:rsidRPr="009E0DE1">
        <w:t>C.</w:t>
      </w:r>
    </w:p>
    <w:p w:rsidR="00167A07" w:rsidRDefault="00167A07" w:rsidP="00167A07">
      <w:pPr>
        <w:pStyle w:val="NO"/>
      </w:pPr>
      <w:r>
        <w:t>NOTE</w:t>
      </w:r>
      <w:r>
        <w:rPr>
          <w:lang w:val="en-GB"/>
        </w:rPr>
        <w:t> </w:t>
      </w:r>
      <w:r>
        <w:t>2:</w:t>
      </w:r>
      <w:r>
        <w:tab/>
        <w:t>There is no standardized mechanism to avoid paging collisions i</w:t>
      </w:r>
      <w:r>
        <w:rPr>
          <w:lang w:val="en-GB"/>
        </w:rPr>
        <w:t>f</w:t>
      </w:r>
      <w:r>
        <w:t xml:space="preserve"> the same 5G-S-TMSI is allocated to different UEs by different PLMNs of the shared network, as the risk of paging collision is assumed to be very low. If such risk is to be eliminated then PLMNs of the shared network needs to coordinate the value space of the 5G-S-TMSI to differentiate the PLMNs of the shared network.</w:t>
      </w:r>
    </w:p>
    <w:p w:rsidR="00A31BB7" w:rsidRPr="009E0DE1" w:rsidRDefault="004436A8" w:rsidP="007218D4">
      <w:pPr>
        <w:pStyle w:val="TH"/>
        <w:rPr>
          <w:lang w:val="en-GB"/>
        </w:rPr>
      </w:pPr>
      <w:r w:rsidRPr="009E0DE1">
        <w:rPr>
          <w:noProof/>
          <w:lang w:val="en-GB"/>
        </w:rPr>
        <w:lastRenderedPageBreak/>
        <w:drawing>
          <wp:inline distT="0" distB="0" distL="0" distR="0">
            <wp:extent cx="5247640" cy="188468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247640" cy="1884680"/>
                    </a:xfrm>
                    <a:prstGeom prst="rect">
                      <a:avLst/>
                    </a:prstGeom>
                    <a:noFill/>
                    <a:ln>
                      <a:noFill/>
                    </a:ln>
                  </pic:spPr>
                </pic:pic>
              </a:graphicData>
            </a:graphic>
          </wp:inline>
        </w:drawing>
      </w:r>
    </w:p>
    <w:p w:rsidR="007218D4" w:rsidRPr="009E0DE1" w:rsidRDefault="007218D4" w:rsidP="007218D4">
      <w:pPr>
        <w:pStyle w:val="TF"/>
        <w:rPr>
          <w:rFonts w:eastAsia="MS Mincho"/>
          <w:lang w:val="en-GB"/>
        </w:rPr>
      </w:pPr>
      <w:r w:rsidRPr="009E0DE1">
        <w:rPr>
          <w:lang w:val="en-GB"/>
        </w:rPr>
        <w:t xml:space="preserve">Figure 5.18.1-1: A </w:t>
      </w:r>
      <w:r w:rsidR="00196F0A" w:rsidRPr="009E0DE1">
        <w:rPr>
          <w:lang w:val="en-GB"/>
        </w:rPr>
        <w:t xml:space="preserve">5G </w:t>
      </w:r>
      <w:r w:rsidRPr="009E0DE1">
        <w:rPr>
          <w:lang w:val="en-GB"/>
        </w:rPr>
        <w:t>Multi-Operator Core Network (</w:t>
      </w:r>
      <w:r w:rsidR="00196F0A" w:rsidRPr="009E0DE1">
        <w:rPr>
          <w:lang w:val="en-GB"/>
        </w:rPr>
        <w:t xml:space="preserve">5G </w:t>
      </w:r>
      <w:r w:rsidRPr="009E0DE1">
        <w:rPr>
          <w:lang w:val="en-GB"/>
        </w:rPr>
        <w:t xml:space="preserve">MOCN) in which multiple CNs are </w:t>
      </w:r>
      <w:r w:rsidRPr="009E0DE1">
        <w:rPr>
          <w:lang w:val="en-GB"/>
        </w:rPr>
        <w:br/>
        <w:t>connected to the same NG-RAN</w:t>
      </w:r>
    </w:p>
    <w:p w:rsidR="007218D4" w:rsidRPr="009E0DE1" w:rsidRDefault="007218D4" w:rsidP="007218D4">
      <w:pPr>
        <w:pStyle w:val="Heading3"/>
      </w:pPr>
      <w:bookmarkStart w:id="1404" w:name="_Toc19177607"/>
      <w:bookmarkStart w:id="1405" w:name="_Toc27845344"/>
      <w:bookmarkStart w:id="1406" w:name="_Toc36186543"/>
      <w:bookmarkStart w:id="1407" w:name="_Toc45180474"/>
      <w:r w:rsidRPr="009E0DE1">
        <w:t>5.18.2</w:t>
      </w:r>
      <w:r w:rsidRPr="009E0DE1">
        <w:tab/>
        <w:t>Broadcast system information for network sharing</w:t>
      </w:r>
      <w:bookmarkEnd w:id="1404"/>
      <w:bookmarkEnd w:id="1405"/>
      <w:bookmarkEnd w:id="1406"/>
      <w:bookmarkEnd w:id="1407"/>
    </w:p>
    <w:p w:rsidR="007218D4" w:rsidRPr="009E0DE1" w:rsidRDefault="007218D4" w:rsidP="007218D4">
      <w:r w:rsidRPr="009E0DE1">
        <w:t xml:space="preserve">If a shared NG-RAN is configured to indicate available </w:t>
      </w:r>
      <w:r w:rsidR="00196F0A" w:rsidRPr="009E0DE1">
        <w:t>PLMNs</w:t>
      </w:r>
      <w:r w:rsidRPr="009E0DE1">
        <w:t xml:space="preserve"> for selection by UEs, each cell in the shared radio access network shall in the broadcast system information include PLMNs concerning available core network operators in the shared network.</w:t>
      </w:r>
    </w:p>
    <w:p w:rsidR="007218D4" w:rsidRPr="009E0DE1" w:rsidRDefault="007218D4" w:rsidP="007218D4">
      <w:r w:rsidRPr="009E0DE1">
        <w:t xml:space="preserve">The Broadcast System Information broadcasts a set of PLMN IDs and one or more additional set of parameters per PLMN e.g. cell-ID, Tracking Areas. All 5G System capable UEs that connect to NG-RAN support reception of </w:t>
      </w:r>
      <w:r w:rsidR="00196F0A" w:rsidRPr="009E0DE1">
        <w:t>multiple</w:t>
      </w:r>
      <w:r w:rsidRPr="009E0DE1">
        <w:t xml:space="preserve"> PLMN IDs</w:t>
      </w:r>
      <w:r w:rsidR="00196F0A" w:rsidRPr="009E0DE1">
        <w:t xml:space="preserve"> and per PLMN specific parameters</w:t>
      </w:r>
      <w:r w:rsidRPr="009E0DE1">
        <w:t>.</w:t>
      </w:r>
    </w:p>
    <w:p w:rsidR="007218D4" w:rsidRPr="009E0DE1" w:rsidRDefault="007218D4" w:rsidP="007218D4">
      <w:r w:rsidRPr="009E0DE1">
        <w:t>The available core network operator</w:t>
      </w:r>
      <w:r w:rsidR="00196F0A" w:rsidRPr="009E0DE1">
        <w:t xml:space="preserve"> PLMNs</w:t>
      </w:r>
      <w:r w:rsidRPr="009E0DE1">
        <w:t xml:space="preserve"> shall be the same for all cells of a Tracking Area in a shared NG-RAN network.</w:t>
      </w:r>
    </w:p>
    <w:p w:rsidR="007218D4" w:rsidRPr="009E0DE1" w:rsidRDefault="007218D4" w:rsidP="007218D4">
      <w:r w:rsidRPr="009E0DE1">
        <w:t xml:space="preserve">UE decodes the broadcast system information and takes the information concerning available PLMN IDs into account in </w:t>
      </w:r>
      <w:r w:rsidR="00196F0A" w:rsidRPr="009E0DE1">
        <w:t xml:space="preserve">PLMN </w:t>
      </w:r>
      <w:r w:rsidRPr="009E0DE1">
        <w:t xml:space="preserve">and cell (re-)selection procedures. Broadcast system information is specified in </w:t>
      </w:r>
      <w:r w:rsidR="005265F6" w:rsidRPr="009E0DE1">
        <w:t>TS</w:t>
      </w:r>
      <w:r w:rsidR="005265F6">
        <w:t> </w:t>
      </w:r>
      <w:r w:rsidR="005265F6" w:rsidRPr="009E0DE1">
        <w:t>38.331</w:t>
      </w:r>
      <w:r w:rsidR="005265F6">
        <w:t> </w:t>
      </w:r>
      <w:r w:rsidR="005265F6" w:rsidRPr="009E0DE1">
        <w:t>[</w:t>
      </w:r>
      <w:r w:rsidRPr="009E0DE1">
        <w:t xml:space="preserve">28] for NR, </w:t>
      </w:r>
      <w:r w:rsidR="005265F6" w:rsidRPr="009E0DE1">
        <w:t>TS</w:t>
      </w:r>
      <w:r w:rsidR="005265F6">
        <w:t> </w:t>
      </w:r>
      <w:r w:rsidR="005265F6" w:rsidRPr="009E0DE1">
        <w:t>36.331</w:t>
      </w:r>
      <w:r w:rsidR="005265F6">
        <w:t> </w:t>
      </w:r>
      <w:r w:rsidR="005265F6" w:rsidRPr="009E0DE1">
        <w:t>[</w:t>
      </w:r>
      <w:r w:rsidR="003C3A79" w:rsidRPr="009E0DE1">
        <w:t>51</w:t>
      </w:r>
      <w:r w:rsidRPr="009E0DE1">
        <w:t xml:space="preserve">] for E-UTRA and related UE access stratum idle mode procedures in </w:t>
      </w:r>
      <w:r w:rsidR="005265F6" w:rsidRPr="009E0DE1">
        <w:t>TS</w:t>
      </w:r>
      <w:r w:rsidR="005265F6">
        <w:t> </w:t>
      </w:r>
      <w:r w:rsidR="005265F6" w:rsidRPr="009E0DE1">
        <w:t>38.304</w:t>
      </w:r>
      <w:r w:rsidR="005265F6">
        <w:t> </w:t>
      </w:r>
      <w:r w:rsidR="005265F6" w:rsidRPr="009E0DE1">
        <w:t>[</w:t>
      </w:r>
      <w:r w:rsidR="003C3A79" w:rsidRPr="009E0DE1">
        <w:t>50</w:t>
      </w:r>
      <w:r w:rsidRPr="009E0DE1">
        <w:t xml:space="preserve">] for NR and </w:t>
      </w:r>
      <w:r w:rsidR="005265F6" w:rsidRPr="009E0DE1">
        <w:t>TS</w:t>
      </w:r>
      <w:r w:rsidR="005265F6">
        <w:t> </w:t>
      </w:r>
      <w:r w:rsidR="005265F6" w:rsidRPr="009E0DE1">
        <w:t>36.304</w:t>
      </w:r>
      <w:r w:rsidR="005265F6">
        <w:t> </w:t>
      </w:r>
      <w:r w:rsidR="005265F6" w:rsidRPr="009E0DE1">
        <w:t>[</w:t>
      </w:r>
      <w:r w:rsidR="003C3A79" w:rsidRPr="009E0DE1">
        <w:t>52</w:t>
      </w:r>
      <w:r w:rsidRPr="009E0DE1">
        <w:t>] for E-UTRA.</w:t>
      </w:r>
    </w:p>
    <w:p w:rsidR="002A0C86" w:rsidRPr="009E0DE1" w:rsidRDefault="002A0C86" w:rsidP="007218D4">
      <w:pPr>
        <w:pStyle w:val="Heading3"/>
        <w:rPr>
          <w:rFonts w:eastAsia="MS Mincho"/>
        </w:rPr>
      </w:pPr>
      <w:bookmarkStart w:id="1408" w:name="_Toc19177608"/>
      <w:bookmarkStart w:id="1409" w:name="_Toc27845345"/>
      <w:bookmarkStart w:id="1410" w:name="_Toc36186544"/>
      <w:bookmarkStart w:id="1411" w:name="_Toc45180475"/>
      <w:r w:rsidRPr="009E0DE1">
        <w:rPr>
          <w:rFonts w:eastAsia="MS Mincho"/>
        </w:rPr>
        <w:t>5.18.2a</w:t>
      </w:r>
      <w:r w:rsidRPr="009E0DE1">
        <w:rPr>
          <w:rFonts w:eastAsia="MS Mincho"/>
        </w:rPr>
        <w:tab/>
        <w:t>PLMN list handling for network sharing</w:t>
      </w:r>
      <w:bookmarkEnd w:id="1408"/>
      <w:bookmarkEnd w:id="1409"/>
      <w:bookmarkEnd w:id="1410"/>
      <w:bookmarkEnd w:id="1411"/>
    </w:p>
    <w:p w:rsidR="002A0C86" w:rsidRPr="009E0DE1" w:rsidRDefault="002A0C86" w:rsidP="002A0C86">
      <w:pPr>
        <w:rPr>
          <w:rFonts w:eastAsia="MS Mincho"/>
        </w:rPr>
      </w:pPr>
      <w:r w:rsidRPr="009E0DE1">
        <w:rPr>
          <w:rFonts w:eastAsia="MS Mincho"/>
        </w:rPr>
        <w:t>The AMF prepares lists of PLMN IDs suitable as target PLMNs for use at idle mode cell (re)selection and for use at handover and RRC Connection Release with redirection. The AMF:</w:t>
      </w:r>
    </w:p>
    <w:p w:rsidR="002A0C86" w:rsidRPr="009E0DE1" w:rsidRDefault="002A0C86" w:rsidP="002A0C86">
      <w:pPr>
        <w:pStyle w:val="B1"/>
        <w:rPr>
          <w:rFonts w:eastAsia="MS Mincho"/>
          <w:lang w:val="en-GB"/>
        </w:rPr>
      </w:pPr>
      <w:r w:rsidRPr="009E0DE1">
        <w:rPr>
          <w:rFonts w:eastAsia="MS Mincho"/>
          <w:lang w:val="en-GB"/>
        </w:rPr>
        <w:t>-</w:t>
      </w:r>
      <w:r w:rsidRPr="009E0DE1">
        <w:rPr>
          <w:rFonts w:eastAsia="MS Mincho"/>
          <w:lang w:val="en-GB"/>
        </w:rPr>
        <w:tab/>
        <w:t xml:space="preserve">provides the UE with the list of PLMNs that the UE shall consider as Equivalent to the serving PLMN (see </w:t>
      </w:r>
      <w:r w:rsidR="005265F6" w:rsidRPr="009E0DE1">
        <w:rPr>
          <w:rFonts w:eastAsia="MS Mincho"/>
          <w:lang w:val="en-GB"/>
        </w:rPr>
        <w:t>TS</w:t>
      </w:r>
      <w:r w:rsidR="005265F6">
        <w:rPr>
          <w:rFonts w:eastAsia="MS Mincho"/>
          <w:lang w:val="en-GB"/>
        </w:rPr>
        <w:t> </w:t>
      </w:r>
      <w:r w:rsidR="005265F6" w:rsidRPr="009E0DE1">
        <w:rPr>
          <w:rFonts w:eastAsia="MS Mincho"/>
          <w:lang w:val="en-GB"/>
        </w:rPr>
        <w:t>23.122</w:t>
      </w:r>
      <w:r w:rsidR="005265F6">
        <w:rPr>
          <w:rFonts w:eastAsia="MS Mincho"/>
          <w:lang w:val="en-GB"/>
        </w:rPr>
        <w:t> </w:t>
      </w:r>
      <w:r w:rsidR="005265F6" w:rsidRPr="009E0DE1">
        <w:rPr>
          <w:rFonts w:eastAsia="MS Mincho"/>
          <w:lang w:val="en-GB"/>
        </w:rPr>
        <w:t>[</w:t>
      </w:r>
      <w:r w:rsidRPr="009E0DE1">
        <w:rPr>
          <w:rFonts w:eastAsia="MS Mincho"/>
          <w:lang w:val="en-GB"/>
        </w:rPr>
        <w:t>17]); and</w:t>
      </w:r>
    </w:p>
    <w:p w:rsidR="002A0C86" w:rsidRPr="009E0DE1" w:rsidRDefault="002A0C86" w:rsidP="002A0C86">
      <w:pPr>
        <w:pStyle w:val="B1"/>
        <w:rPr>
          <w:rFonts w:eastAsia="MS Mincho"/>
          <w:lang w:val="en-GB"/>
        </w:rPr>
      </w:pPr>
      <w:r w:rsidRPr="009E0DE1">
        <w:rPr>
          <w:rFonts w:eastAsia="MS Mincho"/>
          <w:lang w:val="en-GB"/>
        </w:rPr>
        <w:t>-</w:t>
      </w:r>
      <w:r w:rsidRPr="009E0DE1">
        <w:rPr>
          <w:rFonts w:eastAsia="MS Mincho"/>
          <w:lang w:val="en-GB"/>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rsidR="007218D4" w:rsidRPr="009E0DE1" w:rsidRDefault="007218D4" w:rsidP="007218D4">
      <w:pPr>
        <w:pStyle w:val="Heading3"/>
        <w:rPr>
          <w:rFonts w:eastAsia="MS Mincho"/>
        </w:rPr>
      </w:pPr>
      <w:bookmarkStart w:id="1412" w:name="_Toc19177609"/>
      <w:bookmarkStart w:id="1413" w:name="_Toc27845346"/>
      <w:bookmarkStart w:id="1414" w:name="_Toc36186545"/>
      <w:bookmarkStart w:id="1415" w:name="_Toc45180476"/>
      <w:r w:rsidRPr="009E0DE1">
        <w:rPr>
          <w:rFonts w:eastAsia="MS Mincho"/>
        </w:rPr>
        <w:t>5.18.3</w:t>
      </w:r>
      <w:r w:rsidRPr="009E0DE1">
        <w:rPr>
          <w:rFonts w:eastAsia="MS Mincho"/>
        </w:rPr>
        <w:tab/>
        <w:t>Network selection</w:t>
      </w:r>
      <w:r w:rsidR="002A0C86" w:rsidRPr="009E0DE1">
        <w:rPr>
          <w:rFonts w:eastAsia="MS Mincho"/>
        </w:rPr>
        <w:t xml:space="preserve"> by the UE</w:t>
      </w:r>
      <w:bookmarkEnd w:id="1412"/>
      <w:bookmarkEnd w:id="1413"/>
      <w:bookmarkEnd w:id="1414"/>
      <w:bookmarkEnd w:id="1415"/>
    </w:p>
    <w:p w:rsidR="007218D4" w:rsidRPr="009E0DE1" w:rsidRDefault="007218D4" w:rsidP="007218D4">
      <w:pPr>
        <w:rPr>
          <w:rFonts w:eastAsia="MS Mincho"/>
        </w:rPr>
      </w:pPr>
      <w:r w:rsidRPr="009E0DE1">
        <w:rPr>
          <w:rFonts w:eastAsia="MS Mincho"/>
        </w:rPr>
        <w:t xml:space="preserve">A UE that has a subscription to </w:t>
      </w:r>
      <w:r w:rsidR="00196F0A" w:rsidRPr="009E0DE1">
        <w:rPr>
          <w:rFonts w:eastAsia="MS Mincho"/>
        </w:rPr>
        <w:t>one of the sharing core</w:t>
      </w:r>
      <w:r w:rsidRPr="009E0DE1">
        <w:rPr>
          <w:rFonts w:eastAsia="MS Mincho"/>
        </w:rPr>
        <w:t xml:space="preserve"> network operator</w:t>
      </w:r>
      <w:r w:rsidR="00196F0A" w:rsidRPr="009E0DE1">
        <w:rPr>
          <w:rFonts w:eastAsia="MS Mincho"/>
        </w:rPr>
        <w:t>s</w:t>
      </w:r>
      <w:r w:rsidRPr="009E0DE1">
        <w:rPr>
          <w:rFonts w:eastAsia="MS Mincho"/>
        </w:rPr>
        <w:t xml:space="preserve"> shall be able to select this </w:t>
      </w:r>
      <w:r w:rsidR="00196F0A" w:rsidRPr="009E0DE1">
        <w:rPr>
          <w:rFonts w:eastAsia="MS Mincho"/>
        </w:rPr>
        <w:t>core</w:t>
      </w:r>
      <w:r w:rsidRPr="009E0DE1">
        <w:rPr>
          <w:rFonts w:eastAsia="MS Mincho"/>
        </w:rPr>
        <w:t xml:space="preserve"> network operator while within the coverage area of the shared network and to receive subscribed services from </w:t>
      </w:r>
      <w:r w:rsidR="00196F0A" w:rsidRPr="009E0DE1">
        <w:rPr>
          <w:rFonts w:eastAsia="MS Mincho"/>
        </w:rPr>
        <w:t xml:space="preserve">that core </w:t>
      </w:r>
      <w:r w:rsidRPr="009E0DE1">
        <w:rPr>
          <w:rFonts w:eastAsia="MS Mincho"/>
        </w:rPr>
        <w:t>network operator.</w:t>
      </w:r>
    </w:p>
    <w:p w:rsidR="00E779DF" w:rsidRPr="009E0DE1" w:rsidRDefault="00E779DF" w:rsidP="00E779DF">
      <w:pPr>
        <w:rPr>
          <w:rFonts w:eastAsia="MS Mincho"/>
        </w:rPr>
      </w:pPr>
      <w:r w:rsidRPr="009E0DE1">
        <w:rPr>
          <w:rFonts w:eastAsia="MS Mincho"/>
        </w:rPr>
        <w:t>Each cell in shared NG-RAN shall in the broadcast system information include the PLMN-IDs concerning available core network operators in the shared network.</w:t>
      </w:r>
    </w:p>
    <w:p w:rsidR="00E779DF" w:rsidRPr="009E0DE1" w:rsidRDefault="00E779DF" w:rsidP="00E779DF">
      <w:pPr>
        <w:rPr>
          <w:rFonts w:eastAsia="MS Mincho"/>
        </w:rPr>
      </w:pPr>
      <w:r w:rsidRPr="009E0DE1">
        <w:rPr>
          <w:rFonts w:eastAsia="MS Mincho"/>
        </w:rPr>
        <w:t xml:space="preserve">When a UE performs an </w:t>
      </w:r>
      <w:r w:rsidR="00100D3B" w:rsidRPr="009E0DE1">
        <w:rPr>
          <w:rFonts w:eastAsia="MS Mincho"/>
        </w:rPr>
        <w:t>I</w:t>
      </w:r>
      <w:r w:rsidRPr="009E0DE1">
        <w:rPr>
          <w:rFonts w:eastAsia="MS Mincho"/>
        </w:rPr>
        <w:t xml:space="preserve">nitial </w:t>
      </w:r>
      <w:r w:rsidR="00100D3B" w:rsidRPr="009E0DE1">
        <w:rPr>
          <w:rFonts w:eastAsia="MS Mincho"/>
        </w:rPr>
        <w:t>R</w:t>
      </w:r>
      <w:r w:rsidR="00196F0A" w:rsidRPr="009E0DE1">
        <w:rPr>
          <w:rFonts w:eastAsia="MS Mincho"/>
        </w:rPr>
        <w:t>egistration</w:t>
      </w:r>
      <w:r w:rsidRPr="009E0DE1">
        <w:rPr>
          <w:rFonts w:eastAsia="MS Mincho"/>
        </w:rPr>
        <w:t xml:space="preserve"> to a network, one of available PLMNs shall be selected to serve </w:t>
      </w:r>
      <w:r w:rsidR="00196F0A" w:rsidRPr="009E0DE1">
        <w:rPr>
          <w:rFonts w:eastAsia="MS Mincho"/>
        </w:rPr>
        <w:t xml:space="preserve">the </w:t>
      </w:r>
      <w:r w:rsidRPr="009E0DE1">
        <w:rPr>
          <w:rFonts w:eastAsia="MS Mincho"/>
        </w:rPr>
        <w:t>UE. UE uses all the received broadcast PLMN-IDs in its PLMN (re)selection processes which is specified in </w:t>
      </w:r>
      <w:r w:rsidR="005265F6" w:rsidRPr="009E0DE1">
        <w:rPr>
          <w:rFonts w:eastAsia="MS Mincho"/>
        </w:rPr>
        <w:t>TS</w:t>
      </w:r>
      <w:r w:rsidR="005265F6">
        <w:rPr>
          <w:rFonts w:eastAsia="MS Mincho"/>
        </w:rPr>
        <w:t> </w:t>
      </w:r>
      <w:r w:rsidR="005265F6" w:rsidRPr="009E0DE1">
        <w:rPr>
          <w:rFonts w:eastAsia="MS Mincho"/>
        </w:rPr>
        <w:t>23.122</w:t>
      </w:r>
      <w:r w:rsidR="005265F6">
        <w:rPr>
          <w:rFonts w:eastAsia="MS Mincho"/>
        </w:rPr>
        <w:t> </w:t>
      </w:r>
      <w:r w:rsidR="005265F6" w:rsidRPr="009E0DE1">
        <w:rPr>
          <w:rFonts w:eastAsia="MS Mincho"/>
        </w:rPr>
        <w:t>[</w:t>
      </w:r>
      <w:r w:rsidRPr="009E0DE1">
        <w:rPr>
          <w:rFonts w:eastAsia="MS Mincho"/>
        </w:rPr>
        <w:t>17]. UE shall inform the NG-RAN of the selected PLMN so that the NG-RAN can route correctly.</w:t>
      </w:r>
      <w:r w:rsidR="00196F0A" w:rsidRPr="009E0DE1">
        <w:rPr>
          <w:rFonts w:eastAsia="MS Mincho"/>
        </w:rPr>
        <w:t xml:space="preserve"> The NG-RAN shall inform the core network of the selected PLMN.</w:t>
      </w:r>
    </w:p>
    <w:p w:rsidR="00E779DF" w:rsidRPr="009E0DE1" w:rsidRDefault="00196F0A" w:rsidP="00910E68">
      <w:r w:rsidRPr="009E0DE1">
        <w:rPr>
          <w:rFonts w:eastAsia="MS Mincho"/>
        </w:rPr>
        <w:lastRenderedPageBreak/>
        <w:t>As per any network,</w:t>
      </w:r>
      <w:r w:rsidRPr="009E0DE1">
        <w:t xml:space="preserve"> a</w:t>
      </w:r>
      <w:r w:rsidR="00E779DF" w:rsidRPr="009E0DE1">
        <w:t xml:space="preserve">fter </w:t>
      </w:r>
      <w:r w:rsidR="00100D3B" w:rsidRPr="009E0DE1">
        <w:t>I</w:t>
      </w:r>
      <w:r w:rsidR="00E779DF" w:rsidRPr="009E0DE1">
        <w:t xml:space="preserve">nitial </w:t>
      </w:r>
      <w:r w:rsidR="00100D3B" w:rsidRPr="009E0DE1">
        <w:t>R</w:t>
      </w:r>
      <w:r w:rsidRPr="009E0DE1">
        <w:t xml:space="preserve">egistration </w:t>
      </w:r>
      <w:r w:rsidR="00E779DF" w:rsidRPr="009E0DE1">
        <w:t xml:space="preserve">to the shared network </w:t>
      </w:r>
      <w:r w:rsidRPr="009E0DE1">
        <w:t xml:space="preserve">and while remaining served by the shared network, </w:t>
      </w:r>
      <w:r w:rsidR="00E779DF" w:rsidRPr="009E0DE1">
        <w:t xml:space="preserve">the UE </w:t>
      </w:r>
      <w:r w:rsidRPr="009E0DE1">
        <w:t>should</w:t>
      </w:r>
      <w:r w:rsidR="00E779DF" w:rsidRPr="009E0DE1">
        <w:t xml:space="preserve"> not change to another available PLMN as long as the selected PLMN is available to serve the UE's location. </w:t>
      </w:r>
      <w:r w:rsidRPr="009E0DE1">
        <w:t>T</w:t>
      </w:r>
      <w:r w:rsidR="00E779DF" w:rsidRPr="009E0DE1">
        <w:t xml:space="preserve">he network selection procedures specified in </w:t>
      </w:r>
      <w:r w:rsidR="005265F6" w:rsidRPr="009E0DE1">
        <w:t>TS</w:t>
      </w:r>
      <w:r w:rsidR="005265F6">
        <w:t> </w:t>
      </w:r>
      <w:r w:rsidR="005265F6" w:rsidRPr="009E0DE1">
        <w:t>23.122</w:t>
      </w:r>
      <w:r w:rsidR="005265F6">
        <w:t> </w:t>
      </w:r>
      <w:r w:rsidR="005265F6" w:rsidRPr="009E0DE1">
        <w:t>[</w:t>
      </w:r>
      <w:r w:rsidR="00E779DF" w:rsidRPr="009E0DE1">
        <w:t xml:space="preserve">17] may cause </w:t>
      </w:r>
      <w:r w:rsidR="00260349" w:rsidRPr="009E0DE1">
        <w:t xml:space="preserve">the UE to perform </w:t>
      </w:r>
      <w:r w:rsidR="00E779DF" w:rsidRPr="009E0DE1">
        <w:t>a reselection of another available PLMN.</w:t>
      </w:r>
    </w:p>
    <w:p w:rsidR="007218D4" w:rsidRPr="009E0DE1" w:rsidRDefault="00E779DF" w:rsidP="00E779DF">
      <w:pPr>
        <w:rPr>
          <w:lang w:eastAsia="ko-KR"/>
        </w:rPr>
      </w:pPr>
      <w:r w:rsidRPr="009E0DE1">
        <w:rPr>
          <w:lang w:eastAsia="ko-KR"/>
        </w:rPr>
        <w:t>UE uses all of the received broadcast PLMN-IDs in its</w:t>
      </w:r>
      <w:r w:rsidR="002A0C86" w:rsidRPr="009E0DE1">
        <w:rPr>
          <w:lang w:eastAsia="ko-KR"/>
        </w:rPr>
        <w:t xml:space="preserve"> cell and</w:t>
      </w:r>
      <w:r w:rsidRPr="009E0DE1">
        <w:rPr>
          <w:lang w:eastAsia="ko-KR"/>
        </w:rPr>
        <w:t xml:space="preserve"> PLMN (re)selection processes.</w:t>
      </w:r>
    </w:p>
    <w:p w:rsidR="00E779DF" w:rsidRPr="009E0DE1" w:rsidRDefault="00E779DF" w:rsidP="00E779DF">
      <w:pPr>
        <w:pStyle w:val="Heading3"/>
      </w:pPr>
      <w:bookmarkStart w:id="1416" w:name="_Toc19177610"/>
      <w:bookmarkStart w:id="1417" w:name="_Toc27845347"/>
      <w:bookmarkStart w:id="1418" w:name="_Toc36186546"/>
      <w:bookmarkStart w:id="1419" w:name="_Toc45180477"/>
      <w:r w:rsidRPr="009E0DE1">
        <w:t>5.18.4</w:t>
      </w:r>
      <w:r w:rsidRPr="009E0DE1">
        <w:tab/>
        <w:t>Network selection</w:t>
      </w:r>
      <w:r w:rsidR="002A0C86" w:rsidRPr="009E0DE1">
        <w:t xml:space="preserve"> by the network</w:t>
      </w:r>
      <w:bookmarkEnd w:id="1416"/>
      <w:bookmarkEnd w:id="1417"/>
      <w:bookmarkEnd w:id="1418"/>
      <w:bookmarkEnd w:id="1419"/>
    </w:p>
    <w:p w:rsidR="00E779DF" w:rsidRPr="009E0DE1" w:rsidRDefault="00E779DF" w:rsidP="00E779DF">
      <w:r w:rsidRPr="009E0DE1">
        <w:t>The NG-RAN uses the selected PLMN (provided by the UE at RRC establishment, or, provided by the AMF/source NG-RAN at N2/Xn handover) to select target cells for future handovers (and radio resources in general) appropriately.</w:t>
      </w:r>
      <w:r w:rsidR="002A0C86" w:rsidRPr="009E0DE1">
        <w:t xml:space="preserve"> The network should not move the UE to another available PLMN, e.g. by handover, as long as the selected PLMN is available to serve the UE's location.</w:t>
      </w:r>
    </w:p>
    <w:p w:rsidR="00E779DF" w:rsidRPr="009E0DE1" w:rsidRDefault="00E779DF" w:rsidP="00E779DF">
      <w:r w:rsidRPr="009E0DE1">
        <w:t>In the case o</w:t>
      </w:r>
      <w:r w:rsidR="00910E68" w:rsidRPr="009E0DE1">
        <w:t>f handover</w:t>
      </w:r>
      <w:r w:rsidR="002A0C86" w:rsidRPr="009E0DE1">
        <w:t xml:space="preserve"> or network controlled release</w:t>
      </w:r>
      <w:r w:rsidR="00910E68" w:rsidRPr="009E0DE1">
        <w:t xml:space="preserve"> to a shared network:</w:t>
      </w:r>
    </w:p>
    <w:p w:rsidR="00910E68" w:rsidRPr="009E0DE1" w:rsidRDefault="00910E68" w:rsidP="00910E68">
      <w:pPr>
        <w:pStyle w:val="B1"/>
        <w:rPr>
          <w:lang w:val="en-GB"/>
        </w:rPr>
      </w:pPr>
      <w:r w:rsidRPr="009E0DE1">
        <w:rPr>
          <w:lang w:val="en-GB"/>
        </w:rPr>
        <w:t>-</w:t>
      </w:r>
      <w:r w:rsidRPr="009E0DE1">
        <w:rPr>
          <w:lang w:val="en-GB"/>
        </w:rPr>
        <w:tab/>
      </w:r>
      <w:r w:rsidR="00260349" w:rsidRPr="009E0DE1">
        <w:rPr>
          <w:lang w:val="en-GB"/>
        </w:rPr>
        <w:t>When multiple PLMN IDs are broadcast</w:t>
      </w:r>
      <w:r w:rsidR="00B8479B" w:rsidRPr="009E0DE1">
        <w:rPr>
          <w:lang w:val="en-GB"/>
        </w:rPr>
        <w:t>ed</w:t>
      </w:r>
      <w:r w:rsidR="00260349" w:rsidRPr="009E0DE1">
        <w:rPr>
          <w:lang w:val="en-GB"/>
        </w:rPr>
        <w:t xml:space="preserve"> in a cell selected by NG-RAN, NG-RAN shall select a target PLMN, taking into account the prioritized list of PLMN IDs provided via </w:t>
      </w:r>
      <w:r w:rsidR="00F31B6A">
        <w:rPr>
          <w:lang w:val="en-GB"/>
        </w:rPr>
        <w:t xml:space="preserve">Mobility </w:t>
      </w:r>
      <w:r w:rsidR="00260349" w:rsidRPr="009E0DE1">
        <w:rPr>
          <w:lang w:val="en-GB"/>
        </w:rPr>
        <w:t xml:space="preserve">Restriction </w:t>
      </w:r>
      <w:r w:rsidR="00100D3B" w:rsidRPr="009E0DE1">
        <w:rPr>
          <w:lang w:val="en-GB"/>
        </w:rPr>
        <w:t>L</w:t>
      </w:r>
      <w:r w:rsidR="00260349" w:rsidRPr="009E0DE1">
        <w:rPr>
          <w:lang w:val="en-GB"/>
        </w:rPr>
        <w:t>ist from AMF.</w:t>
      </w:r>
    </w:p>
    <w:p w:rsidR="00910E68" w:rsidRPr="009E0DE1" w:rsidRDefault="00910E68" w:rsidP="00910E68">
      <w:pPr>
        <w:pStyle w:val="B1"/>
        <w:rPr>
          <w:lang w:val="en-GB"/>
        </w:rPr>
      </w:pPr>
      <w:r w:rsidRPr="009E0DE1">
        <w:rPr>
          <w:lang w:val="en-GB"/>
        </w:rPr>
        <w:t>-</w:t>
      </w:r>
      <w:r w:rsidRPr="009E0DE1">
        <w:rPr>
          <w:lang w:val="en-GB"/>
        </w:rPr>
        <w:tab/>
        <w:t>For Xn based HO procedure, Source NG-RAN indicates a selected PLMN ID to the target NG-RAN by using target cell ID.</w:t>
      </w:r>
    </w:p>
    <w:p w:rsidR="00910E68" w:rsidRPr="009E0DE1" w:rsidRDefault="00910E68" w:rsidP="00910E68">
      <w:pPr>
        <w:pStyle w:val="B1"/>
        <w:rPr>
          <w:lang w:val="en-GB"/>
        </w:rPr>
      </w:pPr>
      <w:r w:rsidRPr="009E0DE1">
        <w:rPr>
          <w:lang w:val="en-GB"/>
        </w:rPr>
        <w:t>-</w:t>
      </w:r>
      <w:r w:rsidRPr="009E0DE1">
        <w:rPr>
          <w:lang w:val="en-GB"/>
        </w:rPr>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rsidR="00BB6832" w:rsidRPr="009E0DE1" w:rsidRDefault="00BB6832" w:rsidP="00BB6832">
      <w:pPr>
        <w:pStyle w:val="B1"/>
        <w:rPr>
          <w:lang w:val="en-GB"/>
        </w:rPr>
      </w:pPr>
      <w:r w:rsidRPr="009E0DE1">
        <w:rPr>
          <w:lang w:val="en-GB"/>
        </w:rPr>
        <w:t>-</w:t>
      </w:r>
      <w:r w:rsidRPr="009E0DE1">
        <w:rPr>
          <w:lang w:val="en-GB"/>
        </w:rPr>
        <w:tab/>
        <w:t>For RRC connection release with redirection to E-UTRAN procedure, NG-RAN decides the target network by using PLMN information as defined in the first bullet.</w:t>
      </w:r>
    </w:p>
    <w:p w:rsidR="00260349" w:rsidRPr="009E0DE1" w:rsidRDefault="00260349" w:rsidP="009A5963">
      <w:r w:rsidRPr="009E0DE1">
        <w:t>A change in serving PLMN is indicated to the UE as part of the UE registration with the selected network</w:t>
      </w:r>
      <w:r w:rsidR="00BB6832" w:rsidRPr="009E0DE1">
        <w:t xml:space="preserve"> via 5G-GUTI in 5GS</w:t>
      </w:r>
      <w:r w:rsidRPr="009E0DE1">
        <w:t>.</w:t>
      </w:r>
    </w:p>
    <w:p w:rsidR="00E779DF" w:rsidRPr="009E0DE1" w:rsidRDefault="00E779DF" w:rsidP="00E779DF">
      <w:pPr>
        <w:pStyle w:val="Heading3"/>
      </w:pPr>
      <w:bookmarkStart w:id="1420" w:name="_Toc19177611"/>
      <w:bookmarkStart w:id="1421" w:name="_Toc27845348"/>
      <w:bookmarkStart w:id="1422" w:name="_Toc36186547"/>
      <w:bookmarkStart w:id="1423" w:name="_Toc45180478"/>
      <w:r w:rsidRPr="009E0DE1">
        <w:t>5.18.5</w:t>
      </w:r>
      <w:r w:rsidRPr="009E0DE1">
        <w:tab/>
        <w:t>Network Sharing and Network Slicing</w:t>
      </w:r>
      <w:bookmarkEnd w:id="1420"/>
      <w:bookmarkEnd w:id="1421"/>
      <w:bookmarkEnd w:id="1422"/>
      <w:bookmarkEnd w:id="1423"/>
    </w:p>
    <w:p w:rsidR="00E779DF" w:rsidRPr="009E0DE1" w:rsidRDefault="00910E68" w:rsidP="00E779DF">
      <w:pPr>
        <w:rPr>
          <w:rFonts w:eastAsia="MS Mincho"/>
        </w:rPr>
      </w:pPr>
      <w:r w:rsidRPr="009E0DE1">
        <w:rPr>
          <w:rFonts w:eastAsia="MS Mincho"/>
        </w:rPr>
        <w:t xml:space="preserve">As defined in clause 5.15.1, a Network Slice is defined within a PLMN. Network sharing is performed among different PLMNs. In </w:t>
      </w:r>
      <w:r w:rsidR="00460375" w:rsidRPr="009E0DE1">
        <w:rPr>
          <w:rFonts w:eastAsia="MS Mincho"/>
        </w:rPr>
        <w:t xml:space="preserve">the </w:t>
      </w:r>
      <w:r w:rsidRPr="009E0DE1">
        <w:rPr>
          <w:rFonts w:eastAsia="MS Mincho"/>
        </w:rPr>
        <w:t>case of network sharing, each PLMN sharing the NG-RAN defines and supports its PLMN-specific set of slices that are supported by the common NG-RAN.</w:t>
      </w:r>
    </w:p>
    <w:p w:rsidR="00867F7B" w:rsidRPr="009E0DE1" w:rsidRDefault="00867F7B" w:rsidP="00867F7B">
      <w:pPr>
        <w:pStyle w:val="Heading2"/>
      </w:pPr>
      <w:bookmarkStart w:id="1424" w:name="_Toc19177612"/>
      <w:bookmarkStart w:id="1425" w:name="_Toc27845349"/>
      <w:bookmarkStart w:id="1426" w:name="_Toc36186548"/>
      <w:bookmarkStart w:id="1427" w:name="_Toc45180479"/>
      <w:r w:rsidRPr="009E0DE1">
        <w:t>5.19</w:t>
      </w:r>
      <w:r w:rsidRPr="009E0DE1">
        <w:tab/>
        <w:t xml:space="preserve">Control Plane </w:t>
      </w:r>
      <w:r w:rsidR="00D758F0" w:rsidRPr="009E0DE1">
        <w:t xml:space="preserve">Load Control, </w:t>
      </w:r>
      <w:r w:rsidRPr="009E0DE1">
        <w:t>Congestion and Overload Control</w:t>
      </w:r>
      <w:bookmarkEnd w:id="1424"/>
      <w:bookmarkEnd w:id="1425"/>
      <w:bookmarkEnd w:id="1426"/>
      <w:bookmarkEnd w:id="1427"/>
    </w:p>
    <w:p w:rsidR="00D758F0" w:rsidRPr="009E0DE1" w:rsidRDefault="00D758F0" w:rsidP="00D758F0">
      <w:pPr>
        <w:pStyle w:val="Heading3"/>
      </w:pPr>
      <w:bookmarkStart w:id="1428" w:name="_Toc19177613"/>
      <w:bookmarkStart w:id="1429" w:name="_Toc27845350"/>
      <w:bookmarkStart w:id="1430" w:name="_Toc36186549"/>
      <w:bookmarkStart w:id="1431" w:name="_Toc45180480"/>
      <w:r w:rsidRPr="009E0DE1">
        <w:t>5.19.1</w:t>
      </w:r>
      <w:r w:rsidRPr="009E0DE1">
        <w:tab/>
        <w:t>General</w:t>
      </w:r>
      <w:bookmarkEnd w:id="1428"/>
      <w:bookmarkEnd w:id="1429"/>
      <w:bookmarkEnd w:id="1430"/>
      <w:bookmarkEnd w:id="1431"/>
    </w:p>
    <w:p w:rsidR="00D758F0" w:rsidRPr="009E0DE1" w:rsidRDefault="00D758F0" w:rsidP="00D758F0">
      <w:r w:rsidRPr="009E0DE1">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rsidR="00D758F0" w:rsidRPr="009E0DE1" w:rsidRDefault="00D758F0" w:rsidP="00D758F0">
      <w:pPr>
        <w:pStyle w:val="Heading3"/>
      </w:pPr>
      <w:bookmarkStart w:id="1432" w:name="_Toc19177614"/>
      <w:bookmarkStart w:id="1433" w:name="_Toc27845351"/>
      <w:bookmarkStart w:id="1434" w:name="_Toc36186550"/>
      <w:bookmarkStart w:id="1435" w:name="_Toc45180481"/>
      <w:r w:rsidRPr="009E0DE1">
        <w:t>5.19.2</w:t>
      </w:r>
      <w:r w:rsidRPr="009E0DE1">
        <w:tab/>
        <w:t>TNLA Load Balancing and TNLA Load Re-Balancing</w:t>
      </w:r>
      <w:bookmarkEnd w:id="1432"/>
      <w:bookmarkEnd w:id="1433"/>
      <w:bookmarkEnd w:id="1434"/>
      <w:bookmarkEnd w:id="1435"/>
    </w:p>
    <w:p w:rsidR="00D758F0" w:rsidRPr="009E0DE1" w:rsidRDefault="00D758F0" w:rsidP="00D758F0">
      <w:r w:rsidRPr="009E0DE1">
        <w:t xml:space="preserve">AMF can support load balancing and re-balancing of TNL associations between </w:t>
      </w:r>
      <w:r w:rsidR="000B5680" w:rsidRPr="009E0DE1">
        <w:t>5G-</w:t>
      </w:r>
      <w:r w:rsidRPr="009E0DE1">
        <w:t>AN and AMF by using mechanisms specified in clause 5.21.1.</w:t>
      </w:r>
    </w:p>
    <w:p w:rsidR="00D758F0" w:rsidRPr="009E0DE1" w:rsidRDefault="00D758F0" w:rsidP="00D758F0">
      <w:pPr>
        <w:pStyle w:val="Heading3"/>
      </w:pPr>
      <w:bookmarkStart w:id="1436" w:name="_Toc19177615"/>
      <w:bookmarkStart w:id="1437" w:name="_Toc27845352"/>
      <w:bookmarkStart w:id="1438" w:name="_Toc36186551"/>
      <w:bookmarkStart w:id="1439" w:name="_Toc45180482"/>
      <w:r w:rsidRPr="009E0DE1">
        <w:lastRenderedPageBreak/>
        <w:t>5.19.3</w:t>
      </w:r>
      <w:r w:rsidRPr="009E0DE1">
        <w:tab/>
        <w:t>AMF Load Balancing</w:t>
      </w:r>
      <w:bookmarkEnd w:id="1436"/>
      <w:bookmarkEnd w:id="1437"/>
      <w:bookmarkEnd w:id="1438"/>
      <w:bookmarkEnd w:id="1439"/>
    </w:p>
    <w:p w:rsidR="00D758F0" w:rsidRPr="009E0DE1" w:rsidRDefault="00D758F0" w:rsidP="00D758F0">
      <w:r w:rsidRPr="009E0DE1">
        <w:t xml:space="preserve">The AMF Load Balancing functionality permits UEs that are entering into an AMF Region/AMF Set to be directed to an appropriate AMF in a manner that achieves load balancing between AMFs. This is achieved by setting a Weight Factor for each AMF, such that the probability of the </w:t>
      </w:r>
      <w:r w:rsidR="000B5680" w:rsidRPr="009E0DE1">
        <w:t>5G-</w:t>
      </w:r>
      <w:r w:rsidRPr="009E0DE1">
        <w:t xml:space="preserve">AN selecting an AMF is proportional to Weight Factor of the AMF. The Weight Factor is typically set according to the capacity of an AMF node relative to other AMF nodes. The Weight Factor is sent from the AMF to the </w:t>
      </w:r>
      <w:r w:rsidR="000B5680" w:rsidRPr="009E0DE1">
        <w:t>5G-</w:t>
      </w:r>
      <w:r w:rsidRPr="009E0DE1">
        <w:t xml:space="preserve">AN via NGAP messages (see </w:t>
      </w:r>
      <w:r w:rsidR="005265F6" w:rsidRPr="009E0DE1">
        <w:t>TS</w:t>
      </w:r>
      <w:r w:rsidR="005265F6">
        <w:t> </w:t>
      </w:r>
      <w:r w:rsidR="005265F6" w:rsidRPr="009E0DE1">
        <w:t>38.413</w:t>
      </w:r>
      <w:r w:rsidR="005265F6">
        <w:t> </w:t>
      </w:r>
      <w:r w:rsidR="005265F6" w:rsidRPr="009E0DE1">
        <w:t>[</w:t>
      </w:r>
      <w:r w:rsidRPr="009E0DE1">
        <w:t>34]).</w:t>
      </w:r>
    </w:p>
    <w:p w:rsidR="00D758F0" w:rsidRPr="009E0DE1" w:rsidRDefault="00D758F0" w:rsidP="00D758F0">
      <w:pPr>
        <w:pStyle w:val="NO"/>
        <w:rPr>
          <w:lang w:val="en-GB"/>
        </w:rPr>
      </w:pPr>
      <w:r w:rsidRPr="009E0DE1">
        <w:rPr>
          <w:lang w:val="en-GB"/>
        </w:rPr>
        <w:t>NOTE 1:</w:t>
      </w:r>
      <w:r w:rsidRPr="009E0DE1">
        <w:rPr>
          <w:lang w:val="en-GB"/>
        </w:rPr>
        <w:tab/>
        <w:t>An operator may decide to change the Weight Factor after the establishment of NGAP connectivity as a result of changes in the AMF capacities. E.g., a newly installed AMF may be given a very much higher Weight Factor for an initial period of time making it faster to increase its load.</w:t>
      </w:r>
    </w:p>
    <w:p w:rsidR="00D758F0" w:rsidRPr="009E0DE1" w:rsidRDefault="00D758F0" w:rsidP="00D758F0">
      <w:pPr>
        <w:pStyle w:val="NO"/>
        <w:rPr>
          <w:lang w:val="en-GB"/>
        </w:rPr>
      </w:pPr>
      <w:r w:rsidRPr="009E0DE1">
        <w:rPr>
          <w:lang w:val="en-GB"/>
        </w:rPr>
        <w:t>NOTE 2:</w:t>
      </w:r>
      <w:r w:rsidRPr="009E0DE1">
        <w:rPr>
          <w:lang w:val="en-GB"/>
        </w:rPr>
        <w:tab/>
        <w:t xml:space="preserve">It is intended that the Weight Factor is NOT changed frequently. e.g. in a mature network, changes on a monthly basis could be anticipated, e.g. due to the addition of </w:t>
      </w:r>
      <w:r w:rsidR="000B5680" w:rsidRPr="009E0DE1">
        <w:rPr>
          <w:lang w:val="en-GB"/>
        </w:rPr>
        <w:t xml:space="preserve">5G-AN </w:t>
      </w:r>
      <w:r w:rsidRPr="009E0DE1">
        <w:rPr>
          <w:lang w:val="en-GB"/>
        </w:rPr>
        <w:t xml:space="preserve">or </w:t>
      </w:r>
      <w:r w:rsidR="000B5680" w:rsidRPr="009E0DE1">
        <w:rPr>
          <w:lang w:val="en-GB"/>
        </w:rPr>
        <w:t>5G</w:t>
      </w:r>
      <w:r w:rsidRPr="009E0DE1">
        <w:rPr>
          <w:lang w:val="en-GB"/>
        </w:rPr>
        <w:t>C nodes.</w:t>
      </w:r>
    </w:p>
    <w:p w:rsidR="003A3E7C" w:rsidRPr="009E0DE1" w:rsidRDefault="003A3E7C" w:rsidP="003A3E7C">
      <w:pPr>
        <w:pStyle w:val="NO"/>
        <w:rPr>
          <w:lang w:val="en-GB"/>
        </w:rPr>
      </w:pPr>
      <w:r w:rsidRPr="009E0DE1">
        <w:rPr>
          <w:lang w:val="en-GB"/>
        </w:rPr>
        <w:t>NOTE 3:</w:t>
      </w:r>
      <w:r w:rsidRPr="009E0DE1">
        <w:rPr>
          <w:lang w:val="en-GB"/>
        </w:rPr>
        <w:tab/>
        <w:t>Weight Factors for AMF Load Balancing are associated with AMF Names.</w:t>
      </w:r>
    </w:p>
    <w:p w:rsidR="00D758F0" w:rsidRPr="009E0DE1" w:rsidRDefault="00240329" w:rsidP="00D758F0">
      <w:r w:rsidRPr="009E0DE1">
        <w:t xml:space="preserve">Load </w:t>
      </w:r>
      <w:r w:rsidR="00D758F0" w:rsidRPr="009E0DE1">
        <w:t xml:space="preserve">balancing by </w:t>
      </w:r>
      <w:r w:rsidR="000B5680" w:rsidRPr="009E0DE1">
        <w:t>5</w:t>
      </w:r>
      <w:r w:rsidR="00D758F0" w:rsidRPr="009E0DE1">
        <w:t>G-AN node is only performed between AMFs that belong to the same AMF set, i.e. AMFs with the same PLMN</w:t>
      </w:r>
      <w:r w:rsidR="00DE61D2">
        <w:t>, AMF Region ID</w:t>
      </w:r>
      <w:r w:rsidR="00D758F0" w:rsidRPr="009E0DE1">
        <w:t xml:space="preserve"> and AMF Set ID value.</w:t>
      </w:r>
    </w:p>
    <w:p w:rsidR="00D758F0" w:rsidRPr="009E0DE1" w:rsidRDefault="00D758F0" w:rsidP="00D758F0">
      <w:pPr>
        <w:rPr>
          <w:lang w:eastAsia="ja-JP"/>
        </w:rPr>
      </w:pPr>
      <w:r w:rsidRPr="009E0DE1">
        <w:rPr>
          <w:lang w:eastAsia="ja-JP"/>
        </w:rPr>
        <w:t xml:space="preserve">The </w:t>
      </w:r>
      <w:r w:rsidR="000B5680" w:rsidRPr="009E0DE1">
        <w:rPr>
          <w:lang w:eastAsia="ja-JP"/>
        </w:rPr>
        <w:t>5G-</w:t>
      </w:r>
      <w:r w:rsidRPr="009E0DE1">
        <w:rPr>
          <w:lang w:eastAsia="ja-JP"/>
        </w:rPr>
        <w:t>AN node may have their Load Balancing parameters adjusted (e.g. the Weight Factor is set to zero if all subscribers are to be removed from the AMF, which will route new entrants to other AMFs within an AMF Set).</w:t>
      </w:r>
    </w:p>
    <w:p w:rsidR="00D758F0" w:rsidRPr="009E0DE1" w:rsidRDefault="00D758F0" w:rsidP="00D758F0">
      <w:pPr>
        <w:pStyle w:val="Heading3"/>
      </w:pPr>
      <w:bookmarkStart w:id="1440" w:name="_Toc19177616"/>
      <w:bookmarkStart w:id="1441" w:name="_Toc27845353"/>
      <w:bookmarkStart w:id="1442" w:name="_Toc36186552"/>
      <w:bookmarkStart w:id="1443" w:name="_Toc45180483"/>
      <w:r w:rsidRPr="009E0DE1">
        <w:t>5.19.4</w:t>
      </w:r>
      <w:r w:rsidRPr="009E0DE1">
        <w:tab/>
        <w:t>AMF Load Re-Balancing</w:t>
      </w:r>
      <w:bookmarkEnd w:id="1440"/>
      <w:bookmarkEnd w:id="1441"/>
      <w:bookmarkEnd w:id="1442"/>
      <w:bookmarkEnd w:id="1443"/>
    </w:p>
    <w:p w:rsidR="00D758F0" w:rsidRPr="009E0DE1" w:rsidRDefault="00D758F0" w:rsidP="00D758F0">
      <w:pPr>
        <w:rPr>
          <w:lang w:eastAsia="ja-JP"/>
        </w:rPr>
      </w:pPr>
      <w:r w:rsidRPr="009E0DE1">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w:t>
      </w:r>
      <w:r w:rsidR="000B5680" w:rsidRPr="009E0DE1">
        <w:rPr>
          <w:lang w:eastAsia="ja-JP"/>
        </w:rPr>
        <w:t>5G-</w:t>
      </w:r>
      <w:r w:rsidRPr="009E0DE1">
        <w:rPr>
          <w:lang w:eastAsia="ja-JP"/>
        </w:rPr>
        <w:t xml:space="preserve">AN node(s) to redirect a cross-section of UE(s) returning from </w:t>
      </w:r>
      <w:r w:rsidR="00743C56" w:rsidRPr="009E0DE1">
        <w:rPr>
          <w:lang w:eastAsia="ja-JP"/>
        </w:rPr>
        <w:t>CM-</w:t>
      </w:r>
      <w:r w:rsidRPr="009E0DE1">
        <w:rPr>
          <w:lang w:eastAsia="ja-JP"/>
        </w:rPr>
        <w:t xml:space="preserve">IDLE </w:t>
      </w:r>
      <w:r w:rsidR="00743C56" w:rsidRPr="009E0DE1">
        <w:rPr>
          <w:lang w:eastAsia="ja-JP"/>
        </w:rPr>
        <w:t xml:space="preserve">state </w:t>
      </w:r>
      <w:r w:rsidRPr="009E0DE1">
        <w:rPr>
          <w:lang w:eastAsia="ja-JP"/>
        </w:rPr>
        <w:t xml:space="preserve">to be redirected to another AMF within the same AMF set, if the </w:t>
      </w:r>
      <w:r w:rsidR="000B5680" w:rsidRPr="009E0DE1">
        <w:rPr>
          <w:lang w:eastAsia="ja-JP"/>
        </w:rPr>
        <w:t>5G-</w:t>
      </w:r>
      <w:r w:rsidRPr="009E0DE1">
        <w:rPr>
          <w:lang w:eastAsia="ja-JP"/>
        </w:rPr>
        <w:t xml:space="preserve">AN is configured to support this. </w:t>
      </w:r>
      <w:r w:rsidR="004D3FEA" w:rsidRPr="00A6492C">
        <w:rPr>
          <w:lang w:eastAsia="zh-CN"/>
        </w:rPr>
        <w:t>The</w:t>
      </w:r>
      <w:r w:rsidR="00B4330E" w:rsidRPr="009E0DE1">
        <w:rPr>
          <w:lang w:eastAsia="zh-CN"/>
        </w:rPr>
        <w:t xml:space="preserve"> AMF may request some or all of the </w:t>
      </w:r>
      <w:r w:rsidR="000B5680" w:rsidRPr="009E0DE1">
        <w:rPr>
          <w:lang w:eastAsia="zh-CN"/>
        </w:rPr>
        <w:t>5G-</w:t>
      </w:r>
      <w:r w:rsidR="00B4330E" w:rsidRPr="009E0DE1">
        <w:rPr>
          <w:lang w:eastAsia="zh-CN"/>
        </w:rPr>
        <w:t xml:space="preserve">AN node(s) to redirect </w:t>
      </w:r>
      <w:r w:rsidR="004D3FEA" w:rsidRPr="00A6492C">
        <w:rPr>
          <w:lang w:eastAsia="zh-CN"/>
        </w:rPr>
        <w:t>the UEs</w:t>
      </w:r>
      <w:r w:rsidR="00B4330E" w:rsidRPr="009E0DE1">
        <w:rPr>
          <w:lang w:eastAsia="zh-CN"/>
        </w:rPr>
        <w:t xml:space="preserve"> served by one of its GUAMI(s) to a specific target AMF </w:t>
      </w:r>
      <w:r w:rsidR="004D3FEA" w:rsidRPr="00A6492C">
        <w:rPr>
          <w:lang w:eastAsia="zh-CN"/>
        </w:rPr>
        <w:t xml:space="preserve">within the same AMF set </w:t>
      </w:r>
      <w:r w:rsidR="00B4330E" w:rsidRPr="009E0DE1">
        <w:rPr>
          <w:lang w:eastAsia="zh-CN"/>
        </w:rPr>
        <w:t xml:space="preserve">or to </w:t>
      </w:r>
      <w:r w:rsidR="004D3FEA" w:rsidRPr="00A6492C">
        <w:rPr>
          <w:lang w:eastAsia="zh-CN"/>
        </w:rPr>
        <w:t>any</w:t>
      </w:r>
      <w:r w:rsidR="00B4330E" w:rsidRPr="009E0DE1">
        <w:rPr>
          <w:lang w:eastAsia="zh-CN"/>
        </w:rPr>
        <w:t xml:space="preserve"> different AMF within the same AMF set.</w:t>
      </w:r>
    </w:p>
    <w:p w:rsidR="004D3FEA" w:rsidRPr="00A6492C" w:rsidRDefault="004D3FEA" w:rsidP="004D3FEA">
      <w:pPr>
        <w:jc w:val="both"/>
        <w:rPr>
          <w:bCs/>
          <w:lang w:val="en-US"/>
        </w:rPr>
      </w:pPr>
      <w:r w:rsidRPr="00A6492C">
        <w:rPr>
          <w:bCs/>
          <w:lang w:val="en-US"/>
        </w:rPr>
        <w:t xml:space="preserve">When indicating a specific target AMF, the AMF should </w:t>
      </w:r>
      <w:r w:rsidRPr="002777E6">
        <w:rPr>
          <w:bCs/>
          <w:lang w:val="en-US"/>
        </w:rPr>
        <w:t>ensure that</w:t>
      </w:r>
      <w:r w:rsidRPr="00A6492C">
        <w:rPr>
          <w:bCs/>
          <w:lang w:val="en-US"/>
        </w:rPr>
        <w:t xml:space="preserve"> the load re-balancing will not cause overload in the target AMF.</w:t>
      </w:r>
    </w:p>
    <w:p w:rsidR="004D3FEA" w:rsidRPr="00A6492C" w:rsidRDefault="004D3FEA" w:rsidP="004D3FEA">
      <w:pPr>
        <w:pStyle w:val="NO"/>
        <w:rPr>
          <w:lang w:eastAsia="zh-CN"/>
        </w:rPr>
      </w:pPr>
      <w:r w:rsidRPr="002777E6">
        <w:rPr>
          <w:lang w:eastAsia="zh-CN"/>
        </w:rPr>
        <w:t>NOTE:</w:t>
      </w:r>
      <w:r>
        <w:rPr>
          <w:lang w:eastAsia="zh-CN"/>
        </w:rPr>
        <w:tab/>
      </w:r>
      <w:r w:rsidRPr="002777E6">
        <w:rPr>
          <w:lang w:eastAsia="zh-CN"/>
        </w:rPr>
        <w:t>This requirement can be fulfilled by the AMF itself or by the OAM.</w:t>
      </w:r>
    </w:p>
    <w:p w:rsidR="005A1A98" w:rsidRPr="009E0DE1" w:rsidRDefault="00D758F0" w:rsidP="00D758F0">
      <w:r w:rsidRPr="009E0DE1">
        <w:t xml:space="preserve">For UE(s) in </w:t>
      </w:r>
      <w:r w:rsidR="004848D2" w:rsidRPr="009E0DE1">
        <w:t>CM-</w:t>
      </w:r>
      <w:r w:rsidRPr="009E0DE1">
        <w:t>IDLE</w:t>
      </w:r>
      <w:r w:rsidR="004848D2" w:rsidRPr="009E0DE1">
        <w:t xml:space="preserve"> state</w:t>
      </w:r>
      <w:r w:rsidRPr="009E0DE1">
        <w:t xml:space="preserve">, when UE subsequently returns from </w:t>
      </w:r>
      <w:r w:rsidR="004848D2" w:rsidRPr="009E0DE1">
        <w:t>CM-</w:t>
      </w:r>
      <w:r w:rsidRPr="009E0DE1">
        <w:t xml:space="preserve">IDLE </w:t>
      </w:r>
      <w:r w:rsidR="004848D2" w:rsidRPr="009E0DE1">
        <w:t xml:space="preserve">state </w:t>
      </w:r>
      <w:r w:rsidRPr="009E0DE1">
        <w:t xml:space="preserve">and the </w:t>
      </w:r>
      <w:r w:rsidR="00164136" w:rsidRPr="009E0DE1">
        <w:rPr>
          <w:rFonts w:eastAsia="DengXian"/>
        </w:rPr>
        <w:t>5G-AN</w:t>
      </w:r>
      <w:r w:rsidRPr="009E0DE1">
        <w:t xml:space="preserve"> receives an initial NAS message with a 5G S-TMSI or GUAMI pointing to an AMF that requested for redirection, the </w:t>
      </w:r>
      <w:r w:rsidR="00164136" w:rsidRPr="009E0DE1">
        <w:rPr>
          <w:rFonts w:eastAsia="DengXian"/>
        </w:rPr>
        <w:t>5G-AN</w:t>
      </w:r>
      <w:r w:rsidRPr="009E0DE1">
        <w:t xml:space="preserve"> should select </w:t>
      </w:r>
      <w:r w:rsidR="00B4330E" w:rsidRPr="009E0DE1">
        <w:t xml:space="preserve">the specific target AMF (provided by the original AMF) or </w:t>
      </w:r>
      <w:r w:rsidRPr="009E0DE1">
        <w:t>a different AMF from the same AMF set and forward the initial NAS message.</w:t>
      </w:r>
    </w:p>
    <w:p w:rsidR="005A1A98" w:rsidRPr="009E0DE1" w:rsidRDefault="005A1A98" w:rsidP="00D758F0">
      <w:r w:rsidRPr="009E0DE1">
        <w:t>For UE(s) in CONNECTED mode, similar mechanisms for AMF Management can be used to move the UE to another AMF in the same AMF set as described in clause 5.21.2, except that the old AMF deregisters itself from NRF.</w:t>
      </w:r>
    </w:p>
    <w:p w:rsidR="00D758F0" w:rsidRPr="009E0DE1" w:rsidRDefault="00B4330E" w:rsidP="00D758F0">
      <w:r w:rsidRPr="009E0DE1">
        <w:t xml:space="preserve">The newly selected/target AMF (which is now the serving AMF) will re-assign the GUTI (using its own GUAMI(s)) to the UE(s). </w:t>
      </w:r>
      <w:r w:rsidR="00D758F0" w:rsidRPr="009E0DE1">
        <w:t xml:space="preserve">It is not expected that the </w:t>
      </w:r>
      <w:r w:rsidR="00164136" w:rsidRPr="009E0DE1">
        <w:t>5G-AN</w:t>
      </w:r>
      <w:r w:rsidR="00D758F0" w:rsidRPr="009E0DE1">
        <w:t xml:space="preserve"> node rejects any request or enables access control restriction when it receives a request for </w:t>
      </w:r>
      <w:r w:rsidR="002946DB" w:rsidRPr="009E0DE1">
        <w:t xml:space="preserve">redirection for </w:t>
      </w:r>
      <w:r w:rsidR="00D758F0" w:rsidRPr="009E0DE1">
        <w:t>load control from the connected AMF(s).</w:t>
      </w:r>
    </w:p>
    <w:p w:rsidR="00D758F0" w:rsidRPr="009E0DE1" w:rsidRDefault="00D758F0" w:rsidP="00D758F0">
      <w:r w:rsidRPr="009E0DE1">
        <w:t xml:space="preserve">When the AMF wants to stop redirection, the AMF can indicate that it can serve all UE(s) in </w:t>
      </w:r>
      <w:r w:rsidR="004848D2" w:rsidRPr="009E0DE1">
        <w:t>CM-</w:t>
      </w:r>
      <w:r w:rsidRPr="009E0DE1">
        <w:t xml:space="preserve">IDLE </w:t>
      </w:r>
      <w:r w:rsidR="004848D2" w:rsidRPr="009E0DE1">
        <w:t xml:space="preserve">state </w:t>
      </w:r>
      <w:r w:rsidRPr="009E0DE1">
        <w:t>to stop the redirection.</w:t>
      </w:r>
    </w:p>
    <w:p w:rsidR="00D758F0" w:rsidRPr="009E0DE1" w:rsidRDefault="00D758F0" w:rsidP="00D758F0">
      <w:pPr>
        <w:pStyle w:val="NO"/>
        <w:rPr>
          <w:lang w:val="en-GB"/>
        </w:rPr>
      </w:pPr>
      <w:r w:rsidRPr="009E0DE1">
        <w:rPr>
          <w:lang w:val="en-GB"/>
        </w:rPr>
        <w:t>NOTE 1:</w:t>
      </w:r>
      <w:r w:rsidRPr="009E0DE1">
        <w:rPr>
          <w:lang w:val="en-GB"/>
        </w:rPr>
        <w:tab/>
        <w:t>An example use for the AMF load re-balancing functionality is for the AMF to pro-actively re-balance its load prior to reaching overload i.e. to prevent overload situation.</w:t>
      </w:r>
    </w:p>
    <w:p w:rsidR="00D758F0" w:rsidRPr="009E0DE1" w:rsidRDefault="00D758F0" w:rsidP="00D758F0">
      <w:pPr>
        <w:pStyle w:val="NO"/>
        <w:rPr>
          <w:lang w:val="en-GB"/>
        </w:rPr>
      </w:pPr>
      <w:r w:rsidRPr="009E0DE1">
        <w:rPr>
          <w:lang w:val="en-GB"/>
        </w:rPr>
        <w:t>NOTE 2:</w:t>
      </w:r>
      <w:r w:rsidRPr="009E0DE1">
        <w:rPr>
          <w:lang w:val="en-GB"/>
        </w:rPr>
        <w:tab/>
        <w:t xml:space="preserve">Typically, </w:t>
      </w:r>
      <w:r w:rsidR="00B4330E" w:rsidRPr="009E0DE1">
        <w:rPr>
          <w:lang w:val="en-GB"/>
        </w:rPr>
        <w:t>AMF Load Re-Balancing</w:t>
      </w:r>
      <w:r w:rsidRPr="009E0DE1">
        <w:rPr>
          <w:lang w:val="en-GB"/>
        </w:rPr>
        <w:t xml:space="preserve"> </w:t>
      </w:r>
      <w:r w:rsidR="00B4330E" w:rsidRPr="009E0DE1">
        <w:rPr>
          <w:lang w:val="en-GB"/>
        </w:rPr>
        <w:t xml:space="preserve">is not </w:t>
      </w:r>
      <w:r w:rsidRPr="009E0DE1">
        <w:rPr>
          <w:lang w:val="en-GB"/>
        </w:rPr>
        <w:t>need</w:t>
      </w:r>
      <w:r w:rsidR="00B4330E" w:rsidRPr="009E0DE1">
        <w:rPr>
          <w:lang w:val="en-GB"/>
        </w:rPr>
        <w:t>ed</w:t>
      </w:r>
      <w:r w:rsidRPr="009E0DE1">
        <w:rPr>
          <w:lang w:val="en-GB"/>
        </w:rPr>
        <w:t xml:space="preserve"> when the AMF becomes overloaded because the Load Balancing function should have ensured that the other AMFs </w:t>
      </w:r>
      <w:r w:rsidR="002946DB" w:rsidRPr="009E0DE1">
        <w:rPr>
          <w:lang w:val="en-GB"/>
        </w:rPr>
        <w:t>within the AMF Set</w:t>
      </w:r>
      <w:r w:rsidRPr="009E0DE1">
        <w:rPr>
          <w:lang w:val="en-GB"/>
        </w:rPr>
        <w:t xml:space="preserve"> are similarly overloaded.</w:t>
      </w:r>
    </w:p>
    <w:p w:rsidR="00D758F0" w:rsidRPr="009E0DE1" w:rsidRDefault="00D758F0" w:rsidP="00D758F0">
      <w:pPr>
        <w:pStyle w:val="Heading3"/>
      </w:pPr>
      <w:bookmarkStart w:id="1444" w:name="_Toc19177617"/>
      <w:bookmarkStart w:id="1445" w:name="_Toc27845354"/>
      <w:bookmarkStart w:id="1446" w:name="_Toc36186553"/>
      <w:bookmarkStart w:id="1447" w:name="_Toc45180484"/>
      <w:r w:rsidRPr="009E0DE1">
        <w:lastRenderedPageBreak/>
        <w:t>5.19.5</w:t>
      </w:r>
      <w:r w:rsidRPr="009E0DE1">
        <w:tab/>
        <w:t>AMF Control Of Overload</w:t>
      </w:r>
      <w:bookmarkEnd w:id="1444"/>
      <w:bookmarkEnd w:id="1445"/>
      <w:bookmarkEnd w:id="1446"/>
      <w:bookmarkEnd w:id="1447"/>
    </w:p>
    <w:p w:rsidR="00D758F0" w:rsidRPr="009E0DE1" w:rsidRDefault="00D758F0" w:rsidP="00D758F0">
      <w:pPr>
        <w:pStyle w:val="Heading4"/>
        <w:rPr>
          <w:lang w:eastAsia="ja-JP"/>
        </w:rPr>
      </w:pPr>
      <w:bookmarkStart w:id="1448" w:name="_Toc19177618"/>
      <w:bookmarkStart w:id="1449" w:name="_Toc27845355"/>
      <w:bookmarkStart w:id="1450" w:name="_Toc36186554"/>
      <w:bookmarkStart w:id="1451" w:name="_Toc45180485"/>
      <w:r w:rsidRPr="009E0DE1">
        <w:rPr>
          <w:lang w:eastAsia="ja-JP"/>
        </w:rPr>
        <w:t>5.19.5.1</w:t>
      </w:r>
      <w:r w:rsidRPr="009E0DE1">
        <w:rPr>
          <w:lang w:eastAsia="ja-JP"/>
        </w:rPr>
        <w:tab/>
        <w:t>General</w:t>
      </w:r>
      <w:bookmarkEnd w:id="1448"/>
      <w:bookmarkEnd w:id="1449"/>
      <w:bookmarkEnd w:id="1450"/>
      <w:bookmarkEnd w:id="1451"/>
    </w:p>
    <w:p w:rsidR="00D758F0" w:rsidRPr="009E0DE1" w:rsidRDefault="00D758F0" w:rsidP="00D758F0">
      <w:pPr>
        <w:rPr>
          <w:lang w:eastAsia="ja-JP"/>
        </w:rPr>
      </w:pPr>
      <w:r w:rsidRPr="009E0DE1">
        <w:rPr>
          <w:lang w:eastAsia="ja-JP"/>
        </w:rPr>
        <w:t>The AMF shall contain mechanisms for avoiding and handling overload situations. This includes the following measures:</w:t>
      </w:r>
    </w:p>
    <w:p w:rsidR="00910E68" w:rsidRPr="009E0DE1" w:rsidRDefault="00910E68" w:rsidP="00910E68">
      <w:pPr>
        <w:pStyle w:val="B1"/>
        <w:rPr>
          <w:lang w:val="en-GB" w:eastAsia="ja-JP"/>
        </w:rPr>
      </w:pPr>
      <w:r w:rsidRPr="009E0DE1">
        <w:rPr>
          <w:lang w:val="en-GB" w:eastAsia="ja-JP"/>
        </w:rPr>
        <w:t>-</w:t>
      </w:r>
      <w:r w:rsidRPr="009E0DE1">
        <w:rPr>
          <w:lang w:val="en-GB" w:eastAsia="ja-JP"/>
        </w:rPr>
        <w:tab/>
        <w:t>N2 overload control that could result in RRC reject</w:t>
      </w:r>
      <w:r w:rsidR="00B51D1E" w:rsidRPr="009E0DE1">
        <w:rPr>
          <w:lang w:val="en-GB" w:eastAsia="ja-JP"/>
        </w:rPr>
        <w:t>, RRC Connection Release</w:t>
      </w:r>
      <w:r w:rsidRPr="009E0DE1">
        <w:rPr>
          <w:lang w:val="en-GB" w:eastAsia="ja-JP"/>
        </w:rPr>
        <w:t xml:space="preserve"> and unified access barring.</w:t>
      </w:r>
    </w:p>
    <w:p w:rsidR="00910E68" w:rsidRPr="009E0DE1" w:rsidRDefault="00910E68" w:rsidP="00910E68">
      <w:pPr>
        <w:pStyle w:val="B1"/>
        <w:rPr>
          <w:lang w:val="en-GB" w:eastAsia="ja-JP"/>
        </w:rPr>
      </w:pPr>
      <w:r w:rsidRPr="009E0DE1">
        <w:rPr>
          <w:lang w:val="en-GB" w:eastAsia="ja-JP"/>
        </w:rPr>
        <w:t>-</w:t>
      </w:r>
      <w:r w:rsidRPr="009E0DE1">
        <w:rPr>
          <w:lang w:val="en-GB" w:eastAsia="ja-JP"/>
        </w:rPr>
        <w:tab/>
        <w:t>NAS congestion control.</w:t>
      </w:r>
    </w:p>
    <w:p w:rsidR="00D758F0" w:rsidRPr="009E0DE1" w:rsidRDefault="00D758F0" w:rsidP="00D758F0">
      <w:pPr>
        <w:pStyle w:val="Heading4"/>
      </w:pPr>
      <w:bookmarkStart w:id="1452" w:name="_Toc19177619"/>
      <w:bookmarkStart w:id="1453" w:name="_Toc27845356"/>
      <w:bookmarkStart w:id="1454" w:name="_Toc36186555"/>
      <w:bookmarkStart w:id="1455" w:name="_Toc45180486"/>
      <w:r w:rsidRPr="009E0DE1">
        <w:t>5.19.5.2</w:t>
      </w:r>
      <w:r w:rsidRPr="009E0DE1">
        <w:tab/>
        <w:t>AMF Overload Control</w:t>
      </w:r>
      <w:bookmarkEnd w:id="1452"/>
      <w:bookmarkEnd w:id="1453"/>
      <w:bookmarkEnd w:id="1454"/>
      <w:bookmarkEnd w:id="1455"/>
    </w:p>
    <w:p w:rsidR="00D758F0" w:rsidRPr="009E0DE1" w:rsidRDefault="00D758F0" w:rsidP="00D758F0">
      <w:pPr>
        <w:rPr>
          <w:lang w:eastAsia="ja-JP"/>
        </w:rPr>
      </w:pPr>
      <w:r w:rsidRPr="009E0DE1">
        <w:rPr>
          <w:lang w:eastAsia="ja-JP"/>
        </w:rPr>
        <w:t>Under unusual circumstances, if AMF has reached overload situation, the AMF activates NAS level congestion control as specified in Clause</w:t>
      </w:r>
      <w:r w:rsidR="00ED2D52" w:rsidRPr="009E0DE1">
        <w:rPr>
          <w:lang w:eastAsia="ja-JP"/>
        </w:rPr>
        <w:t> </w:t>
      </w:r>
      <w:r w:rsidRPr="009E0DE1">
        <w:rPr>
          <w:lang w:eastAsia="ja-JP"/>
        </w:rPr>
        <w:t>5.</w:t>
      </w:r>
      <w:r w:rsidR="00ED2D52" w:rsidRPr="009E0DE1">
        <w:rPr>
          <w:lang w:eastAsia="ja-JP"/>
        </w:rPr>
        <w:t>19</w:t>
      </w:r>
      <w:r w:rsidRPr="009E0DE1">
        <w:rPr>
          <w:lang w:eastAsia="ja-JP"/>
        </w:rPr>
        <w:t>.</w:t>
      </w:r>
      <w:r w:rsidR="00ED2D52" w:rsidRPr="009E0DE1">
        <w:rPr>
          <w:lang w:eastAsia="ja-JP"/>
        </w:rPr>
        <w:t>7</w:t>
      </w:r>
      <w:r w:rsidRPr="009E0DE1">
        <w:rPr>
          <w:lang w:eastAsia="ja-JP"/>
        </w:rPr>
        <w:t xml:space="preserve"> and AMF restricts the load that the </w:t>
      </w:r>
      <w:r w:rsidR="000B5680" w:rsidRPr="009E0DE1">
        <w:rPr>
          <w:lang w:eastAsia="ja-JP"/>
        </w:rPr>
        <w:t>5G-</w:t>
      </w:r>
      <w:r w:rsidRPr="009E0DE1">
        <w:rPr>
          <w:lang w:eastAsia="ja-JP"/>
        </w:rPr>
        <w:t xml:space="preserve">AN node(s) are generating, if the </w:t>
      </w:r>
      <w:r w:rsidR="000B5680" w:rsidRPr="009E0DE1">
        <w:rPr>
          <w:lang w:eastAsia="ja-JP"/>
        </w:rPr>
        <w:t>5G-</w:t>
      </w:r>
      <w:r w:rsidRPr="009E0DE1">
        <w:rPr>
          <w:lang w:eastAsia="ja-JP"/>
        </w:rPr>
        <w:t xml:space="preserve">AN is configured to support overload control. N2 overload control can be achieved by the AMF invoking the N2 overload procedure (see </w:t>
      </w:r>
      <w:r w:rsidR="005265F6" w:rsidRPr="009E0DE1">
        <w:rPr>
          <w:lang w:eastAsia="ja-JP"/>
        </w:rPr>
        <w:t>TS</w:t>
      </w:r>
      <w:r w:rsidR="005265F6">
        <w:rPr>
          <w:lang w:eastAsia="ja-JP"/>
        </w:rPr>
        <w:t> </w:t>
      </w:r>
      <w:r w:rsidR="005265F6" w:rsidRPr="009E0DE1">
        <w:rPr>
          <w:lang w:eastAsia="ja-JP"/>
        </w:rPr>
        <w:t>38.300</w:t>
      </w:r>
      <w:r w:rsidR="005265F6">
        <w:rPr>
          <w:lang w:eastAsia="ja-JP"/>
        </w:rPr>
        <w:t> </w:t>
      </w:r>
      <w:r w:rsidR="005265F6" w:rsidRPr="009E0DE1">
        <w:rPr>
          <w:lang w:eastAsia="ja-JP"/>
        </w:rPr>
        <w:t>[</w:t>
      </w:r>
      <w:r w:rsidRPr="009E0DE1">
        <w:rPr>
          <w:lang w:eastAsia="ja-JP"/>
        </w:rPr>
        <w:t xml:space="preserve">27] and </w:t>
      </w:r>
      <w:r w:rsidR="005265F6" w:rsidRPr="009E0DE1">
        <w:rPr>
          <w:lang w:eastAsia="ja-JP"/>
        </w:rPr>
        <w:t>TS</w:t>
      </w:r>
      <w:r w:rsidR="005265F6">
        <w:rPr>
          <w:lang w:eastAsia="ja-JP"/>
        </w:rPr>
        <w:t> </w:t>
      </w:r>
      <w:r w:rsidR="005265F6" w:rsidRPr="009E0DE1">
        <w:rPr>
          <w:lang w:eastAsia="ja-JP"/>
        </w:rPr>
        <w:t>38.413</w:t>
      </w:r>
      <w:r w:rsidR="005265F6">
        <w:rPr>
          <w:lang w:eastAsia="ja-JP"/>
        </w:rPr>
        <w:t> </w:t>
      </w:r>
      <w:r w:rsidR="005265F6" w:rsidRPr="009E0DE1">
        <w:rPr>
          <w:lang w:eastAsia="ja-JP"/>
        </w:rPr>
        <w:t>[</w:t>
      </w:r>
      <w:r w:rsidRPr="009E0DE1">
        <w:rPr>
          <w:lang w:eastAsia="ja-JP"/>
        </w:rPr>
        <w:t xml:space="preserve">34]) to all or to a proportion of the </w:t>
      </w:r>
      <w:r w:rsidR="000B5680" w:rsidRPr="009E0DE1">
        <w:rPr>
          <w:lang w:eastAsia="ja-JP"/>
        </w:rPr>
        <w:t>5G-</w:t>
      </w:r>
      <w:r w:rsidRPr="009E0DE1">
        <w:rPr>
          <w:lang w:eastAsia="ja-JP"/>
        </w:rPr>
        <w:t xml:space="preserve">AN nodes with which the AMF has N2 connections. </w:t>
      </w:r>
      <w:r w:rsidR="002D65F9" w:rsidRPr="009E0DE1">
        <w:rPr>
          <w:lang w:eastAsia="zh-CN"/>
        </w:rPr>
        <w:t>T</w:t>
      </w:r>
      <w:r w:rsidR="002D65F9" w:rsidRPr="009E0DE1">
        <w:t xml:space="preserve">he AMF </w:t>
      </w:r>
      <w:r w:rsidR="002D65F9" w:rsidRPr="009E0DE1">
        <w:rPr>
          <w:lang w:eastAsia="zh-CN"/>
        </w:rPr>
        <w:t xml:space="preserve">may </w:t>
      </w:r>
      <w:r w:rsidR="002D65F9" w:rsidRPr="009E0DE1">
        <w:t>include the S-NSSAI(s) in</w:t>
      </w:r>
      <w:r w:rsidR="00D43474">
        <w:t xml:space="preserve"> NGAP OVERLOAD START</w:t>
      </w:r>
      <w:r w:rsidR="002D65F9" w:rsidRPr="009E0DE1">
        <w:t xml:space="preserve"> </w:t>
      </w:r>
      <w:r w:rsidR="002D65F9" w:rsidRPr="009E0DE1">
        <w:rPr>
          <w:lang w:eastAsia="zh-CN"/>
        </w:rPr>
        <w:t xml:space="preserve">message </w:t>
      </w:r>
      <w:r w:rsidR="002D65F9" w:rsidRPr="009E0DE1">
        <w:t xml:space="preserve">sent to </w:t>
      </w:r>
      <w:r w:rsidR="000B5680" w:rsidRPr="009E0DE1">
        <w:t>5G-</w:t>
      </w:r>
      <w:r w:rsidR="002D65F9" w:rsidRPr="009E0DE1">
        <w:t>AN node(s)</w:t>
      </w:r>
      <w:r w:rsidR="002D65F9" w:rsidRPr="009E0DE1">
        <w:rPr>
          <w:lang w:eastAsia="zh-CN"/>
        </w:rPr>
        <w:t xml:space="preserve"> to indicate the Network Slice(s)</w:t>
      </w:r>
      <w:r w:rsidR="00B51D1E" w:rsidRPr="009E0DE1">
        <w:rPr>
          <w:lang w:eastAsia="zh-CN"/>
        </w:rPr>
        <w:t xml:space="preserve"> with which NAS signalling is to be restricted</w:t>
      </w:r>
      <w:r w:rsidR="002D65F9" w:rsidRPr="009E0DE1">
        <w:t xml:space="preserve">. </w:t>
      </w:r>
      <w:r w:rsidRPr="009E0DE1">
        <w:rPr>
          <w:lang w:eastAsia="ja-JP"/>
        </w:rPr>
        <w:t xml:space="preserve">To reflect the amount of load that the AMF wishes to reduce, the AMF can adjust the proportion of </w:t>
      </w:r>
      <w:r w:rsidR="000B5680" w:rsidRPr="009E0DE1">
        <w:rPr>
          <w:lang w:eastAsia="ja-JP"/>
        </w:rPr>
        <w:t>5G-</w:t>
      </w:r>
      <w:r w:rsidRPr="009E0DE1">
        <w:rPr>
          <w:lang w:eastAsia="ja-JP"/>
        </w:rPr>
        <w:t>AN nodes which are sent NGAP OVERLOAD START message, and the content of the overload start procedure.</w:t>
      </w:r>
    </w:p>
    <w:p w:rsidR="00D43474" w:rsidRDefault="00D43474" w:rsidP="00D758F0">
      <w:r>
        <w:t>When NGAP OVERLOAD START is sent by multiple AMFs or from the same AMF set in the same PLMN towards the 5G-AN, it should be ensured that the signalling load is evenly distributed within the PLMN and within each AMF set.</w:t>
      </w:r>
    </w:p>
    <w:p w:rsidR="00D758F0" w:rsidRPr="009E0DE1" w:rsidRDefault="00D758F0" w:rsidP="00D758F0">
      <w:r w:rsidRPr="009E0DE1">
        <w:t>A</w:t>
      </w:r>
      <w:r w:rsidR="000B5680" w:rsidRPr="009E0DE1">
        <w:t xml:space="preserve"> 5G-</w:t>
      </w:r>
      <w:r w:rsidRPr="009E0DE1">
        <w:t>AN node supports</w:t>
      </w:r>
      <w:r w:rsidR="00D43474">
        <w:t xml:space="preserve"> restricting</w:t>
      </w:r>
      <w:r w:rsidRPr="009E0DE1">
        <w:t xml:space="preserve"> of </w:t>
      </w:r>
      <w:r w:rsidR="000B5680" w:rsidRPr="009E0DE1">
        <w:t>5G-</w:t>
      </w:r>
      <w:r w:rsidRPr="009E0DE1">
        <w:t>AN signalling connection</w:t>
      </w:r>
      <w:r w:rsidR="00D43474">
        <w:t xml:space="preserve"> when a signalling connection establishment are attempted by</w:t>
      </w:r>
      <w:r w:rsidRPr="009E0DE1">
        <w:t xml:space="preserve"> certain UEs</w:t>
      </w:r>
      <w:r w:rsidR="00D43474">
        <w:t xml:space="preserve"> (which are registered or attempting to register with the 5GC),</w:t>
      </w:r>
      <w:r w:rsidR="005779EF" w:rsidRPr="00792761">
        <w:t xml:space="preserve"> </w:t>
      </w:r>
      <w:r w:rsidRPr="009E0DE1">
        <w:t xml:space="preserve">as specified in </w:t>
      </w:r>
      <w:r w:rsidR="005265F6" w:rsidRPr="009E0DE1">
        <w:t>TS</w:t>
      </w:r>
      <w:r w:rsidR="005265F6">
        <w:t> </w:t>
      </w:r>
      <w:r w:rsidR="005265F6" w:rsidRPr="009E0DE1">
        <w:t>38.331</w:t>
      </w:r>
      <w:r w:rsidR="005265F6">
        <w:t> </w:t>
      </w:r>
      <w:r w:rsidR="005265F6" w:rsidRPr="009E0DE1">
        <w:t>[</w:t>
      </w:r>
      <w:r w:rsidRPr="009E0DE1">
        <w:t>28</w:t>
      </w:r>
      <w:r w:rsidR="005779EF" w:rsidRPr="00A75688">
        <w:t xml:space="preserve">] and </w:t>
      </w:r>
      <w:r w:rsidR="005265F6" w:rsidRPr="00A75688">
        <w:t>TS</w:t>
      </w:r>
      <w:r w:rsidR="005265F6">
        <w:t> </w:t>
      </w:r>
      <w:r w:rsidR="005265F6" w:rsidRPr="00A75688">
        <w:t>36.331</w:t>
      </w:r>
      <w:r w:rsidR="005265F6">
        <w:t> </w:t>
      </w:r>
      <w:r w:rsidR="005265F6">
        <w:t>[</w:t>
      </w:r>
      <w:r w:rsidR="005779EF" w:rsidRPr="00A75688">
        <w:t>51</w:t>
      </w:r>
      <w:r w:rsidRPr="009E0DE1">
        <w:t>]. Additionally, a</w:t>
      </w:r>
      <w:r w:rsidR="000B5680" w:rsidRPr="009E0DE1">
        <w:t xml:space="preserve"> 5G-</w:t>
      </w:r>
      <w:r w:rsidRPr="009E0DE1">
        <w:t xml:space="preserve">AN node provides support for the barring of UEs as described in </w:t>
      </w:r>
      <w:r w:rsidR="005265F6" w:rsidRPr="009E0DE1">
        <w:t>TS</w:t>
      </w:r>
      <w:r w:rsidR="005265F6">
        <w:t> </w:t>
      </w:r>
      <w:r w:rsidR="005265F6" w:rsidRPr="009E0DE1">
        <w:t>22.261</w:t>
      </w:r>
      <w:r w:rsidR="005265F6">
        <w:t> </w:t>
      </w:r>
      <w:r w:rsidR="005265F6" w:rsidRPr="009E0DE1">
        <w:t>[</w:t>
      </w:r>
      <w:r w:rsidRPr="009E0DE1">
        <w:t xml:space="preserve">2]. These mechanisms are further specified in </w:t>
      </w:r>
      <w:r w:rsidR="005265F6" w:rsidRPr="009E0DE1">
        <w:t>TS</w:t>
      </w:r>
      <w:r w:rsidR="005265F6">
        <w:t> </w:t>
      </w:r>
      <w:r w:rsidR="005265F6" w:rsidRPr="009E0DE1">
        <w:t>38.331</w:t>
      </w:r>
      <w:r w:rsidR="005265F6">
        <w:t> </w:t>
      </w:r>
      <w:r w:rsidR="005265F6" w:rsidRPr="009E0DE1">
        <w:t>[</w:t>
      </w:r>
      <w:r w:rsidRPr="009E0DE1">
        <w:t>28</w:t>
      </w:r>
      <w:r w:rsidR="005779EF" w:rsidRPr="00A75688">
        <w:t xml:space="preserve">] and </w:t>
      </w:r>
      <w:r w:rsidR="005265F6" w:rsidRPr="00A75688">
        <w:t>TS</w:t>
      </w:r>
      <w:r w:rsidR="005265F6">
        <w:t> </w:t>
      </w:r>
      <w:r w:rsidR="005265F6" w:rsidRPr="00A75688">
        <w:t>36.331</w:t>
      </w:r>
      <w:r w:rsidR="005265F6">
        <w:t> </w:t>
      </w:r>
      <w:r w:rsidR="005265F6">
        <w:t>[</w:t>
      </w:r>
      <w:r w:rsidR="005779EF" w:rsidRPr="00A75688">
        <w:t>51</w:t>
      </w:r>
      <w:r w:rsidRPr="009E0DE1">
        <w:t>].</w:t>
      </w:r>
      <w:r w:rsidR="00D43474">
        <w:t xml:space="preserve"> For 3GPP Access Type, the signalling connection establishment attempt includes a RRC Connection Resume procedure from RRC-Inactive.</w:t>
      </w:r>
    </w:p>
    <w:p w:rsidR="00D758F0" w:rsidRPr="009E0DE1" w:rsidRDefault="00D43474" w:rsidP="00D758F0">
      <w:pPr>
        <w:rPr>
          <w:lang w:eastAsia="ja-JP"/>
        </w:rPr>
      </w:pPr>
      <w:r>
        <w:rPr>
          <w:lang w:eastAsia="ja-JP"/>
        </w:rPr>
        <w:t xml:space="preserve">By sending the NGAP OVERLOAD START message, </w:t>
      </w:r>
      <w:r w:rsidR="00D758F0" w:rsidRPr="009E0DE1">
        <w:rPr>
          <w:lang w:eastAsia="ja-JP"/>
        </w:rPr>
        <w:t xml:space="preserve">the AMF can request the </w:t>
      </w:r>
      <w:r w:rsidR="000B5680" w:rsidRPr="009E0DE1">
        <w:rPr>
          <w:lang w:eastAsia="ja-JP"/>
        </w:rPr>
        <w:t>5G-</w:t>
      </w:r>
      <w:r w:rsidR="00D758F0" w:rsidRPr="009E0DE1">
        <w:rPr>
          <w:lang w:eastAsia="ja-JP"/>
        </w:rPr>
        <w:t>AN node to</w:t>
      </w:r>
      <w:r>
        <w:rPr>
          <w:lang w:eastAsia="ja-JP"/>
        </w:rPr>
        <w:t xml:space="preserve"> apply the following behaviour for UEs that the AMF is serving</w:t>
      </w:r>
      <w:r w:rsidR="00D758F0" w:rsidRPr="009E0DE1">
        <w:rPr>
          <w:lang w:eastAsia="ja-JP"/>
        </w:rPr>
        <w:t>:</w:t>
      </w:r>
    </w:p>
    <w:p w:rsidR="00D758F0" w:rsidRPr="009E0DE1" w:rsidRDefault="00B51D1E" w:rsidP="00D758F0">
      <w:pPr>
        <w:pStyle w:val="B1"/>
        <w:rPr>
          <w:lang w:val="en-GB"/>
        </w:rPr>
      </w:pPr>
      <w:r w:rsidRPr="009E0DE1">
        <w:rPr>
          <w:lang w:val="en-GB"/>
        </w:rPr>
        <w:t>a)</w:t>
      </w:r>
      <w:r w:rsidR="00D758F0" w:rsidRPr="009E0DE1">
        <w:rPr>
          <w:lang w:val="en-GB"/>
        </w:rPr>
        <w:tab/>
      </w:r>
      <w:r w:rsidR="00D43474">
        <w:rPr>
          <w:lang w:val="en-GB"/>
        </w:rPr>
        <w:t xml:space="preserve">Restrict </w:t>
      </w:r>
      <w:r w:rsidR="000B5680" w:rsidRPr="009E0DE1">
        <w:rPr>
          <w:lang w:val="en-GB"/>
        </w:rPr>
        <w:t>5G-</w:t>
      </w:r>
      <w:r w:rsidR="00D758F0" w:rsidRPr="009E0DE1">
        <w:rPr>
          <w:lang w:val="en-GB"/>
        </w:rPr>
        <w:t>AN signa</w:t>
      </w:r>
      <w:r w:rsidR="00D43474">
        <w:rPr>
          <w:lang w:val="en-GB"/>
        </w:rPr>
        <w:t>l</w:t>
      </w:r>
      <w:r w:rsidR="00D758F0" w:rsidRPr="009E0DE1">
        <w:rPr>
          <w:lang w:val="en-GB"/>
        </w:rPr>
        <w:t>ling connection</w:t>
      </w:r>
      <w:r w:rsidR="00D758F0" w:rsidRPr="009E0DE1">
        <w:rPr>
          <w:lang w:val="en-GB" w:eastAsia="zh-CN"/>
        </w:rPr>
        <w:t xml:space="preserve"> </w:t>
      </w:r>
      <w:r w:rsidR="00D758F0" w:rsidRPr="009E0DE1">
        <w:rPr>
          <w:lang w:val="en-GB"/>
        </w:rPr>
        <w:t>requests that are for non-emergency and non-high priority mobile originated services; or</w:t>
      </w:r>
    </w:p>
    <w:p w:rsidR="00D758F0" w:rsidRPr="009E0DE1" w:rsidRDefault="00B51D1E" w:rsidP="00D758F0">
      <w:pPr>
        <w:pStyle w:val="B1"/>
        <w:rPr>
          <w:lang w:val="en-GB"/>
        </w:rPr>
      </w:pPr>
      <w:r w:rsidRPr="009E0DE1">
        <w:rPr>
          <w:lang w:val="en-GB"/>
        </w:rPr>
        <w:t>b)</w:t>
      </w:r>
      <w:r w:rsidR="00D758F0" w:rsidRPr="009E0DE1">
        <w:rPr>
          <w:lang w:val="en-GB"/>
        </w:rPr>
        <w:tab/>
      </w:r>
      <w:r w:rsidR="00D43474">
        <w:rPr>
          <w:lang w:val="en-GB"/>
        </w:rPr>
        <w:t xml:space="preserve">Restrict </w:t>
      </w:r>
      <w:r w:rsidR="000B5680" w:rsidRPr="009E0DE1">
        <w:rPr>
          <w:lang w:val="en-GB"/>
        </w:rPr>
        <w:t>5G-</w:t>
      </w:r>
      <w:r w:rsidR="00D758F0" w:rsidRPr="009E0DE1">
        <w:rPr>
          <w:lang w:val="en-GB"/>
        </w:rPr>
        <w:t>AN signa</w:t>
      </w:r>
      <w:r w:rsidR="00D43474">
        <w:rPr>
          <w:lang w:val="en-GB"/>
        </w:rPr>
        <w:t>l</w:t>
      </w:r>
      <w:r w:rsidR="00D758F0" w:rsidRPr="009E0DE1">
        <w:rPr>
          <w:lang w:val="en-GB"/>
        </w:rPr>
        <w:t xml:space="preserve">ling connection requests for </w:t>
      </w:r>
      <w:r w:rsidR="002946DB" w:rsidRPr="009E0DE1">
        <w:rPr>
          <w:lang w:val="en-GB" w:eastAsia="zh-CN"/>
        </w:rPr>
        <w:t>uplink NAS signalling transmission to</w:t>
      </w:r>
      <w:r w:rsidR="00D758F0" w:rsidRPr="009E0DE1">
        <w:rPr>
          <w:lang w:val="en-GB"/>
        </w:rPr>
        <w:t xml:space="preserve"> that AMF;</w:t>
      </w:r>
    </w:p>
    <w:p w:rsidR="002946DB" w:rsidRPr="009E0DE1" w:rsidRDefault="00B51D1E" w:rsidP="00D758F0">
      <w:pPr>
        <w:pStyle w:val="B1"/>
        <w:rPr>
          <w:lang w:val="en-GB"/>
        </w:rPr>
      </w:pPr>
      <w:r w:rsidRPr="009E0DE1">
        <w:rPr>
          <w:lang w:val="en-GB"/>
        </w:rPr>
        <w:t>c)</w:t>
      </w:r>
      <w:r w:rsidR="002946DB" w:rsidRPr="009E0DE1">
        <w:rPr>
          <w:lang w:val="en-GB"/>
        </w:rPr>
        <w:tab/>
      </w:r>
      <w:r w:rsidR="00D43474">
        <w:rPr>
          <w:lang w:val="en-GB"/>
        </w:rPr>
        <w:t xml:space="preserve">Restrict </w:t>
      </w:r>
      <w:r w:rsidR="000B5680" w:rsidRPr="009E0DE1">
        <w:rPr>
          <w:lang w:val="en-GB"/>
        </w:rPr>
        <w:t>5G-</w:t>
      </w:r>
      <w:r w:rsidR="002946DB" w:rsidRPr="009E0DE1">
        <w:rPr>
          <w:lang w:val="en-GB"/>
        </w:rPr>
        <w:t>AN signalling connection</w:t>
      </w:r>
      <w:r w:rsidR="00D43474">
        <w:rPr>
          <w:lang w:val="en-GB"/>
        </w:rPr>
        <w:t xml:space="preserve"> requests</w:t>
      </w:r>
      <w:r w:rsidR="002946DB" w:rsidRPr="009E0DE1">
        <w:rPr>
          <w:lang w:val="en-GB"/>
        </w:rPr>
        <w:t xml:space="preserve"> </w:t>
      </w:r>
      <w:r w:rsidR="002946DB" w:rsidRPr="009E0DE1">
        <w:rPr>
          <w:lang w:val="en-GB" w:eastAsia="zh-CN"/>
        </w:rPr>
        <w:t>where</w:t>
      </w:r>
      <w:r w:rsidR="002946DB" w:rsidRPr="009E0DE1">
        <w:rPr>
          <w:lang w:val="en-GB"/>
        </w:rPr>
        <w:t xml:space="preserve"> </w:t>
      </w:r>
      <w:r w:rsidR="002946DB" w:rsidRPr="009E0DE1">
        <w:rPr>
          <w:lang w:val="en-GB" w:eastAsia="zh-CN"/>
        </w:rPr>
        <w:t xml:space="preserve">the Requested NSSAI at AS layer only includes the indicated </w:t>
      </w:r>
      <w:r w:rsidR="002946DB" w:rsidRPr="009E0DE1">
        <w:rPr>
          <w:lang w:val="en-GB"/>
        </w:rPr>
        <w:t>S-NSSAI</w:t>
      </w:r>
      <w:r w:rsidR="002946DB" w:rsidRPr="009E0DE1">
        <w:rPr>
          <w:lang w:val="en-GB" w:eastAsia="zh-CN"/>
        </w:rPr>
        <w:t>(</w:t>
      </w:r>
      <w:r w:rsidR="002946DB" w:rsidRPr="009E0DE1">
        <w:rPr>
          <w:lang w:val="en-GB"/>
        </w:rPr>
        <w:t>s</w:t>
      </w:r>
      <w:r w:rsidR="002946DB" w:rsidRPr="009E0DE1">
        <w:rPr>
          <w:lang w:val="en-GB" w:eastAsia="zh-CN"/>
        </w:rPr>
        <w:t>)</w:t>
      </w:r>
      <w:r w:rsidRPr="009E0DE1">
        <w:rPr>
          <w:lang w:val="en-GB" w:eastAsia="zh-CN"/>
        </w:rPr>
        <w:t xml:space="preserve"> in the</w:t>
      </w:r>
      <w:r w:rsidR="00D43474">
        <w:rPr>
          <w:lang w:val="en-GB" w:eastAsia="zh-CN"/>
        </w:rPr>
        <w:t xml:space="preserve"> NGAP OVERLOAD START</w:t>
      </w:r>
      <w:r w:rsidRPr="009E0DE1">
        <w:rPr>
          <w:lang w:val="en-GB" w:eastAsia="zh-CN"/>
        </w:rPr>
        <w:t xml:space="preserve"> message</w:t>
      </w:r>
      <w:r w:rsidR="002946DB" w:rsidRPr="009E0DE1">
        <w:rPr>
          <w:lang w:val="en-GB"/>
        </w:rPr>
        <w:t>.</w:t>
      </w:r>
      <w:r w:rsidR="00D43474">
        <w:rPr>
          <w:lang w:val="en-GB"/>
        </w:rPr>
        <w:t xml:space="preserve"> This applies also to RRC-Inactive Connection Resume procedure where the Allowed NSSAI in the stored UE context in the RAN only includes S-NSSAIs included in the NGAP OVERLOAD START.</w:t>
      </w:r>
    </w:p>
    <w:p w:rsidR="00D758F0" w:rsidRPr="009E0DE1" w:rsidRDefault="00B51D1E" w:rsidP="00D758F0">
      <w:pPr>
        <w:pStyle w:val="B1"/>
        <w:rPr>
          <w:lang w:val="en-GB"/>
        </w:rPr>
      </w:pPr>
      <w:r w:rsidRPr="009E0DE1">
        <w:rPr>
          <w:lang w:val="en-GB"/>
        </w:rPr>
        <w:t>d)</w:t>
      </w:r>
      <w:r w:rsidR="00D758F0" w:rsidRPr="009E0DE1">
        <w:rPr>
          <w:lang w:val="en-GB"/>
        </w:rPr>
        <w:tab/>
        <w:t xml:space="preserve">only permit </w:t>
      </w:r>
      <w:r w:rsidR="000B5680" w:rsidRPr="009E0DE1">
        <w:rPr>
          <w:lang w:val="en-GB"/>
        </w:rPr>
        <w:t>5G-</w:t>
      </w:r>
      <w:r w:rsidR="00D758F0" w:rsidRPr="009E0DE1">
        <w:rPr>
          <w:lang w:val="en-GB"/>
        </w:rPr>
        <w:t>AN signa</w:t>
      </w:r>
      <w:r w:rsidR="00D43474">
        <w:rPr>
          <w:lang w:val="en-GB"/>
        </w:rPr>
        <w:t>l</w:t>
      </w:r>
      <w:r w:rsidR="00D758F0" w:rsidRPr="009E0DE1">
        <w:rPr>
          <w:lang w:val="en-GB"/>
        </w:rPr>
        <w:t>ling connection requests for emergency sessions and mobile terminated services for that AMF</w:t>
      </w:r>
      <w:r w:rsidR="002946DB" w:rsidRPr="009E0DE1">
        <w:rPr>
          <w:lang w:val="en-GB"/>
        </w:rPr>
        <w:t>;</w:t>
      </w:r>
      <w:r w:rsidR="00D758F0" w:rsidRPr="009E0DE1">
        <w:rPr>
          <w:lang w:val="en-GB"/>
        </w:rPr>
        <w:t xml:space="preserve"> or</w:t>
      </w:r>
    </w:p>
    <w:p w:rsidR="00D758F0" w:rsidRPr="009E0DE1" w:rsidRDefault="00B51D1E" w:rsidP="00D758F0">
      <w:pPr>
        <w:pStyle w:val="B1"/>
        <w:rPr>
          <w:lang w:val="en-GB"/>
        </w:rPr>
      </w:pPr>
      <w:r w:rsidRPr="009E0DE1">
        <w:rPr>
          <w:lang w:val="en-GB"/>
        </w:rPr>
        <w:t>e)</w:t>
      </w:r>
      <w:r w:rsidR="00D758F0" w:rsidRPr="009E0DE1">
        <w:rPr>
          <w:lang w:val="en-GB"/>
        </w:rPr>
        <w:tab/>
        <w:t xml:space="preserve">only permit </w:t>
      </w:r>
      <w:r w:rsidR="000B5680" w:rsidRPr="009E0DE1">
        <w:rPr>
          <w:lang w:val="en-GB"/>
        </w:rPr>
        <w:t>5G-</w:t>
      </w:r>
      <w:r w:rsidR="00D758F0" w:rsidRPr="009E0DE1">
        <w:rPr>
          <w:lang w:val="en-GB"/>
        </w:rPr>
        <w:t>AN signa</w:t>
      </w:r>
      <w:r w:rsidR="00D43474">
        <w:rPr>
          <w:lang w:val="en-GB"/>
        </w:rPr>
        <w:t>l</w:t>
      </w:r>
      <w:r w:rsidR="00D758F0" w:rsidRPr="009E0DE1">
        <w:rPr>
          <w:lang w:val="en-GB"/>
        </w:rPr>
        <w:t>ling connection requests for high priority sessions and mobile terminated services for that AMF;</w:t>
      </w:r>
    </w:p>
    <w:p w:rsidR="00D43474" w:rsidRDefault="00D43474" w:rsidP="00D758F0">
      <w:r>
        <w:t>The above applies for RRC Connection Establishment procedure and RRC Connection Resume procedures over 3GPP access and the UE-N3IWF connection establishment over N3GPP access.</w:t>
      </w:r>
    </w:p>
    <w:p w:rsidR="002946DB" w:rsidRPr="009E0DE1" w:rsidRDefault="002946DB" w:rsidP="00D758F0">
      <w:r w:rsidRPr="009E0DE1">
        <w:t xml:space="preserve">The AMF can provide </w:t>
      </w:r>
      <w:r w:rsidR="00D43474">
        <w:t xml:space="preserve">a </w:t>
      </w:r>
      <w:r w:rsidRPr="009E0DE1">
        <w:t xml:space="preserve">value that </w:t>
      </w:r>
      <w:r w:rsidRPr="009E0DE1">
        <w:rPr>
          <w:lang w:eastAsia="ko-KR"/>
        </w:rPr>
        <w:t>indicates</w:t>
      </w:r>
      <w:r w:rsidR="00D43474">
        <w:rPr>
          <w:lang w:eastAsia="ko-KR"/>
        </w:rPr>
        <w:t xml:space="preserve"> the percentage of connection requests</w:t>
      </w:r>
      <w:r w:rsidRPr="009E0DE1">
        <w:rPr>
          <w:lang w:eastAsia="ko-KR"/>
        </w:rPr>
        <w:t xml:space="preserve"> to be </w:t>
      </w:r>
      <w:r w:rsidR="00D43474">
        <w:rPr>
          <w:lang w:eastAsia="ko-KR"/>
        </w:rPr>
        <w:t xml:space="preserve">restricted </w:t>
      </w:r>
      <w:r w:rsidRPr="009E0DE1">
        <w:t>in the</w:t>
      </w:r>
      <w:r w:rsidR="00D43474">
        <w:t xml:space="preserve"> NGAP OVERLOAD START</w:t>
      </w:r>
      <w:r w:rsidRPr="009E0DE1">
        <w:rPr>
          <w:lang w:eastAsia="ko-KR"/>
        </w:rPr>
        <w:t>, and</w:t>
      </w:r>
      <w:r w:rsidRPr="009E0DE1">
        <w:t xml:space="preserve"> </w:t>
      </w:r>
      <w:r w:rsidRPr="009E0DE1">
        <w:rPr>
          <w:lang w:eastAsia="ko-KR"/>
        </w:rPr>
        <w:t>t</w:t>
      </w:r>
      <w:r w:rsidRPr="009E0DE1">
        <w:t xml:space="preserve">he </w:t>
      </w:r>
      <w:r w:rsidR="000B5680" w:rsidRPr="009E0DE1">
        <w:t>5G-</w:t>
      </w:r>
      <w:r w:rsidRPr="009E0DE1">
        <w:t xml:space="preserve">AN node may consider this value </w:t>
      </w:r>
      <w:r w:rsidRPr="009E0DE1">
        <w:rPr>
          <w:lang w:eastAsia="ko-KR"/>
        </w:rPr>
        <w:t>for</w:t>
      </w:r>
      <w:r w:rsidRPr="009E0DE1">
        <w:t xml:space="preserve"> </w:t>
      </w:r>
      <w:r w:rsidRPr="009E0DE1">
        <w:rPr>
          <w:lang w:eastAsia="ko-KR"/>
        </w:rPr>
        <w:t>congestion control</w:t>
      </w:r>
      <w:r w:rsidRPr="009E0DE1">
        <w:t>.</w:t>
      </w:r>
    </w:p>
    <w:p w:rsidR="00462606" w:rsidRPr="009E0DE1" w:rsidRDefault="00462606" w:rsidP="00D758F0">
      <w:r w:rsidRPr="009E0DE1">
        <w:t>When</w:t>
      </w:r>
      <w:r w:rsidR="00B51D1E" w:rsidRPr="009E0DE1">
        <w:t xml:space="preserve"> </w:t>
      </w:r>
      <w:r w:rsidR="00D43474">
        <w:t xml:space="preserve">restricting </w:t>
      </w:r>
      <w:r w:rsidR="00B51D1E" w:rsidRPr="009E0DE1">
        <w:t>a 5G-AN</w:t>
      </w:r>
      <w:r w:rsidRPr="009E0DE1">
        <w:t xml:space="preserve"> signalling connection, the</w:t>
      </w:r>
      <w:r w:rsidR="00B51D1E" w:rsidRPr="009E0DE1">
        <w:t xml:space="preserve"> 5G-AN indicates to the UE an appropriate</w:t>
      </w:r>
      <w:r w:rsidRPr="009E0DE1">
        <w:t xml:space="preserve"> wait time</w:t>
      </w:r>
      <w:r w:rsidR="00B51D1E" w:rsidRPr="009E0DE1">
        <w:t>r that limits further 5G-AN signalling connection requests until the wait timer expires</w:t>
      </w:r>
      <w:r w:rsidRPr="009E0DE1">
        <w:t>.</w:t>
      </w:r>
    </w:p>
    <w:p w:rsidR="00D758F0" w:rsidRPr="009E0DE1" w:rsidRDefault="00D758F0" w:rsidP="00D758F0">
      <w:r w:rsidRPr="009E0DE1">
        <w:t>During an overload situation, the AMF should attempt to maintain support for emergency services and for MPS.</w:t>
      </w:r>
    </w:p>
    <w:p w:rsidR="00D758F0" w:rsidRPr="009E0DE1" w:rsidRDefault="00D758F0" w:rsidP="00D758F0">
      <w:r w:rsidRPr="009E0DE1">
        <w:t>When the AMF is recovering, the AMF can either:</w:t>
      </w:r>
    </w:p>
    <w:p w:rsidR="00D758F0" w:rsidRPr="009E0DE1" w:rsidRDefault="00D758F0" w:rsidP="00D758F0">
      <w:pPr>
        <w:pStyle w:val="B1"/>
        <w:rPr>
          <w:lang w:val="en-GB"/>
        </w:rPr>
      </w:pPr>
      <w:r w:rsidRPr="009E0DE1">
        <w:rPr>
          <w:lang w:val="en-GB"/>
        </w:rPr>
        <w:lastRenderedPageBreak/>
        <w:t>-</w:t>
      </w:r>
      <w:r w:rsidRPr="009E0DE1">
        <w:rPr>
          <w:lang w:val="en-GB"/>
        </w:rPr>
        <w:tab/>
      </w:r>
      <w:r w:rsidR="002527E5">
        <w:rPr>
          <w:lang w:val="en-GB"/>
        </w:rPr>
        <w:t xml:space="preserve">send a NGAP OVERLOAD START message </w:t>
      </w:r>
      <w:r w:rsidRPr="009E0DE1">
        <w:rPr>
          <w:lang w:val="en-GB"/>
        </w:rPr>
        <w:t xml:space="preserve">with </w:t>
      </w:r>
      <w:r w:rsidR="002527E5">
        <w:rPr>
          <w:lang w:val="en-GB"/>
        </w:rPr>
        <w:t xml:space="preserve">a </w:t>
      </w:r>
      <w:r w:rsidRPr="009E0DE1">
        <w:rPr>
          <w:lang w:val="en-GB"/>
        </w:rPr>
        <w:t>new percentage value that permit</w:t>
      </w:r>
      <w:r w:rsidR="002527E5">
        <w:rPr>
          <w:lang w:val="en-GB"/>
        </w:rPr>
        <w:t>s</w:t>
      </w:r>
      <w:r w:rsidRPr="009E0DE1">
        <w:rPr>
          <w:lang w:val="en-GB"/>
        </w:rPr>
        <w:t xml:space="preserve"> more</w:t>
      </w:r>
      <w:r w:rsidR="002527E5">
        <w:rPr>
          <w:lang w:val="en-GB"/>
        </w:rPr>
        <w:t xml:space="preserve"> connection requests to be successful</w:t>
      </w:r>
      <w:r w:rsidRPr="009E0DE1">
        <w:rPr>
          <w:lang w:val="en-GB"/>
        </w:rPr>
        <w:t>, or</w:t>
      </w:r>
    </w:p>
    <w:p w:rsidR="00D758F0" w:rsidRPr="009E0DE1" w:rsidRDefault="00D758F0" w:rsidP="00D758F0">
      <w:pPr>
        <w:pStyle w:val="B1"/>
        <w:rPr>
          <w:lang w:val="en-GB"/>
        </w:rPr>
      </w:pPr>
      <w:r w:rsidRPr="009E0DE1">
        <w:rPr>
          <w:lang w:val="en-GB"/>
        </w:rPr>
        <w:t>-</w:t>
      </w:r>
      <w:r w:rsidRPr="009E0DE1">
        <w:rPr>
          <w:lang w:val="en-GB"/>
        </w:rPr>
        <w:tab/>
      </w:r>
      <w:r w:rsidR="002527E5">
        <w:rPr>
          <w:lang w:val="en-GB"/>
        </w:rPr>
        <w:t>send a NGAP OVERLOAD STOP message.</w:t>
      </w:r>
    </w:p>
    <w:p w:rsidR="00D758F0" w:rsidRPr="009E0DE1" w:rsidRDefault="00D758F0" w:rsidP="00910E68">
      <w:r w:rsidRPr="009E0DE1">
        <w:t xml:space="preserve">to </w:t>
      </w:r>
      <w:r w:rsidR="002527E5">
        <w:t>the same</w:t>
      </w:r>
      <w:r w:rsidR="00476457">
        <w:t xml:space="preserve"> </w:t>
      </w:r>
      <w:r w:rsidR="00164136" w:rsidRPr="009E0DE1">
        <w:t>5G-AN</w:t>
      </w:r>
      <w:r w:rsidRPr="009E0DE1">
        <w:t xml:space="preserve"> node(s)</w:t>
      </w:r>
      <w:r w:rsidR="002527E5">
        <w:t xml:space="preserve"> the NGAP OVERLOAD START was previously sent</w:t>
      </w:r>
      <w:r w:rsidRPr="009E0DE1">
        <w:t>.</w:t>
      </w:r>
    </w:p>
    <w:p w:rsidR="00D758F0" w:rsidRPr="009E0DE1" w:rsidRDefault="00D758F0" w:rsidP="00D758F0">
      <w:pPr>
        <w:pStyle w:val="Heading3"/>
      </w:pPr>
      <w:bookmarkStart w:id="1456" w:name="_Toc19177620"/>
      <w:bookmarkStart w:id="1457" w:name="_Toc27845357"/>
      <w:bookmarkStart w:id="1458" w:name="_Toc36186556"/>
      <w:bookmarkStart w:id="1459" w:name="_Toc45180487"/>
      <w:r w:rsidRPr="009E0DE1">
        <w:t>5.19.6</w:t>
      </w:r>
      <w:r w:rsidRPr="009E0DE1">
        <w:tab/>
        <w:t>SMF Overload Control</w:t>
      </w:r>
      <w:bookmarkEnd w:id="1456"/>
      <w:bookmarkEnd w:id="1457"/>
      <w:bookmarkEnd w:id="1458"/>
      <w:bookmarkEnd w:id="1459"/>
    </w:p>
    <w:p w:rsidR="00D758F0" w:rsidRPr="009E0DE1" w:rsidRDefault="00D758F0" w:rsidP="00D758F0">
      <w:pPr>
        <w:rPr>
          <w:lang w:eastAsia="ja-JP"/>
        </w:rPr>
      </w:pPr>
      <w:r w:rsidRPr="009E0DE1">
        <w:rPr>
          <w:lang w:eastAsia="ja-JP"/>
        </w:rPr>
        <w:t>The SMF shall contain mechanisms for avoiding and handling overload situations. This can include the following measures:</w:t>
      </w:r>
    </w:p>
    <w:p w:rsidR="00910E68" w:rsidRPr="009E0DE1" w:rsidRDefault="00910E68" w:rsidP="00910E68">
      <w:pPr>
        <w:pStyle w:val="B1"/>
        <w:rPr>
          <w:lang w:val="en-GB"/>
        </w:rPr>
      </w:pPr>
      <w:r w:rsidRPr="009E0DE1">
        <w:rPr>
          <w:lang w:val="en-GB"/>
        </w:rPr>
        <w:t>-</w:t>
      </w:r>
      <w:r w:rsidRPr="009E0DE1">
        <w:rPr>
          <w:lang w:val="en-GB"/>
        </w:rPr>
        <w:tab/>
        <w:t>SMF overload control that could result in rejections of NAS requests.</w:t>
      </w:r>
    </w:p>
    <w:p w:rsidR="00D758F0" w:rsidRPr="009E0DE1" w:rsidRDefault="00D758F0" w:rsidP="00D758F0">
      <w:r w:rsidRPr="009E0DE1">
        <w:t>The SMF overload control may be activated by SMF due to congestion situation at SMF e.g. configuration, by a restart or recovery condition of a UPF, or by a partial failure or recovery of a UPF for a particular UPF(s).</w:t>
      </w:r>
    </w:p>
    <w:p w:rsidR="00D758F0" w:rsidRPr="009E0DE1" w:rsidRDefault="00D758F0" w:rsidP="00CD0DAD">
      <w:pPr>
        <w:rPr>
          <w:lang w:eastAsia="ja-JP"/>
        </w:rPr>
      </w:pPr>
      <w:r w:rsidRPr="009E0DE1">
        <w:rPr>
          <w:lang w:eastAsia="ja-JP"/>
        </w:rPr>
        <w:t>Under unusual circumstances, if the SMF has reached overload situation, the SMF activates NAS level congestion control as specified in the clause 5.19.</w:t>
      </w:r>
      <w:r w:rsidR="00ED2D52" w:rsidRPr="009E0DE1">
        <w:rPr>
          <w:lang w:eastAsia="ja-JP"/>
        </w:rPr>
        <w:t>7</w:t>
      </w:r>
      <w:r w:rsidRPr="009E0DE1">
        <w:rPr>
          <w:lang w:eastAsia="ja-JP"/>
        </w:rPr>
        <w:t>. The SMF may restrict the load that the AMF(s) are generating, if the AMF is configured to enable the overload restriction.</w:t>
      </w:r>
    </w:p>
    <w:p w:rsidR="000853B2" w:rsidRPr="009E0DE1" w:rsidRDefault="000853B2" w:rsidP="000853B2">
      <w:pPr>
        <w:pStyle w:val="Heading3"/>
      </w:pPr>
      <w:bookmarkStart w:id="1460" w:name="_Toc19177621"/>
      <w:bookmarkStart w:id="1461" w:name="_Toc27845358"/>
      <w:bookmarkStart w:id="1462" w:name="_Toc36186557"/>
      <w:bookmarkStart w:id="1463" w:name="_Toc45180488"/>
      <w:r w:rsidRPr="009E0DE1">
        <w:t>5.19.7</w:t>
      </w:r>
      <w:r w:rsidRPr="009E0DE1">
        <w:tab/>
        <w:t>NAS level congestion control</w:t>
      </w:r>
      <w:bookmarkEnd w:id="1460"/>
      <w:bookmarkEnd w:id="1461"/>
      <w:bookmarkEnd w:id="1462"/>
      <w:bookmarkEnd w:id="1463"/>
    </w:p>
    <w:p w:rsidR="000853B2" w:rsidRPr="009E0DE1" w:rsidRDefault="000853B2" w:rsidP="000853B2">
      <w:pPr>
        <w:pStyle w:val="Heading4"/>
      </w:pPr>
      <w:bookmarkStart w:id="1464" w:name="_Toc19177622"/>
      <w:bookmarkStart w:id="1465" w:name="_Toc27845359"/>
      <w:bookmarkStart w:id="1466" w:name="_Toc36186558"/>
      <w:bookmarkStart w:id="1467" w:name="_Toc45180489"/>
      <w:r w:rsidRPr="009E0DE1">
        <w:t>5.19.7.1</w:t>
      </w:r>
      <w:r w:rsidRPr="009E0DE1">
        <w:tab/>
        <w:t>General</w:t>
      </w:r>
      <w:bookmarkEnd w:id="1464"/>
      <w:bookmarkEnd w:id="1465"/>
      <w:bookmarkEnd w:id="1466"/>
      <w:bookmarkEnd w:id="1467"/>
    </w:p>
    <w:p w:rsidR="000853B2" w:rsidRPr="009E0DE1" w:rsidRDefault="000853B2" w:rsidP="000853B2">
      <w:r w:rsidRPr="009E0DE1">
        <w:t xml:space="preserve">NAS level congestion control may be applied in general </w:t>
      </w:r>
      <w:r w:rsidR="0082382B" w:rsidRPr="009E0DE1">
        <w:t>(</w:t>
      </w:r>
      <w:r w:rsidRPr="009E0DE1">
        <w:t>i.e. for all NAS messages</w:t>
      </w:r>
      <w:r w:rsidR="0082382B" w:rsidRPr="009E0DE1">
        <w:t>)</w:t>
      </w:r>
      <w:r w:rsidRPr="009E0DE1">
        <w:t>, per DNN,</w:t>
      </w:r>
      <w:r w:rsidR="0082382B" w:rsidRPr="009E0DE1">
        <w:t xml:space="preserve"> per S-NSSAI,</w:t>
      </w:r>
      <w:r w:rsidRPr="009E0DE1">
        <w:t xml:space="preserve"> per DNN and S-NSSAI</w:t>
      </w:r>
      <w:r w:rsidR="0082382B" w:rsidRPr="009E0DE1">
        <w:t>,</w:t>
      </w:r>
      <w:r w:rsidRPr="009E0DE1">
        <w:t xml:space="preserve"> or for a specific group of UEs.</w:t>
      </w:r>
    </w:p>
    <w:p w:rsidR="000853B2" w:rsidRPr="009E0DE1" w:rsidRDefault="000853B2" w:rsidP="000853B2">
      <w:r w:rsidRPr="009E0DE1">
        <w:t>NAS level congestion control is achieved by</w:t>
      </w:r>
      <w:r w:rsidR="0082382B" w:rsidRPr="009E0DE1">
        <w:t xml:space="preserve"> providing</w:t>
      </w:r>
      <w:r w:rsidRPr="009E0DE1">
        <w:t xml:space="preserve"> the UE a back-off time. To avoid that large amounts of UEs initiate deferred requests (almost) simultaneously, the </w:t>
      </w:r>
      <w:r w:rsidR="0082382B" w:rsidRPr="009E0DE1">
        <w:t xml:space="preserve">5GC </w:t>
      </w:r>
      <w:r w:rsidRPr="009E0DE1">
        <w:t xml:space="preserve">should select </w:t>
      </w:r>
      <w:r w:rsidR="0082382B" w:rsidRPr="009E0DE1">
        <w:t xml:space="preserve">each </w:t>
      </w:r>
      <w:r w:rsidRPr="009E0DE1">
        <w:t xml:space="preserve">back-off time value so that the deferred requests are not synchronized. When the UE receives a back-off time, the UE shall not initiate any NAS signalling </w:t>
      </w:r>
      <w:r w:rsidR="001951E9" w:rsidRPr="009E0DE1">
        <w:rPr>
          <w:lang w:eastAsia="ko-KR"/>
        </w:rPr>
        <w:t>with regards to the applied congestion control</w:t>
      </w:r>
      <w:r w:rsidR="001951E9" w:rsidRPr="009E0DE1">
        <w:t xml:space="preserve"> </w:t>
      </w:r>
      <w:r w:rsidRPr="009E0DE1">
        <w:t>until the back-off timer expires or the UE receives a</w:t>
      </w:r>
      <w:r w:rsidR="0082382B" w:rsidRPr="009E0DE1">
        <w:t xml:space="preserve"> mobile terminated</w:t>
      </w:r>
      <w:r w:rsidRPr="009E0DE1">
        <w:t xml:space="preserve"> request from the network, or the UE initiates signalling</w:t>
      </w:r>
      <w:r w:rsidR="003A3E7C" w:rsidRPr="009E0DE1">
        <w:t xml:space="preserve"> for emergency services or high priority access.</w:t>
      </w:r>
    </w:p>
    <w:p w:rsidR="000853B2" w:rsidRPr="009E0DE1" w:rsidRDefault="000853B2" w:rsidP="000853B2">
      <w:r w:rsidRPr="009E0DE1">
        <w:t>AMFs and SMFs may apply NAS level congestion control, but should not apply NAS level congestion control for</w:t>
      </w:r>
      <w:r w:rsidR="002527E5">
        <w:t xml:space="preserve"> procedures not subject to congestion control</w:t>
      </w:r>
      <w:r w:rsidRPr="009E0DE1">
        <w:t>.</w:t>
      </w:r>
    </w:p>
    <w:p w:rsidR="000853B2" w:rsidRPr="009E0DE1" w:rsidRDefault="000853B2" w:rsidP="000853B2">
      <w:pPr>
        <w:pStyle w:val="Heading4"/>
      </w:pPr>
      <w:bookmarkStart w:id="1468" w:name="_Toc19177623"/>
      <w:bookmarkStart w:id="1469" w:name="_Toc27845360"/>
      <w:bookmarkStart w:id="1470" w:name="_Toc36186559"/>
      <w:bookmarkStart w:id="1471" w:name="_Toc45180490"/>
      <w:r w:rsidRPr="009E0DE1">
        <w:t>5.19.7.2</w:t>
      </w:r>
      <w:r w:rsidRPr="009E0DE1">
        <w:tab/>
        <w:t>General NAS level congestion control</w:t>
      </w:r>
      <w:bookmarkEnd w:id="1468"/>
      <w:bookmarkEnd w:id="1469"/>
      <w:bookmarkEnd w:id="1470"/>
      <w:bookmarkEnd w:id="1471"/>
    </w:p>
    <w:p w:rsidR="004B017A" w:rsidRDefault="004B017A" w:rsidP="000853B2">
      <w:r>
        <w:t>This clause only applies to NAS Mobility Management congestion control.</w:t>
      </w:r>
    </w:p>
    <w:p w:rsidR="000853B2" w:rsidRPr="009E0DE1" w:rsidRDefault="000853B2" w:rsidP="000853B2">
      <w:r w:rsidRPr="009E0DE1">
        <w:t>Under general overload conditions the AMF may reject</w:t>
      </w:r>
      <w:r w:rsidR="0082382B" w:rsidRPr="009E0DE1">
        <w:t xml:space="preserve"> NAS messages</w:t>
      </w:r>
      <w:r w:rsidRPr="009E0DE1">
        <w:t xml:space="preserve"> from UEs</w:t>
      </w:r>
      <w:r w:rsidR="000B5680" w:rsidRPr="009E0DE1">
        <w:t xml:space="preserve"> using any 5G-AN</w:t>
      </w:r>
      <w:r w:rsidRPr="009E0DE1">
        <w:t>. When a NAS request is rejected, a Mobility Management back-off time may be sent by the AMF</w:t>
      </w:r>
      <w:r w:rsidR="004B017A">
        <w:t xml:space="preserve"> to the UE</w:t>
      </w:r>
      <w:r w:rsidRPr="009E0DE1">
        <w:t>. While the Mobility Management back-off timer is running, the UE shall not initiate any NAS request except for Deregistration procedure and</w:t>
      </w:r>
      <w:r w:rsidR="002527E5">
        <w:t xml:space="preserve"> procedures not subject to congestion control (e.g.</w:t>
      </w:r>
      <w:r w:rsidRPr="009E0DE1">
        <w:t xml:space="preserve"> high priority access, emergency services</w:t>
      </w:r>
      <w:r w:rsidR="002527E5">
        <w:t>)</w:t>
      </w:r>
      <w:r w:rsidRPr="009E0DE1">
        <w:t xml:space="preserve"> and mobile terminated services. After any such Deregistration procedure, the back-off timer continues to run. While the Mobility Management back-off timer is running, the UE is allowed to perform </w:t>
      </w:r>
      <w:r w:rsidR="006A2C3F" w:rsidRPr="00D671A3">
        <w:rPr>
          <w:lang w:eastAsia="zh-CN"/>
        </w:rPr>
        <w:t xml:space="preserve">Mobility </w:t>
      </w:r>
      <w:r w:rsidRPr="009E0DE1">
        <w:t xml:space="preserve">Registration </w:t>
      </w:r>
      <w:r w:rsidR="006A2C3F" w:rsidRPr="00D671A3">
        <w:t>Update</w:t>
      </w:r>
      <w:r w:rsidRPr="009E0DE1">
        <w:t xml:space="preserve"> if the UE is already in CM-CONNECTED state. If the UE receives a paging request </w:t>
      </w:r>
      <w:r w:rsidR="00124DF6" w:rsidRPr="009E0DE1">
        <w:t xml:space="preserve">or a NAS notification message </w:t>
      </w:r>
      <w:r w:rsidRPr="009E0DE1">
        <w:t xml:space="preserve">from the AMF while the Mobility Management back off timer is running, the UE shall stop the Mobility Management back-off timer and initiate the Service Request procedure or the </w:t>
      </w:r>
      <w:r w:rsidR="006A2C3F" w:rsidRPr="00D671A3">
        <w:rPr>
          <w:lang w:eastAsia="zh-CN"/>
        </w:rPr>
        <w:t xml:space="preserve">Mobility </w:t>
      </w:r>
      <w:r w:rsidRPr="009E0DE1">
        <w:t xml:space="preserve">Registration </w:t>
      </w:r>
      <w:r w:rsidR="006A2C3F" w:rsidRPr="00D671A3">
        <w:t xml:space="preserve">Update </w:t>
      </w:r>
      <w:r w:rsidRPr="009E0DE1">
        <w:t>procedure.</w:t>
      </w:r>
    </w:p>
    <w:p w:rsidR="00186FCC" w:rsidRDefault="00186FCC" w:rsidP="000853B2">
      <w:r>
        <w:t>In order to allow the UE to report the PS Data Off status change in PDU Session Modification Request message, the UE behaves as follows while keeping the NAS MM back-off timer running in the UE:</w:t>
      </w:r>
    </w:p>
    <w:p w:rsidR="00186FCC" w:rsidRDefault="00186FCC" w:rsidP="006457E6">
      <w:pPr>
        <w:pStyle w:val="B1"/>
      </w:pPr>
      <w:r>
        <w:t>-</w:t>
      </w:r>
      <w:r>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rsidR="00186FCC" w:rsidRDefault="00186FCC" w:rsidP="006457E6">
      <w:pPr>
        <w:pStyle w:val="B1"/>
      </w:pPr>
      <w:r>
        <w:lastRenderedPageBreak/>
        <w:t>-</w:t>
      </w:r>
      <w:r>
        <w:tab/>
        <w:t>When the UE is in CM-CONNECTED state, the UE sends a PDU Session Modification Request with PS Data Off status change carried in UL NAS Transport message with an indication that the message is exempted from NAS congestion control.</w:t>
      </w:r>
    </w:p>
    <w:p w:rsidR="00186FCC" w:rsidRDefault="00186FCC" w:rsidP="000853B2">
      <w:r>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rsidR="000853B2" w:rsidRPr="009E0DE1" w:rsidRDefault="000853B2" w:rsidP="000853B2">
      <w:r w:rsidRPr="009E0DE1">
        <w:t>The Mobility Management back-off timer shall not impact Cell/RAT</w:t>
      </w:r>
      <w:r w:rsidR="00F96D72" w:rsidRPr="009E0DE1">
        <w:t>/Access Type</w:t>
      </w:r>
      <w:r w:rsidRPr="009E0DE1">
        <w:t xml:space="preserve"> and PLMN change. Cell/RAT</w:t>
      </w:r>
      <w:r w:rsidR="004B017A">
        <w:t>/</w:t>
      </w:r>
      <w:r w:rsidRPr="009E0DE1">
        <w:t>TA</w:t>
      </w:r>
      <w:r w:rsidR="004B017A">
        <w:t>/Access Type</w:t>
      </w:r>
      <w:r w:rsidRPr="009E0DE1">
        <w:t xml:space="preserve"> change do</w:t>
      </w:r>
      <w:r w:rsidR="004B017A">
        <w:t>es</w:t>
      </w:r>
      <w:r w:rsidRPr="009E0DE1">
        <w:t xml:space="preserve"> not stop the Mobility Management back-off timer. The Mobility Management back-off timer shall not be a trigger for PLMN reselection. The back-off timer is stopped as defined in </w:t>
      </w:r>
      <w:r w:rsidR="005265F6" w:rsidRPr="009E0DE1">
        <w:t>TS</w:t>
      </w:r>
      <w:r w:rsidR="005265F6">
        <w:t> </w:t>
      </w:r>
      <w:r w:rsidR="005265F6" w:rsidRPr="009E0DE1">
        <w:t>24.501</w:t>
      </w:r>
      <w:r w:rsidR="005265F6">
        <w:t> </w:t>
      </w:r>
      <w:r w:rsidR="005265F6" w:rsidRPr="009E0DE1">
        <w:t>[</w:t>
      </w:r>
      <w:r w:rsidRPr="009E0DE1">
        <w:t>47] when a new PLMN that is not an equivalent PLMN is accessed.</w:t>
      </w:r>
    </w:p>
    <w:p w:rsidR="000853B2" w:rsidRPr="009E0DE1" w:rsidRDefault="000853B2" w:rsidP="000853B2">
      <w:r w:rsidRPr="009E0DE1">
        <w:t>To avoid that large amounts of UEs initiate deferred requests (almost) simultaneously, the AMF should select the Mobility Management back-off timer value so that the deferred requests are not synchronized.</w:t>
      </w:r>
    </w:p>
    <w:p w:rsidR="00C65FE8" w:rsidRDefault="00C65FE8" w:rsidP="000853B2">
      <w:r>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rsidR="000853B2" w:rsidRPr="009E0DE1" w:rsidRDefault="000853B2" w:rsidP="000853B2">
      <w:r w:rsidRPr="009E0DE1">
        <w:t xml:space="preserve">The AMF should not reject Registration Request message for </w:t>
      </w:r>
      <w:r w:rsidR="006A2C3F" w:rsidRPr="00D671A3">
        <w:t>Mobility Registration Update</w:t>
      </w:r>
      <w:r w:rsidRPr="009E0DE1">
        <w:t xml:space="preserve"> that are performed when the UE is already in</w:t>
      </w:r>
      <w:r w:rsidR="004848D2" w:rsidRPr="009E0DE1">
        <w:t xml:space="preserve"> CM-CONNECTED state</w:t>
      </w:r>
      <w:r w:rsidRPr="009E0DE1">
        <w:t>.</w:t>
      </w:r>
    </w:p>
    <w:p w:rsidR="00473996" w:rsidRPr="0008194C" w:rsidRDefault="00473996" w:rsidP="00473996">
      <w:r w:rsidRPr="0008194C">
        <w:t>The AMF may reject the Service Request message</w:t>
      </w:r>
      <w:r w:rsidR="004B017A">
        <w:t xml:space="preserve"> and a UL NAS Transfer</w:t>
      </w:r>
      <w:r w:rsidRPr="0008194C">
        <w:t xml:space="preserve"> with a Mobility Management back-off time when the UE is already in CM-CONNECTED state. If UE receives a DL NAS Transfer message from the AMF while the Mobility Management back off timer is running, the UE shall stop the Mobility Management back-off timer.</w:t>
      </w:r>
    </w:p>
    <w:p w:rsidR="000853B2" w:rsidRPr="009E0DE1" w:rsidRDefault="000853B2" w:rsidP="000853B2">
      <w:r w:rsidRPr="009E0DE1">
        <w:t xml:space="preserve">For CM-IDLE state mobility, the AMF may reject Registration Request messages for </w:t>
      </w:r>
      <w:r w:rsidR="006A2C3F" w:rsidRPr="00D671A3">
        <w:t>Mobility Registration Update</w:t>
      </w:r>
      <w:r w:rsidRPr="009E0DE1">
        <w:t xml:space="preserve"> </w:t>
      </w:r>
      <w:r w:rsidR="004B017A">
        <w:t xml:space="preserve">by </w:t>
      </w:r>
      <w:r w:rsidRPr="009E0DE1">
        <w:t>includ</w:t>
      </w:r>
      <w:r w:rsidR="004B017A">
        <w:t xml:space="preserve">ing </w:t>
      </w:r>
      <w:r w:rsidRPr="009E0DE1">
        <w:t>a Mobility Management back off time value in the Registration Reject message.</w:t>
      </w:r>
    </w:p>
    <w:p w:rsidR="00473996" w:rsidRPr="00B960A4" w:rsidRDefault="00473996" w:rsidP="00473996">
      <w:r w:rsidRPr="00B960A4">
        <w:t xml:space="preserve">If UE registered in the same PLMN for 3GPP access and non-3GPP access and receives a Mobility Management back-off time from </w:t>
      </w:r>
      <w:r w:rsidR="004B017A">
        <w:t xml:space="preserve">the </w:t>
      </w:r>
      <w:r w:rsidRPr="00B960A4">
        <w:t>AMF, the back-off time is applied to both 3GPP access and non-3GPP access. If UE registered in different PLMN for 3GPP access and non-3GPP access</w:t>
      </w:r>
      <w:r w:rsidR="004B017A">
        <w:t xml:space="preserve"> respectively</w:t>
      </w:r>
      <w:r w:rsidRPr="00B960A4">
        <w:t xml:space="preserve"> and receives a Mobility Management back-off time, the back-off time is only applied to the PLMN that provide</w:t>
      </w:r>
      <w:r w:rsidR="004B017A">
        <w:t>s</w:t>
      </w:r>
      <w:r w:rsidRPr="00B960A4">
        <w:t xml:space="preserve"> the time to the UE.</w:t>
      </w:r>
    </w:p>
    <w:p w:rsidR="000853B2" w:rsidRPr="009E0DE1" w:rsidRDefault="000853B2" w:rsidP="000853B2">
      <w:r w:rsidRPr="009E0DE1">
        <w:t xml:space="preserve">If the AMF rejects Registration Request messages or Service Request with a Mobility Management back-off time which is larger than the sum of the UE's </w:t>
      </w:r>
      <w:r w:rsidR="00100D3B" w:rsidRPr="009E0DE1">
        <w:t>P</w:t>
      </w:r>
      <w:r w:rsidRPr="009E0DE1">
        <w:t xml:space="preserve">eriodic </w:t>
      </w:r>
      <w:r w:rsidR="00100D3B" w:rsidRPr="009E0DE1">
        <w:t>R</w:t>
      </w:r>
      <w:r w:rsidRPr="009E0DE1">
        <w:t xml:space="preserve">egistration </w:t>
      </w:r>
      <w:r w:rsidR="00100D3B" w:rsidRPr="009E0DE1">
        <w:t>U</w:t>
      </w:r>
      <w:r w:rsidRPr="009E0DE1">
        <w:t xml:space="preserve">pdate timer </w:t>
      </w:r>
      <w:r w:rsidR="004B017A">
        <w:t xml:space="preserve">and </w:t>
      </w:r>
      <w:r w:rsidRPr="009E0DE1">
        <w:t>the Implicit Deregistration timer, the AMF should adjust the mobile reachable timer and/or Implicit Deregistration timer such that the AMF does not implicitly deregister the UE while the Mobility Management back-off timer is running.</w:t>
      </w:r>
    </w:p>
    <w:p w:rsidR="000853B2" w:rsidRPr="009E0DE1" w:rsidRDefault="000853B2" w:rsidP="000853B2">
      <w:pPr>
        <w:pStyle w:val="NO"/>
        <w:rPr>
          <w:lang w:val="en-GB"/>
        </w:rPr>
      </w:pPr>
      <w:r w:rsidRPr="009E0DE1">
        <w:rPr>
          <w:lang w:val="en-GB"/>
        </w:rPr>
        <w:t>NOTE:</w:t>
      </w:r>
      <w:r w:rsidRPr="009E0DE1">
        <w:rPr>
          <w:lang w:val="en-GB"/>
        </w:rPr>
        <w:tab/>
        <w:t>This is to minimize signalling after the Mobility Management back-off timer expires.</w:t>
      </w:r>
    </w:p>
    <w:p w:rsidR="002527E5" w:rsidRDefault="002527E5" w:rsidP="006457E6">
      <w:r>
        <w:t>If the AMF deregisters the UE with</w:t>
      </w:r>
      <w:r w:rsidR="004B017A">
        <w:t xml:space="preserve"> an indication of</w:t>
      </w:r>
      <w:r>
        <w:t xml:space="preserve"> re-registration required, the UE behaviour for handling the back-off timer(s) is as specified in </w:t>
      </w:r>
      <w:r w:rsidR="005265F6">
        <w:t>TS</w:t>
      </w:r>
      <w:r w:rsidR="005265F6">
        <w:t> </w:t>
      </w:r>
      <w:r w:rsidR="005265F6">
        <w:t>24.501</w:t>
      </w:r>
      <w:r w:rsidR="005265F6">
        <w:t> </w:t>
      </w:r>
      <w:r w:rsidR="005265F6">
        <w:t>[</w:t>
      </w:r>
      <w:r>
        <w:t>47].</w:t>
      </w:r>
    </w:p>
    <w:p w:rsidR="000853B2" w:rsidRPr="009E0DE1" w:rsidRDefault="000853B2" w:rsidP="000853B2">
      <w:pPr>
        <w:pStyle w:val="Heading4"/>
      </w:pPr>
      <w:bookmarkStart w:id="1472" w:name="_Toc19177624"/>
      <w:bookmarkStart w:id="1473" w:name="_Toc27845361"/>
      <w:bookmarkStart w:id="1474" w:name="_Toc36186560"/>
      <w:bookmarkStart w:id="1475" w:name="_Toc45180491"/>
      <w:r w:rsidRPr="009E0DE1">
        <w:t>5.19.7.3</w:t>
      </w:r>
      <w:r w:rsidRPr="009E0DE1">
        <w:tab/>
        <w:t>DNN based congestion control</w:t>
      </w:r>
      <w:bookmarkEnd w:id="1472"/>
      <w:bookmarkEnd w:id="1473"/>
      <w:bookmarkEnd w:id="1474"/>
      <w:bookmarkEnd w:id="1475"/>
    </w:p>
    <w:p w:rsidR="000853B2" w:rsidRPr="009E0DE1" w:rsidRDefault="000853B2" w:rsidP="000853B2">
      <w:r w:rsidRPr="009E0DE1">
        <w:t>DNN based congestion control is</w:t>
      </w:r>
      <w:r w:rsidR="002527E5">
        <w:t xml:space="preserve"> designed</w:t>
      </w:r>
      <w:r w:rsidRPr="009E0DE1">
        <w:t xml:space="preserve"> for</w:t>
      </w:r>
      <w:r w:rsidR="002527E5">
        <w:t xml:space="preserve"> the purpose of</w:t>
      </w:r>
      <w:r w:rsidRPr="009E0DE1">
        <w:t xml:space="preserve"> avoiding and handling of NAS</w:t>
      </w:r>
      <w:r w:rsidR="002527E5">
        <w:t xml:space="preserve"> SM</w:t>
      </w:r>
      <w:r w:rsidRPr="009E0DE1">
        <w:t xml:space="preserve"> signalling congestion</w:t>
      </w:r>
      <w:r w:rsidR="002527E5">
        <w:t xml:space="preserve"> for the</w:t>
      </w:r>
      <w:r w:rsidRPr="009E0DE1">
        <w:t xml:space="preserve"> UEs with</w:t>
      </w:r>
      <w:r w:rsidR="002527E5">
        <w:t xml:space="preserve"> a back-off timer associated with or without</w:t>
      </w:r>
      <w:r w:rsidRPr="009E0DE1">
        <w:t xml:space="preserve"> a DNN</w:t>
      </w:r>
      <w:r w:rsidR="001951E9" w:rsidRPr="009E0DE1">
        <w:rPr>
          <w:lang w:eastAsia="ko-KR"/>
        </w:rPr>
        <w:t xml:space="preserve"> regardless of</w:t>
      </w:r>
      <w:r w:rsidR="002527E5">
        <w:rPr>
          <w:lang w:eastAsia="ko-KR"/>
        </w:rPr>
        <w:t xml:space="preserve"> the presence of an</w:t>
      </w:r>
      <w:r w:rsidR="001951E9" w:rsidRPr="009E0DE1">
        <w:rPr>
          <w:lang w:eastAsia="ko-KR"/>
        </w:rPr>
        <w:t xml:space="preserve"> S-NSSAI</w:t>
      </w:r>
      <w:r w:rsidRPr="009E0DE1">
        <w:t>. Both UE and 5GC shall support the function</w:t>
      </w:r>
      <w:r w:rsidR="002527E5">
        <w:t>ality</w:t>
      </w:r>
      <w:r w:rsidRPr="009E0DE1">
        <w:t xml:space="preserve"> to</w:t>
      </w:r>
      <w:r w:rsidR="002527E5">
        <w:t xml:space="preserve"> enable</w:t>
      </w:r>
      <w:r w:rsidRPr="009E0DE1">
        <w:t xml:space="preserve"> DNN based congestion control.</w:t>
      </w:r>
    </w:p>
    <w:p w:rsidR="000853B2" w:rsidRPr="009E0DE1" w:rsidRDefault="000853B2" w:rsidP="000853B2">
      <w:r w:rsidRPr="009E0DE1">
        <w:t xml:space="preserve">SMFs may apply DNN based congestion control towards the UE by rejecting </w:t>
      </w:r>
      <w:r w:rsidR="00AB61E3" w:rsidRPr="009E0DE1">
        <w:t>PDU Session</w:t>
      </w:r>
      <w:r w:rsidRPr="009E0DE1">
        <w:t xml:space="preserve"> Establishment</w:t>
      </w:r>
      <w:r w:rsidR="00147E9C" w:rsidRPr="000746CC">
        <w:t xml:space="preserve"> Request message, or PDU Session</w:t>
      </w:r>
      <w:r w:rsidR="00147E9C" w:rsidRPr="000746CC" w:rsidDel="00157A09">
        <w:t xml:space="preserve"> </w:t>
      </w:r>
      <w:r w:rsidRPr="009E0DE1">
        <w:t xml:space="preserve">Modification Request </w:t>
      </w:r>
      <w:r w:rsidR="00147E9C" w:rsidRPr="000746CC">
        <w:t>message except for</w:t>
      </w:r>
      <w:r w:rsidR="002527E5">
        <w:t xml:space="preserve"> those sent for the purpose of reporting</w:t>
      </w:r>
      <w:r w:rsidR="00147E9C" w:rsidRPr="000746CC">
        <w:t xml:space="preserve"> 3GPP PS Data Off status change</w:t>
      </w:r>
      <w:r w:rsidR="002527E5">
        <w:t xml:space="preserve"> for</w:t>
      </w:r>
      <w:r w:rsidRPr="009E0DE1">
        <w:t xml:space="preserve"> a specific DNN with a</w:t>
      </w:r>
      <w:r w:rsidR="002527E5">
        <w:t xml:space="preserve"> running</w:t>
      </w:r>
      <w:r w:rsidRPr="009E0DE1">
        <w:t xml:space="preserve"> back-off timer. The SMF may release </w:t>
      </w:r>
      <w:r w:rsidR="00AB61E3" w:rsidRPr="009E0DE1">
        <w:t>PDU Session</w:t>
      </w:r>
      <w:r w:rsidRPr="009E0DE1">
        <w:t xml:space="preserve">s belonging to a congested DNN by sending a </w:t>
      </w:r>
      <w:r w:rsidR="00AB61E3" w:rsidRPr="009E0DE1">
        <w:t>PDU Session</w:t>
      </w:r>
      <w:r w:rsidRPr="009E0DE1">
        <w:t xml:space="preserve"> Release</w:t>
      </w:r>
      <w:r w:rsidR="002527E5">
        <w:t xml:space="preserve"> Command</w:t>
      </w:r>
      <w:r w:rsidRPr="009E0DE1">
        <w:t xml:space="preserve"> message towards the UE with a</w:t>
      </w:r>
      <w:r w:rsidR="002527E5">
        <w:t xml:space="preserve"> DNN</w:t>
      </w:r>
      <w:r w:rsidRPr="009E0DE1">
        <w:t xml:space="preserve"> back-off timer. If</w:t>
      </w:r>
      <w:r w:rsidR="002527E5">
        <w:t xml:space="preserve"> a DNN</w:t>
      </w:r>
      <w:r w:rsidRPr="009E0DE1">
        <w:t xml:space="preserve"> back-off time is set in the </w:t>
      </w:r>
      <w:r w:rsidR="00AB61E3" w:rsidRPr="009E0DE1">
        <w:t>PDU Session</w:t>
      </w:r>
      <w:r w:rsidRPr="009E0DE1">
        <w:t xml:space="preserve"> Release</w:t>
      </w:r>
      <w:r w:rsidR="002527E5">
        <w:t xml:space="preserve"> Command</w:t>
      </w:r>
      <w:r w:rsidRPr="009E0DE1">
        <w:t xml:space="preserve"> message</w:t>
      </w:r>
      <w:r w:rsidR="002527E5">
        <w:t>,</w:t>
      </w:r>
      <w:r w:rsidRPr="009E0DE1">
        <w:t xml:space="preserve"> the cause</w:t>
      </w:r>
      <w:r w:rsidR="002527E5">
        <w:t xml:space="preserve"> value of</w:t>
      </w:r>
      <w:r w:rsidRPr="009E0DE1">
        <w:t xml:space="preserve"> "reactivation requested" </w:t>
      </w:r>
      <w:r w:rsidR="002527E5">
        <w:t xml:space="preserve">shall </w:t>
      </w:r>
      <w:r w:rsidRPr="009E0DE1">
        <w:t>not be set.</w:t>
      </w:r>
    </w:p>
    <w:p w:rsidR="001617BA" w:rsidRPr="009E0DE1" w:rsidRDefault="00126BB7" w:rsidP="000853B2">
      <w:r w:rsidRPr="009E0DE1">
        <w:lastRenderedPageBreak/>
        <w:t xml:space="preserve">When DNN based congestion control is activated at AMF e.g., configured by OAM, the </w:t>
      </w:r>
      <w:r w:rsidR="001617BA" w:rsidRPr="009E0DE1">
        <w:t>AMF provide</w:t>
      </w:r>
      <w:r w:rsidRPr="009E0DE1">
        <w:t>s</w:t>
      </w:r>
      <w:r w:rsidR="001617BA" w:rsidRPr="009E0DE1">
        <w:t xml:space="preserve"> a NAS Transport Error message for the NAS Transport message carrying an SM message</w:t>
      </w:r>
      <w:r w:rsidR="002527E5">
        <w:t>,</w:t>
      </w:r>
      <w:r w:rsidR="001617BA" w:rsidRPr="009E0DE1">
        <w:t xml:space="preserve"> and in the NAS Transport Error message</w:t>
      </w:r>
      <w:r w:rsidR="002527E5">
        <w:t xml:space="preserve"> it</w:t>
      </w:r>
      <w:r w:rsidR="001617BA" w:rsidRPr="009E0DE1">
        <w:t xml:space="preserve"> include</w:t>
      </w:r>
      <w:r w:rsidR="002527E5">
        <w:t>s</w:t>
      </w:r>
      <w:r w:rsidR="001617BA" w:rsidRPr="009E0DE1">
        <w:t xml:space="preserve"> a</w:t>
      </w:r>
      <w:r w:rsidR="002527E5">
        <w:t xml:space="preserve"> DNN</w:t>
      </w:r>
      <w:r w:rsidR="001617BA" w:rsidRPr="009E0DE1">
        <w:t xml:space="preserve"> back-off timer.</w:t>
      </w:r>
    </w:p>
    <w:p w:rsidR="002527E5" w:rsidRDefault="002527E5" w:rsidP="000853B2">
      <w:r>
        <w:t>The UE associates the received back-off time with the DNN (i.e. no DNN, DNN only) which the UE included in the uplink NAS MM message carrying the corresponding NAS SM request message.</w:t>
      </w:r>
    </w:p>
    <w:p w:rsidR="004B017A" w:rsidRDefault="004B017A" w:rsidP="000853B2">
      <w:r>
        <w:t>The UE associates the received back-off time with the DNN (i.e. no DNN, DNN only) in any PLMN unless the DNN associated with the back-off timer is an LADN DNN in which case the UE only associates it to the PLMN in which the back-off time was received.</w:t>
      </w:r>
    </w:p>
    <w:p w:rsidR="000853B2" w:rsidRPr="009E0DE1" w:rsidRDefault="002527E5" w:rsidP="000853B2">
      <w:r>
        <w:t xml:space="preserve">The </w:t>
      </w:r>
      <w:r w:rsidR="000853B2" w:rsidRPr="009E0DE1">
        <w:t>UE</w:t>
      </w:r>
      <w:r>
        <w:t xml:space="preserve"> behaves as</w:t>
      </w:r>
      <w:r w:rsidR="000853B2" w:rsidRPr="009E0DE1">
        <w:t xml:space="preserve"> follow</w:t>
      </w:r>
      <w:r>
        <w:t xml:space="preserve">s when </w:t>
      </w:r>
      <w:r w:rsidR="000853B2" w:rsidRPr="009E0DE1">
        <w:t>the</w:t>
      </w:r>
      <w:r>
        <w:t xml:space="preserve"> DNN back-off</w:t>
      </w:r>
      <w:r w:rsidR="000853B2" w:rsidRPr="009E0DE1">
        <w:t xml:space="preserve"> timer</w:t>
      </w:r>
      <w:r>
        <w:t xml:space="preserve"> is running</w:t>
      </w:r>
      <w:r w:rsidR="000853B2" w:rsidRPr="009E0DE1">
        <w:t>:</w:t>
      </w:r>
    </w:p>
    <w:p w:rsidR="000853B2" w:rsidRPr="009E0DE1" w:rsidRDefault="000853B2" w:rsidP="000853B2">
      <w:pPr>
        <w:pStyle w:val="B1"/>
        <w:rPr>
          <w:lang w:val="en-GB"/>
        </w:rPr>
      </w:pPr>
      <w:r w:rsidRPr="009E0DE1">
        <w:rPr>
          <w:lang w:val="en-GB"/>
        </w:rPr>
        <w:t>-</w:t>
      </w:r>
      <w:r w:rsidRPr="009E0DE1">
        <w:rPr>
          <w:lang w:val="en-GB"/>
        </w:rPr>
        <w:tab/>
        <w:t xml:space="preserve">If </w:t>
      </w:r>
      <w:r w:rsidR="002527E5">
        <w:rPr>
          <w:lang w:val="en-GB"/>
        </w:rPr>
        <w:t xml:space="preserve">a </w:t>
      </w:r>
      <w:r w:rsidRPr="009E0DE1">
        <w:rPr>
          <w:lang w:val="en-GB"/>
        </w:rPr>
        <w:t>DNN</w:t>
      </w:r>
      <w:r w:rsidR="002527E5">
        <w:rPr>
          <w:lang w:val="en-GB"/>
        </w:rPr>
        <w:t xml:space="preserve"> </w:t>
      </w:r>
      <w:r w:rsidR="004B017A">
        <w:rPr>
          <w:lang w:val="en-GB"/>
        </w:rPr>
        <w:t xml:space="preserve">is </w:t>
      </w:r>
      <w:r w:rsidR="002527E5">
        <w:rPr>
          <w:lang w:val="en-GB"/>
        </w:rPr>
        <w:t>associated</w:t>
      </w:r>
      <w:r w:rsidRPr="009E0DE1">
        <w:rPr>
          <w:lang w:val="en-GB"/>
        </w:rPr>
        <w:t xml:space="preserve"> with the back-off timer, the UE shall not initiate any Session Management procedures for the congested DNN. The UE may initiate Session Management procedures for other DNNs</w:t>
      </w:r>
      <w:r w:rsidR="00BB6832" w:rsidRPr="009E0DE1">
        <w:rPr>
          <w:lang w:val="en-GB"/>
        </w:rPr>
        <w:t>. The UE shall not initiate any Session Management procedure for the corresponding APN when UE moves to EPS</w:t>
      </w:r>
      <w:r w:rsidR="002527E5">
        <w:rPr>
          <w:lang w:val="en-GB"/>
        </w:rPr>
        <w:t>. The UE may initiate Session Management procedures for other APNs when the UE moves to EPS</w:t>
      </w:r>
      <w:r w:rsidRPr="009E0DE1">
        <w:rPr>
          <w:lang w:val="en-GB"/>
        </w:rPr>
        <w:t>;</w:t>
      </w:r>
    </w:p>
    <w:p w:rsidR="000853B2" w:rsidRPr="009E0DE1" w:rsidRDefault="000853B2" w:rsidP="000853B2">
      <w:pPr>
        <w:pStyle w:val="B1"/>
        <w:rPr>
          <w:lang w:val="en-GB"/>
        </w:rPr>
      </w:pPr>
      <w:r w:rsidRPr="009E0DE1">
        <w:rPr>
          <w:lang w:val="en-GB"/>
        </w:rPr>
        <w:t>-</w:t>
      </w:r>
      <w:r w:rsidRPr="009E0DE1">
        <w:rPr>
          <w:lang w:val="en-GB"/>
        </w:rPr>
        <w:tab/>
        <w:t>If</w:t>
      </w:r>
      <w:r w:rsidR="002527E5">
        <w:rPr>
          <w:lang w:val="en-GB"/>
        </w:rPr>
        <w:t xml:space="preserve"> no</w:t>
      </w:r>
      <w:r w:rsidRPr="009E0DE1">
        <w:rPr>
          <w:lang w:val="en-GB"/>
        </w:rPr>
        <w:t xml:space="preserve"> DNN is</w:t>
      </w:r>
      <w:r w:rsidR="002527E5">
        <w:rPr>
          <w:lang w:val="en-GB"/>
        </w:rPr>
        <w:t xml:space="preserve"> associated</w:t>
      </w:r>
      <w:r w:rsidRPr="009E0DE1">
        <w:rPr>
          <w:lang w:val="en-GB"/>
        </w:rPr>
        <w:t xml:space="preserve"> with the back-off timer, the UE</w:t>
      </w:r>
      <w:r w:rsidR="002527E5">
        <w:rPr>
          <w:lang w:val="en-GB"/>
        </w:rPr>
        <w:t xml:space="preserve"> may only</w:t>
      </w:r>
      <w:r w:rsidRPr="009E0DE1">
        <w:rPr>
          <w:lang w:val="en-GB"/>
        </w:rPr>
        <w:t xml:space="preserve"> initiate Session Management requests of any </w:t>
      </w:r>
      <w:r w:rsidR="00AB61E3" w:rsidRPr="009E0DE1">
        <w:rPr>
          <w:lang w:val="en-GB"/>
        </w:rPr>
        <w:t>PDU Session</w:t>
      </w:r>
      <w:r w:rsidRPr="009E0DE1">
        <w:rPr>
          <w:lang w:val="en-GB"/>
        </w:rPr>
        <w:t xml:space="preserve"> Type</w:t>
      </w:r>
      <w:r w:rsidR="002527E5">
        <w:rPr>
          <w:lang w:val="en-GB"/>
        </w:rPr>
        <w:t xml:space="preserve"> for a specific</w:t>
      </w:r>
      <w:r w:rsidRPr="009E0DE1">
        <w:rPr>
          <w:lang w:val="en-GB"/>
        </w:rPr>
        <w:t xml:space="preserve"> DNN;</w:t>
      </w:r>
    </w:p>
    <w:p w:rsidR="000853B2" w:rsidRPr="009E0DE1" w:rsidRDefault="000853B2" w:rsidP="000853B2">
      <w:pPr>
        <w:pStyle w:val="B1"/>
        <w:rPr>
          <w:lang w:val="en-GB"/>
        </w:rPr>
      </w:pPr>
      <w:r w:rsidRPr="009E0DE1">
        <w:rPr>
          <w:lang w:val="en-GB"/>
        </w:rPr>
        <w:t>-</w:t>
      </w:r>
      <w:r w:rsidRPr="009E0DE1">
        <w:rPr>
          <w:lang w:val="en-GB"/>
        </w:rPr>
        <w:tab/>
      </w:r>
      <w:r w:rsidR="002527E5">
        <w:rPr>
          <w:lang w:val="en-GB"/>
        </w:rPr>
        <w:t xml:space="preserve">Upon </w:t>
      </w:r>
      <w:r w:rsidRPr="009E0DE1">
        <w:rPr>
          <w:lang w:val="en-GB"/>
        </w:rPr>
        <w:t>Cell/TA/PLMN/RAT change</w:t>
      </w:r>
      <w:r w:rsidR="000B5680" w:rsidRPr="009E0DE1">
        <w:rPr>
          <w:lang w:val="en-GB"/>
        </w:rPr>
        <w:t>, change of untrusted non-3GPP access network or change of Access Type</w:t>
      </w:r>
      <w:r w:rsidR="002527E5">
        <w:rPr>
          <w:lang w:val="en-GB"/>
        </w:rPr>
        <w:t>, the UE shall</w:t>
      </w:r>
      <w:r w:rsidRPr="009E0DE1">
        <w:rPr>
          <w:lang w:val="en-GB"/>
        </w:rPr>
        <w:t xml:space="preserve"> not stop the back-off timer;</w:t>
      </w:r>
    </w:p>
    <w:p w:rsidR="000853B2" w:rsidRPr="009E0DE1" w:rsidRDefault="000853B2" w:rsidP="000853B2">
      <w:pPr>
        <w:pStyle w:val="B1"/>
        <w:rPr>
          <w:lang w:val="en-GB"/>
        </w:rPr>
      </w:pPr>
      <w:r w:rsidRPr="009E0DE1">
        <w:rPr>
          <w:lang w:val="en-GB"/>
        </w:rPr>
        <w:t>-</w:t>
      </w:r>
      <w:r w:rsidRPr="009E0DE1">
        <w:rPr>
          <w:lang w:val="en-GB"/>
        </w:rPr>
        <w:tab/>
        <w:t>The UE is allowed to initiate the Session Management procedures for high priority access and emergency services;</w:t>
      </w:r>
    </w:p>
    <w:p w:rsidR="00147E9C" w:rsidRPr="000746CC" w:rsidRDefault="00147E9C" w:rsidP="00147E9C">
      <w:pPr>
        <w:pStyle w:val="B1"/>
      </w:pPr>
      <w:r w:rsidRPr="000746CC">
        <w:t>-</w:t>
      </w:r>
      <w:r w:rsidRPr="000746CC">
        <w:tab/>
        <w:t>The UE is allowed to initiate the Session Management procedure for reporting Data Off status change to the network</w:t>
      </w:r>
      <w:r w:rsidR="002527E5">
        <w:rPr>
          <w:lang w:val="en-GB"/>
        </w:rPr>
        <w:t>;</w:t>
      </w:r>
    </w:p>
    <w:p w:rsidR="000853B2" w:rsidRPr="009E0DE1" w:rsidRDefault="000853B2" w:rsidP="000853B2">
      <w:pPr>
        <w:pStyle w:val="B1"/>
        <w:rPr>
          <w:lang w:val="en-GB"/>
        </w:rPr>
      </w:pPr>
      <w:r w:rsidRPr="009E0DE1">
        <w:rPr>
          <w:lang w:val="en-GB"/>
        </w:rPr>
        <w:t>-</w:t>
      </w:r>
      <w:r w:rsidRPr="009E0DE1">
        <w:rPr>
          <w:lang w:val="en-GB"/>
        </w:rPr>
        <w:tab/>
        <w:t>If the UE receives a network initiated Session Management message</w:t>
      </w:r>
      <w:r w:rsidR="002527E5">
        <w:rPr>
          <w:lang w:val="en-GB"/>
        </w:rPr>
        <w:t xml:space="preserve"> other than PDU Session Release Command</w:t>
      </w:r>
      <w:r w:rsidRPr="009E0DE1">
        <w:rPr>
          <w:lang w:val="en-GB"/>
        </w:rPr>
        <w:t xml:space="preserve"> for the congested DNN</w:t>
      </w:r>
      <w:r w:rsidR="002527E5">
        <w:rPr>
          <w:lang w:val="en-GB"/>
        </w:rPr>
        <w:t xml:space="preserve"> associated to a running back-off timer</w:t>
      </w:r>
      <w:r w:rsidRPr="009E0DE1">
        <w:rPr>
          <w:lang w:val="en-GB"/>
        </w:rPr>
        <w:t>, the UE shall stop the back-off timer and respond to the 5GC</w:t>
      </w:r>
      <w:r w:rsidR="002527E5">
        <w:rPr>
          <w:lang w:val="en-GB"/>
        </w:rPr>
        <w:t>;</w:t>
      </w:r>
    </w:p>
    <w:p w:rsidR="002527E5" w:rsidRDefault="002527E5" w:rsidP="006457E6">
      <w:pPr>
        <w:pStyle w:val="B1"/>
      </w:pPr>
      <w:r>
        <w:t>-</w:t>
      </w:r>
      <w:r>
        <w:tab/>
        <w:t>If the UE receives a PDU Session Release Command message for the congested DNN, it shall stop the back-off timer unless it receives a new back-off time from SMF;</w:t>
      </w:r>
    </w:p>
    <w:p w:rsidR="000853B2" w:rsidRPr="006457E6" w:rsidRDefault="002527E5" w:rsidP="006457E6">
      <w:pPr>
        <w:pStyle w:val="B1"/>
        <w:rPr>
          <w:lang w:val="en-GB"/>
        </w:rPr>
      </w:pPr>
      <w:r>
        <w:t>-</w:t>
      </w:r>
      <w:r>
        <w:tab/>
      </w:r>
      <w:r w:rsidR="000853B2" w:rsidRPr="009E0DE1">
        <w:t xml:space="preserve">The UE is allowed to initiate </w:t>
      </w:r>
      <w:r w:rsidR="00AB61E3" w:rsidRPr="009E0DE1">
        <w:t>PDU Session</w:t>
      </w:r>
      <w:r w:rsidR="000853B2" w:rsidRPr="009E0DE1">
        <w:t xml:space="preserve"> Release procedure (</w:t>
      </w:r>
      <w:r>
        <w:rPr>
          <w:lang w:val="en-GB"/>
        </w:rPr>
        <w:t xml:space="preserve">i.e. </w:t>
      </w:r>
      <w:r w:rsidR="000853B2" w:rsidRPr="009E0DE1">
        <w:t xml:space="preserve">sending </w:t>
      </w:r>
      <w:r w:rsidR="00AB61E3" w:rsidRPr="009E0DE1">
        <w:t>PDU Session</w:t>
      </w:r>
      <w:r w:rsidR="000853B2" w:rsidRPr="009E0DE1">
        <w:t xml:space="preserve"> Release Request message).</w:t>
      </w:r>
      <w:r>
        <w:rPr>
          <w:lang w:val="en-GB"/>
        </w:rPr>
        <w:t xml:space="preserve"> The UE shall not stop the back-off timer when the related PDU Session is released;</w:t>
      </w:r>
    </w:p>
    <w:p w:rsidR="002527E5" w:rsidRDefault="002527E5" w:rsidP="006457E6">
      <w:pPr>
        <w:pStyle w:val="B1"/>
      </w:pPr>
      <w:r>
        <w:t>-</w:t>
      </w:r>
      <w:r>
        <w:tab/>
        <w:t xml:space="preserve">The list above is not an exhaustive list, i.e. more details of the above actions and further conditions, if any, are specified in </w:t>
      </w:r>
      <w:r w:rsidR="005265F6">
        <w:t>TS</w:t>
      </w:r>
      <w:r w:rsidR="005265F6">
        <w:t> </w:t>
      </w:r>
      <w:r w:rsidR="005265F6">
        <w:t>24.501</w:t>
      </w:r>
      <w:r w:rsidR="005265F6">
        <w:t> </w:t>
      </w:r>
      <w:r w:rsidR="005265F6">
        <w:t>[</w:t>
      </w:r>
      <w:r>
        <w:t>47].</w:t>
      </w:r>
    </w:p>
    <w:p w:rsidR="002527E5" w:rsidRDefault="002527E5" w:rsidP="002527E5">
      <w:r>
        <w:t>If UE initiates one of the Session Management procedures that are exempt</w:t>
      </w:r>
      <w:r w:rsidR="004B017A">
        <w:t>ed</w:t>
      </w:r>
      <w:r>
        <w:t xml:space="preserve"> from </w:t>
      </w:r>
      <w:r w:rsidR="004B017A">
        <w:t xml:space="preserve">NAS </w:t>
      </w:r>
      <w:r>
        <w:t xml:space="preserve">congestion control, the UE indicates that the carried NAS SM message is exempted from </w:t>
      </w:r>
      <w:r w:rsidR="004B017A">
        <w:t xml:space="preserve">NAS </w:t>
      </w:r>
      <w:r>
        <w:t xml:space="preserve">congestion control in the UL NAS Transport message as described in </w:t>
      </w:r>
      <w:r w:rsidR="005265F6">
        <w:t>TS</w:t>
      </w:r>
      <w:r w:rsidR="005265F6">
        <w:t> </w:t>
      </w:r>
      <w:r w:rsidR="005265F6">
        <w:t>24.501</w:t>
      </w:r>
      <w:r w:rsidR="005265F6">
        <w:t> </w:t>
      </w:r>
      <w:r w:rsidR="005265F6">
        <w:t>[</w:t>
      </w:r>
      <w:r>
        <w:t xml:space="preserve">47]. When the DNN based congestion control is activated at AMF, if the UE indicates that the NAS SM message in the UL NAS Transport message is exempted from </w:t>
      </w:r>
      <w:r w:rsidR="004B017A">
        <w:t xml:space="preserve">NAS </w:t>
      </w:r>
      <w:r>
        <w:t xml:space="preserve">congestion control, the AMF shall not </w:t>
      </w:r>
      <w:r w:rsidR="004B017A">
        <w:t xml:space="preserve">apply DNN based congestion control on </w:t>
      </w:r>
      <w:r>
        <w:t>the UL NAS Transport message and shall forward the NAS SM message to the corresponding SMF with an indication that the message was received with exemption indication.</w:t>
      </w:r>
    </w:p>
    <w:p w:rsidR="002527E5" w:rsidRDefault="002527E5" w:rsidP="002527E5">
      <w:r>
        <w:t>The SMF</w:t>
      </w:r>
      <w:r w:rsidR="004B017A">
        <w:t xml:space="preserve"> evaluates whether</w:t>
      </w:r>
      <w:r>
        <w:t xml:space="preserve"> the NAS SM message is</w:t>
      </w:r>
      <w:r w:rsidR="004B017A">
        <w:t xml:space="preserve"> allowed to be exempted from</w:t>
      </w:r>
      <w:r>
        <w:t xml:space="preserve"> DNN based congestion control</w:t>
      </w:r>
      <w:r w:rsidR="004B017A">
        <w:t>. If it is not,</w:t>
      </w:r>
      <w:r>
        <w:t xml:space="preserve"> the SMF rejects the message, e.g. the SMF shall reject PDU Session Modification received if it is not for Data Off status reporting).</w:t>
      </w:r>
    </w:p>
    <w:p w:rsidR="000853B2" w:rsidRPr="009E0DE1" w:rsidRDefault="000853B2" w:rsidP="000853B2">
      <w:r w:rsidRPr="009E0DE1">
        <w:t>The UE shall</w:t>
      </w:r>
      <w:r w:rsidR="002527E5">
        <w:t xml:space="preserve"> maintain</w:t>
      </w:r>
      <w:r w:rsidRPr="009E0DE1">
        <w:t xml:space="preserve"> a separate back-off timer for</w:t>
      </w:r>
      <w:r w:rsidR="002527E5">
        <w:t xml:space="preserve"> each</w:t>
      </w:r>
      <w:r w:rsidRPr="009E0DE1">
        <w:t xml:space="preserve"> DNN that the UE may use.</w:t>
      </w:r>
    </w:p>
    <w:p w:rsidR="000853B2" w:rsidRPr="009E0DE1" w:rsidRDefault="000853B2" w:rsidP="000853B2">
      <w:r w:rsidRPr="009E0DE1">
        <w:t>To avoid that large amounts of UEs initiate deferred requests (almost) simultaneously, the 5GC should select the back-off timer value so that deferred requests are not synchronized.</w:t>
      </w:r>
    </w:p>
    <w:p w:rsidR="00C65FE8" w:rsidRDefault="00C65FE8" w:rsidP="000853B2">
      <w:r>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rsidR="000853B2" w:rsidRPr="009E0DE1" w:rsidRDefault="000853B2" w:rsidP="000853B2">
      <w:r w:rsidRPr="009E0DE1">
        <w:t>The DNN based Session Management congestion control is applicable to the NAS SM signalling initiated from the UE in the Control Plane. The Session Management congestion control does not prevent the UE</w:t>
      </w:r>
      <w:r w:rsidR="002527E5">
        <w:t xml:space="preserve"> from</w:t>
      </w:r>
      <w:r w:rsidRPr="009E0DE1">
        <w:t xml:space="preserve"> send</w:t>
      </w:r>
      <w:r w:rsidR="002527E5">
        <w:t>ing</w:t>
      </w:r>
      <w:r w:rsidRPr="009E0DE1">
        <w:t xml:space="preserve"> and receiv</w:t>
      </w:r>
      <w:r w:rsidR="002527E5">
        <w:t>ing</w:t>
      </w:r>
      <w:r w:rsidRPr="009E0DE1">
        <w:t xml:space="preserve"> </w:t>
      </w:r>
      <w:r w:rsidRPr="009E0DE1">
        <w:lastRenderedPageBreak/>
        <w:t>data or initiat</w:t>
      </w:r>
      <w:r w:rsidR="002527E5">
        <w:t>ing</w:t>
      </w:r>
      <w:r w:rsidRPr="009E0DE1">
        <w:t xml:space="preserve"> Service Request procedures for activating User Plane connection towards the DNN(s) that are under Session Management congestion control.</w:t>
      </w:r>
    </w:p>
    <w:p w:rsidR="000853B2" w:rsidRPr="009E0DE1" w:rsidRDefault="000853B2" w:rsidP="000853B2">
      <w:pPr>
        <w:pStyle w:val="Heading4"/>
      </w:pPr>
      <w:bookmarkStart w:id="1476" w:name="_Toc19177625"/>
      <w:bookmarkStart w:id="1477" w:name="_Toc27845362"/>
      <w:bookmarkStart w:id="1478" w:name="_Toc36186561"/>
      <w:bookmarkStart w:id="1479" w:name="_Toc45180492"/>
      <w:r w:rsidRPr="009E0DE1">
        <w:t>5.19.7.4</w:t>
      </w:r>
      <w:r w:rsidRPr="009E0DE1">
        <w:tab/>
        <w:t>S-NSSAI based congestion control</w:t>
      </w:r>
      <w:bookmarkEnd w:id="1476"/>
      <w:bookmarkEnd w:id="1477"/>
      <w:bookmarkEnd w:id="1478"/>
      <w:bookmarkEnd w:id="1479"/>
    </w:p>
    <w:p w:rsidR="000853B2" w:rsidRPr="009E0DE1" w:rsidRDefault="000853B2" w:rsidP="000853B2">
      <w:r w:rsidRPr="009E0DE1">
        <w:t>S-NSSAI based congestion control is</w:t>
      </w:r>
      <w:r w:rsidR="002527E5">
        <w:t xml:space="preserve"> designed</w:t>
      </w:r>
      <w:r w:rsidRPr="009E0DE1">
        <w:t xml:space="preserve"> for</w:t>
      </w:r>
      <w:r w:rsidR="002527E5">
        <w:t xml:space="preserve"> the purpose of</w:t>
      </w:r>
      <w:r w:rsidRPr="009E0DE1">
        <w:t xml:space="preserve"> avoiding and handling of NAS signalling congestion</w:t>
      </w:r>
      <w:r w:rsidR="002527E5">
        <w:t xml:space="preserve"> for the</w:t>
      </w:r>
      <w:r w:rsidRPr="009E0DE1">
        <w:t xml:space="preserve"> UEs</w:t>
      </w:r>
      <w:r w:rsidR="002527E5">
        <w:t xml:space="preserve"> with back-off timer associated with or without an</w:t>
      </w:r>
      <w:r w:rsidRPr="009E0DE1">
        <w:t xml:space="preserve"> S-NSSAI</w:t>
      </w:r>
      <w:r w:rsidR="002527E5">
        <w:t xml:space="preserve"> regardless of the presence of a DNN</w:t>
      </w:r>
      <w:r w:rsidRPr="009E0DE1">
        <w:t>.</w:t>
      </w:r>
    </w:p>
    <w:p w:rsidR="002527E5" w:rsidRDefault="002527E5" w:rsidP="000853B2">
      <w:r>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rsidR="000853B2" w:rsidRPr="009E0DE1" w:rsidRDefault="000853B2" w:rsidP="000853B2">
      <w:r w:rsidRPr="009E0DE1">
        <w:t>S-NSSAI based congestion control is applied</w:t>
      </w:r>
      <w:r w:rsidR="005C5805" w:rsidRPr="009E0DE1">
        <w:t xml:space="preserve"> as follows</w:t>
      </w:r>
      <w:r w:rsidRPr="009E0DE1">
        <w:t>:</w:t>
      </w:r>
    </w:p>
    <w:p w:rsidR="000853B2" w:rsidRPr="009E0DE1" w:rsidRDefault="000853B2" w:rsidP="000853B2">
      <w:pPr>
        <w:pStyle w:val="B1"/>
        <w:rPr>
          <w:lang w:val="en-GB"/>
        </w:rPr>
      </w:pPr>
      <w:r w:rsidRPr="009E0DE1">
        <w:rPr>
          <w:lang w:val="en-GB"/>
        </w:rPr>
        <w:t>-</w:t>
      </w:r>
      <w:r w:rsidRPr="009E0DE1">
        <w:rPr>
          <w:lang w:val="en-GB"/>
        </w:rPr>
        <w:tab/>
        <w:t>If an S-NSSAI is determined as congested, then the SMF may apply S-NSSAI based congestion control towards the UE for SM requests</w:t>
      </w:r>
      <w:r w:rsidR="002527E5">
        <w:rPr>
          <w:lang w:val="en-GB"/>
        </w:rPr>
        <w:t xml:space="preserve"> except for those sent for the purpose of reporting 3GPP PS Data Off status change for a specific</w:t>
      </w:r>
      <w:r w:rsidRPr="009E0DE1">
        <w:rPr>
          <w:lang w:val="en-GB"/>
        </w:rPr>
        <w:t xml:space="preserve"> S-NSSAI and provides a back-off time</w:t>
      </w:r>
      <w:r w:rsidR="002527E5">
        <w:rPr>
          <w:lang w:val="en-GB"/>
        </w:rPr>
        <w:t xml:space="preserve"> and an indication of HPLMN congestion</w:t>
      </w:r>
      <w:r w:rsidRPr="009E0DE1">
        <w:rPr>
          <w:lang w:val="en-GB"/>
        </w:rPr>
        <w:t>;</w:t>
      </w:r>
    </w:p>
    <w:p w:rsidR="002527E5" w:rsidRDefault="002527E5" w:rsidP="001951E9">
      <w:pPr>
        <w:pStyle w:val="B1"/>
        <w:rPr>
          <w:lang w:val="en-GB" w:eastAsia="ko-KR"/>
        </w:rPr>
      </w:pPr>
      <w:r>
        <w:rPr>
          <w:lang w:val="en-GB" w:eastAsia="ko-KR"/>
        </w:rPr>
        <w:t>-</w:t>
      </w:r>
      <w:r>
        <w:rPr>
          <w:lang w:val="en-GB"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rsidR="001951E9" w:rsidRPr="009E0DE1" w:rsidRDefault="001951E9" w:rsidP="001951E9">
      <w:pPr>
        <w:pStyle w:val="B1"/>
        <w:rPr>
          <w:lang w:val="en-GB"/>
        </w:rPr>
      </w:pPr>
      <w:r w:rsidRPr="009E0DE1">
        <w:rPr>
          <w:lang w:val="en-GB" w:eastAsia="ko-KR"/>
        </w:rPr>
        <w:t>-</w:t>
      </w:r>
      <w:r w:rsidRPr="009E0DE1">
        <w:rPr>
          <w:lang w:val="en-GB" w:eastAsia="ko-KR"/>
        </w:rPr>
        <w:tab/>
      </w:r>
      <w:r w:rsidRPr="009E0DE1">
        <w:rPr>
          <w:lang w:val="en-GB"/>
        </w:rPr>
        <w:t>The SMF may release PDU Sessions belonging to a congested S-NSSAI by sending a PDU Session Release Request message towards the UE with a back-off time associated</w:t>
      </w:r>
      <w:r w:rsidR="00A17DE5" w:rsidRPr="009E0DE1">
        <w:rPr>
          <w:lang w:val="en-GB"/>
        </w:rPr>
        <w:t xml:space="preserve"> either</w:t>
      </w:r>
      <w:r w:rsidRPr="009E0DE1">
        <w:rPr>
          <w:lang w:val="en-GB"/>
        </w:rPr>
        <w:t xml:space="preserve"> to the S-NSSAI</w:t>
      </w:r>
      <w:r w:rsidR="00A17DE5" w:rsidRPr="009E0DE1">
        <w:rPr>
          <w:lang w:val="en-GB"/>
        </w:rPr>
        <w:t xml:space="preserve"> only (i.e. with no specific DNN) or</w:t>
      </w:r>
      <w:r w:rsidR="002527E5">
        <w:rPr>
          <w:lang w:val="en-GB"/>
        </w:rPr>
        <w:t xml:space="preserve"> a combination of</w:t>
      </w:r>
      <w:r w:rsidR="00A17DE5" w:rsidRPr="009E0DE1">
        <w:rPr>
          <w:lang w:val="en-GB"/>
        </w:rPr>
        <w:t xml:space="preserve"> the S-NSSAI and a specific DN</w:t>
      </w:r>
      <w:r w:rsidR="002527E5">
        <w:rPr>
          <w:lang w:val="en-GB"/>
        </w:rPr>
        <w:t>N</w:t>
      </w:r>
      <w:r w:rsidRPr="009E0DE1">
        <w:rPr>
          <w:lang w:val="en-GB"/>
        </w:rPr>
        <w:t>;</w:t>
      </w:r>
    </w:p>
    <w:p w:rsidR="001951E9" w:rsidRPr="009E0DE1" w:rsidRDefault="001951E9" w:rsidP="000853B2">
      <w:pPr>
        <w:pStyle w:val="B1"/>
        <w:rPr>
          <w:lang w:val="en-GB"/>
        </w:rPr>
      </w:pPr>
      <w:r w:rsidRPr="009E0DE1">
        <w:rPr>
          <w:lang w:val="en-GB"/>
        </w:rPr>
        <w:t>-</w:t>
      </w:r>
      <w:r w:rsidRPr="009E0DE1">
        <w:rPr>
          <w:lang w:val="en-GB"/>
        </w:rPr>
        <w:tab/>
        <w:t>If</w:t>
      </w:r>
      <w:r w:rsidR="00126BB7" w:rsidRPr="009E0DE1">
        <w:rPr>
          <w:lang w:val="en-GB"/>
        </w:rPr>
        <w:t xml:space="preserve"> S-NSSAI based congestion control is activated at AMF e.g., configured by OAM and</w:t>
      </w:r>
      <w:r w:rsidRPr="009E0DE1">
        <w:rPr>
          <w:lang w:val="en-GB"/>
        </w:rPr>
        <w:t xml:space="preserve"> an S-NSSAI is determined as congested, then the AMF</w:t>
      </w:r>
      <w:r w:rsidR="00126BB7" w:rsidRPr="009E0DE1">
        <w:rPr>
          <w:lang w:val="en-GB"/>
        </w:rPr>
        <w:t xml:space="preserve"> applies</w:t>
      </w:r>
      <w:r w:rsidRPr="009E0DE1">
        <w:rPr>
          <w:lang w:val="en-GB"/>
        </w:rPr>
        <w:t xml:space="preserve"> S-NSSAI based congestion control towards the UE</w:t>
      </w:r>
      <w:r w:rsidR="002527E5">
        <w:rPr>
          <w:lang w:val="en-GB"/>
        </w:rPr>
        <w:t xml:space="preserve"> for UE-initiated Session Management requests. In this case, the AMF provides a</w:t>
      </w:r>
      <w:r w:rsidRPr="009E0DE1">
        <w:rPr>
          <w:lang w:val="en-GB"/>
        </w:rPr>
        <w:t xml:space="preserve"> NAS Transport Error message for the NAS Transport message carrying the SM message</w:t>
      </w:r>
      <w:r w:rsidR="002527E5">
        <w:rPr>
          <w:lang w:val="en-GB"/>
        </w:rPr>
        <w:t>,</w:t>
      </w:r>
      <w:r w:rsidRPr="009E0DE1">
        <w:rPr>
          <w:lang w:val="en-GB"/>
        </w:rPr>
        <w:t xml:space="preserve"> and in the NAS Transport Error message</w:t>
      </w:r>
      <w:r w:rsidR="002527E5">
        <w:rPr>
          <w:lang w:val="en-GB"/>
        </w:rPr>
        <w:t xml:space="preserve"> it</w:t>
      </w:r>
      <w:r w:rsidRPr="009E0DE1">
        <w:rPr>
          <w:lang w:val="en-GB"/>
        </w:rPr>
        <w:t xml:space="preserve"> include</w:t>
      </w:r>
      <w:r w:rsidR="002527E5">
        <w:rPr>
          <w:lang w:val="en-GB"/>
        </w:rPr>
        <w:t>s</w:t>
      </w:r>
      <w:r w:rsidRPr="009E0DE1">
        <w:rPr>
          <w:lang w:val="en-GB"/>
        </w:rPr>
        <w:t xml:space="preserve"> a back-off timer;</w:t>
      </w:r>
    </w:p>
    <w:p w:rsidR="000853B2" w:rsidRPr="009E0DE1" w:rsidRDefault="000853B2" w:rsidP="000853B2">
      <w:pPr>
        <w:pStyle w:val="B1"/>
        <w:rPr>
          <w:lang w:val="en-GB"/>
        </w:rPr>
      </w:pPr>
      <w:r w:rsidRPr="009E0DE1">
        <w:rPr>
          <w:lang w:val="en-GB"/>
        </w:rPr>
        <w:t>-</w:t>
      </w:r>
      <w:r w:rsidRPr="009E0DE1">
        <w:rPr>
          <w:lang w:val="en-GB"/>
        </w:rPr>
        <w:tab/>
      </w:r>
      <w:r w:rsidR="002527E5">
        <w:rPr>
          <w:lang w:val="en-GB"/>
        </w:rPr>
        <w:t xml:space="preserve">The </w:t>
      </w:r>
      <w:r w:rsidRPr="009E0DE1">
        <w:rPr>
          <w:lang w:val="en-GB"/>
        </w:rPr>
        <w:t>UE</w:t>
      </w:r>
      <w:r w:rsidR="002527E5">
        <w:rPr>
          <w:lang w:val="en-GB"/>
        </w:rPr>
        <w:t xml:space="preserve"> behaves as follows in the PLMN where the S-NSSAI based congestion control applies when the back-off timer is running</w:t>
      </w:r>
      <w:r w:rsidRPr="009E0DE1">
        <w:rPr>
          <w:lang w:val="en-GB"/>
        </w:rPr>
        <w:t>:</w:t>
      </w:r>
    </w:p>
    <w:p w:rsidR="000853B2" w:rsidRPr="009E0DE1" w:rsidRDefault="000853B2" w:rsidP="000853B2">
      <w:pPr>
        <w:pStyle w:val="B2"/>
        <w:rPr>
          <w:lang w:val="en-GB"/>
        </w:rPr>
      </w:pPr>
      <w:r w:rsidRPr="009E0DE1">
        <w:rPr>
          <w:lang w:val="en-GB"/>
        </w:rPr>
        <w:t>-</w:t>
      </w:r>
      <w:r w:rsidRPr="009E0DE1">
        <w:rPr>
          <w:lang w:val="en-GB"/>
        </w:rPr>
        <w:tab/>
      </w:r>
      <w:r w:rsidR="00FA19C1" w:rsidRPr="009E0DE1">
        <w:rPr>
          <w:lang w:val="en-GB"/>
        </w:rPr>
        <w:t>If the back-off timer was associated with an S-NSSAI only</w:t>
      </w:r>
      <w:r w:rsidR="00B51D1E" w:rsidRPr="009E0DE1">
        <w:rPr>
          <w:lang w:val="en-GB"/>
        </w:rPr>
        <w:t xml:space="preserve"> (i.e. not</w:t>
      </w:r>
      <w:r w:rsidR="002527E5">
        <w:rPr>
          <w:lang w:val="en-GB"/>
        </w:rPr>
        <w:t xml:space="preserve"> associated</w:t>
      </w:r>
      <w:r w:rsidR="00B51D1E" w:rsidRPr="009E0DE1">
        <w:rPr>
          <w:lang w:val="en-GB"/>
        </w:rPr>
        <w:t xml:space="preserve"> with</w:t>
      </w:r>
      <w:r w:rsidR="002527E5">
        <w:rPr>
          <w:lang w:val="en-GB"/>
        </w:rPr>
        <w:t xml:space="preserve"> an S-NSSAI and</w:t>
      </w:r>
      <w:r w:rsidR="00B51D1E" w:rsidRPr="009E0DE1">
        <w:rPr>
          <w:lang w:val="en-GB"/>
        </w:rPr>
        <w:t xml:space="preserve"> a DNN)</w:t>
      </w:r>
      <w:r w:rsidR="00FA19C1" w:rsidRPr="009E0DE1">
        <w:rPr>
          <w:lang w:val="en-GB"/>
        </w:rPr>
        <w:t xml:space="preserve">, the </w:t>
      </w:r>
      <w:r w:rsidRPr="009E0DE1">
        <w:rPr>
          <w:lang w:val="en-GB"/>
        </w:rPr>
        <w:t>UE shall not initiate any Session Management procedures for the congested S-NSSAI;</w:t>
      </w:r>
    </w:p>
    <w:p w:rsidR="00AF5E7B" w:rsidRPr="009E0DE1" w:rsidRDefault="00AF5E7B" w:rsidP="000853B2">
      <w:pPr>
        <w:pStyle w:val="B2"/>
        <w:rPr>
          <w:lang w:val="en-GB"/>
        </w:rPr>
      </w:pPr>
      <w:r w:rsidRPr="009E0DE1">
        <w:rPr>
          <w:lang w:val="en-GB"/>
        </w:rPr>
        <w:t>-</w:t>
      </w:r>
      <w:r w:rsidRPr="009E0DE1">
        <w:rPr>
          <w:lang w:val="en-GB"/>
        </w:rPr>
        <w:tab/>
        <w:t>If the back-off timer was associated with an S-NSSAI and a DNN, then the UE shall not initiate any Session Management procedures for that combination of S-NSSAI and DNN;</w:t>
      </w:r>
    </w:p>
    <w:p w:rsidR="000853B2" w:rsidRPr="009E0DE1" w:rsidRDefault="000853B2" w:rsidP="000853B2">
      <w:pPr>
        <w:pStyle w:val="B2"/>
        <w:rPr>
          <w:lang w:val="en-GB"/>
        </w:rPr>
      </w:pPr>
      <w:r w:rsidRPr="009E0DE1">
        <w:rPr>
          <w:lang w:val="en-GB"/>
        </w:rPr>
        <w:t>-</w:t>
      </w:r>
      <w:r w:rsidRPr="009E0DE1">
        <w:rPr>
          <w:lang w:val="en-GB"/>
        </w:rPr>
        <w:tab/>
        <w:t>If the UE receives a network</w:t>
      </w:r>
      <w:r w:rsidR="00A17DE5" w:rsidRPr="009E0DE1">
        <w:rPr>
          <w:lang w:val="en-GB"/>
        </w:rPr>
        <w:t>-</w:t>
      </w:r>
      <w:r w:rsidRPr="009E0DE1">
        <w:rPr>
          <w:lang w:val="en-GB"/>
        </w:rPr>
        <w:t>initiated Session Management message</w:t>
      </w:r>
      <w:r w:rsidR="002527E5">
        <w:rPr>
          <w:lang w:val="en-GB"/>
        </w:rPr>
        <w:t xml:space="preserve"> other than PDU Session Release Command</w:t>
      </w:r>
      <w:r w:rsidRPr="009E0DE1">
        <w:rPr>
          <w:lang w:val="en-GB"/>
        </w:rPr>
        <w:t xml:space="preserve"> for the congested S-NSSAI, the UE shall stop </w:t>
      </w:r>
      <w:r w:rsidR="00A17DE5" w:rsidRPr="009E0DE1">
        <w:rPr>
          <w:lang w:val="en-GB"/>
        </w:rPr>
        <w:t xml:space="preserve">this </w:t>
      </w:r>
      <w:r w:rsidRPr="009E0DE1">
        <w:rPr>
          <w:lang w:val="en-GB"/>
        </w:rPr>
        <w:t>back-off timer and respond to the 5GC</w:t>
      </w:r>
      <w:r w:rsidR="00FA19C1" w:rsidRPr="009E0DE1">
        <w:rPr>
          <w:lang w:val="en-GB"/>
        </w:rPr>
        <w:t>;</w:t>
      </w:r>
    </w:p>
    <w:p w:rsidR="002527E5" w:rsidRDefault="002527E5" w:rsidP="00AF5E7B">
      <w:pPr>
        <w:pStyle w:val="B2"/>
        <w:rPr>
          <w:lang w:val="en-GB" w:eastAsia="ko-KR"/>
        </w:rPr>
      </w:pPr>
      <w:r>
        <w:rPr>
          <w:lang w:val="en-GB" w:eastAsia="ko-KR"/>
        </w:rPr>
        <w:t>-</w:t>
      </w:r>
      <w:r>
        <w:rPr>
          <w:lang w:val="en-GB" w:eastAsia="ko-KR"/>
        </w:rPr>
        <w:tab/>
        <w:t>If the UE receives a PDU Session Release Command message for the congested S-NSSAI, it shall stop the back-off timer unless it receives a new back-off time from SMF;</w:t>
      </w:r>
    </w:p>
    <w:p w:rsidR="00AF5E7B" w:rsidRPr="009E0DE1" w:rsidRDefault="00AF5E7B" w:rsidP="00AF5E7B">
      <w:pPr>
        <w:pStyle w:val="B2"/>
        <w:rPr>
          <w:lang w:val="en-GB" w:eastAsia="ko-KR"/>
        </w:rPr>
      </w:pPr>
      <w:r w:rsidRPr="009E0DE1">
        <w:rPr>
          <w:lang w:val="en-GB" w:eastAsia="ko-KR"/>
        </w:rPr>
        <w:t>-</w:t>
      </w:r>
      <w:r w:rsidRPr="009E0DE1">
        <w:rPr>
          <w:lang w:val="en-GB" w:eastAsia="ko-KR"/>
        </w:rPr>
        <w:tab/>
      </w:r>
      <w:r w:rsidR="002527E5">
        <w:rPr>
          <w:lang w:val="en-GB" w:eastAsia="ko-KR"/>
        </w:rPr>
        <w:t xml:space="preserve">Upon </w:t>
      </w:r>
      <w:r w:rsidRPr="009E0DE1">
        <w:rPr>
          <w:lang w:val="en-GB"/>
        </w:rPr>
        <w:t>Cell/TA/PLMN/RAT change</w:t>
      </w:r>
      <w:r w:rsidR="000B5680" w:rsidRPr="009E0DE1">
        <w:rPr>
          <w:lang w:val="en-GB"/>
        </w:rPr>
        <w:t>, change of untrusted non-3GPP access network or change of Access Type</w:t>
      </w:r>
      <w:r w:rsidR="002527E5">
        <w:rPr>
          <w:lang w:val="en-GB"/>
        </w:rPr>
        <w:t>, the UE shall</w:t>
      </w:r>
      <w:r w:rsidR="00100D3B" w:rsidRPr="009E0DE1">
        <w:rPr>
          <w:lang w:val="en-GB"/>
        </w:rPr>
        <w:t xml:space="preserve"> </w:t>
      </w:r>
      <w:r w:rsidRPr="009E0DE1">
        <w:rPr>
          <w:lang w:val="en-GB"/>
        </w:rPr>
        <w:t>not stop the back-off timer for</w:t>
      </w:r>
      <w:r w:rsidR="002527E5">
        <w:rPr>
          <w:lang w:val="en-GB"/>
        </w:rPr>
        <w:t xml:space="preserve"> any</w:t>
      </w:r>
      <w:r w:rsidRPr="009E0DE1">
        <w:rPr>
          <w:lang w:val="en-GB"/>
        </w:rPr>
        <w:t xml:space="preserve"> S-NSSAI</w:t>
      </w:r>
      <w:r w:rsidR="00FA19C1" w:rsidRPr="009E0DE1">
        <w:rPr>
          <w:lang w:val="en-GB"/>
        </w:rPr>
        <w:t xml:space="preserve"> or any combination of S-NSSAI and DNN</w:t>
      </w:r>
      <w:r w:rsidRPr="009E0DE1">
        <w:rPr>
          <w:lang w:val="en-GB" w:eastAsia="ko-KR"/>
        </w:rPr>
        <w:t>;</w:t>
      </w:r>
    </w:p>
    <w:p w:rsidR="00AF5E7B" w:rsidRPr="009E0DE1" w:rsidRDefault="00AF5E7B" w:rsidP="00AF5E7B">
      <w:pPr>
        <w:pStyle w:val="B2"/>
        <w:rPr>
          <w:lang w:val="en-GB" w:eastAsia="ko-KR"/>
        </w:rPr>
      </w:pPr>
      <w:r w:rsidRPr="009E0DE1">
        <w:rPr>
          <w:lang w:val="en-GB" w:eastAsia="ko-KR"/>
        </w:rPr>
        <w:t>-</w:t>
      </w:r>
      <w:r w:rsidRPr="009E0DE1">
        <w:rPr>
          <w:lang w:val="en-GB" w:eastAsia="ko-KR"/>
        </w:rPr>
        <w:tab/>
      </w:r>
      <w:r w:rsidRPr="009E0DE1">
        <w:rPr>
          <w:lang w:val="en-GB"/>
        </w:rPr>
        <w:t>The UE is allowed to initiate the Session Management procedures for high priority access and emergency services for the S-NSSAI;</w:t>
      </w:r>
    </w:p>
    <w:p w:rsidR="00147E9C" w:rsidRPr="000746CC" w:rsidRDefault="00147E9C" w:rsidP="00147E9C">
      <w:pPr>
        <w:pStyle w:val="B2"/>
        <w:rPr>
          <w:lang w:eastAsia="ko-KR"/>
        </w:rPr>
      </w:pPr>
      <w:r w:rsidRPr="000746CC">
        <w:rPr>
          <w:lang w:eastAsia="ko-KR"/>
        </w:rPr>
        <w:t>-</w:t>
      </w:r>
      <w:r w:rsidRPr="000746CC">
        <w:rPr>
          <w:lang w:eastAsia="ko-KR"/>
        </w:rPr>
        <w:tab/>
        <w:t>The UE is allowed to initiate the Session Management procedure for reporting Data Off status change for the S-NSSAI or the combination of S-NSSAI and DNN.</w:t>
      </w:r>
    </w:p>
    <w:p w:rsidR="002527E5" w:rsidRDefault="002527E5" w:rsidP="006457E6">
      <w:pPr>
        <w:pStyle w:val="B1"/>
      </w:pPr>
      <w:r>
        <w:t>-</w:t>
      </w:r>
      <w:r>
        <w:tab/>
        <w:t>If the back-off timer is not associated to any S-NSSAI, the UE may only initiate Session Management procedures for specific S-NSSAI;</w:t>
      </w:r>
    </w:p>
    <w:p w:rsidR="002527E5" w:rsidRDefault="002527E5" w:rsidP="006457E6">
      <w:pPr>
        <w:pStyle w:val="B1"/>
      </w:pPr>
      <w:r>
        <w:t>-</w:t>
      </w:r>
      <w:r>
        <w:tab/>
        <w:t>If the back-off timer is not associated to any S-NSSAI and DNN, the UE may only initiate Session Management procedures for specific S-NSSAI and DNN;</w:t>
      </w:r>
    </w:p>
    <w:p w:rsidR="000104C1" w:rsidRPr="006457E6" w:rsidRDefault="002527E5" w:rsidP="006457E6">
      <w:pPr>
        <w:pStyle w:val="B1"/>
        <w:rPr>
          <w:lang w:val="en-GB"/>
        </w:rPr>
      </w:pPr>
      <w:r>
        <w:t>-</w:t>
      </w:r>
      <w:r>
        <w:tab/>
      </w:r>
      <w:r w:rsidR="000104C1" w:rsidRPr="009E0DE1">
        <w:t>The UE is allowed to initiate PDU Session Release procedure (e.g. sending PDU Session Release Request message).</w:t>
      </w:r>
      <w:r>
        <w:rPr>
          <w:lang w:val="en-GB"/>
        </w:rPr>
        <w:t xml:space="preserve"> The UE shall not stop the back-off timer when the related PDU Session is released</w:t>
      </w:r>
      <w:r w:rsidR="003700CE">
        <w:rPr>
          <w:lang w:val="en-GB"/>
        </w:rPr>
        <w:t>;</w:t>
      </w:r>
    </w:p>
    <w:p w:rsidR="003700CE" w:rsidRDefault="003700CE" w:rsidP="006457E6">
      <w:pPr>
        <w:pStyle w:val="B1"/>
      </w:pPr>
      <w:r>
        <w:lastRenderedPageBreak/>
        <w:t>-</w:t>
      </w:r>
      <w:r>
        <w:tab/>
        <w:t xml:space="preserve">The list above is not an exhaustive list, i.e. more details of the above actions and further conditions, if any, are specified in </w:t>
      </w:r>
      <w:r w:rsidR="005265F6">
        <w:t>TS</w:t>
      </w:r>
      <w:r w:rsidR="005265F6">
        <w:t> </w:t>
      </w:r>
      <w:r w:rsidR="005265F6">
        <w:t>24.501</w:t>
      </w:r>
      <w:r w:rsidR="005265F6">
        <w:t> </w:t>
      </w:r>
      <w:r w:rsidR="005265F6">
        <w:t>[</w:t>
      </w:r>
      <w:r>
        <w:t>47].</w:t>
      </w:r>
    </w:p>
    <w:p w:rsidR="002527E5" w:rsidRDefault="002527E5" w:rsidP="00AF5E7B">
      <w:r>
        <w:t>The UE shall maintain a separate back-off timer for each S-NSSAI and for each combination of S-NSSAI and DNN that the UE may use.</w:t>
      </w:r>
    </w:p>
    <w:p w:rsidR="002527E5" w:rsidRDefault="002527E5" w:rsidP="00AF5E7B">
      <w:r>
        <w:t xml:space="preserve">If UE initiates one of the Session Management procedure that are exempt from </w:t>
      </w:r>
      <w:r w:rsidR="004B017A">
        <w:t xml:space="preserve">NAS </w:t>
      </w:r>
      <w:r>
        <w:t xml:space="preserve">congestion control, the UE indicates that the carried NAS SM message is exempted from </w:t>
      </w:r>
      <w:r w:rsidR="004B017A">
        <w:t xml:space="preserve">NAS </w:t>
      </w:r>
      <w:r>
        <w:t xml:space="preserve">congestion control in the UL NAS Transport message as described in </w:t>
      </w:r>
      <w:r w:rsidR="005265F6">
        <w:t>TS</w:t>
      </w:r>
      <w:r w:rsidR="005265F6">
        <w:t> </w:t>
      </w:r>
      <w:r w:rsidR="005265F6">
        <w:t>24.501</w:t>
      </w:r>
      <w:r w:rsidR="005265F6">
        <w:t> </w:t>
      </w:r>
      <w:r w:rsidR="005265F6">
        <w:t>[</w:t>
      </w:r>
      <w:r>
        <w:t xml:space="preserve">47]. When the S-NSSAI based congestion control is activated at AMF, if the UE indicates that the NAS SM message in the UL NAS Transport message is exempted from </w:t>
      </w:r>
      <w:r w:rsidR="004B017A">
        <w:t xml:space="preserve">NAS </w:t>
      </w:r>
      <w:r>
        <w:t xml:space="preserve">congestion control, the AMF shall not </w:t>
      </w:r>
      <w:r w:rsidR="004B017A">
        <w:t xml:space="preserve">apply S-NSSAI based congestion control on </w:t>
      </w:r>
      <w:r>
        <w:t>the UL NAS Transport message and shall forward the NAS SM message to the corresponding SMF with an indication that the message was received with exemption indication.</w:t>
      </w:r>
    </w:p>
    <w:p w:rsidR="002527E5" w:rsidRDefault="002527E5" w:rsidP="00AF5E7B">
      <w:r>
        <w:t>The SMF</w:t>
      </w:r>
      <w:r w:rsidR="004B017A">
        <w:t xml:space="preserve"> evaluates whether</w:t>
      </w:r>
      <w:r>
        <w:t xml:space="preserve"> the NAS SM message is</w:t>
      </w:r>
      <w:r w:rsidR="004B017A">
        <w:t xml:space="preserve"> allowed to be exempted from</w:t>
      </w:r>
      <w:r>
        <w:t xml:space="preserve"> S-NSSAI based congestion control</w:t>
      </w:r>
      <w:r w:rsidR="004B017A">
        <w:t>. If it is not,</w:t>
      </w:r>
      <w:r>
        <w:t xml:space="preserve"> the SMF rejects the message, e.g. the SMF shall reject PDU Session Modification received if it is not for Data Off status reporting.</w:t>
      </w:r>
    </w:p>
    <w:p w:rsidR="003A3E7C" w:rsidRPr="009E0DE1" w:rsidRDefault="003A3E7C" w:rsidP="00AF5E7B">
      <w:r w:rsidRPr="009E0DE1">
        <w:t>The back-off timer associated</w:t>
      </w:r>
      <w:r w:rsidR="002527E5">
        <w:t xml:space="preserve"> with an</w:t>
      </w:r>
      <w:r w:rsidRPr="009E0DE1">
        <w:t xml:space="preserve"> S-NSSAI</w:t>
      </w:r>
      <w:r w:rsidR="002527E5">
        <w:t xml:space="preserve"> or a combination of an S-NSSAI</w:t>
      </w:r>
      <w:r w:rsidRPr="009E0DE1">
        <w:t xml:space="preserve"> and a DNN shall </w:t>
      </w:r>
      <w:r w:rsidR="002527E5">
        <w:t xml:space="preserve">only </w:t>
      </w:r>
      <w:r w:rsidRPr="009E0DE1">
        <w:t>apply to</w:t>
      </w:r>
      <w:r w:rsidR="002527E5">
        <w:t xml:space="preserve"> congestion control for</w:t>
      </w:r>
      <w:r w:rsidRPr="009E0DE1">
        <w:t xml:space="preserve"> Session Management procedures when UE</w:t>
      </w:r>
      <w:r w:rsidR="002527E5">
        <w:t xml:space="preserve"> is in</w:t>
      </w:r>
      <w:r w:rsidRPr="009E0DE1">
        <w:t xml:space="preserve"> 5GS.</w:t>
      </w:r>
    </w:p>
    <w:p w:rsidR="00AF5E7B" w:rsidRPr="009E0DE1" w:rsidRDefault="00AF5E7B" w:rsidP="00AF5E7B">
      <w:r w:rsidRPr="009E0DE1">
        <w:t xml:space="preserve">To avoid that large amounts of UEs initiate deferred requests (almost) simultaneously, the 5GC should select the value of the back-off timer </w:t>
      </w:r>
      <w:r w:rsidRPr="009E0DE1">
        <w:rPr>
          <w:lang w:eastAsia="ko-KR"/>
        </w:rPr>
        <w:t xml:space="preserve">for </w:t>
      </w:r>
      <w:r w:rsidRPr="009E0DE1">
        <w:t xml:space="preserve">the S-NSSAI </w:t>
      </w:r>
      <w:r w:rsidRPr="009E0DE1">
        <w:rPr>
          <w:lang w:eastAsia="ko-KR"/>
        </w:rPr>
        <w:t xml:space="preserve">based congestion control </w:t>
      </w:r>
      <w:r w:rsidRPr="009E0DE1">
        <w:t>so that deferred requests are not synchronized.</w:t>
      </w:r>
    </w:p>
    <w:p w:rsidR="00C65FE8" w:rsidRDefault="00C65FE8" w:rsidP="009A5963">
      <w:r>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rsidR="009A5963" w:rsidRPr="009E0DE1" w:rsidRDefault="00AF5E7B" w:rsidP="009A5963">
      <w:r w:rsidRPr="009E0DE1">
        <w:t>The S-NSSAI based congestion control does not prevent the UE</w:t>
      </w:r>
      <w:r w:rsidR="002527E5">
        <w:t xml:space="preserve"> from</w:t>
      </w:r>
      <w:r w:rsidRPr="009E0DE1">
        <w:t xml:space="preserve"> send</w:t>
      </w:r>
      <w:r w:rsidR="002527E5">
        <w:t>ing</w:t>
      </w:r>
      <w:r w:rsidRPr="009E0DE1">
        <w:t xml:space="preserve"> and receiv</w:t>
      </w:r>
      <w:r w:rsidR="002527E5">
        <w:t>ing</w:t>
      </w:r>
      <w:r w:rsidRPr="009E0DE1">
        <w:t xml:space="preserve"> data or initiat</w:t>
      </w:r>
      <w:r w:rsidR="002527E5">
        <w:t>ing</w:t>
      </w:r>
      <w:r w:rsidRPr="009E0DE1">
        <w:t xml:space="preserve"> Service Request procedure for activating User Plane connection </w:t>
      </w:r>
      <w:r w:rsidR="002527E5">
        <w:t xml:space="preserve">for a PDU Session associated </w:t>
      </w:r>
      <w:r w:rsidRPr="009E0DE1">
        <w:t>to the S-NSSAI that is under the congestion control.</w:t>
      </w:r>
    </w:p>
    <w:p w:rsidR="000853B2" w:rsidRPr="009E0DE1" w:rsidRDefault="000853B2" w:rsidP="000853B2">
      <w:pPr>
        <w:pStyle w:val="Heading4"/>
      </w:pPr>
      <w:bookmarkStart w:id="1480" w:name="_Toc19177626"/>
      <w:bookmarkStart w:id="1481" w:name="_Toc27845363"/>
      <w:bookmarkStart w:id="1482" w:name="_Toc36186562"/>
      <w:bookmarkStart w:id="1483" w:name="_Toc45180493"/>
      <w:r w:rsidRPr="009E0DE1">
        <w:t>5.19.7.5</w:t>
      </w:r>
      <w:r w:rsidRPr="009E0DE1">
        <w:tab/>
        <w:t>Group specific NAS level congestion control</w:t>
      </w:r>
      <w:bookmarkEnd w:id="1480"/>
      <w:bookmarkEnd w:id="1481"/>
      <w:bookmarkEnd w:id="1482"/>
      <w:bookmarkEnd w:id="1483"/>
    </w:p>
    <w:p w:rsidR="000853B2" w:rsidRPr="009E0DE1" w:rsidRDefault="000853B2" w:rsidP="000853B2">
      <w:r w:rsidRPr="009E0DE1">
        <w:t>The group specific NAS level congestion control applies to a specific group of UEs. Group specific NAS level congestion control is performed at the 5GC</w:t>
      </w:r>
      <w:r w:rsidR="004B017A">
        <w:t xml:space="preserve"> only, and it is transparent to UE</w:t>
      </w:r>
      <w:r w:rsidRPr="009E0DE1">
        <w:t xml:space="preserve">. The AMF </w:t>
      </w:r>
      <w:r w:rsidR="004B017A">
        <w:t xml:space="preserve">or </w:t>
      </w:r>
      <w:r w:rsidRPr="009E0DE1">
        <w:t>SMF</w:t>
      </w:r>
      <w:r w:rsidR="004B017A">
        <w:t xml:space="preserve"> or both</w:t>
      </w:r>
      <w:r w:rsidRPr="009E0DE1">
        <w:t xml:space="preserve"> may apply NAS level congestion control for a UE associated to an Internal-Group Identifier (see clause</w:t>
      </w:r>
      <w:r w:rsidR="009A5963" w:rsidRPr="009E0DE1">
        <w:t> </w:t>
      </w:r>
      <w:r w:rsidRPr="009E0DE1">
        <w:t>5.9.7).</w:t>
      </w:r>
    </w:p>
    <w:p w:rsidR="000853B2" w:rsidRPr="009E0DE1" w:rsidRDefault="000853B2" w:rsidP="000853B2">
      <w:pPr>
        <w:pStyle w:val="NO"/>
        <w:rPr>
          <w:lang w:val="en-GB"/>
        </w:rPr>
      </w:pPr>
      <w:r w:rsidRPr="009E0DE1">
        <w:rPr>
          <w:lang w:val="en-GB"/>
        </w:rPr>
        <w:t>NOTE:</w:t>
      </w:r>
      <w:r w:rsidRPr="009E0DE1">
        <w:rPr>
          <w:lang w:val="en-GB"/>
        </w:rPr>
        <w:tab/>
        <w:t xml:space="preserve">5GC logic for Group specific NAS level congestion control is not described in this </w:t>
      </w:r>
      <w:r w:rsidR="00100D3B" w:rsidRPr="009E0DE1">
        <w:rPr>
          <w:lang w:val="en-GB"/>
        </w:rPr>
        <w:t>R</w:t>
      </w:r>
      <w:r w:rsidRPr="009E0DE1">
        <w:rPr>
          <w:lang w:val="en-GB"/>
        </w:rPr>
        <w:t>elease</w:t>
      </w:r>
      <w:r w:rsidR="00100D3B" w:rsidRPr="009E0DE1">
        <w:rPr>
          <w:lang w:val="en-GB"/>
        </w:rPr>
        <w:t xml:space="preserve"> of the specification</w:t>
      </w:r>
      <w:r w:rsidRPr="009E0DE1">
        <w:rPr>
          <w:lang w:val="en-GB"/>
        </w:rPr>
        <w:t>.</w:t>
      </w:r>
    </w:p>
    <w:p w:rsidR="00867F7B" w:rsidRPr="009E0DE1" w:rsidRDefault="00867F7B" w:rsidP="00867F7B">
      <w:pPr>
        <w:pStyle w:val="Heading2"/>
        <w:rPr>
          <w:lang w:eastAsia="ko-KR"/>
        </w:rPr>
      </w:pPr>
      <w:bookmarkStart w:id="1484" w:name="_Toc19177627"/>
      <w:bookmarkStart w:id="1485" w:name="_Toc27845364"/>
      <w:bookmarkStart w:id="1486" w:name="_Toc36186563"/>
      <w:bookmarkStart w:id="1487" w:name="_Toc45180494"/>
      <w:r w:rsidRPr="009E0DE1">
        <w:t>5.20</w:t>
      </w:r>
      <w:r w:rsidRPr="009E0DE1">
        <w:tab/>
      </w:r>
      <w:r w:rsidRPr="009E0DE1">
        <w:rPr>
          <w:lang w:eastAsia="ko-KR"/>
        </w:rPr>
        <w:t>External Exposure of Network Capability</w:t>
      </w:r>
      <w:bookmarkEnd w:id="1484"/>
      <w:bookmarkEnd w:id="1485"/>
      <w:bookmarkEnd w:id="1486"/>
      <w:bookmarkEnd w:id="1487"/>
    </w:p>
    <w:p w:rsidR="00867F7B" w:rsidRPr="009E0DE1" w:rsidRDefault="00867F7B" w:rsidP="0009778E">
      <w:pPr>
        <w:rPr>
          <w:lang w:eastAsia="ko-KR"/>
        </w:rPr>
      </w:pPr>
      <w:r w:rsidRPr="009E0DE1">
        <w:rPr>
          <w:lang w:eastAsia="ko-KR"/>
        </w:rPr>
        <w:t xml:space="preserve">The Network Exposure Function (NEF) supports external exposure of capabilities of network functions. External exposure can be categorized as Monitoring capability, Provisioning capability, and Policy/Charging capability. The Monitoring capability is for monitoring of specific event for UE in 5G </w:t>
      </w:r>
      <w:r w:rsidR="007204DA" w:rsidRPr="009E0DE1">
        <w:rPr>
          <w:lang w:eastAsia="ko-KR"/>
        </w:rPr>
        <w:t xml:space="preserve">System </w:t>
      </w:r>
      <w:r w:rsidRPr="009E0DE1">
        <w:rPr>
          <w:lang w:eastAsia="ko-KR"/>
        </w:rPr>
        <w:t xml:space="preserve">and making such monitoring events information available for external exposure via the NEF. The Provisioning capability is for allowing external party to provision of information which can be used for the UE in 5G </w:t>
      </w:r>
      <w:r w:rsidR="007204DA" w:rsidRPr="009E0DE1">
        <w:rPr>
          <w:lang w:eastAsia="ko-KR"/>
        </w:rPr>
        <w:t>System</w:t>
      </w:r>
      <w:r w:rsidRPr="009E0DE1">
        <w:rPr>
          <w:lang w:eastAsia="ko-KR"/>
        </w:rPr>
        <w:t>. The Policy/Charging capability is for handling QoS and charging policy for the UE based on the request from external party.</w:t>
      </w:r>
    </w:p>
    <w:p w:rsidR="00867F7B" w:rsidRPr="009E0DE1" w:rsidRDefault="00867F7B" w:rsidP="0009778E">
      <w:pPr>
        <w:rPr>
          <w:lang w:eastAsia="ko-KR"/>
        </w:rPr>
      </w:pPr>
      <w:r w:rsidRPr="009E0DE1">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w:t>
      </w:r>
      <w:r w:rsidR="002C31FF" w:rsidRPr="00EE705A">
        <w:rPr>
          <w:lang w:eastAsia="ko-KR"/>
        </w:rPr>
        <w:t xml:space="preserve"> AMF stores URRP-AMF information in the MM context to determine the NFs that are authorised to receive direct notifications from the AMF. UDM stores URRP-AMF information locally to determine authorised monitoring requests when forwarding indirect notifications.</w:t>
      </w:r>
    </w:p>
    <w:p w:rsidR="00106A2C" w:rsidRPr="009E0DE1" w:rsidRDefault="00106A2C" w:rsidP="0009778E">
      <w:pPr>
        <w:rPr>
          <w:lang w:eastAsia="ko-KR"/>
        </w:rPr>
      </w:pPr>
      <w:r w:rsidRPr="009E0DE1">
        <w:rPr>
          <w:lang w:eastAsia="ko-KR"/>
        </w:rPr>
        <w:t>Provisioning capability allows an external party to provision the foreseen UE behavioural information to 5G NF via the NEF. The provisioning comprises of the authorisation of the provisioning external third party, receiving the provisioned external information via the NEF, storing the information as part of the subscription data, and distributing that information among those NFs that use it. The externally provisioned data can be consumed by different NF</w:t>
      </w:r>
      <w:r w:rsidR="003E1A86" w:rsidRPr="009E0DE1">
        <w:rPr>
          <w:lang w:eastAsia="ko-KR"/>
        </w:rPr>
        <w:t>s</w:t>
      </w:r>
      <w:r w:rsidRPr="009E0DE1">
        <w:rPr>
          <w:lang w:eastAsia="ko-KR"/>
        </w:rPr>
        <w:t>, depending on the data. The externally provisioned information is defined as the Expected UE Behaviour</w:t>
      </w:r>
      <w:r w:rsidR="003E1A86" w:rsidRPr="009E0DE1">
        <w:rPr>
          <w:lang w:eastAsia="ko-KR"/>
        </w:rPr>
        <w:t xml:space="preserve"> parameters</w:t>
      </w:r>
      <w:r w:rsidRPr="009E0DE1">
        <w:rPr>
          <w:lang w:eastAsia="ko-KR"/>
        </w:rPr>
        <w:t xml:space="preserve"> in </w:t>
      </w:r>
      <w:r w:rsidR="005265F6" w:rsidRPr="009E0DE1">
        <w:rPr>
          <w:lang w:eastAsia="ko-KR"/>
        </w:rPr>
        <w:t>TS</w:t>
      </w:r>
      <w:r w:rsidR="005265F6">
        <w:rPr>
          <w:lang w:eastAsia="ko-KR"/>
        </w:rPr>
        <w:t> </w:t>
      </w:r>
      <w:r w:rsidR="005265F6" w:rsidRPr="009E0DE1">
        <w:rPr>
          <w:lang w:eastAsia="ko-KR"/>
        </w:rPr>
        <w:t>23.502</w:t>
      </w:r>
      <w:r w:rsidR="005265F6">
        <w:rPr>
          <w:lang w:eastAsia="ko-KR"/>
        </w:rPr>
        <w:t> </w:t>
      </w:r>
      <w:r w:rsidR="005265F6" w:rsidRPr="009E0DE1">
        <w:rPr>
          <w:lang w:eastAsia="ko-KR"/>
        </w:rPr>
        <w:t>[</w:t>
      </w:r>
      <w:r w:rsidRPr="009E0DE1">
        <w:rPr>
          <w:lang w:eastAsia="ko-KR"/>
        </w:rPr>
        <w:t xml:space="preserve">3] </w:t>
      </w:r>
      <w:r w:rsidR="00D9732B" w:rsidRPr="009E0DE1">
        <w:rPr>
          <w:lang w:eastAsia="ko-KR"/>
        </w:rPr>
        <w:t>clause 4</w:t>
      </w:r>
      <w:r w:rsidRPr="009E0DE1">
        <w:rPr>
          <w:lang w:eastAsia="ko-KR"/>
        </w:rPr>
        <w:t>.15.</w:t>
      </w:r>
      <w:r w:rsidR="005F0385" w:rsidRPr="009E0DE1">
        <w:rPr>
          <w:lang w:eastAsia="ko-KR"/>
        </w:rPr>
        <w:t>6.3</w:t>
      </w:r>
      <w:r w:rsidRPr="009E0DE1">
        <w:rPr>
          <w:lang w:eastAsia="ko-KR"/>
        </w:rPr>
        <w:t xml:space="preserve">, and it consists of information on expected UE movement. The provisioned Expected UE </w:t>
      </w:r>
      <w:r w:rsidRPr="009E0DE1">
        <w:rPr>
          <w:lang w:eastAsia="ko-KR"/>
        </w:rPr>
        <w:lastRenderedPageBreak/>
        <w:t>Behaviour parameter</w:t>
      </w:r>
      <w:r w:rsidR="003E1A86" w:rsidRPr="009E0DE1">
        <w:rPr>
          <w:lang w:eastAsia="ko-KR"/>
        </w:rPr>
        <w:t>s</w:t>
      </w:r>
      <w:r w:rsidRPr="009E0DE1">
        <w:rPr>
          <w:lang w:eastAsia="ko-KR"/>
        </w:rPr>
        <w:t xml:space="preserve"> may be used for the setting of mobility management or session management parameters of the UE. The affected NFs are informed of the subscriber data update.</w:t>
      </w:r>
    </w:p>
    <w:p w:rsidR="00867F7B" w:rsidRPr="009E0DE1" w:rsidRDefault="00867F7B" w:rsidP="0009778E">
      <w:pPr>
        <w:rPr>
          <w:lang w:eastAsia="ko-KR"/>
        </w:rPr>
      </w:pPr>
      <w:r w:rsidRPr="009E0DE1">
        <w:rPr>
          <w:lang w:eastAsia="ko-KR"/>
        </w:rPr>
        <w:t>Policy/Charging capability is comprised of means that allow the request for session and charging policy, enforce QoS policy, and apply accounting functionality. It can be used for specific QoS/priority handling for the session of the UE, and for setting applicable charging party or charging rate.</w:t>
      </w:r>
    </w:p>
    <w:p w:rsidR="00126BB7" w:rsidRPr="009E0DE1" w:rsidRDefault="00126BB7" w:rsidP="00126BB7">
      <w:r w:rsidRPr="009E0DE1">
        <w:t>An NEF may support CAPIF functions for external exposure as specified in clause 6.2.5.1.</w:t>
      </w:r>
    </w:p>
    <w:p w:rsidR="00867F7B" w:rsidRPr="009E0DE1" w:rsidRDefault="00867F7B" w:rsidP="00867F7B">
      <w:pPr>
        <w:pStyle w:val="Heading2"/>
      </w:pPr>
      <w:bookmarkStart w:id="1488" w:name="_Toc19177628"/>
      <w:bookmarkStart w:id="1489" w:name="_Toc27845365"/>
      <w:bookmarkStart w:id="1490" w:name="_Toc36186564"/>
      <w:bookmarkStart w:id="1491" w:name="_Toc45180495"/>
      <w:r w:rsidRPr="009E0DE1">
        <w:t>5.21</w:t>
      </w:r>
      <w:r w:rsidRPr="009E0DE1">
        <w:tab/>
        <w:t>Architectural support for virtualized deployments</w:t>
      </w:r>
      <w:bookmarkEnd w:id="1488"/>
      <w:bookmarkEnd w:id="1489"/>
      <w:bookmarkEnd w:id="1490"/>
      <w:bookmarkEnd w:id="1491"/>
    </w:p>
    <w:p w:rsidR="00F00CAB" w:rsidRPr="009E0DE1" w:rsidRDefault="00F00CAB" w:rsidP="00F00CAB">
      <w:pPr>
        <w:pStyle w:val="Heading3"/>
      </w:pPr>
      <w:bookmarkStart w:id="1492" w:name="_Toc19177629"/>
      <w:bookmarkStart w:id="1493" w:name="_Toc27845366"/>
      <w:bookmarkStart w:id="1494" w:name="_Toc36186565"/>
      <w:bookmarkStart w:id="1495" w:name="_Toc45180496"/>
      <w:r w:rsidRPr="009E0DE1">
        <w:t>5.21.0</w:t>
      </w:r>
      <w:r w:rsidR="00910E68" w:rsidRPr="009E0DE1">
        <w:tab/>
      </w:r>
      <w:r w:rsidRPr="009E0DE1">
        <w:t>General</w:t>
      </w:r>
      <w:bookmarkEnd w:id="1492"/>
      <w:bookmarkEnd w:id="1493"/>
      <w:bookmarkEnd w:id="1494"/>
      <w:bookmarkEnd w:id="1495"/>
    </w:p>
    <w:p w:rsidR="00F00CAB" w:rsidRPr="009E0DE1" w:rsidRDefault="00F00CAB" w:rsidP="00F00CAB">
      <w:r w:rsidRPr="009E0DE1">
        <w:t>5GC supports different deployment scenarios, including but not limited to the options below:</w:t>
      </w:r>
    </w:p>
    <w:p w:rsidR="00A336CC" w:rsidRPr="009E0DE1" w:rsidRDefault="00A336CC" w:rsidP="00A336CC">
      <w:pPr>
        <w:pStyle w:val="B1"/>
        <w:rPr>
          <w:rFonts w:eastAsia="DengXian"/>
          <w:lang w:val="en-GB"/>
        </w:rPr>
      </w:pPr>
      <w:r w:rsidRPr="009E0DE1">
        <w:rPr>
          <w:rFonts w:eastAsia="DengXian"/>
          <w:lang w:val="en-GB"/>
        </w:rPr>
        <w:t>-</w:t>
      </w:r>
      <w:r w:rsidRPr="009E0DE1">
        <w:rPr>
          <w:rFonts w:eastAsia="DengXian"/>
          <w:lang w:val="en-GB"/>
        </w:rPr>
        <w:tab/>
      </w:r>
      <w:r w:rsidRPr="009E0DE1">
        <w:rPr>
          <w:lang w:val="en-GB"/>
        </w:rPr>
        <w:t>A Network Function instance can be deployed as fully distributed, fully redundant, stateless, and fully scalable NF instance that provides the services from several locations and several execution instances in each location</w:t>
      </w:r>
      <w:r w:rsidRPr="009E0DE1">
        <w:rPr>
          <w:rFonts w:eastAsia="DengXian"/>
          <w:lang w:val="en-GB"/>
        </w:rPr>
        <w:t>.</w:t>
      </w:r>
    </w:p>
    <w:p w:rsidR="00F00CAB" w:rsidRPr="009E0DE1" w:rsidRDefault="00A336CC" w:rsidP="00A336CC">
      <w:pPr>
        <w:pStyle w:val="B2"/>
        <w:rPr>
          <w:lang w:val="en-GB"/>
        </w:rPr>
      </w:pPr>
      <w:r w:rsidRPr="009E0DE1">
        <w:rPr>
          <w:lang w:val="en-GB"/>
        </w:rPr>
        <w:t>-</w:t>
      </w:r>
      <w:r w:rsidRPr="009E0DE1">
        <w:rPr>
          <w:lang w:val="en-GB"/>
        </w:rPr>
        <w:tab/>
      </w:r>
      <w:r w:rsidR="00F00CAB" w:rsidRPr="009E0DE1">
        <w:rPr>
          <w:lang w:val="en-GB"/>
        </w:rPr>
        <w:t xml:space="preserve">This type of deployments would typically not require support for addition or removal of NF instances for redundancy and scalability. In </w:t>
      </w:r>
      <w:r w:rsidR="006659A9" w:rsidRPr="009E0DE1">
        <w:rPr>
          <w:lang w:val="en-GB"/>
        </w:rPr>
        <w:t xml:space="preserve">the </w:t>
      </w:r>
      <w:r w:rsidR="00F00CAB" w:rsidRPr="009E0DE1">
        <w:rPr>
          <w:lang w:val="en-GB"/>
        </w:rPr>
        <w:t>case of an AMF this deployment option may use enablers like, addition of TNLA, removal of TNLA, TNLA release and rebinding of NGAP UE association to a new TNLA to the same AMF.</w:t>
      </w:r>
    </w:p>
    <w:p w:rsidR="00A336CC" w:rsidRPr="009E0DE1" w:rsidRDefault="00A336CC" w:rsidP="00A336CC">
      <w:pPr>
        <w:pStyle w:val="B1"/>
        <w:rPr>
          <w:rFonts w:eastAsia="DengXian"/>
          <w:lang w:val="en-GB"/>
        </w:rPr>
      </w:pPr>
      <w:r w:rsidRPr="009E0DE1">
        <w:rPr>
          <w:rFonts w:eastAsia="DengXian"/>
          <w:lang w:val="en-GB"/>
        </w:rPr>
        <w:t>-</w:t>
      </w:r>
      <w:r w:rsidRPr="009E0DE1">
        <w:rPr>
          <w:rFonts w:eastAsia="DengXian"/>
          <w:lang w:val="en-GB"/>
        </w:rPr>
        <w:tab/>
      </w:r>
      <w:r w:rsidRPr="009E0DE1">
        <w:rPr>
          <w:lang w:val="en-GB"/>
        </w:rPr>
        <w:t xml:space="preserve">A Network Function instance can also be deployed such that several network function instances </w:t>
      </w:r>
      <w:r w:rsidR="0095429D" w:rsidRPr="009E0DE1">
        <w:rPr>
          <w:lang w:val="en-GB"/>
        </w:rPr>
        <w:t xml:space="preserve">are present within a NF set </w:t>
      </w:r>
      <w:r w:rsidRPr="009E0DE1">
        <w:rPr>
          <w:lang w:val="en-GB"/>
        </w:rPr>
        <w:t xml:space="preserve">provide </w:t>
      </w:r>
      <w:r w:rsidR="00216D77" w:rsidRPr="009E0DE1">
        <w:rPr>
          <w:lang w:val="en-GB"/>
        </w:rPr>
        <w:t>fully distributed, fully redundant</w:t>
      </w:r>
      <w:r w:rsidR="00462606" w:rsidRPr="009E0DE1">
        <w:rPr>
          <w:lang w:val="en-GB"/>
        </w:rPr>
        <w:t>, stateless</w:t>
      </w:r>
      <w:r w:rsidR="00216D77" w:rsidRPr="009E0DE1">
        <w:rPr>
          <w:lang w:val="en-GB"/>
        </w:rPr>
        <w:t xml:space="preserve"> </w:t>
      </w:r>
      <w:r w:rsidRPr="009E0DE1">
        <w:rPr>
          <w:lang w:val="en-GB"/>
        </w:rPr>
        <w:t>and scalability together as a set of NF instances</w:t>
      </w:r>
      <w:r w:rsidRPr="009E0DE1">
        <w:rPr>
          <w:rFonts w:eastAsia="DengXian"/>
          <w:lang w:val="en-GB"/>
        </w:rPr>
        <w:t>.</w:t>
      </w:r>
    </w:p>
    <w:p w:rsidR="00A336CC" w:rsidRPr="009E0DE1" w:rsidRDefault="00A336CC" w:rsidP="00A336CC">
      <w:pPr>
        <w:pStyle w:val="B2"/>
        <w:rPr>
          <w:lang w:val="en-GB"/>
        </w:rPr>
      </w:pPr>
      <w:r w:rsidRPr="009E0DE1">
        <w:rPr>
          <w:lang w:val="en-GB"/>
        </w:rPr>
        <w:t>-</w:t>
      </w:r>
      <w:r w:rsidRPr="009E0DE1">
        <w:rPr>
          <w:lang w:val="en-GB"/>
        </w:rPr>
        <w:tab/>
        <w:t xml:space="preserve">This type of deployments may support for addition or removal of NF instances for redundancy and scalability. In </w:t>
      </w:r>
      <w:r w:rsidR="006659A9" w:rsidRPr="009E0DE1">
        <w:rPr>
          <w:lang w:val="en-GB"/>
        </w:rPr>
        <w:t xml:space="preserve">the </w:t>
      </w:r>
      <w:r w:rsidRPr="009E0DE1">
        <w:rPr>
          <w:lang w:val="en-GB"/>
        </w:rPr>
        <w:t>case of an AMF this deployment option may use enablers like, addition of AMFs and TNLAs, removal of AMFs and TNLAs, TNLA release and rebinding of NGAP UE association</w:t>
      </w:r>
      <w:r w:rsidR="00462606" w:rsidRPr="009E0DE1">
        <w:rPr>
          <w:lang w:val="en-GB"/>
        </w:rPr>
        <w:t>s</w:t>
      </w:r>
      <w:r w:rsidRPr="009E0DE1">
        <w:rPr>
          <w:lang w:val="en-GB"/>
        </w:rPr>
        <w:t xml:space="preserve"> to a new TNLA to different AMFs</w:t>
      </w:r>
      <w:r w:rsidR="00B26CF0" w:rsidRPr="009E0DE1">
        <w:rPr>
          <w:lang w:val="en-GB" w:eastAsia="zh-CN"/>
        </w:rPr>
        <w:t xml:space="preserve"> in the same AMF set</w:t>
      </w:r>
      <w:r w:rsidRPr="009E0DE1">
        <w:rPr>
          <w:lang w:val="en-GB"/>
        </w:rPr>
        <w:t>.</w:t>
      </w:r>
    </w:p>
    <w:p w:rsidR="00CD4094" w:rsidRPr="009E0DE1" w:rsidRDefault="00CD4094" w:rsidP="00CD4094">
      <w:pPr>
        <w:pStyle w:val="B1"/>
        <w:rPr>
          <w:lang w:val="en-GB"/>
        </w:rPr>
      </w:pPr>
      <w:r w:rsidRPr="009E0DE1">
        <w:rPr>
          <w:lang w:val="en-GB"/>
        </w:rPr>
        <w:t>-</w:t>
      </w:r>
      <w:r w:rsidRPr="009E0DE1">
        <w:rPr>
          <w:lang w:val="en-GB"/>
        </w:rPr>
        <w:tab/>
        <w:t>The SEPP, although not a Network Function instance, can also be deployed fully distributed, fully redundant, stateless, and fully scalable.</w:t>
      </w:r>
    </w:p>
    <w:p w:rsidR="00F00CAB" w:rsidRPr="009E0DE1" w:rsidRDefault="00F00CAB" w:rsidP="00910E68">
      <w:r w:rsidRPr="009E0DE1">
        <w:t>Also</w:t>
      </w:r>
      <w:r w:rsidR="00A336CC" w:rsidRPr="009E0DE1">
        <w:t>,</w:t>
      </w:r>
      <w:r w:rsidRPr="009E0DE1">
        <w:t xml:space="preserve"> deployments taking advantage of </w:t>
      </w:r>
      <w:r w:rsidR="00216D77" w:rsidRPr="009E0DE1">
        <w:t xml:space="preserve">only </w:t>
      </w:r>
      <w:r w:rsidRPr="009E0DE1">
        <w:t xml:space="preserve">some </w:t>
      </w:r>
      <w:r w:rsidR="00216D77" w:rsidRPr="009E0DE1">
        <w:t xml:space="preserve">or any combination of </w:t>
      </w:r>
      <w:r w:rsidRPr="009E0DE1">
        <w:t>concepts from each of the above options is possible.</w:t>
      </w:r>
    </w:p>
    <w:p w:rsidR="00867F7B" w:rsidRPr="009E0DE1" w:rsidRDefault="00867F7B" w:rsidP="00867F7B">
      <w:pPr>
        <w:pStyle w:val="Heading3"/>
        <w:rPr>
          <w:lang w:eastAsia="zh-CN"/>
        </w:rPr>
      </w:pPr>
      <w:bookmarkStart w:id="1496" w:name="_Toc19177630"/>
      <w:bookmarkStart w:id="1497" w:name="_Toc27845367"/>
      <w:bookmarkStart w:id="1498" w:name="_Toc36186566"/>
      <w:bookmarkStart w:id="1499" w:name="_Toc45180497"/>
      <w:r w:rsidRPr="009E0DE1">
        <w:rPr>
          <w:lang w:eastAsia="zh-CN"/>
        </w:rPr>
        <w:t>5.21.1</w:t>
      </w:r>
      <w:r w:rsidRPr="009E0DE1">
        <w:rPr>
          <w:lang w:eastAsia="zh-CN"/>
        </w:rPr>
        <w:tab/>
        <w:t>Architectural support for N2</w:t>
      </w:r>
      <w:bookmarkEnd w:id="1496"/>
      <w:bookmarkEnd w:id="1497"/>
      <w:bookmarkEnd w:id="1498"/>
      <w:bookmarkEnd w:id="1499"/>
    </w:p>
    <w:p w:rsidR="00867F7B" w:rsidRPr="009E0DE1" w:rsidRDefault="00867F7B" w:rsidP="00867F7B">
      <w:pPr>
        <w:pStyle w:val="Heading4"/>
      </w:pPr>
      <w:bookmarkStart w:id="1500" w:name="_Toc19177631"/>
      <w:bookmarkStart w:id="1501" w:name="_Toc27845368"/>
      <w:bookmarkStart w:id="1502" w:name="_Toc36186567"/>
      <w:bookmarkStart w:id="1503" w:name="_Toc45180498"/>
      <w:r w:rsidRPr="009E0DE1">
        <w:t>5.21.1.1</w:t>
      </w:r>
      <w:r w:rsidRPr="009E0DE1">
        <w:tab/>
        <w:t>TNL associations</w:t>
      </w:r>
      <w:bookmarkEnd w:id="1500"/>
      <w:bookmarkEnd w:id="1501"/>
      <w:bookmarkEnd w:id="1502"/>
      <w:bookmarkEnd w:id="1503"/>
    </w:p>
    <w:p w:rsidR="00867F7B" w:rsidRPr="009E0DE1" w:rsidRDefault="00164136" w:rsidP="00867F7B">
      <w:pPr>
        <w:spacing w:after="120"/>
        <w:rPr>
          <w:rFonts w:eastAsia="DengXian"/>
          <w:bCs/>
        </w:rPr>
      </w:pPr>
      <w:r w:rsidRPr="009E0DE1">
        <w:rPr>
          <w:rFonts w:eastAsia="DengXian"/>
          <w:bCs/>
        </w:rPr>
        <w:t>5G-AN</w:t>
      </w:r>
      <w:r w:rsidR="00867F7B" w:rsidRPr="009E0DE1">
        <w:rPr>
          <w:rFonts w:eastAsia="DengXian"/>
          <w:bCs/>
        </w:rPr>
        <w:t xml:space="preserve"> node shall have the capability to support multiple TNL associations per AMF</w:t>
      </w:r>
      <w:r w:rsidR="00CC6E1F" w:rsidRPr="009E0DE1">
        <w:rPr>
          <w:rFonts w:eastAsia="DengXian"/>
          <w:bCs/>
        </w:rPr>
        <w:t>, i.e. AMF name</w:t>
      </w:r>
      <w:r w:rsidR="00867F7B" w:rsidRPr="009E0DE1">
        <w:rPr>
          <w:rFonts w:eastAsia="DengXian"/>
          <w:bCs/>
        </w:rPr>
        <w:t>.</w:t>
      </w:r>
    </w:p>
    <w:p w:rsidR="00662C41" w:rsidRPr="009E0DE1" w:rsidRDefault="00662C41" w:rsidP="00867F7B">
      <w:pPr>
        <w:spacing w:after="120"/>
      </w:pPr>
      <w:r w:rsidRPr="009E0DE1">
        <w:t xml:space="preserve">An AMF </w:t>
      </w:r>
      <w:r w:rsidR="0094293F" w:rsidRPr="009E0DE1">
        <w:t xml:space="preserve">shall </w:t>
      </w:r>
      <w:r w:rsidRPr="009E0DE1">
        <w:t xml:space="preserve">provide the </w:t>
      </w:r>
      <w:r w:rsidR="00164136" w:rsidRPr="009E0DE1">
        <w:t>5G-AN</w:t>
      </w:r>
      <w:r w:rsidRPr="009E0DE1">
        <w:t xml:space="preserve"> node </w:t>
      </w:r>
      <w:r w:rsidR="0094293F" w:rsidRPr="009E0DE1">
        <w:t xml:space="preserve">with </w:t>
      </w:r>
      <w:r w:rsidRPr="009E0DE1">
        <w:t>the weight factors for each TNL association of the AMF.</w:t>
      </w:r>
    </w:p>
    <w:p w:rsidR="00867F7B" w:rsidRPr="009E0DE1" w:rsidRDefault="00CF099F" w:rsidP="00867F7B">
      <w:pPr>
        <w:spacing w:after="120"/>
        <w:rPr>
          <w:rFonts w:eastAsia="DengXian"/>
          <w:bCs/>
        </w:rPr>
      </w:pPr>
      <w:r w:rsidRPr="009E0DE1">
        <w:rPr>
          <w:rFonts w:eastAsia="DengXian"/>
          <w:bCs/>
        </w:rPr>
        <w:t xml:space="preserve">The </w:t>
      </w:r>
      <w:r w:rsidR="00867F7B" w:rsidRPr="009E0DE1">
        <w:rPr>
          <w:rFonts w:eastAsia="DengXian"/>
          <w:bCs/>
        </w:rPr>
        <w:t xml:space="preserve">AMF shall be able to request the </w:t>
      </w:r>
      <w:r w:rsidR="00164136" w:rsidRPr="009E0DE1">
        <w:rPr>
          <w:rFonts w:eastAsia="DengXian"/>
          <w:bCs/>
        </w:rPr>
        <w:t>5G-AN</w:t>
      </w:r>
      <w:r w:rsidR="00867F7B" w:rsidRPr="009E0DE1">
        <w:rPr>
          <w:rFonts w:eastAsia="DengXian"/>
          <w:bCs/>
        </w:rPr>
        <w:t xml:space="preserve"> node to add or remove TNL associations to the AMF.</w:t>
      </w:r>
    </w:p>
    <w:p w:rsidR="00CF099F" w:rsidRPr="009E0DE1" w:rsidRDefault="00CF099F" w:rsidP="00CF099F">
      <w:pPr>
        <w:spacing w:after="120"/>
        <w:rPr>
          <w:rFonts w:eastAsia="DengXian"/>
          <w:bCs/>
        </w:rPr>
      </w:pPr>
      <w:r w:rsidRPr="009E0DE1">
        <w:rPr>
          <w:rFonts w:eastAsia="DengXian"/>
          <w:bCs/>
        </w:rPr>
        <w:t xml:space="preserve">The AMF shall be able to indicate to the </w:t>
      </w:r>
      <w:r w:rsidR="00164136" w:rsidRPr="009E0DE1">
        <w:rPr>
          <w:rFonts w:eastAsia="DengXian"/>
          <w:bCs/>
        </w:rPr>
        <w:t>5G-AN</w:t>
      </w:r>
      <w:r w:rsidRPr="009E0DE1">
        <w:rPr>
          <w:rFonts w:eastAsia="DengXian"/>
          <w:bCs/>
        </w:rPr>
        <w:t xml:space="preserve"> node the set of TNL associations used for UE-associated signalling and the set of TNL associations used for non-UE associated signalling.</w:t>
      </w:r>
    </w:p>
    <w:p w:rsidR="00CF099F" w:rsidRPr="009E0DE1" w:rsidRDefault="00CF099F" w:rsidP="00CF099F">
      <w:pPr>
        <w:pStyle w:val="NO"/>
        <w:rPr>
          <w:rFonts w:eastAsia="DengXian"/>
          <w:bCs/>
          <w:lang w:val="en-GB"/>
        </w:rPr>
      </w:pPr>
      <w:r w:rsidRPr="009E0DE1">
        <w:rPr>
          <w:lang w:val="en-GB"/>
        </w:rPr>
        <w:t xml:space="preserve">NOTE: The </w:t>
      </w:r>
      <w:r w:rsidR="00216D77" w:rsidRPr="009E0DE1">
        <w:rPr>
          <w:lang w:val="en-GB"/>
        </w:rPr>
        <w:t xml:space="preserve">TNL association(s) indicated for </w:t>
      </w:r>
      <w:r w:rsidRPr="009E0DE1">
        <w:rPr>
          <w:lang w:val="en-GB"/>
        </w:rPr>
        <w:t xml:space="preserve">UE-associated and non-UE associated signalling can </w:t>
      </w:r>
      <w:r w:rsidR="00216D77" w:rsidRPr="009E0DE1">
        <w:rPr>
          <w:lang w:val="en-GB"/>
        </w:rPr>
        <w:t xml:space="preserve">either </w:t>
      </w:r>
      <w:r w:rsidRPr="009E0DE1">
        <w:rPr>
          <w:lang w:val="en-GB"/>
        </w:rPr>
        <w:t xml:space="preserve">be </w:t>
      </w:r>
      <w:r w:rsidR="00216D77" w:rsidRPr="009E0DE1">
        <w:rPr>
          <w:lang w:val="en-GB"/>
        </w:rPr>
        <w:t>overlap or be different</w:t>
      </w:r>
      <w:r w:rsidRPr="009E0DE1">
        <w:rPr>
          <w:lang w:val="en-GB"/>
        </w:rPr>
        <w:t>.</w:t>
      </w:r>
    </w:p>
    <w:p w:rsidR="00867F7B" w:rsidRPr="009E0DE1" w:rsidRDefault="00867F7B" w:rsidP="00867F7B">
      <w:pPr>
        <w:pStyle w:val="Heading4"/>
      </w:pPr>
      <w:bookmarkStart w:id="1504" w:name="_Toc19177632"/>
      <w:bookmarkStart w:id="1505" w:name="_Toc27845369"/>
      <w:bookmarkStart w:id="1506" w:name="_Toc36186568"/>
      <w:bookmarkStart w:id="1507" w:name="_Toc45180499"/>
      <w:r w:rsidRPr="009E0DE1">
        <w:t>5.21.1.2</w:t>
      </w:r>
      <w:r w:rsidRPr="009E0DE1">
        <w:tab/>
      </w:r>
      <w:r w:rsidR="00D20FBF" w:rsidRPr="009E0DE1">
        <w:t xml:space="preserve">NGAP </w:t>
      </w:r>
      <w:r w:rsidRPr="009E0DE1">
        <w:t>UE-TNLA-binding</w:t>
      </w:r>
      <w:bookmarkEnd w:id="1504"/>
      <w:bookmarkEnd w:id="1505"/>
      <w:bookmarkEnd w:id="1506"/>
      <w:bookmarkEnd w:id="1507"/>
    </w:p>
    <w:p w:rsidR="00867F7B" w:rsidRPr="009E0DE1" w:rsidRDefault="00867F7B" w:rsidP="00867F7B">
      <w:pPr>
        <w:spacing w:after="120"/>
        <w:rPr>
          <w:rFonts w:eastAsia="DengXian"/>
          <w:bCs/>
        </w:rPr>
      </w:pPr>
      <w:r w:rsidRPr="009E0DE1">
        <w:rPr>
          <w:rFonts w:eastAsia="DengXian"/>
          <w:bCs/>
        </w:rPr>
        <w:t xml:space="preserve">While a UE is in CM-Connected state the </w:t>
      </w:r>
      <w:r w:rsidR="00164136" w:rsidRPr="009E0DE1">
        <w:rPr>
          <w:rFonts w:eastAsia="DengXian"/>
          <w:bCs/>
        </w:rPr>
        <w:t>5G-AN</w:t>
      </w:r>
      <w:r w:rsidRPr="009E0DE1">
        <w:rPr>
          <w:rFonts w:eastAsia="DengXian"/>
          <w:bCs/>
        </w:rPr>
        <w:t xml:space="preserve"> node shall maintain the same </w:t>
      </w:r>
      <w:r w:rsidR="0067440D" w:rsidRPr="009E0DE1">
        <w:rPr>
          <w:rFonts w:eastAsia="DengXian"/>
          <w:bCs/>
        </w:rPr>
        <w:t xml:space="preserve">NGAP </w:t>
      </w:r>
      <w:r w:rsidRPr="009E0DE1">
        <w:rPr>
          <w:rFonts w:eastAsia="DengXian"/>
          <w:bCs/>
        </w:rPr>
        <w:t xml:space="preserve">UE-TNLA-binding (i.e. use the same TNL association </w:t>
      </w:r>
      <w:r w:rsidR="006439E8" w:rsidRPr="009E0DE1">
        <w:rPr>
          <w:rFonts w:eastAsia="DengXian"/>
          <w:bCs/>
        </w:rPr>
        <w:t xml:space="preserve">and same </w:t>
      </w:r>
      <w:r w:rsidR="00D20FBF" w:rsidRPr="009E0DE1">
        <w:rPr>
          <w:rFonts w:eastAsia="DengXian"/>
          <w:bCs/>
        </w:rPr>
        <w:t xml:space="preserve">NGAP </w:t>
      </w:r>
      <w:r w:rsidR="006439E8" w:rsidRPr="009E0DE1">
        <w:rPr>
          <w:rFonts w:eastAsia="DengXian"/>
          <w:bCs/>
        </w:rPr>
        <w:t xml:space="preserve">association </w:t>
      </w:r>
      <w:r w:rsidRPr="009E0DE1">
        <w:rPr>
          <w:rFonts w:eastAsia="DengXian"/>
          <w:bCs/>
        </w:rPr>
        <w:t>for the UE) unless explicitly changed or released by the AMF.</w:t>
      </w:r>
    </w:p>
    <w:p w:rsidR="00867F7B" w:rsidRPr="009E0DE1" w:rsidRDefault="00867F7B" w:rsidP="00867F7B">
      <w:pPr>
        <w:spacing w:after="120"/>
        <w:rPr>
          <w:rFonts w:eastAsia="DengXian"/>
          <w:bCs/>
        </w:rPr>
      </w:pPr>
      <w:r w:rsidRPr="009E0DE1">
        <w:rPr>
          <w:rFonts w:eastAsia="DengXian"/>
          <w:bCs/>
        </w:rPr>
        <w:t xml:space="preserve">An AMF shall be able to update the </w:t>
      </w:r>
      <w:r w:rsidR="00592CC3" w:rsidRPr="009E0DE1">
        <w:rPr>
          <w:rFonts w:eastAsia="DengXian"/>
          <w:bCs/>
        </w:rPr>
        <w:t xml:space="preserve">NGAP </w:t>
      </w:r>
      <w:r w:rsidRPr="009E0DE1">
        <w:rPr>
          <w:rFonts w:eastAsia="DengXian"/>
          <w:bCs/>
        </w:rPr>
        <w:t>UE-TNLA-binding (i.e. change the TNL association for the UE) in CM-</w:t>
      </w:r>
      <w:r w:rsidR="004848D2" w:rsidRPr="009E0DE1">
        <w:rPr>
          <w:rFonts w:eastAsia="DengXian"/>
          <w:bCs/>
        </w:rPr>
        <w:t xml:space="preserve">CONNECTED state </w:t>
      </w:r>
      <w:r w:rsidRPr="009E0DE1">
        <w:rPr>
          <w:rFonts w:eastAsia="DengXian"/>
          <w:bCs/>
        </w:rPr>
        <w:t>at any time.</w:t>
      </w:r>
    </w:p>
    <w:p w:rsidR="00867F7B" w:rsidRPr="009E0DE1" w:rsidRDefault="00867F7B" w:rsidP="00867F7B">
      <w:pPr>
        <w:spacing w:after="120"/>
        <w:rPr>
          <w:rFonts w:eastAsia="DengXian"/>
          <w:bCs/>
        </w:rPr>
      </w:pPr>
      <w:r w:rsidRPr="009E0DE1">
        <w:rPr>
          <w:rFonts w:eastAsia="DengXian"/>
          <w:bCs/>
        </w:rPr>
        <w:lastRenderedPageBreak/>
        <w:t xml:space="preserve">An AMF shall be able to update the </w:t>
      </w:r>
      <w:r w:rsidR="00592CC3" w:rsidRPr="009E0DE1">
        <w:rPr>
          <w:rFonts w:eastAsia="DengXian"/>
          <w:bCs/>
        </w:rPr>
        <w:t xml:space="preserve">NGAP </w:t>
      </w:r>
      <w:r w:rsidRPr="009E0DE1">
        <w:rPr>
          <w:rFonts w:eastAsia="DengXian"/>
          <w:bCs/>
        </w:rPr>
        <w:t xml:space="preserve">UE-TNLA-binding (i.e. change the TNL association for the UE) in response to an N2 message received from the </w:t>
      </w:r>
      <w:r w:rsidR="00164136" w:rsidRPr="009E0DE1">
        <w:rPr>
          <w:rFonts w:eastAsia="DengXian"/>
          <w:bCs/>
        </w:rPr>
        <w:t>5G-AN</w:t>
      </w:r>
      <w:r w:rsidRPr="009E0DE1">
        <w:rPr>
          <w:rFonts w:eastAsia="DengXian"/>
          <w:bCs/>
        </w:rPr>
        <w:t xml:space="preserve"> by triangular redirection (e.g. by responding to the </w:t>
      </w:r>
      <w:r w:rsidR="00164136" w:rsidRPr="009E0DE1">
        <w:rPr>
          <w:rFonts w:eastAsia="DengXian"/>
          <w:bCs/>
        </w:rPr>
        <w:t>5G-AN</w:t>
      </w:r>
      <w:r w:rsidRPr="009E0DE1">
        <w:rPr>
          <w:rFonts w:eastAsia="DengXian"/>
          <w:bCs/>
        </w:rPr>
        <w:t xml:space="preserve"> node using a different TNL association).</w:t>
      </w:r>
    </w:p>
    <w:p w:rsidR="00867F7B" w:rsidRPr="009E0DE1" w:rsidRDefault="00867F7B" w:rsidP="00867F7B">
      <w:pPr>
        <w:spacing w:after="120"/>
        <w:rPr>
          <w:rFonts w:eastAsia="DengXian"/>
          <w:bCs/>
        </w:rPr>
      </w:pPr>
      <w:r w:rsidRPr="009E0DE1">
        <w:rPr>
          <w:rFonts w:eastAsia="DengXian"/>
          <w:bCs/>
        </w:rPr>
        <w:t xml:space="preserve">An AMF shall be able to command the </w:t>
      </w:r>
      <w:r w:rsidR="00164136" w:rsidRPr="009E0DE1">
        <w:rPr>
          <w:rFonts w:eastAsia="DengXian"/>
          <w:bCs/>
        </w:rPr>
        <w:t>5G-AN</w:t>
      </w:r>
      <w:r w:rsidRPr="009E0DE1">
        <w:rPr>
          <w:rFonts w:eastAsia="DengXian"/>
          <w:bCs/>
        </w:rPr>
        <w:t xml:space="preserve"> node to release the </w:t>
      </w:r>
      <w:r w:rsidR="00592CC3" w:rsidRPr="009E0DE1">
        <w:rPr>
          <w:rFonts w:eastAsia="DengXian"/>
          <w:bCs/>
        </w:rPr>
        <w:t xml:space="preserve">NGAP </w:t>
      </w:r>
      <w:r w:rsidRPr="009E0DE1">
        <w:rPr>
          <w:rFonts w:eastAsia="DengXian"/>
          <w:bCs/>
        </w:rPr>
        <w:t>UE-TNLA-binding for a UE in CM-</w:t>
      </w:r>
      <w:r w:rsidR="004848D2" w:rsidRPr="009E0DE1">
        <w:rPr>
          <w:rFonts w:eastAsia="DengXian"/>
          <w:bCs/>
        </w:rPr>
        <w:t xml:space="preserve">CONNECTED state </w:t>
      </w:r>
      <w:r w:rsidRPr="009E0DE1">
        <w:rPr>
          <w:bCs/>
        </w:rPr>
        <w:t>while maintaining N3 (user-plane connectivity) for the UE</w:t>
      </w:r>
      <w:r w:rsidRPr="009E0DE1">
        <w:rPr>
          <w:rFonts w:eastAsia="DengXian"/>
          <w:bCs/>
        </w:rPr>
        <w:t xml:space="preserve"> at any time.</w:t>
      </w:r>
    </w:p>
    <w:p w:rsidR="00662C41" w:rsidRPr="009E0DE1" w:rsidRDefault="00662C41" w:rsidP="00662C41">
      <w:pPr>
        <w:pStyle w:val="Heading4"/>
      </w:pPr>
      <w:bookmarkStart w:id="1508" w:name="_Toc19177633"/>
      <w:bookmarkStart w:id="1509" w:name="_Toc27845370"/>
      <w:bookmarkStart w:id="1510" w:name="_Toc36186569"/>
      <w:bookmarkStart w:id="1511" w:name="_Toc45180500"/>
      <w:r w:rsidRPr="009E0DE1">
        <w:t>5.21.1.3</w:t>
      </w:r>
      <w:r w:rsidRPr="009E0DE1">
        <w:tab/>
        <w:t>N2 TNL association selection</w:t>
      </w:r>
      <w:bookmarkEnd w:id="1508"/>
      <w:bookmarkEnd w:id="1509"/>
      <w:bookmarkEnd w:id="1510"/>
      <w:bookmarkEnd w:id="1511"/>
    </w:p>
    <w:p w:rsidR="00662C41" w:rsidRPr="009E0DE1" w:rsidRDefault="00662C41" w:rsidP="00662C41">
      <w:r w:rsidRPr="009E0DE1">
        <w:t xml:space="preserve">The </w:t>
      </w:r>
      <w:r w:rsidR="00164136" w:rsidRPr="009E0DE1">
        <w:t>5G-AN</w:t>
      </w:r>
      <w:r w:rsidRPr="009E0DE1">
        <w:t xml:space="preserve"> node shall consider the following factors for selecting a TNL association for the AMF</w:t>
      </w:r>
      <w:r w:rsidR="00E60E06" w:rsidRPr="009E0DE1">
        <w:t xml:space="preserve"> for the initial N2 message e.g. N2 INITIAL UE MESSAGE</w:t>
      </w:r>
      <w:r w:rsidRPr="009E0DE1">
        <w:t>:</w:t>
      </w:r>
    </w:p>
    <w:p w:rsidR="00662C41" w:rsidRPr="009E0DE1" w:rsidRDefault="00662C41" w:rsidP="00662C41">
      <w:pPr>
        <w:pStyle w:val="B1"/>
        <w:rPr>
          <w:lang w:val="en-GB"/>
        </w:rPr>
      </w:pPr>
      <w:r w:rsidRPr="009E0DE1">
        <w:rPr>
          <w:lang w:val="en-GB"/>
        </w:rPr>
        <w:t>-</w:t>
      </w:r>
      <w:r w:rsidRPr="009E0DE1">
        <w:rPr>
          <w:lang w:val="en-GB"/>
        </w:rPr>
        <w:tab/>
        <w:t>Availability of candidate TNL associations.</w:t>
      </w:r>
    </w:p>
    <w:p w:rsidR="00662C41" w:rsidRPr="009E0DE1" w:rsidRDefault="00662C41" w:rsidP="0009778E">
      <w:pPr>
        <w:pStyle w:val="B1"/>
        <w:rPr>
          <w:lang w:val="en-GB"/>
        </w:rPr>
      </w:pPr>
      <w:r w:rsidRPr="009E0DE1">
        <w:rPr>
          <w:lang w:val="en-GB"/>
        </w:rPr>
        <w:t>-</w:t>
      </w:r>
      <w:r w:rsidRPr="009E0DE1">
        <w:rPr>
          <w:lang w:val="en-GB"/>
        </w:rPr>
        <w:tab/>
        <w:t>Weight factors of candidate TNL associations.</w:t>
      </w:r>
    </w:p>
    <w:p w:rsidR="00E60E06" w:rsidRPr="009E0DE1" w:rsidRDefault="00E60E06" w:rsidP="00E60E06">
      <w:pPr>
        <w:rPr>
          <w:rFonts w:eastAsia="DengXian"/>
        </w:rPr>
      </w:pPr>
      <w:r w:rsidRPr="009E0DE1">
        <w:t xml:space="preserve">The AMF may use any TNL association </w:t>
      </w:r>
      <w:r w:rsidR="00216D77" w:rsidRPr="009E0DE1">
        <w:t xml:space="preserve">intended for non-UE associated signalling </w:t>
      </w:r>
      <w:r w:rsidRPr="009E0DE1">
        <w:t>for initiation of the N2 Paging procedure.</w:t>
      </w:r>
    </w:p>
    <w:p w:rsidR="00137E33" w:rsidRPr="009E0DE1" w:rsidRDefault="00137E33" w:rsidP="00137E33">
      <w:pPr>
        <w:pStyle w:val="Heading3"/>
        <w:rPr>
          <w:lang w:eastAsia="zh-CN"/>
        </w:rPr>
      </w:pPr>
      <w:bookmarkStart w:id="1512" w:name="_Toc19177634"/>
      <w:bookmarkStart w:id="1513" w:name="_Toc27845371"/>
      <w:bookmarkStart w:id="1514" w:name="_Toc36186570"/>
      <w:bookmarkStart w:id="1515" w:name="_Toc45180501"/>
      <w:r w:rsidRPr="009E0DE1">
        <w:rPr>
          <w:lang w:eastAsia="zh-CN"/>
        </w:rPr>
        <w:t>5.21.2</w:t>
      </w:r>
      <w:r w:rsidRPr="009E0DE1">
        <w:rPr>
          <w:lang w:eastAsia="zh-CN"/>
        </w:rPr>
        <w:tab/>
        <w:t>AMF Management</w:t>
      </w:r>
      <w:bookmarkEnd w:id="1512"/>
      <w:bookmarkEnd w:id="1513"/>
      <w:bookmarkEnd w:id="1514"/>
      <w:bookmarkEnd w:id="1515"/>
    </w:p>
    <w:p w:rsidR="00137E33" w:rsidRPr="009E0DE1" w:rsidRDefault="00137E33" w:rsidP="00137E33">
      <w:pPr>
        <w:pStyle w:val="Heading4"/>
      </w:pPr>
      <w:bookmarkStart w:id="1516" w:name="_Toc19177635"/>
      <w:bookmarkStart w:id="1517" w:name="_Toc27845372"/>
      <w:bookmarkStart w:id="1518" w:name="_Toc36186571"/>
      <w:bookmarkStart w:id="1519" w:name="_Toc45180502"/>
      <w:r w:rsidRPr="009E0DE1">
        <w:t>5.21.2.1</w:t>
      </w:r>
      <w:r w:rsidRPr="009E0DE1">
        <w:tab/>
        <w:t xml:space="preserve">AMF </w:t>
      </w:r>
      <w:r w:rsidR="00DC71EE" w:rsidRPr="009E0DE1">
        <w:t>Addition</w:t>
      </w:r>
      <w:r w:rsidR="004A5873" w:rsidRPr="009E0DE1">
        <w:t>/Update</w:t>
      </w:r>
      <w:bookmarkEnd w:id="1516"/>
      <w:bookmarkEnd w:id="1517"/>
      <w:bookmarkEnd w:id="1518"/>
      <w:bookmarkEnd w:id="1519"/>
    </w:p>
    <w:p w:rsidR="00137E33" w:rsidRPr="009E0DE1" w:rsidRDefault="00137E33" w:rsidP="00137E33">
      <w:r w:rsidRPr="009E0DE1">
        <w:t xml:space="preserve">The 5G System should support establishment of association between AMF and </w:t>
      </w:r>
      <w:r w:rsidR="00164136" w:rsidRPr="009E0DE1">
        <w:t>5G-AN</w:t>
      </w:r>
      <w:r w:rsidRPr="009E0DE1">
        <w:t xml:space="preserve"> node.</w:t>
      </w:r>
    </w:p>
    <w:p w:rsidR="004A5873" w:rsidRPr="009E0DE1" w:rsidRDefault="004A5873" w:rsidP="004A5873">
      <w:r w:rsidRPr="009E0DE1">
        <w:rPr>
          <w:rFonts w:eastAsia="DengXian"/>
        </w:rPr>
        <w:t>A new AMF can be added to an AMF set and association between AMF and GUAMI can be created and/or updated as follows:</w:t>
      </w:r>
    </w:p>
    <w:p w:rsidR="004A0252" w:rsidRPr="009E0DE1" w:rsidRDefault="005D4871" w:rsidP="005D4871">
      <w:pPr>
        <w:pStyle w:val="B1"/>
        <w:rPr>
          <w:rFonts w:eastAsia="DengXian"/>
          <w:lang w:val="en-GB"/>
        </w:rPr>
      </w:pPr>
      <w:r w:rsidRPr="009E0DE1">
        <w:rPr>
          <w:rFonts w:eastAsia="DengXian"/>
          <w:lang w:val="en-GB"/>
        </w:rPr>
        <w:t>-</w:t>
      </w:r>
      <w:r w:rsidRPr="009E0DE1">
        <w:rPr>
          <w:rFonts w:eastAsia="DengXian"/>
          <w:lang w:val="en-GB"/>
        </w:rPr>
        <w:tab/>
      </w:r>
      <w:r w:rsidR="004A5873" w:rsidRPr="009E0DE1">
        <w:rPr>
          <w:rFonts w:eastAsia="DengXian"/>
          <w:lang w:val="en-GB"/>
        </w:rPr>
        <w:t>AMF shall be able to dynamically update the NRF with the new or updated GUAMI</w:t>
      </w:r>
      <w:r w:rsidR="004A5873" w:rsidRPr="009E0DE1">
        <w:rPr>
          <w:rFonts w:eastAsia="DengXian"/>
          <w:lang w:val="en-GB" w:eastAsia="zh-CN"/>
        </w:rPr>
        <w:t>(s)</w:t>
      </w:r>
      <w:r w:rsidR="004A5873" w:rsidRPr="009E0DE1">
        <w:rPr>
          <w:rFonts w:eastAsia="DengXian"/>
          <w:lang w:val="en-GB"/>
        </w:rPr>
        <w:t xml:space="preserve"> to provide mapping between GUAMI</w:t>
      </w:r>
      <w:r w:rsidR="004A5873" w:rsidRPr="009E0DE1">
        <w:rPr>
          <w:rFonts w:eastAsia="DengXian"/>
          <w:lang w:val="en-GB" w:eastAsia="zh-CN"/>
        </w:rPr>
        <w:t>(s)</w:t>
      </w:r>
      <w:r w:rsidR="004A5873" w:rsidRPr="009E0DE1">
        <w:rPr>
          <w:rFonts w:eastAsia="DengXian"/>
          <w:lang w:val="en-GB"/>
        </w:rPr>
        <w:t xml:space="preserve"> and AMF information. Association between GUAMI</w:t>
      </w:r>
      <w:r w:rsidR="004A5873" w:rsidRPr="009E0DE1">
        <w:rPr>
          <w:rFonts w:eastAsia="DengXian"/>
          <w:lang w:val="en-GB" w:eastAsia="zh-CN"/>
        </w:rPr>
        <w:t>(s)</w:t>
      </w:r>
      <w:r w:rsidR="004A5873" w:rsidRPr="009E0DE1">
        <w:rPr>
          <w:rFonts w:eastAsia="DengXian"/>
          <w:lang w:val="en-GB"/>
        </w:rPr>
        <w:t xml:space="preserve"> and AMF is published to NRF. </w:t>
      </w:r>
      <w:r w:rsidR="004A0252" w:rsidRPr="009E0DE1">
        <w:rPr>
          <w:rFonts w:eastAsia="DengXian"/>
          <w:lang w:val="en-GB"/>
        </w:rPr>
        <w:t>In addition, to deal with planned maintenance and failure</w:t>
      </w:r>
      <w:r w:rsidR="004A0252" w:rsidRPr="009E0DE1">
        <w:rPr>
          <w:rFonts w:eastAsia="DengXian"/>
          <w:lang w:val="en-GB" w:eastAsia="zh-CN"/>
        </w:rPr>
        <w:t xml:space="preserve">, </w:t>
      </w:r>
      <w:r w:rsidR="004A0252" w:rsidRPr="009E0DE1">
        <w:rPr>
          <w:rFonts w:eastAsia="DengXian"/>
          <w:lang w:val="en-GB"/>
        </w:rPr>
        <w:t>an AMF may optionally provide backup AMF information</w:t>
      </w:r>
      <w:r w:rsidR="004A0252" w:rsidRPr="009E0DE1">
        <w:rPr>
          <w:rFonts w:eastAsia="DengXian"/>
          <w:lang w:val="en-GB" w:eastAsia="zh-CN"/>
        </w:rPr>
        <w:t>, i.e. it act as a backup AMF if the indicated GUAMI associated AMF is unavailable</w:t>
      </w:r>
      <w:r w:rsidR="004A0252" w:rsidRPr="009E0DE1">
        <w:rPr>
          <w:rFonts w:eastAsia="DengXian"/>
          <w:lang w:val="en-GB"/>
        </w:rPr>
        <w:t>. Based on that information one GUAMI is associated with a</w:t>
      </w:r>
      <w:r w:rsidR="004A0252" w:rsidRPr="009E0DE1">
        <w:rPr>
          <w:rFonts w:eastAsia="DengXian"/>
          <w:lang w:val="en-GB" w:eastAsia="zh-CN"/>
        </w:rPr>
        <w:t>n</w:t>
      </w:r>
      <w:r w:rsidR="004A0252" w:rsidRPr="009E0DE1">
        <w:rPr>
          <w:rFonts w:eastAsia="DengXian"/>
          <w:lang w:val="en-GB"/>
        </w:rPr>
        <w:t xml:space="preserve"> AMF, optionally with a </w:t>
      </w:r>
      <w:r w:rsidR="004A0252" w:rsidRPr="009E0DE1">
        <w:rPr>
          <w:rFonts w:eastAsia="DengXian"/>
          <w:lang w:val="en-GB" w:eastAsia="zh-CN"/>
        </w:rPr>
        <w:t xml:space="preserve">backup </w:t>
      </w:r>
      <w:r w:rsidR="004A0252" w:rsidRPr="009E0DE1">
        <w:rPr>
          <w:rFonts w:eastAsia="DengXian"/>
          <w:lang w:val="en-GB"/>
        </w:rPr>
        <w:t>AMF</w:t>
      </w:r>
      <w:r w:rsidR="004A0252" w:rsidRPr="009E0DE1">
        <w:rPr>
          <w:rFonts w:eastAsia="DengXian"/>
          <w:lang w:val="en-GB" w:eastAsia="zh-CN"/>
        </w:rPr>
        <w:t xml:space="preserve"> used for planned removal </w:t>
      </w:r>
      <w:r w:rsidR="004A0252" w:rsidRPr="009E0DE1">
        <w:rPr>
          <w:rFonts w:eastAsia="DengXian"/>
          <w:lang w:val="en-GB"/>
        </w:rPr>
        <w:t>and/or</w:t>
      </w:r>
      <w:r w:rsidR="004A0252" w:rsidRPr="009E0DE1">
        <w:rPr>
          <w:rFonts w:eastAsia="DengXian"/>
          <w:lang w:val="en-GB" w:eastAsia="zh-CN"/>
        </w:rPr>
        <w:t xml:space="preserve"> another</w:t>
      </w:r>
      <w:r w:rsidR="004A0252" w:rsidRPr="009E0DE1">
        <w:rPr>
          <w:rFonts w:eastAsia="DengXian"/>
          <w:lang w:val="en-GB"/>
        </w:rPr>
        <w:t xml:space="preserve"> (</w:t>
      </w:r>
      <w:r w:rsidR="004A0252" w:rsidRPr="009E0DE1">
        <w:rPr>
          <w:rFonts w:eastAsia="DengXian"/>
          <w:lang w:val="en-GB" w:eastAsia="zh-CN"/>
        </w:rPr>
        <w:t>same or different) backup</w:t>
      </w:r>
      <w:r w:rsidR="004A0252" w:rsidRPr="009E0DE1">
        <w:rPr>
          <w:rFonts w:eastAsia="DengXian"/>
          <w:lang w:val="en-GB"/>
        </w:rPr>
        <w:t xml:space="preserve"> AMF</w:t>
      </w:r>
      <w:r w:rsidR="004A0252" w:rsidRPr="009E0DE1">
        <w:rPr>
          <w:rFonts w:eastAsia="DengXian"/>
          <w:lang w:val="en-GB" w:eastAsia="zh-CN"/>
        </w:rPr>
        <w:t xml:space="preserve"> used for failure</w:t>
      </w:r>
      <w:r w:rsidR="004A0252" w:rsidRPr="009E0DE1">
        <w:rPr>
          <w:rFonts w:eastAsia="DengXian"/>
          <w:lang w:val="en-GB"/>
        </w:rPr>
        <w:t>.</w:t>
      </w:r>
    </w:p>
    <w:p w:rsidR="004A5873" w:rsidRPr="009E0DE1" w:rsidRDefault="004A0252" w:rsidP="005D4871">
      <w:pPr>
        <w:pStyle w:val="B1"/>
        <w:rPr>
          <w:rFonts w:eastAsia="DengXian"/>
          <w:lang w:val="en-GB"/>
        </w:rPr>
      </w:pPr>
      <w:r w:rsidRPr="009E0DE1">
        <w:rPr>
          <w:rFonts w:eastAsia="DengXian"/>
          <w:lang w:val="en-GB"/>
        </w:rPr>
        <w:t>-</w:t>
      </w:r>
      <w:r w:rsidRPr="009E0DE1">
        <w:rPr>
          <w:rFonts w:eastAsia="DengXian"/>
          <w:lang w:val="en-GB"/>
        </w:rPr>
        <w:tab/>
      </w:r>
      <w:r w:rsidR="004A5873" w:rsidRPr="009E0DE1">
        <w:rPr>
          <w:rFonts w:eastAsia="DengXian"/>
          <w:lang w:val="en-GB"/>
        </w:rPr>
        <w:t xml:space="preserve">Upon successful </w:t>
      </w:r>
      <w:r w:rsidRPr="009E0DE1">
        <w:rPr>
          <w:rFonts w:eastAsia="DengXian"/>
          <w:lang w:val="en-GB"/>
        </w:rPr>
        <w:t>update</w:t>
      </w:r>
      <w:r w:rsidR="004A5873" w:rsidRPr="009E0DE1">
        <w:rPr>
          <w:rFonts w:eastAsia="DengXian"/>
          <w:lang w:val="en-GB"/>
        </w:rPr>
        <w:t>, the NRF considers the new and/or updated GUAMI</w:t>
      </w:r>
      <w:r w:rsidR="004A5873" w:rsidRPr="009E0DE1">
        <w:rPr>
          <w:rFonts w:eastAsia="DengXian"/>
          <w:lang w:val="en-GB" w:eastAsia="zh-CN"/>
        </w:rPr>
        <w:t>(s)</w:t>
      </w:r>
      <w:r w:rsidR="004A5873" w:rsidRPr="009E0DE1">
        <w:rPr>
          <w:rFonts w:eastAsia="DengXian"/>
          <w:lang w:val="en-GB"/>
        </w:rPr>
        <w:t xml:space="preserve"> for providing AMF discovery results to the requester. Requester can be other CP network functions.</w:t>
      </w:r>
    </w:p>
    <w:p w:rsidR="004B017A" w:rsidRDefault="004B017A" w:rsidP="004B017A">
      <w:pPr>
        <w:pStyle w:val="B1"/>
        <w:rPr>
          <w:rFonts w:eastAsia="DengXian"/>
          <w:lang w:val="en-GB"/>
        </w:rPr>
      </w:pPr>
      <w:bookmarkStart w:id="1520" w:name="_Hlk491199132"/>
      <w:bookmarkStart w:id="1521" w:name="_Hlk491199195"/>
      <w:r>
        <w:rPr>
          <w:rFonts w:eastAsia="DengXian"/>
          <w:lang w:val="en-GB"/>
        </w:rPr>
        <w:t>-</w:t>
      </w:r>
      <w:r>
        <w:rPr>
          <w:rFonts w:eastAsia="DengXian"/>
          <w:lang w:val="en-GB"/>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rsidR="004A5873" w:rsidRPr="009E0DE1" w:rsidRDefault="004A5873" w:rsidP="00137E33">
      <w:r w:rsidRPr="009E0DE1">
        <w:t xml:space="preserve">Information about new AMF should be published and available in the DNS system. It </w:t>
      </w:r>
      <w:r w:rsidRPr="009E0DE1">
        <w:rPr>
          <w:lang w:eastAsia="zh-CN"/>
        </w:rPr>
        <w:t>should</w:t>
      </w:r>
      <w:r w:rsidRPr="009E0DE1">
        <w:t xml:space="preserve"> allow </w:t>
      </w:r>
      <w:r w:rsidR="00164136" w:rsidRPr="009E0DE1">
        <w:t>5G-AN</w:t>
      </w:r>
      <w:r w:rsidRPr="009E0DE1">
        <w:t xml:space="preserve"> to discover AMF and setup associations with the AMF required.</w:t>
      </w:r>
      <w:bookmarkEnd w:id="1520"/>
      <w:bookmarkEnd w:id="1521"/>
      <w:r w:rsidR="00462606" w:rsidRPr="009E0DE1">
        <w:t xml:space="preserve"> N2 setup procedure should allow the possibility of AMFs within the AMF Set to advertise the same AMF Pointer and/or distinct AMF Pointer value(s) to the 5G-AN node.</w:t>
      </w:r>
    </w:p>
    <w:p w:rsidR="004A0252" w:rsidRPr="009E0DE1" w:rsidRDefault="004A0252" w:rsidP="00137E33">
      <w:pPr>
        <w:rPr>
          <w:rFonts w:eastAsia="DengXian"/>
        </w:rPr>
      </w:pPr>
      <w:r w:rsidRPr="009E0DE1">
        <w:rPr>
          <w:lang w:eastAsia="zh-CN"/>
        </w:rPr>
        <w:t>To support the legacy EPC core network entity</w:t>
      </w:r>
      <w:r w:rsidR="00462606" w:rsidRPr="009E0DE1">
        <w:rPr>
          <w:lang w:eastAsia="zh-CN"/>
        </w:rPr>
        <w:t xml:space="preserve"> (i.e. MME)</w:t>
      </w:r>
      <w:r w:rsidRPr="009E0DE1">
        <w:rPr>
          <w:lang w:eastAsia="zh-CN"/>
        </w:rPr>
        <w:t xml:space="preserve"> to discover and communicate with the AMF, the information about the AMF should be published and available in the DNS system.</w:t>
      </w:r>
      <w:r w:rsidR="00462606" w:rsidRPr="009E0DE1">
        <w:rPr>
          <w:lang w:eastAsia="zh-CN"/>
        </w:rPr>
        <w:t xml:space="preserve"> Furthermore, GUMMEI and GUAMI encoding space should be partitioned to avoid overlapping values in order to enable MME discover an AMF without ambiguity.</w:t>
      </w:r>
    </w:p>
    <w:p w:rsidR="00137E33" w:rsidRPr="009E0DE1" w:rsidRDefault="00137E33" w:rsidP="00137E33">
      <w:pPr>
        <w:pStyle w:val="Heading4"/>
      </w:pPr>
      <w:bookmarkStart w:id="1522" w:name="_Toc19177636"/>
      <w:bookmarkStart w:id="1523" w:name="_Toc27845373"/>
      <w:bookmarkStart w:id="1524" w:name="_Toc36186572"/>
      <w:bookmarkStart w:id="1525" w:name="_Toc45180503"/>
      <w:r w:rsidRPr="009E0DE1">
        <w:t>5.21.2.2</w:t>
      </w:r>
      <w:r w:rsidRPr="009E0DE1">
        <w:tab/>
        <w:t>AMF planned removal procedure</w:t>
      </w:r>
      <w:bookmarkEnd w:id="1522"/>
      <w:bookmarkEnd w:id="1523"/>
      <w:bookmarkEnd w:id="1524"/>
      <w:bookmarkEnd w:id="1525"/>
    </w:p>
    <w:p w:rsidR="00137E33" w:rsidRPr="009E0DE1" w:rsidRDefault="00137E33" w:rsidP="00137E33">
      <w:pPr>
        <w:pStyle w:val="Heading5"/>
      </w:pPr>
      <w:bookmarkStart w:id="1526" w:name="_Toc19177637"/>
      <w:bookmarkStart w:id="1527" w:name="_Toc27845374"/>
      <w:bookmarkStart w:id="1528" w:name="_Toc36186573"/>
      <w:bookmarkStart w:id="1529" w:name="_Toc45180504"/>
      <w:r w:rsidRPr="009E0DE1">
        <w:t>5.21.2.2.1</w:t>
      </w:r>
      <w:r w:rsidRPr="009E0DE1">
        <w:tab/>
        <w:t>AMF planned removal procedure with UDSF deployed</w:t>
      </w:r>
      <w:bookmarkEnd w:id="1526"/>
      <w:bookmarkEnd w:id="1527"/>
      <w:bookmarkEnd w:id="1528"/>
      <w:bookmarkEnd w:id="1529"/>
    </w:p>
    <w:p w:rsidR="00137E33" w:rsidRPr="009E0DE1" w:rsidRDefault="00137E33" w:rsidP="00137E33">
      <w:pPr>
        <w:rPr>
          <w:rFonts w:eastAsia="DengXian"/>
        </w:rPr>
      </w:pPr>
      <w:r w:rsidRPr="009E0DE1">
        <w:rPr>
          <w:rFonts w:eastAsia="DengXian"/>
        </w:rPr>
        <w:t>An AMF can be taken graciously out of service as follows:</w:t>
      </w:r>
    </w:p>
    <w:p w:rsidR="00137E33" w:rsidRPr="009E0DE1" w:rsidRDefault="00137E33" w:rsidP="00137E33">
      <w:pPr>
        <w:pStyle w:val="B1"/>
        <w:rPr>
          <w:rFonts w:eastAsia="DengXian"/>
          <w:lang w:val="en-GB"/>
        </w:rPr>
      </w:pPr>
      <w:r w:rsidRPr="009E0DE1">
        <w:rPr>
          <w:lang w:val="en-GB"/>
        </w:rPr>
        <w:t>-</w:t>
      </w:r>
      <w:r w:rsidRPr="009E0DE1">
        <w:rPr>
          <w:lang w:val="en-GB"/>
        </w:rPr>
        <w:tab/>
        <w:t xml:space="preserve">If an UDSF </w:t>
      </w:r>
      <w:r w:rsidRPr="009E0DE1">
        <w:rPr>
          <w:rFonts w:eastAsia="DengXian"/>
          <w:lang w:val="en-GB"/>
        </w:rPr>
        <w:t xml:space="preserve">is deployed in the network, then the AMF stores the context for registered UE(s) in the UDSF. </w:t>
      </w:r>
      <w:r w:rsidR="00CC6E1F" w:rsidRPr="009E0DE1">
        <w:rPr>
          <w:lang w:val="en-GB"/>
        </w:rPr>
        <w:t xml:space="preserve">The UE context includes the </w:t>
      </w:r>
      <w:r w:rsidR="00B51D1E" w:rsidRPr="009E0DE1">
        <w:rPr>
          <w:lang w:val="en-GB"/>
        </w:rPr>
        <w:t xml:space="preserve">AMF UE NGAP ID </w:t>
      </w:r>
      <w:r w:rsidR="000D3BBF" w:rsidRPr="009E0DE1">
        <w:rPr>
          <w:lang w:val="en-GB"/>
        </w:rPr>
        <w:t xml:space="preserve">that is unique </w:t>
      </w:r>
      <w:r w:rsidR="00CC6E1F" w:rsidRPr="009E0DE1">
        <w:rPr>
          <w:lang w:val="en-GB"/>
        </w:rPr>
        <w:t>per AMF set.</w:t>
      </w:r>
      <w:r w:rsidR="00462606" w:rsidRPr="009E0DE1">
        <w:rPr>
          <w:lang w:val="en-GB"/>
        </w:rPr>
        <w:t xml:space="preserve"> In order for the AMF planned removal procedure to work graciously, 5G-S-TMSI shall be unique per AMF Set.</w:t>
      </w:r>
      <w:r w:rsidR="00CC6E1F" w:rsidRPr="009E0DE1">
        <w:rPr>
          <w:lang w:val="en-GB"/>
        </w:rPr>
        <w:t xml:space="preserve"> </w:t>
      </w:r>
      <w:r w:rsidRPr="009E0DE1">
        <w:rPr>
          <w:rFonts w:eastAsia="DengXian"/>
          <w:lang w:val="en-GB"/>
        </w:rPr>
        <w:t>If there are ongoing transactions (e.g. N1 procedure) for certain UE(s), AMF stores the UE context(s) in the UDSF upon completion of an ongoing transaction.</w:t>
      </w:r>
    </w:p>
    <w:p w:rsidR="004A0252" w:rsidRPr="009E0DE1" w:rsidRDefault="004A0252" w:rsidP="00137E33">
      <w:pPr>
        <w:pStyle w:val="B1"/>
        <w:rPr>
          <w:rFonts w:eastAsia="DengXian"/>
          <w:lang w:val="en-GB"/>
        </w:rPr>
      </w:pPr>
      <w:r w:rsidRPr="009E0DE1">
        <w:rPr>
          <w:lang w:val="en-GB"/>
        </w:rPr>
        <w:t>-</w:t>
      </w:r>
      <w:r w:rsidRPr="009E0DE1">
        <w:rPr>
          <w:lang w:val="en-GB"/>
        </w:rPr>
        <w:tab/>
        <w:t>The A</w:t>
      </w:r>
      <w:r w:rsidRPr="009E0DE1">
        <w:rPr>
          <w:lang w:val="en-GB" w:eastAsia="zh-CN"/>
        </w:rPr>
        <w:t>MF deregister itself from NRF indicating due to AMF planned removal.</w:t>
      </w:r>
    </w:p>
    <w:p w:rsidR="00137E33" w:rsidRPr="009E0DE1" w:rsidRDefault="00137E33" w:rsidP="00137E33">
      <w:pPr>
        <w:pStyle w:val="NO"/>
        <w:rPr>
          <w:lang w:val="en-GB"/>
        </w:rPr>
      </w:pPr>
      <w:r w:rsidRPr="009E0DE1">
        <w:rPr>
          <w:lang w:val="en-GB"/>
        </w:rPr>
        <w:lastRenderedPageBreak/>
        <w:t>NOTE</w:t>
      </w:r>
      <w:r w:rsidR="004A5873" w:rsidRPr="009E0DE1">
        <w:rPr>
          <w:lang w:val="en-GB"/>
        </w:rPr>
        <w:t> 1</w:t>
      </w:r>
      <w:r w:rsidRPr="009E0DE1">
        <w:rPr>
          <w:lang w:val="en-GB"/>
        </w:rPr>
        <w:t>:</w:t>
      </w:r>
      <w:r w:rsidRPr="009E0DE1">
        <w:rPr>
          <w:lang w:val="en-GB"/>
        </w:rPr>
        <w:tab/>
        <w:t>It is assumed that the UE contexts from the old AMF include all event subscriptions with peer CP NFs.</w:t>
      </w:r>
    </w:p>
    <w:p w:rsidR="00377456" w:rsidRPr="009E0DE1" w:rsidRDefault="00377456" w:rsidP="00137E33">
      <w:pPr>
        <w:pStyle w:val="NO"/>
        <w:rPr>
          <w:rFonts w:eastAsia="SimSun"/>
          <w:lang w:val="en-GB"/>
        </w:rPr>
      </w:pPr>
      <w:r w:rsidRPr="009E0DE1">
        <w:rPr>
          <w:rFonts w:eastAsia="SimSun"/>
          <w:lang w:val="en-GB" w:eastAsia="zh-CN"/>
        </w:rPr>
        <w:t>NOTE 2: Before removal of AMF the overload control mechanism can be used to reduce the amount of ongoing transaction.</w:t>
      </w:r>
    </w:p>
    <w:p w:rsidR="00137E33" w:rsidRPr="009E0DE1" w:rsidRDefault="00137E33" w:rsidP="00137E33">
      <w:r w:rsidRPr="009E0DE1">
        <w:t xml:space="preserve">An AMF </w:t>
      </w:r>
      <w:r w:rsidR="00216D77" w:rsidRPr="009E0DE1">
        <w:t xml:space="preserve">identified by GUAMI(s) </w:t>
      </w:r>
      <w:r w:rsidRPr="009E0DE1">
        <w:t xml:space="preserve">shall be able to </w:t>
      </w:r>
      <w:r w:rsidR="004A5873" w:rsidRPr="009E0DE1">
        <w:t xml:space="preserve">notify </w:t>
      </w:r>
      <w:r w:rsidRPr="009E0DE1">
        <w:t xml:space="preserve">the </w:t>
      </w:r>
      <w:r w:rsidR="00164136" w:rsidRPr="009E0DE1">
        <w:t>5G-AN</w:t>
      </w:r>
      <w:r w:rsidRPr="009E0DE1">
        <w:t xml:space="preserve"> that </w:t>
      </w:r>
      <w:r w:rsidR="00216D77" w:rsidRPr="009E0DE1">
        <w:t>it</w:t>
      </w:r>
      <w:r w:rsidR="001B36F9" w:rsidRPr="009E0DE1">
        <w:t xml:space="preserve"> </w:t>
      </w:r>
      <w:r w:rsidR="00216D77" w:rsidRPr="009E0DE1">
        <w:t xml:space="preserve">will be </w:t>
      </w:r>
      <w:r w:rsidRPr="009E0DE1">
        <w:t>unavailable for processing transactions</w:t>
      </w:r>
      <w:r w:rsidR="00216D77" w:rsidRPr="009E0DE1">
        <w:t xml:space="preserve"> by including GUAMI(s) configured on this AMF</w:t>
      </w:r>
      <w:r w:rsidRPr="009E0DE1">
        <w:t>. Upon receipt of the indication that an AMF</w:t>
      </w:r>
      <w:r w:rsidR="001B36F9" w:rsidRPr="009E0DE1">
        <w:t>(</w:t>
      </w:r>
      <w:r w:rsidR="00216D77" w:rsidRPr="009E0DE1">
        <w:t xml:space="preserve">identified by </w:t>
      </w:r>
      <w:r w:rsidR="001B36F9" w:rsidRPr="009E0DE1">
        <w:t>GUAMI</w:t>
      </w:r>
      <w:r w:rsidR="001B36F9" w:rsidRPr="009E0DE1">
        <w:rPr>
          <w:lang w:eastAsia="zh-CN"/>
        </w:rPr>
        <w:t>(s)</w:t>
      </w:r>
      <w:r w:rsidR="001B36F9" w:rsidRPr="009E0DE1">
        <w:t>)</w:t>
      </w:r>
      <w:r w:rsidRPr="009E0DE1">
        <w:t xml:space="preserve"> is unavailable, </w:t>
      </w:r>
      <w:r w:rsidR="00164136" w:rsidRPr="009E0DE1">
        <w:t>5G-AN</w:t>
      </w:r>
      <w:r w:rsidRPr="009E0DE1">
        <w:t xml:space="preserve"> shall take the following action:</w:t>
      </w:r>
    </w:p>
    <w:p w:rsidR="00137E33" w:rsidRPr="009E0DE1" w:rsidRDefault="00137E33" w:rsidP="00137E33">
      <w:pPr>
        <w:pStyle w:val="B1"/>
        <w:rPr>
          <w:lang w:val="en-GB"/>
        </w:rPr>
      </w:pPr>
      <w:r w:rsidRPr="009E0DE1">
        <w:rPr>
          <w:lang w:val="en-GB"/>
        </w:rPr>
        <w:t>-</w:t>
      </w:r>
      <w:r w:rsidRPr="009E0DE1">
        <w:rPr>
          <w:lang w:val="en-GB"/>
        </w:rPr>
        <w:tab/>
      </w:r>
      <w:r w:rsidR="00164136" w:rsidRPr="009E0DE1">
        <w:rPr>
          <w:rFonts w:eastAsia="DengXian"/>
          <w:lang w:val="en-GB"/>
        </w:rPr>
        <w:t>5G-AN</w:t>
      </w:r>
      <w:r w:rsidRPr="009E0DE1">
        <w:rPr>
          <w:lang w:val="en-GB"/>
        </w:rPr>
        <w:t xml:space="preserve"> should mark this AMF as unavailable and not consider the AMF for selection for subsequent N2 transactions</w:t>
      </w:r>
      <w:r w:rsidR="00216D77" w:rsidRPr="009E0DE1">
        <w:rPr>
          <w:lang w:val="en-GB"/>
        </w:rPr>
        <w:t xml:space="preserve"> until 5G-AN learns that it is available (e.g. as part of discovery results or by configuration)</w:t>
      </w:r>
      <w:r w:rsidRPr="009E0DE1">
        <w:rPr>
          <w:lang w:val="en-GB"/>
        </w:rPr>
        <w:t>.</w:t>
      </w:r>
    </w:p>
    <w:p w:rsidR="00B37C37" w:rsidRPr="009E0DE1" w:rsidRDefault="00B37C37" w:rsidP="00B37C37">
      <w:pPr>
        <w:pStyle w:val="B1"/>
        <w:rPr>
          <w:lang w:val="en-GB"/>
        </w:rPr>
      </w:pPr>
      <w:bookmarkStart w:id="1530" w:name="_Hlk492322421"/>
      <w:r w:rsidRPr="009E0DE1">
        <w:rPr>
          <w:lang w:val="en-GB"/>
        </w:rPr>
        <w:t>-</w:t>
      </w:r>
      <w:r w:rsidRPr="009E0DE1">
        <w:rPr>
          <w:lang w:val="en-GB"/>
        </w:rPr>
        <w:tab/>
      </w:r>
      <w:r w:rsidR="00377456" w:rsidRPr="009E0DE1">
        <w:rPr>
          <w:lang w:val="en-GB"/>
        </w:rPr>
        <w:t xml:space="preserve">If </w:t>
      </w:r>
      <w:r w:rsidR="00164136" w:rsidRPr="009E0DE1">
        <w:rPr>
          <w:lang w:val="en-GB"/>
        </w:rPr>
        <w:t>5G-AN</w:t>
      </w:r>
      <w:r w:rsidR="00377456" w:rsidRPr="009E0DE1">
        <w:rPr>
          <w:lang w:val="en-GB"/>
        </w:rPr>
        <w:t xml:space="preserve"> indicated support of timer capability during NGAP Setup</w:t>
      </w:r>
      <w:r w:rsidR="00377456" w:rsidRPr="009E0DE1">
        <w:rPr>
          <w:lang w:val="en-GB" w:eastAsia="zh-CN"/>
        </w:rPr>
        <w:t xml:space="preserve"> procedure</w:t>
      </w:r>
      <w:r w:rsidR="00377456" w:rsidRPr="009E0DE1">
        <w:rPr>
          <w:lang w:val="en-GB"/>
        </w:rPr>
        <w:t>, the AMF may include an additional indicator that the AMF will</w:t>
      </w:r>
      <w:r w:rsidR="00377456" w:rsidRPr="009E0DE1">
        <w:rPr>
          <w:lang w:val="en-GB" w:eastAsia="zh-CN"/>
        </w:rPr>
        <w:t xml:space="preserve"> rebind or</w:t>
      </w:r>
      <w:r w:rsidR="00377456" w:rsidRPr="009E0DE1">
        <w:rPr>
          <w:lang w:val="en-GB"/>
        </w:rPr>
        <w:t xml:space="preserve"> release the N</w:t>
      </w:r>
      <w:r w:rsidR="00377456" w:rsidRPr="009E0DE1">
        <w:rPr>
          <w:lang w:val="en-GB" w:eastAsia="zh-CN"/>
        </w:rPr>
        <w:t>G</w:t>
      </w:r>
      <w:r w:rsidR="00377456" w:rsidRPr="009E0DE1">
        <w:rPr>
          <w:lang w:val="en-GB"/>
        </w:rPr>
        <w:t>AP</w:t>
      </w:r>
      <w:r w:rsidR="00B51D1E" w:rsidRPr="009E0DE1">
        <w:rPr>
          <w:lang w:val="en-GB"/>
        </w:rPr>
        <w:t xml:space="preserve"> UE-TNLA-binding</w:t>
      </w:r>
      <w:r w:rsidR="00377456" w:rsidRPr="009E0DE1">
        <w:rPr>
          <w:lang w:val="en-GB"/>
        </w:rPr>
        <w:t xml:space="preserve"> on</w:t>
      </w:r>
      <w:r w:rsidR="00B51D1E" w:rsidRPr="009E0DE1">
        <w:rPr>
          <w:lang w:val="en-GB"/>
        </w:rPr>
        <w:t xml:space="preserve"> a</w:t>
      </w:r>
      <w:r w:rsidR="00377456" w:rsidRPr="009E0DE1">
        <w:rPr>
          <w:lang w:val="en-GB"/>
        </w:rPr>
        <w:t xml:space="preserve"> per UE-basis for UE(s) in </w:t>
      </w:r>
      <w:r w:rsidR="004848D2" w:rsidRPr="009E0DE1">
        <w:rPr>
          <w:lang w:val="en-GB"/>
        </w:rPr>
        <w:t>CM-</w:t>
      </w:r>
      <w:r w:rsidR="00377456" w:rsidRPr="009E0DE1">
        <w:rPr>
          <w:lang w:val="en-GB"/>
        </w:rPr>
        <w:t>CONNECTED</w:t>
      </w:r>
      <w:r w:rsidR="004848D2" w:rsidRPr="009E0DE1">
        <w:rPr>
          <w:lang w:val="en-GB"/>
        </w:rPr>
        <w:t xml:space="preserve"> state</w:t>
      </w:r>
      <w:r w:rsidR="00377456" w:rsidRPr="009E0DE1">
        <w:rPr>
          <w:lang w:val="en-GB"/>
        </w:rPr>
        <w:t xml:space="preserve">. </w:t>
      </w:r>
      <w:r w:rsidRPr="009E0DE1">
        <w:rPr>
          <w:lang w:val="en-GB"/>
        </w:rPr>
        <w:t xml:space="preserve">If </w:t>
      </w:r>
      <w:r w:rsidR="00377456" w:rsidRPr="009E0DE1">
        <w:rPr>
          <w:lang w:val="en-GB"/>
        </w:rPr>
        <w:t>that indicator is included</w:t>
      </w:r>
      <w:r w:rsidRPr="009E0DE1">
        <w:rPr>
          <w:lang w:val="en-GB"/>
        </w:rPr>
        <w:t xml:space="preserve"> and the </w:t>
      </w:r>
      <w:r w:rsidR="00E779DF" w:rsidRPr="009E0DE1">
        <w:rPr>
          <w:lang w:val="en-GB"/>
        </w:rPr>
        <w:t>5G-</w:t>
      </w:r>
      <w:r w:rsidRPr="009E0DE1">
        <w:rPr>
          <w:lang w:val="en-GB"/>
        </w:rPr>
        <w:t>AN supports timer mechanism,</w:t>
      </w:r>
      <w:r w:rsidR="005D2631" w:rsidRPr="009E0DE1">
        <w:rPr>
          <w:lang w:val="en-GB"/>
        </w:rPr>
        <w:t xml:space="preserve"> </w:t>
      </w:r>
      <w:r w:rsidRPr="009E0DE1">
        <w:rPr>
          <w:lang w:val="en-GB"/>
        </w:rPr>
        <w:t xml:space="preserve">the </w:t>
      </w:r>
      <w:r w:rsidR="00E779DF" w:rsidRPr="009E0DE1">
        <w:rPr>
          <w:lang w:val="en-GB"/>
        </w:rPr>
        <w:t>5G-</w:t>
      </w:r>
      <w:r w:rsidRPr="009E0DE1">
        <w:rPr>
          <w:lang w:val="en-GB"/>
        </w:rPr>
        <w:t xml:space="preserve">AN starts a timer to control the </w:t>
      </w:r>
      <w:r w:rsidR="000D3BBF" w:rsidRPr="009E0DE1">
        <w:rPr>
          <w:lang w:val="en-GB"/>
        </w:rPr>
        <w:t xml:space="preserve">release of </w:t>
      </w:r>
      <w:r w:rsidR="00592CC3" w:rsidRPr="009E0DE1">
        <w:rPr>
          <w:lang w:val="en-GB"/>
        </w:rPr>
        <w:t>NGAP</w:t>
      </w:r>
      <w:r w:rsidR="00B51D1E" w:rsidRPr="009E0DE1">
        <w:rPr>
          <w:lang w:val="en-GB"/>
        </w:rPr>
        <w:t xml:space="preserve"> UE-TNLA-binding</w:t>
      </w:r>
      <w:r w:rsidRPr="009E0DE1">
        <w:rPr>
          <w:lang w:val="en-GB"/>
        </w:rPr>
        <w:t xml:space="preserve">. For the duration of the timer or until the AMF releases </w:t>
      </w:r>
      <w:r w:rsidR="000D3BBF" w:rsidRPr="009E0DE1">
        <w:rPr>
          <w:lang w:val="en-GB"/>
        </w:rPr>
        <w:t xml:space="preserve">or re-binds </w:t>
      </w:r>
      <w:r w:rsidRPr="009E0DE1">
        <w:rPr>
          <w:lang w:val="en-GB"/>
        </w:rPr>
        <w:t xml:space="preserve">the </w:t>
      </w:r>
      <w:r w:rsidR="00592CC3" w:rsidRPr="009E0DE1">
        <w:rPr>
          <w:lang w:val="en-GB"/>
        </w:rPr>
        <w:t>NGAP</w:t>
      </w:r>
      <w:r w:rsidR="00B51D1E" w:rsidRPr="009E0DE1">
        <w:rPr>
          <w:lang w:val="en-GB"/>
        </w:rPr>
        <w:t xml:space="preserve"> UE-TNLA-binding</w:t>
      </w:r>
      <w:r w:rsidRPr="009E0DE1">
        <w:rPr>
          <w:lang w:val="en-GB"/>
        </w:rPr>
        <w:t xml:space="preserve"> the AN does not select a new AMF for subsequent UE transactions. Upon timer expiry, the </w:t>
      </w:r>
      <w:r w:rsidR="00164136" w:rsidRPr="009E0DE1">
        <w:rPr>
          <w:lang w:val="en-GB"/>
        </w:rPr>
        <w:t>5G-AN</w:t>
      </w:r>
      <w:r w:rsidRPr="009E0DE1">
        <w:rPr>
          <w:lang w:val="en-GB"/>
        </w:rPr>
        <w:t xml:space="preserve"> releases the </w:t>
      </w:r>
      <w:r w:rsidR="00592CC3" w:rsidRPr="009E0DE1">
        <w:rPr>
          <w:lang w:val="en-GB"/>
        </w:rPr>
        <w:t xml:space="preserve">NGAP </w:t>
      </w:r>
      <w:r w:rsidRPr="009E0DE1">
        <w:rPr>
          <w:lang w:val="en-GB"/>
        </w:rPr>
        <w:t>UE UE-TNLA-binding</w:t>
      </w:r>
      <w:r w:rsidR="000D3BBF" w:rsidRPr="009E0DE1">
        <w:rPr>
          <w:lang w:val="en-GB"/>
        </w:rPr>
        <w:t>(s)</w:t>
      </w:r>
      <w:r w:rsidRPr="009E0DE1">
        <w:rPr>
          <w:lang w:val="en-GB"/>
        </w:rPr>
        <w:t xml:space="preserve"> with the corresponding AMF for the respective UE(s), for subsequent N2 message, the </w:t>
      </w:r>
      <w:r w:rsidR="00164136" w:rsidRPr="009E0DE1">
        <w:rPr>
          <w:lang w:val="en-GB"/>
        </w:rPr>
        <w:t>5G-AN</w:t>
      </w:r>
      <w:r w:rsidRPr="009E0DE1">
        <w:rPr>
          <w:lang w:val="en-GB"/>
        </w:rPr>
        <w:t xml:space="preserve"> should select a different AMF from the same AMF set when the subsequent N2 message needs to be sent.</w:t>
      </w:r>
    </w:p>
    <w:p w:rsidR="00B37C37" w:rsidRPr="009E0DE1" w:rsidRDefault="00B37C37" w:rsidP="00B37C37">
      <w:pPr>
        <w:pStyle w:val="NO"/>
        <w:rPr>
          <w:lang w:val="en-GB"/>
        </w:rPr>
      </w:pPr>
      <w:r w:rsidRPr="009E0DE1">
        <w:rPr>
          <w:lang w:val="en-GB"/>
        </w:rPr>
        <w:t>NOTE</w:t>
      </w:r>
      <w:r w:rsidR="00123F97" w:rsidRPr="009E0DE1">
        <w:rPr>
          <w:lang w:val="en-GB"/>
        </w:rPr>
        <w:t> </w:t>
      </w:r>
      <w:r w:rsidR="00377456" w:rsidRPr="009E0DE1">
        <w:rPr>
          <w:lang w:val="en-GB"/>
        </w:rPr>
        <w:t>3</w:t>
      </w:r>
      <w:r w:rsidRPr="009E0DE1">
        <w:rPr>
          <w:lang w:val="en-GB"/>
        </w:rPr>
        <w:t>:</w:t>
      </w:r>
      <w:r w:rsidRPr="009E0DE1">
        <w:rPr>
          <w:lang w:val="en-GB"/>
        </w:rPr>
        <w:tab/>
        <w:t xml:space="preserve">For UE(s) in </w:t>
      </w:r>
      <w:r w:rsidR="004848D2" w:rsidRPr="009E0DE1">
        <w:rPr>
          <w:lang w:val="en-GB"/>
        </w:rPr>
        <w:t>CM-</w:t>
      </w:r>
      <w:r w:rsidRPr="009E0DE1">
        <w:rPr>
          <w:lang w:val="en-GB"/>
        </w:rPr>
        <w:t>CONNECTED</w:t>
      </w:r>
      <w:r w:rsidR="004848D2" w:rsidRPr="009E0DE1">
        <w:rPr>
          <w:lang w:val="en-GB"/>
        </w:rPr>
        <w:t xml:space="preserve"> state</w:t>
      </w:r>
      <w:r w:rsidRPr="009E0DE1">
        <w:rPr>
          <w:lang w:val="en-GB"/>
        </w:rPr>
        <w:t xml:space="preserve">, after indicating that the AMF is unavailable for processing UE transactions and including an indicator that the AMF releases the </w:t>
      </w:r>
      <w:r w:rsidR="00592CC3" w:rsidRPr="009E0DE1">
        <w:rPr>
          <w:lang w:val="en-GB"/>
        </w:rPr>
        <w:t>NGAP</w:t>
      </w:r>
      <w:r w:rsidR="00B51D1E" w:rsidRPr="009E0DE1">
        <w:rPr>
          <w:lang w:val="en-GB"/>
        </w:rPr>
        <w:t xml:space="preserve"> UE-TNLA-binding(s)</w:t>
      </w:r>
      <w:r w:rsidRPr="009E0DE1">
        <w:rPr>
          <w:lang w:val="en-GB"/>
        </w:rPr>
        <w:t xml:space="preserve"> on a per UE-basis, the AMF can </w:t>
      </w:r>
      <w:r w:rsidR="000D3BBF" w:rsidRPr="009E0DE1">
        <w:rPr>
          <w:lang w:val="en-GB"/>
        </w:rPr>
        <w:t xml:space="preserve">either trigger a re-binding of the NGAP UE associations to an available TNLA on a different AMF in the same AMF set or </w:t>
      </w:r>
      <w:r w:rsidRPr="009E0DE1">
        <w:rPr>
          <w:lang w:val="en-GB"/>
        </w:rPr>
        <w:t xml:space="preserve">use the </w:t>
      </w:r>
      <w:r w:rsidR="00592CC3" w:rsidRPr="009E0DE1">
        <w:rPr>
          <w:lang w:val="en-GB"/>
        </w:rPr>
        <w:t>NGAP</w:t>
      </w:r>
      <w:r w:rsidR="00B51D1E" w:rsidRPr="009E0DE1">
        <w:rPr>
          <w:lang w:val="en-GB"/>
        </w:rPr>
        <w:t xml:space="preserve"> UE-TNLA-binding</w:t>
      </w:r>
      <w:r w:rsidR="000D3BBF" w:rsidRPr="009E0DE1">
        <w:rPr>
          <w:lang w:val="en-GB"/>
        </w:rPr>
        <w:t xml:space="preserve"> per UE </w:t>
      </w:r>
      <w:r w:rsidRPr="009E0DE1">
        <w:rPr>
          <w:lang w:val="en-GB"/>
        </w:rPr>
        <w:t xml:space="preserve">release procedure defined in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Pr="009E0DE1">
        <w:rPr>
          <w:lang w:val="en-GB"/>
        </w:rPr>
        <w:t xml:space="preserve">3] to release the </w:t>
      </w:r>
      <w:r w:rsidR="000D3BBF" w:rsidRPr="009E0DE1">
        <w:rPr>
          <w:lang w:val="en-GB"/>
        </w:rPr>
        <w:t>NGAP</w:t>
      </w:r>
      <w:r w:rsidR="00B51D1E" w:rsidRPr="009E0DE1">
        <w:rPr>
          <w:lang w:val="en-GB"/>
        </w:rPr>
        <w:t xml:space="preserve"> UE-TNLA-binding</w:t>
      </w:r>
      <w:r w:rsidRPr="009E0DE1">
        <w:rPr>
          <w:lang w:val="en-GB"/>
        </w:rPr>
        <w:t xml:space="preserve"> on a per UE-basis</w:t>
      </w:r>
      <w:r w:rsidR="00216D77" w:rsidRPr="009E0DE1">
        <w:rPr>
          <w:lang w:val="en-GB"/>
        </w:rPr>
        <w:t xml:space="preserve"> while requesting the AN to maintain N3 (user plane connectivity) and UE context information</w:t>
      </w:r>
      <w:r w:rsidRPr="009E0DE1">
        <w:rPr>
          <w:lang w:val="en-GB"/>
        </w:rPr>
        <w:t>.</w:t>
      </w:r>
    </w:p>
    <w:bookmarkEnd w:id="1530"/>
    <w:p w:rsidR="00137E33" w:rsidRPr="009E0DE1" w:rsidRDefault="00137E33" w:rsidP="00137E33">
      <w:pPr>
        <w:pStyle w:val="B1"/>
        <w:rPr>
          <w:lang w:val="en-GB"/>
        </w:rPr>
      </w:pPr>
      <w:r w:rsidRPr="009E0DE1">
        <w:rPr>
          <w:lang w:val="en-GB"/>
        </w:rPr>
        <w:t>-</w:t>
      </w:r>
      <w:r w:rsidRPr="009E0DE1">
        <w:rPr>
          <w:lang w:val="en-GB"/>
        </w:rPr>
        <w:tab/>
      </w:r>
      <w:bookmarkStart w:id="1531" w:name="_Hlk492322454"/>
      <w:r w:rsidR="00B37C37" w:rsidRPr="009E0DE1">
        <w:rPr>
          <w:lang w:val="en-GB"/>
        </w:rPr>
        <w:t>If the instruction does not include the indicator, f</w:t>
      </w:r>
      <w:bookmarkEnd w:id="1531"/>
      <w:r w:rsidRPr="009E0DE1">
        <w:rPr>
          <w:lang w:val="en-GB"/>
        </w:rPr>
        <w:t xml:space="preserve">or UE(s) in </w:t>
      </w:r>
      <w:r w:rsidR="004848D2" w:rsidRPr="009E0DE1">
        <w:rPr>
          <w:lang w:val="en-GB"/>
        </w:rPr>
        <w:t>CM-</w:t>
      </w:r>
      <w:r w:rsidRPr="009E0DE1">
        <w:rPr>
          <w:lang w:val="en-GB"/>
        </w:rPr>
        <w:t>CONNECTED</w:t>
      </w:r>
      <w:r w:rsidR="004848D2" w:rsidRPr="009E0DE1">
        <w:rPr>
          <w:lang w:val="en-GB"/>
        </w:rPr>
        <w:t xml:space="preserve"> state</w:t>
      </w:r>
      <w:r w:rsidRPr="009E0DE1">
        <w:rPr>
          <w:lang w:val="en-GB"/>
        </w:rPr>
        <w:t xml:space="preserve">, </w:t>
      </w:r>
      <w:r w:rsidR="00164136" w:rsidRPr="009E0DE1">
        <w:rPr>
          <w:lang w:val="en-GB"/>
        </w:rPr>
        <w:t>5G-AN</w:t>
      </w:r>
      <w:r w:rsidRPr="009E0DE1">
        <w:rPr>
          <w:lang w:val="en-GB"/>
        </w:rPr>
        <w:t xml:space="preserve"> considers this as a request to release the </w:t>
      </w:r>
      <w:r w:rsidR="00B26CF0" w:rsidRPr="009E0DE1">
        <w:rPr>
          <w:lang w:val="en-GB" w:eastAsia="zh-CN"/>
        </w:rPr>
        <w:t>NGAP</w:t>
      </w:r>
      <w:r w:rsidR="00B51D1E" w:rsidRPr="009E0DE1">
        <w:rPr>
          <w:lang w:val="en-GB" w:eastAsia="zh-CN"/>
        </w:rPr>
        <w:t xml:space="preserve"> UE-TNLA-binding</w:t>
      </w:r>
      <w:r w:rsidRPr="009E0DE1">
        <w:rPr>
          <w:lang w:val="en-GB" w:eastAsia="zh-CN"/>
        </w:rPr>
        <w:t xml:space="preserve"> </w:t>
      </w:r>
      <w:r w:rsidRPr="009E0DE1">
        <w:rPr>
          <w:lang w:val="en-GB"/>
        </w:rPr>
        <w:t xml:space="preserve">with the corresponding AMF for the respective UE(s) while maintaining N3 (user plane connectivity) and UE context information. For subsequent N2 message, the </w:t>
      </w:r>
      <w:r w:rsidR="00164136" w:rsidRPr="009E0DE1">
        <w:rPr>
          <w:lang w:val="en-GB"/>
        </w:rPr>
        <w:t>5G-AN</w:t>
      </w:r>
      <w:r w:rsidRPr="009E0DE1">
        <w:rPr>
          <w:lang w:val="en-GB"/>
        </w:rPr>
        <w:t xml:space="preserve"> should select a different AMF from the same AMF set when the subsequent N2 message needs to be sent.</w:t>
      </w:r>
    </w:p>
    <w:p w:rsidR="00137E33" w:rsidRPr="009E0DE1" w:rsidRDefault="00137E33" w:rsidP="00137E33">
      <w:pPr>
        <w:pStyle w:val="B1"/>
        <w:rPr>
          <w:rFonts w:eastAsia="DengXian"/>
          <w:lang w:val="en-GB"/>
        </w:rPr>
      </w:pPr>
      <w:r w:rsidRPr="009E0DE1">
        <w:rPr>
          <w:lang w:val="en-GB"/>
        </w:rPr>
        <w:t>-</w:t>
      </w:r>
      <w:r w:rsidRPr="009E0DE1">
        <w:rPr>
          <w:lang w:val="en-GB"/>
        </w:rPr>
        <w:tab/>
        <w:t xml:space="preserve">For UE(s) in </w:t>
      </w:r>
      <w:r w:rsidR="004848D2" w:rsidRPr="009E0DE1">
        <w:rPr>
          <w:lang w:val="en-GB"/>
        </w:rPr>
        <w:t>CM-</w:t>
      </w:r>
      <w:r w:rsidRPr="009E0DE1">
        <w:rPr>
          <w:lang w:val="en-GB"/>
        </w:rPr>
        <w:t>IDLE</w:t>
      </w:r>
      <w:r w:rsidR="004848D2" w:rsidRPr="009E0DE1">
        <w:rPr>
          <w:lang w:val="en-GB"/>
        </w:rPr>
        <w:t xml:space="preserve"> state</w:t>
      </w:r>
      <w:r w:rsidRPr="009E0DE1">
        <w:rPr>
          <w:lang w:val="en-GB"/>
        </w:rPr>
        <w:t xml:space="preserve">, when it subsequently returns from </w:t>
      </w:r>
      <w:r w:rsidR="004848D2" w:rsidRPr="009E0DE1">
        <w:rPr>
          <w:lang w:val="en-GB"/>
        </w:rPr>
        <w:t>CM-</w:t>
      </w:r>
      <w:r w:rsidRPr="009E0DE1">
        <w:rPr>
          <w:lang w:val="en-GB"/>
        </w:rPr>
        <w:t xml:space="preserve">IDLE </w:t>
      </w:r>
      <w:r w:rsidR="004848D2" w:rsidRPr="009E0DE1">
        <w:rPr>
          <w:lang w:val="en-GB"/>
        </w:rPr>
        <w:t xml:space="preserve">state </w:t>
      </w:r>
      <w:r w:rsidRPr="009E0DE1">
        <w:rPr>
          <w:lang w:val="en-GB"/>
        </w:rPr>
        <w:t xml:space="preserve">and the </w:t>
      </w:r>
      <w:r w:rsidR="00164136" w:rsidRPr="009E0DE1">
        <w:rPr>
          <w:rFonts w:eastAsia="DengXian"/>
          <w:lang w:val="en-GB"/>
        </w:rPr>
        <w:t>5G-AN</w:t>
      </w:r>
      <w:r w:rsidRPr="009E0DE1">
        <w:rPr>
          <w:lang w:val="en-GB"/>
        </w:rPr>
        <w:t xml:space="preserve"> receives an initial NAS message with a 5G S-TMSI or GUAMI pointing to an AMF that is marked unavailable, the </w:t>
      </w:r>
      <w:r w:rsidR="00164136" w:rsidRPr="009E0DE1">
        <w:rPr>
          <w:rFonts w:eastAsia="DengXian"/>
          <w:lang w:val="en-GB"/>
        </w:rPr>
        <w:t>5G-AN</w:t>
      </w:r>
      <w:r w:rsidRPr="009E0DE1">
        <w:rPr>
          <w:lang w:val="en-GB"/>
        </w:rPr>
        <w:t xml:space="preserve"> should select a different AMF from the same AMF set and forward the initial NAS message.</w:t>
      </w:r>
      <w:r w:rsidR="0067584F" w:rsidRPr="009E0DE1">
        <w:rPr>
          <w:lang w:val="en-GB" w:eastAsia="zh-CN"/>
        </w:rPr>
        <w:t xml:space="preserve"> If the </w:t>
      </w:r>
      <w:r w:rsidR="00164136" w:rsidRPr="009E0DE1">
        <w:rPr>
          <w:lang w:val="en-GB" w:eastAsia="zh-CN"/>
        </w:rPr>
        <w:t>5G-AN</w:t>
      </w:r>
      <w:r w:rsidR="0067584F" w:rsidRPr="009E0DE1">
        <w:rPr>
          <w:lang w:val="en-GB" w:eastAsia="zh-CN"/>
        </w:rPr>
        <w:t xml:space="preserve"> can</w:t>
      </w:r>
      <w:r w:rsidR="00910E68" w:rsidRPr="009E0DE1">
        <w:rPr>
          <w:lang w:val="en-GB" w:eastAsia="zh-CN"/>
        </w:rPr>
        <w:t>'</w:t>
      </w:r>
      <w:r w:rsidR="0067584F" w:rsidRPr="009E0DE1">
        <w:rPr>
          <w:lang w:val="en-GB" w:eastAsia="zh-CN"/>
        </w:rPr>
        <w:t xml:space="preserve">t select an AMF from the same AMF set, the </w:t>
      </w:r>
      <w:r w:rsidR="00164136" w:rsidRPr="009E0DE1">
        <w:rPr>
          <w:lang w:val="en-GB" w:eastAsia="zh-CN"/>
        </w:rPr>
        <w:t>5G-AN</w:t>
      </w:r>
      <w:r w:rsidR="0067584F" w:rsidRPr="009E0DE1">
        <w:rPr>
          <w:lang w:val="en-GB" w:eastAsia="zh-CN"/>
        </w:rPr>
        <w:t xml:space="preserve"> selects another new AMF</w:t>
      </w:r>
      <w:r w:rsidR="0067584F" w:rsidRPr="009E0DE1">
        <w:rPr>
          <w:lang w:val="en-GB"/>
        </w:rPr>
        <w:t xml:space="preserve"> as </w:t>
      </w:r>
      <w:r w:rsidR="0067584F" w:rsidRPr="009E0DE1">
        <w:rPr>
          <w:lang w:val="en-GB" w:eastAsia="zh-CN"/>
        </w:rPr>
        <w:t xml:space="preserve">described </w:t>
      </w:r>
      <w:r w:rsidR="0067584F" w:rsidRPr="009E0DE1">
        <w:rPr>
          <w:lang w:val="en-GB"/>
        </w:rPr>
        <w:t>in clause 6.3.5.</w:t>
      </w:r>
    </w:p>
    <w:p w:rsidR="00137E33" w:rsidRPr="009E0DE1" w:rsidRDefault="00137E33" w:rsidP="00137E33">
      <w:r w:rsidRPr="009E0DE1">
        <w:t xml:space="preserve">An AMF </w:t>
      </w:r>
      <w:r w:rsidR="00216D77" w:rsidRPr="009E0DE1">
        <w:t xml:space="preserve">identified by GUAMI(s) </w:t>
      </w:r>
      <w:r w:rsidRPr="009E0DE1">
        <w:t xml:space="preserve">shall be able to instruct other peer CP NFs, subscribed to receive such a notification, that </w:t>
      </w:r>
      <w:r w:rsidR="00216D77" w:rsidRPr="009E0DE1">
        <w:t xml:space="preserve">it </w:t>
      </w:r>
      <w:r w:rsidRPr="009E0DE1">
        <w:t>will be unavailable for processing transactions</w:t>
      </w:r>
      <w:r w:rsidR="00216D77" w:rsidRPr="009E0DE1">
        <w:t xml:space="preserve"> by including GUAMI(s) configured on this AMF</w:t>
      </w:r>
      <w:r w:rsidRPr="009E0DE1">
        <w:t xml:space="preserve">. </w:t>
      </w:r>
      <w:r w:rsidR="00847B23" w:rsidRPr="009E0DE1">
        <w:t xml:space="preserve">If the CP NFs register with NRF for AMF unavailable notification, then the NRF shall be able to notify the subscribed NFs to receive such a notification that AMF identified by GUAMI(s) will be unavailable for processing transactions. </w:t>
      </w:r>
      <w:r w:rsidRPr="009E0DE1">
        <w:t xml:space="preserve">Upon receipt of the notification that an AMF </w:t>
      </w:r>
      <w:r w:rsidR="001B36F9" w:rsidRPr="009E0DE1">
        <w:t>(GUAMI</w:t>
      </w:r>
      <w:r w:rsidR="001B36F9" w:rsidRPr="009E0DE1">
        <w:rPr>
          <w:lang w:eastAsia="zh-CN"/>
        </w:rPr>
        <w:t>(s)</w:t>
      </w:r>
      <w:r w:rsidR="001B36F9" w:rsidRPr="009E0DE1">
        <w:t xml:space="preserve">) </w:t>
      </w:r>
      <w:r w:rsidRPr="009E0DE1">
        <w:t>is unavailable, the other CP NFs shall take the following action</w:t>
      </w:r>
      <w:r w:rsidR="00847B23" w:rsidRPr="009E0DE1">
        <w:t>s</w:t>
      </w:r>
      <w:r w:rsidRPr="009E0DE1">
        <w:t>:</w:t>
      </w:r>
    </w:p>
    <w:p w:rsidR="00137E33" w:rsidRPr="009E0DE1" w:rsidRDefault="00137E33" w:rsidP="00137E33">
      <w:pPr>
        <w:pStyle w:val="B1"/>
        <w:rPr>
          <w:lang w:val="en-GB"/>
        </w:rPr>
      </w:pPr>
      <w:r w:rsidRPr="009E0DE1">
        <w:rPr>
          <w:lang w:val="en-GB"/>
        </w:rPr>
        <w:t>-</w:t>
      </w:r>
      <w:r w:rsidRPr="009E0DE1">
        <w:rPr>
          <w:lang w:val="en-GB"/>
        </w:rPr>
        <w:tab/>
      </w:r>
      <w:r w:rsidR="001B36F9" w:rsidRPr="009E0DE1">
        <w:rPr>
          <w:rFonts w:eastAsia="DengXian"/>
          <w:lang w:val="en-GB"/>
        </w:rPr>
        <w:t>CP NF</w:t>
      </w:r>
      <w:r w:rsidRPr="009E0DE1">
        <w:rPr>
          <w:lang w:val="en-GB"/>
        </w:rPr>
        <w:t xml:space="preserve"> should mark this AMF </w:t>
      </w:r>
      <w:r w:rsidR="00847B23" w:rsidRPr="009E0DE1">
        <w:rPr>
          <w:lang w:val="en-GB"/>
        </w:rPr>
        <w:t xml:space="preserve">(identified by GUAMI(s)) </w:t>
      </w:r>
      <w:r w:rsidRPr="009E0DE1">
        <w:rPr>
          <w:lang w:val="en-GB"/>
        </w:rPr>
        <w:t xml:space="preserve">as unavailable and not consider the AMF for selection for subsequent </w:t>
      </w:r>
      <w:r w:rsidR="001B36F9" w:rsidRPr="009E0DE1">
        <w:rPr>
          <w:lang w:val="en-GB"/>
        </w:rPr>
        <w:t xml:space="preserve">MT </w:t>
      </w:r>
      <w:r w:rsidRPr="009E0DE1">
        <w:rPr>
          <w:lang w:val="en-GB"/>
        </w:rPr>
        <w:t>transactions</w:t>
      </w:r>
      <w:r w:rsidR="00847B23" w:rsidRPr="009E0DE1">
        <w:rPr>
          <w:lang w:val="en-GB"/>
        </w:rPr>
        <w:t xml:space="preserve"> until the CP NF learns that it is available (e.g. as part of NF discovery results or via NF status notification from NRF)</w:t>
      </w:r>
      <w:r w:rsidRPr="009E0DE1">
        <w:rPr>
          <w:lang w:val="en-GB"/>
        </w:rPr>
        <w:t>.</w:t>
      </w:r>
    </w:p>
    <w:p w:rsidR="00137E33" w:rsidRPr="009E0DE1" w:rsidRDefault="00137E33" w:rsidP="00137E33">
      <w:pPr>
        <w:pStyle w:val="B1"/>
        <w:rPr>
          <w:lang w:val="en-GB"/>
        </w:rPr>
      </w:pPr>
      <w:r w:rsidRPr="009E0DE1">
        <w:rPr>
          <w:lang w:val="en-GB"/>
        </w:rPr>
        <w:t>-</w:t>
      </w:r>
      <w:r w:rsidRPr="009E0DE1">
        <w:rPr>
          <w:lang w:val="en-GB"/>
        </w:rPr>
        <w:tab/>
        <w:t>Mark this AMF as unavailable while not changing the status of UE(s) associated to this AMF (</w:t>
      </w:r>
      <w:r w:rsidRPr="009E0DE1">
        <w:rPr>
          <w:lang w:val="en-GB" w:eastAsia="ko-KR"/>
        </w:rPr>
        <w:t>UE(s) previously served by the corresponding AMF still remain registered in the network)</w:t>
      </w:r>
      <w:r w:rsidRPr="009E0DE1">
        <w:rPr>
          <w:lang w:val="en-GB"/>
        </w:rPr>
        <w:t>, and AMF Set information.</w:t>
      </w:r>
    </w:p>
    <w:p w:rsidR="00137E33" w:rsidRPr="009E0DE1" w:rsidRDefault="00137E33" w:rsidP="00137E33">
      <w:pPr>
        <w:pStyle w:val="B1"/>
        <w:rPr>
          <w:rFonts w:eastAsia="DengXian"/>
          <w:lang w:val="en-GB"/>
        </w:rPr>
      </w:pPr>
      <w:r w:rsidRPr="009E0DE1">
        <w:rPr>
          <w:lang w:val="en-GB"/>
        </w:rPr>
        <w:t>-</w:t>
      </w:r>
      <w:r w:rsidRPr="009E0DE1">
        <w:rPr>
          <w:lang w:val="en-GB"/>
        </w:rPr>
        <w:tab/>
        <w:t>For the UE(s) that were associated to the corresponding AMF, when the peer CP NF needs to initiate a transaction towards the AMF that is marked unavailable, CP NF should select another AMF from the same AMF set</w:t>
      </w:r>
      <w:r w:rsidR="00CC6E1F" w:rsidRPr="009E0DE1">
        <w:rPr>
          <w:lang w:val="en-GB"/>
        </w:rPr>
        <w:t xml:space="preserve"> (as in clause 6.3.5)</w:t>
      </w:r>
      <w:r w:rsidRPr="009E0DE1">
        <w:rPr>
          <w:lang w:val="en-GB"/>
        </w:rPr>
        <w:t xml:space="preserve"> and forward the transaction</w:t>
      </w:r>
      <w:r w:rsidR="00E93E0F" w:rsidRPr="009E0DE1">
        <w:rPr>
          <w:lang w:val="en-GB"/>
        </w:rPr>
        <w:t xml:space="preserve"> </w:t>
      </w:r>
      <w:r w:rsidR="00E93E0F" w:rsidRPr="009E0DE1">
        <w:rPr>
          <w:lang w:val="en-GB" w:eastAsia="zh-CN"/>
        </w:rPr>
        <w:t>together with the old GUAMI</w:t>
      </w:r>
      <w:r w:rsidR="00E93E0F" w:rsidRPr="009E0DE1">
        <w:rPr>
          <w:lang w:val="en-GB"/>
        </w:rPr>
        <w:t>.</w:t>
      </w:r>
      <w:r w:rsidR="00E93E0F" w:rsidRPr="009E0DE1">
        <w:rPr>
          <w:lang w:val="en-GB" w:eastAsia="zh-CN"/>
        </w:rPr>
        <w:t xml:space="preserve"> The new AMF retrieves UE context from the UDSF</w:t>
      </w:r>
      <w:r w:rsidRPr="009E0DE1">
        <w:rPr>
          <w:lang w:val="en-GB"/>
        </w:rPr>
        <w:t>.</w:t>
      </w:r>
      <w:r w:rsidR="003E1A86" w:rsidRPr="009E0DE1">
        <w:rPr>
          <w:lang w:val="en-GB"/>
        </w:rPr>
        <w:t xml:space="preserve"> If CP NF needs to send a notification to new AMF which is associated with a subscription from the old AMF, the CP NF shall exchange the old AMF information embedded in the Notification Address with the new AMF information</w:t>
      </w:r>
      <w:r w:rsidR="008875E0">
        <w:rPr>
          <w:lang w:val="en-GB"/>
        </w:rPr>
        <w:t>,</w:t>
      </w:r>
      <w:r w:rsidR="003E1A86" w:rsidRPr="009E0DE1">
        <w:rPr>
          <w:lang w:val="en-GB"/>
        </w:rPr>
        <w:t xml:space="preserve"> and use that Notification Address for subsequent communication.</w:t>
      </w:r>
    </w:p>
    <w:p w:rsidR="00847B23" w:rsidRPr="009E0DE1" w:rsidRDefault="00847B23" w:rsidP="009A5963">
      <w:pPr>
        <w:pStyle w:val="NO"/>
        <w:rPr>
          <w:lang w:val="en-GB"/>
        </w:rPr>
      </w:pPr>
      <w:r w:rsidRPr="009E0DE1">
        <w:rPr>
          <w:lang w:val="en-GB"/>
        </w:rPr>
        <w:lastRenderedPageBreak/>
        <w:t>NOTE 4:</w:t>
      </w:r>
      <w:r w:rsidRPr="009E0DE1">
        <w:rPr>
          <w:lang w:val="en-GB"/>
        </w:rPr>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9E0DE1">
        <w:rPr>
          <w:lang w:val="en-GB" w:eastAsia="zh-CN"/>
        </w:rPr>
        <w:t>together with the old GUAMI</w:t>
      </w:r>
      <w:r w:rsidRPr="009E0DE1">
        <w:rPr>
          <w:lang w:val="en-GB"/>
        </w:rPr>
        <w:t>.</w:t>
      </w:r>
      <w:r w:rsidRPr="009E0DE1">
        <w:rPr>
          <w:lang w:val="en-GB" w:eastAsia="zh-CN"/>
        </w:rPr>
        <w:t xml:space="preserve"> The new AMF retrieves UE context from the UDSF and process the transaction</w:t>
      </w:r>
      <w:r w:rsidRPr="009E0DE1">
        <w:rPr>
          <w:lang w:val="en-GB"/>
        </w:rPr>
        <w:t>.</w:t>
      </w:r>
    </w:p>
    <w:p w:rsidR="00137E33" w:rsidRPr="009E0DE1" w:rsidRDefault="00137E33" w:rsidP="00137E33">
      <w:pPr>
        <w:pStyle w:val="B1"/>
        <w:rPr>
          <w:lang w:val="en-GB"/>
        </w:rPr>
      </w:pPr>
      <w:r w:rsidRPr="009E0DE1">
        <w:rPr>
          <w:lang w:val="en-GB"/>
        </w:rPr>
        <w:t>Following actions should be performed by the newly selected AMF:</w:t>
      </w:r>
    </w:p>
    <w:p w:rsidR="00137E33" w:rsidRPr="009E0DE1" w:rsidRDefault="00137E33" w:rsidP="00137E33">
      <w:pPr>
        <w:pStyle w:val="B1"/>
        <w:rPr>
          <w:lang w:val="en-GB"/>
        </w:rPr>
      </w:pPr>
      <w:r w:rsidRPr="009E0DE1">
        <w:rPr>
          <w:lang w:val="en-GB"/>
        </w:rPr>
        <w:t>-</w:t>
      </w:r>
      <w:r w:rsidRPr="009E0DE1">
        <w:rPr>
          <w:lang w:val="en-GB"/>
        </w:rPr>
        <w:tab/>
      </w:r>
      <w:r w:rsidR="00BF2C68" w:rsidRPr="009E0DE1">
        <w:rPr>
          <w:lang w:val="en-GB"/>
        </w:rPr>
        <w:t xml:space="preserve">When there is a transaction with the UE </w:t>
      </w:r>
      <w:r w:rsidRPr="009E0DE1">
        <w:rPr>
          <w:lang w:val="en-GB"/>
        </w:rPr>
        <w:t xml:space="preserve">the newly selected AMF retrieves the UE context from the UDSF </w:t>
      </w:r>
      <w:r w:rsidR="00CC6E1F" w:rsidRPr="009E0DE1">
        <w:rPr>
          <w:lang w:val="en-GB"/>
        </w:rPr>
        <w:t xml:space="preserve">based on </w:t>
      </w:r>
      <w:r w:rsidR="00CC6E1F" w:rsidRPr="009E0DE1">
        <w:rPr>
          <w:lang w:val="en-GB" w:eastAsia="zh-CN"/>
        </w:rPr>
        <w:t xml:space="preserve">SUPI, </w:t>
      </w:r>
      <w:r w:rsidR="00CC6E1F" w:rsidRPr="009E0DE1">
        <w:rPr>
          <w:lang w:val="en-GB"/>
        </w:rPr>
        <w:t>5G-</w:t>
      </w:r>
      <w:r w:rsidR="00CC6E1F" w:rsidRPr="009E0DE1">
        <w:rPr>
          <w:lang w:val="en-GB" w:eastAsia="zh-CN"/>
        </w:rPr>
        <w:t>GUTI</w:t>
      </w:r>
      <w:r w:rsidR="00CC6E1F" w:rsidRPr="009E0DE1">
        <w:rPr>
          <w:lang w:val="en-GB"/>
        </w:rPr>
        <w:t xml:space="preserve"> or AMF UE </w:t>
      </w:r>
      <w:r w:rsidR="00592CC3" w:rsidRPr="009E0DE1">
        <w:rPr>
          <w:lang w:val="en-GB"/>
        </w:rPr>
        <w:t xml:space="preserve">NGAP </w:t>
      </w:r>
      <w:r w:rsidR="00CC6E1F" w:rsidRPr="009E0DE1">
        <w:rPr>
          <w:lang w:val="en-GB"/>
        </w:rPr>
        <w:t xml:space="preserve">ID </w:t>
      </w:r>
      <w:r w:rsidRPr="009E0DE1">
        <w:rPr>
          <w:lang w:val="en-GB"/>
        </w:rPr>
        <w:t>and processes the UE message accordingly and updates the 5G-GUTI towards the UE</w:t>
      </w:r>
      <w:r w:rsidR="00462606" w:rsidRPr="009E0DE1">
        <w:rPr>
          <w:lang w:val="en-GB"/>
        </w:rPr>
        <w:t>, if necessary</w:t>
      </w:r>
      <w:r w:rsidRPr="009E0DE1">
        <w:rPr>
          <w:lang w:val="en-GB"/>
        </w:rPr>
        <w:t xml:space="preserve">. </w:t>
      </w:r>
      <w:r w:rsidRPr="009E0DE1">
        <w:rPr>
          <w:lang w:val="en-GB" w:eastAsia="zh-CN"/>
        </w:rPr>
        <w:t xml:space="preserve">For </w:t>
      </w:r>
      <w:r w:rsidRPr="009E0DE1">
        <w:rPr>
          <w:lang w:val="en-GB"/>
        </w:rPr>
        <w:t xml:space="preserve">UE(s) in </w:t>
      </w:r>
      <w:r w:rsidR="004848D2" w:rsidRPr="009E0DE1">
        <w:rPr>
          <w:lang w:val="en-GB"/>
        </w:rPr>
        <w:t>CM-</w:t>
      </w:r>
      <w:r w:rsidRPr="009E0DE1">
        <w:rPr>
          <w:lang w:val="en-GB"/>
        </w:rPr>
        <w:t>CONNECTED</w:t>
      </w:r>
      <w:r w:rsidR="004848D2" w:rsidRPr="009E0DE1">
        <w:rPr>
          <w:lang w:val="en-GB"/>
        </w:rPr>
        <w:t xml:space="preserve"> state</w:t>
      </w:r>
      <w:r w:rsidRPr="009E0DE1">
        <w:rPr>
          <w:lang w:val="en-GB" w:eastAsia="zh-CN"/>
        </w:rPr>
        <w:t xml:space="preserve">, it </w:t>
      </w:r>
      <w:r w:rsidR="000D3BBF" w:rsidRPr="009E0DE1">
        <w:rPr>
          <w:lang w:val="en-GB" w:eastAsia="zh-CN"/>
        </w:rPr>
        <w:t xml:space="preserve">may </w:t>
      </w:r>
      <w:r w:rsidRPr="009E0DE1">
        <w:rPr>
          <w:lang w:val="en-GB" w:eastAsia="zh-CN"/>
        </w:rPr>
        <w:t xml:space="preserve">also update the </w:t>
      </w:r>
      <w:r w:rsidR="00592CC3" w:rsidRPr="009E0DE1">
        <w:rPr>
          <w:lang w:val="en-GB"/>
        </w:rPr>
        <w:t xml:space="preserve">NGAP </w:t>
      </w:r>
      <w:r w:rsidRPr="009E0DE1">
        <w:rPr>
          <w:lang w:val="en-GB" w:eastAsia="zh-CN"/>
        </w:rPr>
        <w:t xml:space="preserve">UE </w:t>
      </w:r>
      <w:r w:rsidRPr="009E0DE1">
        <w:rPr>
          <w:lang w:val="en-GB"/>
        </w:rPr>
        <w:t>association</w:t>
      </w:r>
      <w:r w:rsidRPr="009E0DE1">
        <w:rPr>
          <w:lang w:val="en-GB" w:eastAsia="zh-CN"/>
        </w:rPr>
        <w:t xml:space="preserve"> </w:t>
      </w:r>
      <w:r w:rsidR="000D3BBF" w:rsidRPr="009E0DE1">
        <w:rPr>
          <w:lang w:val="en-GB"/>
        </w:rPr>
        <w:t>with a new</w:t>
      </w:r>
      <w:r w:rsidR="00B51D1E" w:rsidRPr="009E0DE1">
        <w:rPr>
          <w:lang w:val="en-GB"/>
        </w:rPr>
        <w:t xml:space="preserve"> AMF UE NGAP ID</w:t>
      </w:r>
      <w:r w:rsidR="000D3BBF" w:rsidRPr="009E0DE1">
        <w:rPr>
          <w:lang w:val="en-GB"/>
        </w:rPr>
        <w:t xml:space="preserve"> </w:t>
      </w:r>
      <w:r w:rsidRPr="009E0DE1">
        <w:rPr>
          <w:lang w:val="en-GB" w:eastAsia="zh-CN"/>
        </w:rPr>
        <w:t>towards the 5G</w:t>
      </w:r>
      <w:r w:rsidR="00592CC3" w:rsidRPr="009E0DE1">
        <w:rPr>
          <w:lang w:val="en-GB" w:eastAsia="zh-CN"/>
        </w:rPr>
        <w:t>-</w:t>
      </w:r>
      <w:r w:rsidRPr="009E0DE1">
        <w:rPr>
          <w:lang w:val="en-GB" w:eastAsia="zh-CN"/>
        </w:rPr>
        <w:t>AN</w:t>
      </w:r>
      <w:r w:rsidR="00957278">
        <w:rPr>
          <w:lang w:val="en-GB"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rPr>
          <w:lang w:val="en-GB"/>
        </w:rPr>
        <w:t>.</w:t>
      </w:r>
    </w:p>
    <w:p w:rsidR="00E93E0F" w:rsidRPr="009E0DE1" w:rsidRDefault="00E93E0F" w:rsidP="00137E33">
      <w:pPr>
        <w:pStyle w:val="B1"/>
        <w:rPr>
          <w:lang w:val="en-GB"/>
        </w:rPr>
      </w:pPr>
      <w:r w:rsidRPr="009E0DE1">
        <w:rPr>
          <w:lang w:val="en-GB"/>
        </w:rPr>
        <w:t>-</w:t>
      </w:r>
      <w:r w:rsidRPr="009E0DE1">
        <w:rPr>
          <w:lang w:val="en-GB"/>
        </w:rPr>
        <w:tab/>
      </w:r>
      <w:r w:rsidR="00966CB3" w:rsidRPr="009E0DE1">
        <w:rPr>
          <w:lang w:val="en-GB"/>
        </w:rPr>
        <w:t xml:space="preserve">When there is a transaction with the UE, the </w:t>
      </w:r>
      <w:r w:rsidRPr="009E0DE1">
        <w:rPr>
          <w:lang w:val="en-GB"/>
        </w:rPr>
        <w:t xml:space="preserve">new </w:t>
      </w:r>
      <w:r w:rsidRPr="009E0DE1">
        <w:rPr>
          <w:lang w:val="en-GB" w:eastAsia="zh-CN"/>
        </w:rPr>
        <w:t xml:space="preserve">selected </w:t>
      </w:r>
      <w:r w:rsidRPr="009E0DE1">
        <w:rPr>
          <w:lang w:val="en-GB"/>
        </w:rPr>
        <w:t xml:space="preserve">AMF </w:t>
      </w:r>
      <w:r w:rsidRPr="009E0DE1">
        <w:rPr>
          <w:lang w:val="en-GB" w:eastAsia="zh-CN"/>
        </w:rPr>
        <w:t xml:space="preserve">updates the peer NFs </w:t>
      </w:r>
      <w:r w:rsidR="00847B23" w:rsidRPr="009E0DE1">
        <w:rPr>
          <w:lang w:val="en-GB" w:eastAsia="zh-CN"/>
        </w:rPr>
        <w:t xml:space="preserve">(that subscribed to receive AMF unavailability notification from old AMF), </w:t>
      </w:r>
      <w:r w:rsidRPr="009E0DE1">
        <w:rPr>
          <w:lang w:val="en-GB"/>
        </w:rPr>
        <w:t xml:space="preserve">with the </w:t>
      </w:r>
      <w:r w:rsidRPr="009E0DE1">
        <w:rPr>
          <w:lang w:val="en-GB" w:eastAsia="zh-CN"/>
        </w:rPr>
        <w:t>new</w:t>
      </w:r>
      <w:r w:rsidRPr="009E0DE1">
        <w:rPr>
          <w:lang w:val="en-GB"/>
        </w:rPr>
        <w:t xml:space="preserve"> </w:t>
      </w:r>
      <w:r w:rsidRPr="009E0DE1">
        <w:rPr>
          <w:lang w:val="en-GB" w:eastAsia="zh-CN"/>
        </w:rPr>
        <w:t xml:space="preserve">selected </w:t>
      </w:r>
      <w:r w:rsidRPr="009E0DE1">
        <w:rPr>
          <w:lang w:val="en-GB"/>
        </w:rPr>
        <w:t>AMF information</w:t>
      </w:r>
      <w:r w:rsidRPr="009E0DE1">
        <w:rPr>
          <w:lang w:val="en-GB" w:eastAsia="zh-CN"/>
        </w:rPr>
        <w:t>.</w:t>
      </w:r>
    </w:p>
    <w:p w:rsidR="00137E33" w:rsidRPr="009E0DE1" w:rsidRDefault="00137E33" w:rsidP="00137E33">
      <w:pPr>
        <w:pStyle w:val="B1"/>
        <w:rPr>
          <w:lang w:val="en-GB"/>
        </w:rPr>
      </w:pPr>
      <w:r w:rsidRPr="009E0DE1">
        <w:rPr>
          <w:lang w:val="en-GB"/>
        </w:rPr>
        <w:t>-</w:t>
      </w:r>
      <w:r w:rsidRPr="009E0DE1">
        <w:rPr>
          <w:lang w:val="en-GB"/>
        </w:rPr>
        <w:tab/>
        <w:t xml:space="preserve">If the new AMF is aware of a different AMF serving the UE (by implementation specific means) it </w:t>
      </w:r>
      <w:r w:rsidR="00957278">
        <w:rPr>
          <w:lang w:val="en-GB"/>
        </w:rPr>
        <w:t xml:space="preserve">forwards </w:t>
      </w:r>
      <w:r w:rsidR="00C5183A" w:rsidRPr="009E0DE1">
        <w:rPr>
          <w:lang w:val="en-GB" w:eastAsia="zh-CN"/>
        </w:rPr>
        <w:t xml:space="preserve">the uplink N2 signalling </w:t>
      </w:r>
      <w:r w:rsidR="005D2631" w:rsidRPr="009E0DE1">
        <w:rPr>
          <w:lang w:val="en-GB" w:eastAsia="zh-CN"/>
        </w:rPr>
        <w:t xml:space="preserve">of </w:t>
      </w:r>
      <w:r w:rsidRPr="009E0DE1">
        <w:rPr>
          <w:lang w:val="en-GB"/>
        </w:rPr>
        <w:t>the UE to that AMF</w:t>
      </w:r>
      <w:r w:rsidR="00957278">
        <w:rPr>
          <w:lang w:val="en-GB"/>
        </w:rPr>
        <w:t xml:space="preserve"> directly</w:t>
      </w:r>
      <w:r w:rsidRPr="009E0DE1">
        <w:rPr>
          <w:lang w:val="en-GB"/>
        </w:rPr>
        <w:t xml:space="preserve"> if necessary</w:t>
      </w:r>
      <w:r w:rsidR="00C5183A" w:rsidRPr="009E0DE1">
        <w:rPr>
          <w:lang w:val="en-GB" w:eastAsia="zh-CN"/>
        </w:rPr>
        <w:t>,</w:t>
      </w:r>
      <w:r w:rsidR="00957278">
        <w:rPr>
          <w:lang w:val="en-GB" w:eastAsia="zh-CN"/>
        </w:rPr>
        <w:t xml:space="preserve"> the 5G-AN shall be able to receive the message from a different AMF,</w:t>
      </w:r>
      <w:r w:rsidR="00C5183A" w:rsidRPr="009E0DE1">
        <w:rPr>
          <w:lang w:val="en-GB" w:eastAsia="zh-CN"/>
        </w:rPr>
        <w:t xml:space="preserve"> or</w:t>
      </w:r>
      <w:r w:rsidR="00957278">
        <w:rPr>
          <w:lang w:val="en-GB" w:eastAsia="zh-CN"/>
        </w:rPr>
        <w:t xml:space="preserve"> it</w:t>
      </w:r>
      <w:r w:rsidR="00C5183A" w:rsidRPr="009E0DE1">
        <w:rPr>
          <w:lang w:val="en-GB" w:eastAsia="zh-CN"/>
        </w:rPr>
        <w:t xml:space="preserve"> reject</w:t>
      </w:r>
      <w:r w:rsidR="00957278">
        <w:rPr>
          <w:lang w:val="en-GB" w:eastAsia="zh-CN"/>
        </w:rPr>
        <w:t>s</w:t>
      </w:r>
      <w:r w:rsidR="00C5183A" w:rsidRPr="009E0DE1">
        <w:rPr>
          <w:lang w:val="en-GB" w:eastAsia="zh-CN"/>
        </w:rPr>
        <w:t xml:space="preserve"> the transaction from the peer </w:t>
      </w:r>
      <w:r w:rsidR="005D2631" w:rsidRPr="009E0DE1">
        <w:rPr>
          <w:lang w:val="en-GB" w:eastAsia="zh-CN"/>
        </w:rPr>
        <w:t xml:space="preserve">CP </w:t>
      </w:r>
      <w:r w:rsidR="00C5183A" w:rsidRPr="009E0DE1">
        <w:rPr>
          <w:lang w:val="en-GB" w:eastAsia="zh-CN"/>
        </w:rPr>
        <w:t>NFs with a cause to indicate that new AMF has been selected</w:t>
      </w:r>
      <w:r w:rsidR="00957278">
        <w:rPr>
          <w:lang w:val="en-GB" w:eastAsia="zh-CN"/>
        </w:rPr>
        <w:t>, the</w:t>
      </w:r>
      <w:r w:rsidR="00C5183A" w:rsidRPr="009E0DE1">
        <w:rPr>
          <w:lang w:val="en-GB" w:eastAsia="zh-CN"/>
        </w:rPr>
        <w:t xml:space="preserve"> peer </w:t>
      </w:r>
      <w:r w:rsidR="005D2631" w:rsidRPr="009E0DE1">
        <w:rPr>
          <w:lang w:val="en-GB" w:eastAsia="zh-CN"/>
        </w:rPr>
        <w:t xml:space="preserve">CP </w:t>
      </w:r>
      <w:r w:rsidR="00C5183A" w:rsidRPr="009E0DE1">
        <w:rPr>
          <w:lang w:val="en-GB" w:eastAsia="zh-CN"/>
        </w:rPr>
        <w:t>NFs resend the transaction to the new AMF</w:t>
      </w:r>
      <w:r w:rsidRPr="009E0DE1">
        <w:rPr>
          <w:lang w:val="en-GB"/>
        </w:rPr>
        <w:t>.</w:t>
      </w:r>
    </w:p>
    <w:p w:rsidR="00137E33" w:rsidRPr="009E0DE1" w:rsidRDefault="00137E33" w:rsidP="00137E33">
      <w:pPr>
        <w:pStyle w:val="NO"/>
        <w:rPr>
          <w:lang w:val="en-GB"/>
        </w:rPr>
      </w:pPr>
      <w:r w:rsidRPr="009E0DE1">
        <w:rPr>
          <w:lang w:val="en-GB"/>
        </w:rPr>
        <w:t>NOTE</w:t>
      </w:r>
      <w:r w:rsidR="00B37C37" w:rsidRPr="009E0DE1">
        <w:rPr>
          <w:lang w:val="en-GB"/>
        </w:rPr>
        <w:t> </w:t>
      </w:r>
      <w:r w:rsidR="00957278">
        <w:rPr>
          <w:lang w:val="en-GB"/>
        </w:rPr>
        <w:t>5</w:t>
      </w:r>
      <w:r w:rsidRPr="009E0DE1">
        <w:rPr>
          <w:lang w:val="en-GB"/>
        </w:rPr>
        <w:t>:</w:t>
      </w:r>
      <w:r w:rsidRPr="009E0DE1">
        <w:rPr>
          <w:lang w:val="en-GB"/>
        </w:rPr>
        <w:tab/>
        <w:t xml:space="preserve">This </w:t>
      </w:r>
      <w:r w:rsidR="00C5183A" w:rsidRPr="009E0DE1">
        <w:rPr>
          <w:rFonts w:eastAsia="SimSun"/>
          <w:lang w:val="en-GB" w:eastAsia="zh-CN"/>
        </w:rPr>
        <w:t>bul</w:t>
      </w:r>
      <w:r w:rsidR="00C5183A" w:rsidRPr="009E0DE1">
        <w:rPr>
          <w:lang w:val="en-GB"/>
        </w:rPr>
        <w:t xml:space="preserve">let above </w:t>
      </w:r>
      <w:r w:rsidRPr="009E0DE1">
        <w:rPr>
          <w:lang w:val="en-GB"/>
        </w:rPr>
        <w:t xml:space="preserve">addresses situations where </w:t>
      </w:r>
      <w:r w:rsidR="00164136" w:rsidRPr="009E0DE1">
        <w:rPr>
          <w:lang w:val="en-GB"/>
        </w:rPr>
        <w:t>5G-AN</w:t>
      </w:r>
      <w:r w:rsidRPr="009E0DE1">
        <w:rPr>
          <w:lang w:val="en-GB"/>
        </w:rPr>
        <w:t xml:space="preserve"> node selects an AMF and CP NFs select an</w:t>
      </w:r>
      <w:r w:rsidR="007B696E" w:rsidRPr="009E0DE1">
        <w:rPr>
          <w:lang w:val="en-GB"/>
        </w:rPr>
        <w:t>other</w:t>
      </w:r>
      <w:r w:rsidRPr="009E0DE1">
        <w:rPr>
          <w:lang w:val="en-GB"/>
        </w:rPr>
        <w:t xml:space="preserve"> AMF for the UE concurrently.</w:t>
      </w:r>
      <w:r w:rsidR="00C5183A" w:rsidRPr="009E0DE1">
        <w:rPr>
          <w:lang w:val="en-GB"/>
        </w:rPr>
        <w:t xml:space="preserve"> </w:t>
      </w:r>
      <w:r w:rsidR="005D2631" w:rsidRPr="009E0DE1">
        <w:rPr>
          <w:lang w:val="en-GB"/>
        </w:rPr>
        <w:t>It also</w:t>
      </w:r>
      <w:r w:rsidR="00C5183A" w:rsidRPr="009E0DE1">
        <w:rPr>
          <w:lang w:val="en-GB"/>
        </w:rPr>
        <w:t xml:space="preserve"> addresses the situation where CP NFs select an AMF for the UE concurrently</w:t>
      </w:r>
    </w:p>
    <w:p w:rsidR="00137E33" w:rsidRPr="009E0DE1" w:rsidRDefault="00137E33" w:rsidP="00137E33">
      <w:pPr>
        <w:pStyle w:val="B1"/>
        <w:rPr>
          <w:lang w:val="en-GB"/>
        </w:rPr>
      </w:pPr>
      <w:r w:rsidRPr="009E0DE1">
        <w:rPr>
          <w:lang w:val="en-GB"/>
        </w:rPr>
        <w:t>-</w:t>
      </w:r>
      <w:r w:rsidRPr="009E0DE1">
        <w:rPr>
          <w:lang w:val="en-GB"/>
        </w:rPr>
        <w:tab/>
        <w:t xml:space="preserve">If </w:t>
      </w:r>
      <w:r w:rsidR="0067584F" w:rsidRPr="009E0DE1">
        <w:rPr>
          <w:lang w:val="en-GB" w:eastAsia="zh-CN"/>
        </w:rPr>
        <w:t xml:space="preserve">the UE is in CM-IDLE state and </w:t>
      </w:r>
      <w:r w:rsidRPr="009E0DE1">
        <w:rPr>
          <w:lang w:val="en-GB"/>
        </w:rPr>
        <w:t xml:space="preserve">the new AMF does not have access to the UE context, </w:t>
      </w:r>
      <w:r w:rsidR="0067584F" w:rsidRPr="009E0DE1">
        <w:rPr>
          <w:lang w:val="en-GB" w:eastAsia="zh-CN"/>
        </w:rPr>
        <w:t xml:space="preserve">the new AMF selects one available AMF from the old AMF set as described in </w:t>
      </w:r>
      <w:r w:rsidR="00D9732B" w:rsidRPr="009E0DE1">
        <w:rPr>
          <w:lang w:val="en-GB" w:eastAsia="zh-CN"/>
        </w:rPr>
        <w:t>clause </w:t>
      </w:r>
      <w:r w:rsidR="00D9732B" w:rsidRPr="009E0DE1">
        <w:rPr>
          <w:lang w:val="en-GB"/>
        </w:rPr>
        <w:t>6</w:t>
      </w:r>
      <w:r w:rsidR="0067584F" w:rsidRPr="009E0DE1">
        <w:rPr>
          <w:lang w:val="en-GB"/>
        </w:rPr>
        <w:t>.3.5</w:t>
      </w:r>
      <w:r w:rsidR="0067584F" w:rsidRPr="009E0DE1">
        <w:rPr>
          <w:lang w:val="en-GB" w:eastAsia="zh-CN"/>
        </w:rPr>
        <w:t>. The selected AMF retrieves the UE context from the UDSF and provides the UE context to the new AMF. If the new AMF doesn</w:t>
      </w:r>
      <w:r w:rsidR="00910E68" w:rsidRPr="009E0DE1">
        <w:rPr>
          <w:lang w:val="en-GB" w:eastAsia="zh-CN"/>
        </w:rPr>
        <w:t>'</w:t>
      </w:r>
      <w:r w:rsidR="0067584F" w:rsidRPr="009E0DE1">
        <w:rPr>
          <w:lang w:val="en-GB" w:eastAsia="zh-CN"/>
        </w:rPr>
        <w:t>t receive the UE context</w:t>
      </w:r>
      <w:r w:rsidR="0067584F" w:rsidRPr="009E0DE1">
        <w:rPr>
          <w:lang w:val="en-GB"/>
        </w:rPr>
        <w:t xml:space="preserve"> </w:t>
      </w:r>
      <w:r w:rsidRPr="009E0DE1">
        <w:rPr>
          <w:lang w:val="en-GB"/>
        </w:rPr>
        <w:t xml:space="preserve">then the AMF may force the UE to </w:t>
      </w:r>
      <w:r w:rsidR="0067584F" w:rsidRPr="009E0DE1">
        <w:rPr>
          <w:lang w:val="en-GB"/>
        </w:rPr>
        <w:t xml:space="preserve">perform </w:t>
      </w:r>
      <w:r w:rsidR="00100D3B" w:rsidRPr="009E0DE1">
        <w:rPr>
          <w:lang w:val="en-GB"/>
        </w:rPr>
        <w:t>I</w:t>
      </w:r>
      <w:r w:rsidR="0067584F" w:rsidRPr="009E0DE1">
        <w:rPr>
          <w:lang w:val="en-GB"/>
        </w:rPr>
        <w:t xml:space="preserve">nitial </w:t>
      </w:r>
      <w:r w:rsidR="00100D3B" w:rsidRPr="009E0DE1">
        <w:rPr>
          <w:lang w:val="en-GB"/>
        </w:rPr>
        <w:t>R</w:t>
      </w:r>
      <w:r w:rsidR="0067584F" w:rsidRPr="009E0DE1">
        <w:rPr>
          <w:lang w:val="en-GB"/>
        </w:rPr>
        <w:t>egistration</w:t>
      </w:r>
      <w:r w:rsidRPr="009E0DE1">
        <w:rPr>
          <w:lang w:val="en-GB"/>
        </w:rPr>
        <w:t>.</w:t>
      </w:r>
    </w:p>
    <w:p w:rsidR="00137E33" w:rsidRPr="009E0DE1" w:rsidRDefault="00137E33" w:rsidP="00137E33">
      <w:pPr>
        <w:pStyle w:val="Heading5"/>
      </w:pPr>
      <w:bookmarkStart w:id="1532" w:name="_Toc19177638"/>
      <w:bookmarkStart w:id="1533" w:name="_Toc27845375"/>
      <w:bookmarkStart w:id="1534" w:name="_Toc36186574"/>
      <w:bookmarkStart w:id="1535" w:name="_Toc45180505"/>
      <w:r w:rsidRPr="009E0DE1">
        <w:t>5.21.2.2.2</w:t>
      </w:r>
      <w:r w:rsidR="002431F6" w:rsidRPr="009E0DE1">
        <w:tab/>
      </w:r>
      <w:r w:rsidRPr="009E0DE1">
        <w:t>AMF planned removal procedure without UDSF</w:t>
      </w:r>
      <w:bookmarkEnd w:id="1532"/>
      <w:bookmarkEnd w:id="1533"/>
      <w:bookmarkEnd w:id="1534"/>
      <w:bookmarkEnd w:id="1535"/>
    </w:p>
    <w:p w:rsidR="00137E33" w:rsidRPr="009E0DE1" w:rsidRDefault="00137E33" w:rsidP="00137E33">
      <w:pPr>
        <w:rPr>
          <w:rFonts w:eastAsia="DengXian"/>
        </w:rPr>
      </w:pPr>
      <w:r w:rsidRPr="009E0DE1">
        <w:rPr>
          <w:rFonts w:eastAsia="DengXian"/>
        </w:rPr>
        <w:t>An AMF can be taken graciously out of service as follows:</w:t>
      </w:r>
    </w:p>
    <w:p w:rsidR="00137E33" w:rsidRPr="009E0DE1" w:rsidRDefault="00137E33" w:rsidP="00137E33">
      <w:pPr>
        <w:pStyle w:val="B1"/>
        <w:rPr>
          <w:rFonts w:eastAsia="DengXian"/>
          <w:lang w:val="en-GB"/>
        </w:rPr>
      </w:pPr>
      <w:r w:rsidRPr="009E0DE1">
        <w:rPr>
          <w:lang w:val="en-GB"/>
        </w:rPr>
        <w:t>-</w:t>
      </w:r>
      <w:r w:rsidRPr="009E0DE1">
        <w:rPr>
          <w:lang w:val="en-GB"/>
        </w:rPr>
        <w:tab/>
        <w:t xml:space="preserve">The AMF </w:t>
      </w:r>
      <w:r w:rsidRPr="009E0DE1">
        <w:rPr>
          <w:rFonts w:eastAsia="DengXian"/>
          <w:lang w:val="en-GB"/>
        </w:rPr>
        <w:t xml:space="preserve">can forward registered UE contexts, </w:t>
      </w:r>
      <w:r w:rsidRPr="009E0DE1">
        <w:rPr>
          <w:lang w:val="en-GB"/>
        </w:rPr>
        <w:t>UE contexts grouped by the same GUAMI value,</w:t>
      </w:r>
      <w:r w:rsidRPr="009E0DE1">
        <w:rPr>
          <w:rFonts w:eastAsia="DengXian"/>
          <w:lang w:val="en-GB"/>
        </w:rPr>
        <w:t xml:space="preserve"> to target AMF(s) within the same AMF set</w:t>
      </w:r>
      <w:r w:rsidR="001C5E06" w:rsidRPr="009E0DE1">
        <w:rPr>
          <w:rFonts w:eastAsia="DengXian"/>
          <w:lang w:val="en-GB"/>
        </w:rPr>
        <w:t>,</w:t>
      </w:r>
      <w:r w:rsidR="001C5E06" w:rsidRPr="009E0DE1">
        <w:rPr>
          <w:lang w:val="en-GB"/>
        </w:rPr>
        <w:t xml:space="preserve"> </w:t>
      </w:r>
      <w:r w:rsidR="001C5E06" w:rsidRPr="009E0DE1">
        <w:rPr>
          <w:rFonts w:eastAsia="DengXian"/>
          <w:lang w:val="en-GB"/>
        </w:rPr>
        <w:t xml:space="preserve">including </w:t>
      </w:r>
      <w:r w:rsidR="001C5E06" w:rsidRPr="009E0DE1">
        <w:rPr>
          <w:rFonts w:eastAsia="DengXian"/>
          <w:lang w:val="en-GB" w:eastAsia="zh-CN"/>
        </w:rPr>
        <w:t xml:space="preserve">the source </w:t>
      </w:r>
      <w:r w:rsidR="001C5E06" w:rsidRPr="009E0DE1">
        <w:rPr>
          <w:rFonts w:eastAsia="DengXian"/>
          <w:lang w:val="en-GB"/>
        </w:rPr>
        <w:t xml:space="preserve">AMF </w:t>
      </w:r>
      <w:r w:rsidR="001C5E06" w:rsidRPr="009E0DE1">
        <w:rPr>
          <w:rFonts w:eastAsia="DengXian"/>
          <w:lang w:val="en-GB" w:eastAsia="zh-CN"/>
        </w:rPr>
        <w:t>name</w:t>
      </w:r>
      <w:r w:rsidR="001C5E06" w:rsidRPr="009E0DE1">
        <w:rPr>
          <w:rFonts w:eastAsia="DengXian"/>
          <w:lang w:val="en-GB"/>
        </w:rPr>
        <w:t xml:space="preserve"> used for redirecting UE</w:t>
      </w:r>
      <w:r w:rsidR="00910E68" w:rsidRPr="009E0DE1">
        <w:rPr>
          <w:rFonts w:eastAsia="DengXian"/>
          <w:lang w:val="en-GB"/>
        </w:rPr>
        <w:t>'</w:t>
      </w:r>
      <w:r w:rsidR="001C5E06" w:rsidRPr="009E0DE1">
        <w:rPr>
          <w:rFonts w:eastAsia="DengXian"/>
          <w:lang w:val="en-GB"/>
        </w:rPr>
        <w:t>s MT transaction</w:t>
      </w:r>
      <w:r w:rsidRPr="009E0DE1">
        <w:rPr>
          <w:rFonts w:eastAsia="DengXian"/>
          <w:lang w:val="en-GB"/>
        </w:rPr>
        <w:t xml:space="preserve">. </w:t>
      </w:r>
      <w:r w:rsidR="001D27E0" w:rsidRPr="009E0DE1">
        <w:rPr>
          <w:lang w:val="en-GB"/>
        </w:rPr>
        <w:t>The UE context includes the per AMF Set unique</w:t>
      </w:r>
      <w:r w:rsidR="00B51D1E" w:rsidRPr="009E0DE1">
        <w:rPr>
          <w:lang w:val="en-GB"/>
        </w:rPr>
        <w:t xml:space="preserve"> AMF UE NGAP ID</w:t>
      </w:r>
      <w:r w:rsidR="001D27E0" w:rsidRPr="009E0DE1">
        <w:rPr>
          <w:lang w:val="en-GB"/>
        </w:rPr>
        <w:t>.</w:t>
      </w:r>
      <w:r w:rsidR="00462606" w:rsidRPr="009E0DE1">
        <w:rPr>
          <w:lang w:val="en-GB"/>
        </w:rPr>
        <w:t xml:space="preserve"> In order for the AMF planned removal procedure to work graciously, 5G-S-TMSI shall be unique per AMF set.</w:t>
      </w:r>
      <w:r w:rsidR="001D27E0" w:rsidRPr="009E0DE1">
        <w:rPr>
          <w:lang w:val="en-GB"/>
        </w:rPr>
        <w:t xml:space="preserve"> </w:t>
      </w:r>
      <w:r w:rsidRPr="009E0DE1">
        <w:rPr>
          <w:rFonts w:eastAsia="DengXian"/>
          <w:lang w:val="en-GB"/>
        </w:rPr>
        <w:t>If there are ongoing transactions (e.g. N1 procedure) for certain UE(s), AMF forwards the UE context(s) to the target AMF upon completion of an ongoing transaction.</w:t>
      </w:r>
    </w:p>
    <w:p w:rsidR="004A0252" w:rsidRPr="009E0DE1" w:rsidRDefault="004A0252" w:rsidP="00137E33">
      <w:pPr>
        <w:pStyle w:val="B1"/>
        <w:rPr>
          <w:lang w:val="en-GB"/>
        </w:rPr>
      </w:pPr>
      <w:r w:rsidRPr="009E0DE1">
        <w:rPr>
          <w:lang w:val="en-GB"/>
        </w:rPr>
        <w:t>-</w:t>
      </w:r>
      <w:r w:rsidRPr="009E0DE1">
        <w:rPr>
          <w:lang w:val="en-GB"/>
        </w:rPr>
        <w:tab/>
        <w:t>The A</w:t>
      </w:r>
      <w:r w:rsidRPr="009E0DE1">
        <w:rPr>
          <w:lang w:val="en-GB" w:eastAsia="zh-CN"/>
        </w:rPr>
        <w:t>MF deregister itself from NRF indicating due to AMF planned removal.</w:t>
      </w:r>
    </w:p>
    <w:p w:rsidR="00137E33" w:rsidRPr="009E0DE1" w:rsidRDefault="00137E33" w:rsidP="00137E33">
      <w:pPr>
        <w:pStyle w:val="NO"/>
        <w:rPr>
          <w:lang w:val="en-GB"/>
        </w:rPr>
      </w:pPr>
      <w:r w:rsidRPr="009E0DE1">
        <w:rPr>
          <w:lang w:val="en-GB"/>
        </w:rPr>
        <w:t>NOTE</w:t>
      </w:r>
      <w:r w:rsidR="00B37C37" w:rsidRPr="009E0DE1">
        <w:rPr>
          <w:lang w:val="en-GB"/>
        </w:rPr>
        <w:t> 1</w:t>
      </w:r>
      <w:r w:rsidRPr="009E0DE1">
        <w:rPr>
          <w:lang w:val="en-GB"/>
        </w:rPr>
        <w:t>:</w:t>
      </w:r>
      <w:r w:rsidRPr="009E0DE1">
        <w:rPr>
          <w:lang w:val="en-GB"/>
        </w:rPr>
        <w:tab/>
        <w:t>It is assumed that the UE contexts from the old AMF include all event subscriptions with peer CP NFs.</w:t>
      </w:r>
    </w:p>
    <w:p w:rsidR="001C5E06" w:rsidRPr="009E0DE1" w:rsidRDefault="001C5E06" w:rsidP="00137E33">
      <w:pPr>
        <w:pStyle w:val="NO"/>
        <w:rPr>
          <w:lang w:val="en-GB"/>
        </w:rPr>
      </w:pPr>
      <w:r w:rsidRPr="009E0DE1">
        <w:rPr>
          <w:rFonts w:eastAsia="SimSun"/>
          <w:lang w:val="en-GB" w:eastAsia="zh-CN"/>
        </w:rPr>
        <w:t>NOTE 2: Before removal of AMF the overload control mechanism can be used to reduce the amount of ongoing transaction.</w:t>
      </w:r>
    </w:p>
    <w:p w:rsidR="00137E33" w:rsidRPr="009E0DE1" w:rsidRDefault="00137E33" w:rsidP="00137E33">
      <w:r w:rsidRPr="009E0DE1">
        <w:t xml:space="preserve">An AMF shall be able to instruct the </w:t>
      </w:r>
      <w:r w:rsidR="00164136" w:rsidRPr="009E0DE1">
        <w:t>5G-AN</w:t>
      </w:r>
      <w:r w:rsidRPr="009E0DE1">
        <w:t xml:space="preserve"> that it will be unavailable for processing transactions</w:t>
      </w:r>
      <w:r w:rsidR="00020006" w:rsidRPr="009E0DE1">
        <w:t xml:space="preserve"> by including GUAMI(s) configured on this AMF and its corresponding target AMF(s)</w:t>
      </w:r>
      <w:r w:rsidRPr="009E0DE1">
        <w:t xml:space="preserve">. The </w:t>
      </w:r>
      <w:r w:rsidRPr="009E0DE1">
        <w:rPr>
          <w:lang w:eastAsia="zh-CN"/>
        </w:rPr>
        <w:t>target</w:t>
      </w:r>
      <w:r w:rsidRPr="009E0DE1">
        <w:t xml:space="preserve"> AMF shall be able to update the </w:t>
      </w:r>
      <w:r w:rsidR="00164136" w:rsidRPr="009E0DE1">
        <w:t>5G-AN</w:t>
      </w:r>
      <w:r w:rsidRPr="009E0DE1">
        <w:t xml:space="preserve"> </w:t>
      </w:r>
      <w:r w:rsidR="00020006" w:rsidRPr="009E0DE1">
        <w:t xml:space="preserve">that the </w:t>
      </w:r>
      <w:r w:rsidR="000D3BBF" w:rsidRPr="009E0DE1">
        <w:t xml:space="preserve">UE(s) served by the </w:t>
      </w:r>
      <w:r w:rsidR="00020006" w:rsidRPr="009E0DE1">
        <w:t xml:space="preserve">old GUAMI(s) </w:t>
      </w:r>
      <w:r w:rsidR="000D3BBF" w:rsidRPr="009E0DE1">
        <w:t xml:space="preserve">are </w:t>
      </w:r>
      <w:r w:rsidR="00020006" w:rsidRPr="009E0DE1">
        <w:t>now served by target AMF</w:t>
      </w:r>
      <w:r w:rsidRPr="009E0DE1">
        <w:t xml:space="preserve">. </w:t>
      </w:r>
      <w:r w:rsidR="00B26CF0" w:rsidRPr="009E0DE1">
        <w:rPr>
          <w:lang w:eastAsia="zh-CN"/>
        </w:rPr>
        <w:t>The target AMF</w:t>
      </w:r>
      <w:r w:rsidRPr="009E0DE1">
        <w:t xml:space="preserve"> provides the old GUAMI value that the </w:t>
      </w:r>
      <w:r w:rsidR="00164136" w:rsidRPr="009E0DE1">
        <w:t>5G-AN</w:t>
      </w:r>
      <w:r w:rsidRPr="009E0DE1">
        <w:t xml:space="preserve"> can use to locate UE contexts served by the old AMF. Upon receipt of the indication that an old AMF is unavailable, </w:t>
      </w:r>
      <w:r w:rsidR="00164136" w:rsidRPr="009E0DE1">
        <w:t>5G-AN</w:t>
      </w:r>
      <w:r w:rsidRPr="009E0DE1">
        <w:t xml:space="preserve"> shall take the following action:</w:t>
      </w:r>
    </w:p>
    <w:p w:rsidR="00137E33" w:rsidRPr="009E0DE1" w:rsidRDefault="00137E33" w:rsidP="00137E33">
      <w:pPr>
        <w:pStyle w:val="B1"/>
        <w:rPr>
          <w:lang w:val="en-GB" w:eastAsia="zh-CN"/>
        </w:rPr>
      </w:pPr>
      <w:r w:rsidRPr="009E0DE1">
        <w:rPr>
          <w:lang w:val="en-GB"/>
        </w:rPr>
        <w:t>-</w:t>
      </w:r>
      <w:r w:rsidRPr="009E0DE1">
        <w:rPr>
          <w:lang w:val="en-GB"/>
        </w:rPr>
        <w:tab/>
      </w:r>
      <w:r w:rsidR="00164136" w:rsidRPr="009E0DE1">
        <w:rPr>
          <w:lang w:val="en-GB"/>
        </w:rPr>
        <w:t>5G-AN</w:t>
      </w:r>
      <w:r w:rsidRPr="009E0DE1">
        <w:rPr>
          <w:lang w:val="en-GB"/>
        </w:rPr>
        <w:t xml:space="preserve"> should mark this AMF as unavailable and not consider the AMF for selection for subsequent N2 transactions</w:t>
      </w:r>
      <w:r w:rsidR="00847B23" w:rsidRPr="009E0DE1">
        <w:rPr>
          <w:lang w:val="en-GB"/>
        </w:rPr>
        <w:t xml:space="preserve"> until 5G-AN learns that it is available (e.g. as part of discovery results or by configuration)</w:t>
      </w:r>
      <w:r w:rsidRPr="009E0DE1">
        <w:rPr>
          <w:lang w:val="en-GB"/>
        </w:rPr>
        <w:t>.</w:t>
      </w:r>
      <w:r w:rsidRPr="009E0DE1">
        <w:rPr>
          <w:lang w:val="en-GB" w:eastAsia="zh-CN"/>
        </w:rPr>
        <w:t xml:space="preserve"> The associated GUAMIs are marked as unavailable.</w:t>
      </w:r>
    </w:p>
    <w:p w:rsidR="00137E33" w:rsidRPr="009E0DE1" w:rsidRDefault="00137E33" w:rsidP="00137E33">
      <w:pPr>
        <w:pStyle w:val="B1"/>
        <w:rPr>
          <w:lang w:val="en-GB"/>
        </w:rPr>
      </w:pPr>
      <w:r w:rsidRPr="009E0DE1">
        <w:rPr>
          <w:lang w:val="en-GB" w:eastAsia="zh-CN"/>
        </w:rPr>
        <w:t>-</w:t>
      </w:r>
      <w:r w:rsidRPr="009E0DE1">
        <w:rPr>
          <w:lang w:val="en-GB" w:eastAsia="zh-CN"/>
        </w:rPr>
        <w:tab/>
      </w:r>
      <w:bookmarkStart w:id="1536" w:name="_Hlk492322668"/>
      <w:r w:rsidR="001C5E06" w:rsidRPr="009E0DE1">
        <w:rPr>
          <w:lang w:val="en-GB"/>
        </w:rPr>
        <w:t xml:space="preserve">If </w:t>
      </w:r>
      <w:r w:rsidR="00164136" w:rsidRPr="009E0DE1">
        <w:rPr>
          <w:lang w:val="en-GB"/>
        </w:rPr>
        <w:t>5G-AN</w:t>
      </w:r>
      <w:r w:rsidR="001C5E06" w:rsidRPr="009E0DE1">
        <w:rPr>
          <w:lang w:val="en-GB"/>
        </w:rPr>
        <w:t xml:space="preserve"> indicated support of timer capability during NGAP Setup, the AMF may include an additional indicator that the AMF will </w:t>
      </w:r>
      <w:r w:rsidR="001C5E06" w:rsidRPr="009E0DE1">
        <w:rPr>
          <w:lang w:val="en-GB" w:eastAsia="zh-CN"/>
        </w:rPr>
        <w:t xml:space="preserve">rebind or </w:t>
      </w:r>
      <w:r w:rsidR="001C5E06" w:rsidRPr="009E0DE1">
        <w:rPr>
          <w:lang w:val="en-GB"/>
        </w:rPr>
        <w:t>release the N</w:t>
      </w:r>
      <w:r w:rsidR="001C5E06" w:rsidRPr="009E0DE1">
        <w:rPr>
          <w:lang w:val="en-GB" w:eastAsia="zh-CN"/>
        </w:rPr>
        <w:t>G</w:t>
      </w:r>
      <w:r w:rsidR="001C5E06" w:rsidRPr="009E0DE1">
        <w:rPr>
          <w:lang w:val="en-GB"/>
        </w:rPr>
        <w:t>AP</w:t>
      </w:r>
      <w:r w:rsidR="00B51D1E" w:rsidRPr="009E0DE1">
        <w:rPr>
          <w:lang w:val="en-GB"/>
        </w:rPr>
        <w:t xml:space="preserve"> UE-TNLA-binding</w:t>
      </w:r>
      <w:r w:rsidR="001C5E06" w:rsidRPr="009E0DE1">
        <w:rPr>
          <w:lang w:val="en-GB"/>
        </w:rPr>
        <w:t xml:space="preserve"> on per UE-basis. </w:t>
      </w:r>
      <w:r w:rsidR="00B37C37" w:rsidRPr="009E0DE1">
        <w:rPr>
          <w:lang w:val="en-GB"/>
        </w:rPr>
        <w:t xml:space="preserve">If </w:t>
      </w:r>
      <w:r w:rsidR="001C5E06" w:rsidRPr="009E0DE1">
        <w:rPr>
          <w:lang w:val="en-GB"/>
        </w:rPr>
        <w:t xml:space="preserve">that indicator is </w:t>
      </w:r>
      <w:r w:rsidR="001C5E06" w:rsidRPr="009E0DE1">
        <w:rPr>
          <w:lang w:val="en-GB"/>
        </w:rPr>
        <w:lastRenderedPageBreak/>
        <w:t>included</w:t>
      </w:r>
      <w:r w:rsidR="00B37C37" w:rsidRPr="009E0DE1">
        <w:rPr>
          <w:lang w:val="en-GB"/>
        </w:rPr>
        <w:t xml:space="preserve"> and the </w:t>
      </w:r>
      <w:r w:rsidR="00164136" w:rsidRPr="009E0DE1">
        <w:rPr>
          <w:lang w:val="en-GB"/>
        </w:rPr>
        <w:t>5G-AN</w:t>
      </w:r>
      <w:r w:rsidR="00B37C37" w:rsidRPr="009E0DE1">
        <w:rPr>
          <w:lang w:val="en-GB"/>
        </w:rPr>
        <w:t xml:space="preserve"> supports timer mechanism, the </w:t>
      </w:r>
      <w:r w:rsidR="00164136" w:rsidRPr="009E0DE1">
        <w:rPr>
          <w:lang w:val="en-GB"/>
        </w:rPr>
        <w:t>5G-AN</w:t>
      </w:r>
      <w:r w:rsidR="00B37C37" w:rsidRPr="009E0DE1">
        <w:rPr>
          <w:lang w:val="en-GB"/>
        </w:rPr>
        <w:t xml:space="preserve"> starts a timer to control the </w:t>
      </w:r>
      <w:r w:rsidR="000D3BBF" w:rsidRPr="009E0DE1">
        <w:rPr>
          <w:lang w:val="en-GB"/>
        </w:rPr>
        <w:t xml:space="preserve">release of </w:t>
      </w:r>
      <w:r w:rsidR="00590AC9" w:rsidRPr="009E0DE1">
        <w:rPr>
          <w:lang w:val="en-GB"/>
        </w:rPr>
        <w:t>NGAP</w:t>
      </w:r>
      <w:r w:rsidR="00B51D1E" w:rsidRPr="009E0DE1">
        <w:rPr>
          <w:lang w:val="en-GB"/>
        </w:rPr>
        <w:t xml:space="preserve"> UE-TNLA-binding(s)</w:t>
      </w:r>
      <w:r w:rsidR="00B37C37" w:rsidRPr="009E0DE1">
        <w:rPr>
          <w:lang w:val="en-GB"/>
        </w:rPr>
        <w:t xml:space="preserve">. For the duration of the timer or until the AMF releases </w:t>
      </w:r>
      <w:r w:rsidR="000D3BBF" w:rsidRPr="009E0DE1">
        <w:rPr>
          <w:lang w:val="en-GB"/>
        </w:rPr>
        <w:t xml:space="preserve">or re-binds </w:t>
      </w:r>
      <w:r w:rsidR="00B37C37" w:rsidRPr="009E0DE1">
        <w:rPr>
          <w:lang w:val="en-GB"/>
        </w:rPr>
        <w:t xml:space="preserve">the </w:t>
      </w:r>
      <w:r w:rsidR="00590AC9" w:rsidRPr="009E0DE1">
        <w:rPr>
          <w:lang w:val="en-GB"/>
        </w:rPr>
        <w:t>NGAP</w:t>
      </w:r>
      <w:r w:rsidR="00B51D1E" w:rsidRPr="009E0DE1">
        <w:rPr>
          <w:lang w:val="en-GB"/>
        </w:rPr>
        <w:t xml:space="preserve"> UE-TNLA-binding</w:t>
      </w:r>
      <w:r w:rsidR="000D3BBF" w:rsidRPr="009E0DE1">
        <w:rPr>
          <w:lang w:val="en-GB"/>
        </w:rPr>
        <w:t>,</w:t>
      </w:r>
      <w:r w:rsidR="00B37C37" w:rsidRPr="009E0DE1">
        <w:rPr>
          <w:lang w:val="en-GB"/>
        </w:rPr>
        <w:t xml:space="preserve"> the AN does not select a new AMF for subsequent transactions. Upon timer expiry, the </w:t>
      </w:r>
      <w:r w:rsidR="00164136" w:rsidRPr="009E0DE1">
        <w:rPr>
          <w:lang w:val="en-GB"/>
        </w:rPr>
        <w:t>5G-AN</w:t>
      </w:r>
      <w:r w:rsidR="00B37C37" w:rsidRPr="009E0DE1">
        <w:rPr>
          <w:lang w:val="en-GB"/>
        </w:rPr>
        <w:t xml:space="preserve"> releases the </w:t>
      </w:r>
      <w:r w:rsidR="00590AC9" w:rsidRPr="009E0DE1">
        <w:rPr>
          <w:lang w:val="en-GB"/>
        </w:rPr>
        <w:t>NGAP</w:t>
      </w:r>
      <w:r w:rsidR="00B51D1E" w:rsidRPr="009E0DE1">
        <w:rPr>
          <w:lang w:val="en-GB"/>
        </w:rPr>
        <w:t xml:space="preserve"> UE-TNLA-binding(s)</w:t>
      </w:r>
      <w:r w:rsidR="00B37C37" w:rsidRPr="009E0DE1">
        <w:rPr>
          <w:lang w:val="en-GB"/>
        </w:rPr>
        <w:t xml:space="preserve"> with the corresponding AMF for the respective UE(s), </w:t>
      </w:r>
      <w:bookmarkEnd w:id="1536"/>
      <w:r w:rsidR="00001CDD" w:rsidRPr="009E0DE1">
        <w:rPr>
          <w:lang w:val="en-GB"/>
        </w:rPr>
        <w:t xml:space="preserve">for </w:t>
      </w:r>
      <w:r w:rsidRPr="009E0DE1">
        <w:rPr>
          <w:lang w:val="en-GB"/>
        </w:rPr>
        <w:t xml:space="preserve">subsequent N2 message, the </w:t>
      </w:r>
      <w:r w:rsidR="00164136" w:rsidRPr="009E0DE1">
        <w:rPr>
          <w:lang w:val="en-GB"/>
        </w:rPr>
        <w:t>5G-AN</w:t>
      </w:r>
      <w:r w:rsidRPr="009E0DE1">
        <w:rPr>
          <w:lang w:val="en-GB"/>
        </w:rPr>
        <w:t xml:space="preserve"> uses GUAMI which points to the target AMF that replaced the old unavailable AMF, to forward the N2 message to the corresponding </w:t>
      </w:r>
      <w:r w:rsidR="00020006" w:rsidRPr="009E0DE1">
        <w:rPr>
          <w:lang w:val="en-GB"/>
        </w:rPr>
        <w:t xml:space="preserve">target </w:t>
      </w:r>
      <w:r w:rsidRPr="009E0DE1">
        <w:rPr>
          <w:lang w:val="en-GB"/>
        </w:rPr>
        <w:t>AMF(s).</w:t>
      </w:r>
    </w:p>
    <w:p w:rsidR="00001CDD" w:rsidRPr="009E0DE1" w:rsidRDefault="00001CDD" w:rsidP="00001CDD">
      <w:pPr>
        <w:pStyle w:val="NO"/>
        <w:rPr>
          <w:lang w:val="en-GB"/>
        </w:rPr>
      </w:pPr>
      <w:bookmarkStart w:id="1537" w:name="_Hlk492322729"/>
      <w:r w:rsidRPr="009E0DE1">
        <w:rPr>
          <w:lang w:val="en-GB"/>
        </w:rPr>
        <w:t>NOTE</w:t>
      </w:r>
      <w:r w:rsidR="00123F97" w:rsidRPr="009E0DE1">
        <w:rPr>
          <w:lang w:val="en-GB"/>
        </w:rPr>
        <w:t> </w:t>
      </w:r>
      <w:r w:rsidR="00847B23" w:rsidRPr="009E0DE1">
        <w:rPr>
          <w:lang w:val="en-GB"/>
        </w:rPr>
        <w:t>3</w:t>
      </w:r>
      <w:r w:rsidRPr="009E0DE1">
        <w:rPr>
          <w:lang w:val="en-GB"/>
        </w:rPr>
        <w:t>:</w:t>
      </w:r>
      <w:r w:rsidRPr="009E0DE1">
        <w:rPr>
          <w:lang w:val="en-GB"/>
        </w:rPr>
        <w:tab/>
        <w:t xml:space="preserve">For UE(s) in </w:t>
      </w:r>
      <w:r w:rsidR="004848D2" w:rsidRPr="009E0DE1">
        <w:rPr>
          <w:lang w:val="en-GB"/>
        </w:rPr>
        <w:t>CM-</w:t>
      </w:r>
      <w:r w:rsidRPr="009E0DE1">
        <w:rPr>
          <w:lang w:val="en-GB"/>
        </w:rPr>
        <w:t>CONNECTED</w:t>
      </w:r>
      <w:r w:rsidR="004848D2" w:rsidRPr="009E0DE1">
        <w:rPr>
          <w:lang w:val="en-GB"/>
        </w:rPr>
        <w:t xml:space="preserve"> state</w:t>
      </w:r>
      <w:r w:rsidRPr="009E0DE1">
        <w:rPr>
          <w:lang w:val="en-GB"/>
        </w:rPr>
        <w:t xml:space="preserve">, after indicating that the AMF is unavailable for processing UE transactions and including an indicator that the AMF releases the </w:t>
      </w:r>
      <w:r w:rsidR="00590AC9" w:rsidRPr="009E0DE1">
        <w:rPr>
          <w:lang w:val="en-GB"/>
        </w:rPr>
        <w:t>NGAP</w:t>
      </w:r>
      <w:r w:rsidR="00B51D1E" w:rsidRPr="009E0DE1">
        <w:rPr>
          <w:lang w:val="en-GB"/>
        </w:rPr>
        <w:t xml:space="preserve"> UE-TNLA-binding</w:t>
      </w:r>
      <w:r w:rsidR="009C262E" w:rsidRPr="009E0DE1">
        <w:rPr>
          <w:lang w:val="en-GB"/>
        </w:rPr>
        <w:t xml:space="preserve"> </w:t>
      </w:r>
      <w:r w:rsidRPr="009E0DE1">
        <w:rPr>
          <w:lang w:val="en-GB"/>
        </w:rPr>
        <w:t xml:space="preserve">on a per UE-basis, the AMF can </w:t>
      </w:r>
      <w:r w:rsidR="009C262E" w:rsidRPr="009E0DE1">
        <w:rPr>
          <w:lang w:val="en-GB"/>
        </w:rPr>
        <w:t xml:space="preserve">either trigger a re-binding of the NGAP UE associations to an available TNLA on a different AMF within the same AMF set or </w:t>
      </w:r>
      <w:r w:rsidRPr="009E0DE1">
        <w:rPr>
          <w:lang w:val="en-GB"/>
        </w:rPr>
        <w:t xml:space="preserve">use the </w:t>
      </w:r>
      <w:r w:rsidR="00590AC9" w:rsidRPr="009E0DE1">
        <w:rPr>
          <w:lang w:val="en-GB"/>
        </w:rPr>
        <w:t>NGAP</w:t>
      </w:r>
      <w:r w:rsidR="00B51D1E" w:rsidRPr="009E0DE1">
        <w:rPr>
          <w:lang w:val="en-GB"/>
        </w:rPr>
        <w:t xml:space="preserve"> UE-TNLA-binding</w:t>
      </w:r>
      <w:r w:rsidR="009C262E" w:rsidRPr="009E0DE1">
        <w:rPr>
          <w:lang w:val="en-GB"/>
        </w:rPr>
        <w:t xml:space="preserve"> per UE </w:t>
      </w:r>
      <w:r w:rsidRPr="009E0DE1">
        <w:rPr>
          <w:lang w:val="en-GB"/>
        </w:rPr>
        <w:t xml:space="preserve">release procedure defined in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Pr="009E0DE1">
        <w:rPr>
          <w:lang w:val="en-GB"/>
        </w:rPr>
        <w:t xml:space="preserve">3] to release the </w:t>
      </w:r>
      <w:r w:rsidR="003C6531" w:rsidRPr="009E0DE1">
        <w:rPr>
          <w:lang w:val="en-GB"/>
        </w:rPr>
        <w:t>NGAP</w:t>
      </w:r>
      <w:r w:rsidR="00B51D1E" w:rsidRPr="009E0DE1">
        <w:rPr>
          <w:lang w:val="en-GB"/>
        </w:rPr>
        <w:t xml:space="preserve"> UE-TNLA-binding</w:t>
      </w:r>
      <w:r w:rsidRPr="009E0DE1">
        <w:rPr>
          <w:lang w:val="en-GB"/>
        </w:rPr>
        <w:t xml:space="preserve"> on a per UE-basis</w:t>
      </w:r>
      <w:r w:rsidR="00847B23" w:rsidRPr="009E0DE1">
        <w:rPr>
          <w:lang w:val="en-GB"/>
        </w:rPr>
        <w:t xml:space="preserve"> while requesting the AN to maintain N3 (user plane connectivity) and UE context information</w:t>
      </w:r>
      <w:r w:rsidRPr="009E0DE1">
        <w:rPr>
          <w:lang w:val="en-GB"/>
        </w:rPr>
        <w:t>.</w:t>
      </w:r>
    </w:p>
    <w:p w:rsidR="00001CDD" w:rsidRPr="009E0DE1" w:rsidRDefault="00001CDD" w:rsidP="00137E33">
      <w:pPr>
        <w:pStyle w:val="B1"/>
        <w:rPr>
          <w:lang w:val="en-GB"/>
        </w:rPr>
      </w:pPr>
      <w:r w:rsidRPr="009E0DE1">
        <w:rPr>
          <w:lang w:val="en-GB"/>
        </w:rPr>
        <w:tab/>
        <w:t xml:space="preserve">If the instruction does not include the indicator, for UE(s) in </w:t>
      </w:r>
      <w:r w:rsidR="004848D2" w:rsidRPr="009E0DE1">
        <w:rPr>
          <w:lang w:val="en-GB"/>
        </w:rPr>
        <w:t>CM-</w:t>
      </w:r>
      <w:r w:rsidRPr="009E0DE1">
        <w:rPr>
          <w:lang w:val="en-GB"/>
        </w:rPr>
        <w:t>CONNECTED</w:t>
      </w:r>
      <w:r w:rsidR="004848D2" w:rsidRPr="009E0DE1">
        <w:rPr>
          <w:lang w:val="en-GB"/>
        </w:rPr>
        <w:t xml:space="preserve"> state</w:t>
      </w:r>
      <w:r w:rsidRPr="009E0DE1">
        <w:rPr>
          <w:lang w:val="en-GB"/>
        </w:rPr>
        <w:t xml:space="preserve">, </w:t>
      </w:r>
      <w:r w:rsidR="00164136" w:rsidRPr="009E0DE1">
        <w:rPr>
          <w:lang w:val="en-GB"/>
        </w:rPr>
        <w:t>5G-AN</w:t>
      </w:r>
      <w:r w:rsidRPr="009E0DE1">
        <w:rPr>
          <w:lang w:val="en-GB"/>
        </w:rPr>
        <w:t xml:space="preserve"> considers this as a request to release the </w:t>
      </w:r>
      <w:r w:rsidR="00590AC9" w:rsidRPr="009E0DE1">
        <w:rPr>
          <w:lang w:val="en-GB"/>
        </w:rPr>
        <w:t xml:space="preserve">NGAP </w:t>
      </w:r>
      <w:r w:rsidRPr="009E0DE1">
        <w:rPr>
          <w:lang w:val="en-GB"/>
        </w:rPr>
        <w:t xml:space="preserve">UE </w:t>
      </w:r>
      <w:r w:rsidRPr="009E0DE1">
        <w:rPr>
          <w:lang w:val="en-GB" w:eastAsia="zh-CN"/>
        </w:rPr>
        <w:t>UE-TNLA-binding</w:t>
      </w:r>
      <w:r w:rsidR="003C6531" w:rsidRPr="009E0DE1">
        <w:rPr>
          <w:lang w:val="en-GB" w:eastAsia="zh-CN"/>
        </w:rPr>
        <w:t>(s)</w:t>
      </w:r>
      <w:r w:rsidRPr="009E0DE1">
        <w:rPr>
          <w:lang w:val="en-GB" w:eastAsia="zh-CN"/>
        </w:rPr>
        <w:t xml:space="preserve"> </w:t>
      </w:r>
      <w:r w:rsidRPr="009E0DE1">
        <w:rPr>
          <w:lang w:val="en-GB"/>
        </w:rPr>
        <w:t xml:space="preserve">with the corresponding AMF for the respective UE(s) while maintaining N3 (user plane connectivity) and UE context information. For subsequent N2 message, the </w:t>
      </w:r>
      <w:r w:rsidR="00164136" w:rsidRPr="009E0DE1">
        <w:rPr>
          <w:lang w:val="en-GB"/>
        </w:rPr>
        <w:t>5G-AN</w:t>
      </w:r>
      <w:r w:rsidRPr="009E0DE1">
        <w:rPr>
          <w:lang w:val="en-GB"/>
        </w:rPr>
        <w:t xml:space="preserve"> uses GUAMI based resolution which points to the target AMF that replaced the old unavailable AMF, to forward the N2 message to the corresponding </w:t>
      </w:r>
      <w:r w:rsidR="005D2631" w:rsidRPr="009E0DE1">
        <w:rPr>
          <w:lang w:val="en-GB"/>
        </w:rPr>
        <w:t xml:space="preserve">target </w:t>
      </w:r>
      <w:r w:rsidRPr="009E0DE1">
        <w:rPr>
          <w:lang w:val="en-GB"/>
        </w:rPr>
        <w:t>AMF(s).</w:t>
      </w:r>
      <w:bookmarkEnd w:id="1537"/>
    </w:p>
    <w:p w:rsidR="00137E33" w:rsidRPr="009E0DE1" w:rsidRDefault="00137E33" w:rsidP="00137E33">
      <w:pPr>
        <w:pStyle w:val="B1"/>
        <w:rPr>
          <w:rFonts w:eastAsia="DengXian"/>
          <w:lang w:val="en-GB"/>
        </w:rPr>
      </w:pPr>
      <w:r w:rsidRPr="009E0DE1">
        <w:rPr>
          <w:lang w:val="en-GB"/>
        </w:rPr>
        <w:t>-</w:t>
      </w:r>
      <w:r w:rsidRPr="009E0DE1">
        <w:rPr>
          <w:lang w:val="en-GB"/>
        </w:rPr>
        <w:tab/>
        <w:t xml:space="preserve">For UE(s) in </w:t>
      </w:r>
      <w:r w:rsidR="004848D2" w:rsidRPr="009E0DE1">
        <w:rPr>
          <w:lang w:val="en-GB"/>
        </w:rPr>
        <w:t>CM-</w:t>
      </w:r>
      <w:r w:rsidRPr="009E0DE1">
        <w:rPr>
          <w:lang w:val="en-GB"/>
        </w:rPr>
        <w:t>IDLE</w:t>
      </w:r>
      <w:r w:rsidR="004848D2" w:rsidRPr="009E0DE1">
        <w:rPr>
          <w:lang w:val="en-GB"/>
        </w:rPr>
        <w:t xml:space="preserve"> state</w:t>
      </w:r>
      <w:r w:rsidRPr="009E0DE1">
        <w:rPr>
          <w:lang w:val="en-GB"/>
        </w:rPr>
        <w:t xml:space="preserve">, when it subsequently returns from </w:t>
      </w:r>
      <w:r w:rsidR="004848D2" w:rsidRPr="009E0DE1">
        <w:rPr>
          <w:lang w:val="en-GB"/>
        </w:rPr>
        <w:t>CM-</w:t>
      </w:r>
      <w:r w:rsidRPr="009E0DE1">
        <w:rPr>
          <w:lang w:val="en-GB"/>
        </w:rPr>
        <w:t xml:space="preserve">IDLE </w:t>
      </w:r>
      <w:r w:rsidR="004848D2" w:rsidRPr="009E0DE1">
        <w:rPr>
          <w:lang w:val="en-GB"/>
        </w:rPr>
        <w:t xml:space="preserve">state </w:t>
      </w:r>
      <w:r w:rsidRPr="009E0DE1">
        <w:rPr>
          <w:lang w:val="en-GB"/>
        </w:rPr>
        <w:t xml:space="preserve">and the </w:t>
      </w:r>
      <w:r w:rsidR="00164136" w:rsidRPr="009E0DE1">
        <w:rPr>
          <w:rFonts w:eastAsia="DengXian"/>
          <w:lang w:val="en-GB"/>
        </w:rPr>
        <w:t>5G-AN</w:t>
      </w:r>
      <w:r w:rsidRPr="009E0DE1">
        <w:rPr>
          <w:lang w:val="en-GB"/>
        </w:rPr>
        <w:t xml:space="preserve"> receives an initial NAS message with a 5G S-TMSI or GUAMI, </w:t>
      </w:r>
      <w:r w:rsidR="003C6531" w:rsidRPr="009E0DE1">
        <w:rPr>
          <w:lang w:val="en-GB"/>
        </w:rPr>
        <w:t xml:space="preserve">based resolution </w:t>
      </w:r>
      <w:r w:rsidRPr="009E0DE1">
        <w:rPr>
          <w:lang w:val="en-GB"/>
        </w:rPr>
        <w:t xml:space="preserve">the </w:t>
      </w:r>
      <w:r w:rsidR="00164136" w:rsidRPr="009E0DE1">
        <w:rPr>
          <w:lang w:val="en-GB"/>
        </w:rPr>
        <w:t>5G-AN</w:t>
      </w:r>
      <w:r w:rsidRPr="009E0DE1">
        <w:rPr>
          <w:lang w:val="en-GB"/>
        </w:rPr>
        <w:t xml:space="preserve"> uses 5G</w:t>
      </w:r>
      <w:r w:rsidR="00001CDD" w:rsidRPr="009E0DE1">
        <w:rPr>
          <w:lang w:val="en-GB"/>
        </w:rPr>
        <w:t xml:space="preserve"> </w:t>
      </w:r>
      <w:r w:rsidRPr="009E0DE1">
        <w:rPr>
          <w:lang w:val="en-GB"/>
        </w:rPr>
        <w:t>S</w:t>
      </w:r>
      <w:r w:rsidR="00001CDD" w:rsidRPr="009E0DE1">
        <w:rPr>
          <w:lang w:val="en-GB"/>
        </w:rPr>
        <w:t>-</w:t>
      </w:r>
      <w:r w:rsidRPr="009E0DE1">
        <w:rPr>
          <w:lang w:val="en-GB"/>
        </w:rPr>
        <w:t xml:space="preserve">TMSI or GUAMI which points to the target AMF that has replaced the old unavailable AMF and, the </w:t>
      </w:r>
      <w:r w:rsidR="00164136" w:rsidRPr="009E0DE1">
        <w:rPr>
          <w:rFonts w:eastAsia="DengXian"/>
          <w:lang w:val="en-GB"/>
        </w:rPr>
        <w:t>5G-AN</w:t>
      </w:r>
      <w:r w:rsidRPr="009E0DE1">
        <w:rPr>
          <w:lang w:val="en-GB"/>
        </w:rPr>
        <w:t xml:space="preserve"> forwards N2 message.</w:t>
      </w:r>
    </w:p>
    <w:p w:rsidR="00137E33" w:rsidRPr="009E0DE1" w:rsidRDefault="00137E33" w:rsidP="00137E33">
      <w:pPr>
        <w:rPr>
          <w:rFonts w:eastAsia="DengXian"/>
        </w:rPr>
      </w:pPr>
      <w:r w:rsidRPr="009E0DE1">
        <w:t>An AMF shall be able to instruct other peer CP NFs, subscribed to receive such a notification, that it will be unavailable for processing transactions</w:t>
      </w:r>
      <w:r w:rsidR="00020006" w:rsidRPr="009E0DE1">
        <w:t xml:space="preserve"> by including GUAMI(s) configured on this AMF and its corresponding target AMF(s)</w:t>
      </w:r>
      <w:r w:rsidRPr="009E0DE1">
        <w:t xml:space="preserve">. The </w:t>
      </w:r>
      <w:r w:rsidRPr="009E0DE1">
        <w:rPr>
          <w:lang w:eastAsia="zh-CN"/>
        </w:rPr>
        <w:t>target</w:t>
      </w:r>
      <w:r w:rsidRPr="009E0DE1">
        <w:t xml:space="preserve"> AMF shall update the CP NF </w:t>
      </w:r>
      <w:r w:rsidR="00020006" w:rsidRPr="009E0DE1">
        <w:t>that the old GUAMI(s) is now served by target AMF</w:t>
      </w:r>
      <w:r w:rsidRPr="009E0DE1">
        <w:t xml:space="preserve">. </w:t>
      </w:r>
      <w:r w:rsidR="00C5183A" w:rsidRPr="009E0DE1">
        <w:rPr>
          <w:lang w:eastAsia="zh-CN"/>
        </w:rPr>
        <w:t>The old AMF</w:t>
      </w:r>
      <w:r w:rsidRPr="009E0DE1">
        <w:t xml:space="preserve"> provides the old GUAMI value </w:t>
      </w:r>
      <w:r w:rsidR="00C5183A" w:rsidRPr="009E0DE1">
        <w:rPr>
          <w:lang w:eastAsia="zh-CN"/>
        </w:rPr>
        <w:t xml:space="preserve">to target AMF and </w:t>
      </w:r>
      <w:r w:rsidRPr="009E0DE1">
        <w:t xml:space="preserve">the </w:t>
      </w:r>
      <w:r w:rsidR="00C5183A" w:rsidRPr="009E0DE1">
        <w:rPr>
          <w:lang w:eastAsia="zh-CN"/>
        </w:rPr>
        <w:t>target AMF</w:t>
      </w:r>
      <w:r w:rsidRPr="009E0DE1">
        <w:t xml:space="preserve"> can use to locate UE contexts served by the old AMF. </w:t>
      </w:r>
      <w:r w:rsidR="00847B23" w:rsidRPr="009E0DE1">
        <w:t xml:space="preserve">If the CP NFs register with NRF for AMF unavailable notification, then the NRF shall be able to notify the subscribed NFs to receive such a notification (along with the corresponding target AMF(s)) that AMF identified by GUAMI(s) will be unavailable for processing transactions. </w:t>
      </w:r>
      <w:r w:rsidRPr="009E0DE1">
        <w:t>Upon receipt of the notification that an AMF is unavailable, the other CP NFs shall take the following action:</w:t>
      </w:r>
    </w:p>
    <w:p w:rsidR="00137E33" w:rsidRPr="009E0DE1" w:rsidRDefault="00137E33" w:rsidP="00137E33">
      <w:pPr>
        <w:pStyle w:val="B1"/>
        <w:rPr>
          <w:lang w:val="en-GB"/>
        </w:rPr>
      </w:pPr>
      <w:r w:rsidRPr="009E0DE1">
        <w:rPr>
          <w:lang w:val="en-GB"/>
        </w:rPr>
        <w:t>-</w:t>
      </w:r>
      <w:r w:rsidRPr="009E0DE1">
        <w:rPr>
          <w:lang w:val="en-GB"/>
        </w:rPr>
        <w:tab/>
        <w:t>Mark this AMF and its associated GUAMI</w:t>
      </w:r>
      <w:r w:rsidR="007B696E" w:rsidRPr="009E0DE1">
        <w:rPr>
          <w:lang w:val="en-GB"/>
        </w:rPr>
        <w:t>(s)</w:t>
      </w:r>
      <w:r w:rsidRPr="009E0DE1">
        <w:rPr>
          <w:lang w:val="en-GB"/>
        </w:rPr>
        <w:t xml:space="preserve"> as unavailable while not changing the status of UE(s) associated to this AMF (UE(s) previously served by the corresponding AMF still remain registered in the network), and AMF Set information.</w:t>
      </w:r>
    </w:p>
    <w:p w:rsidR="00137E33" w:rsidRPr="009E0DE1" w:rsidRDefault="00137E33" w:rsidP="00137E33">
      <w:pPr>
        <w:pStyle w:val="B1"/>
        <w:rPr>
          <w:lang w:val="en-GB"/>
        </w:rPr>
      </w:pPr>
      <w:r w:rsidRPr="009E0DE1">
        <w:rPr>
          <w:lang w:val="en-GB"/>
        </w:rPr>
        <w:t>-</w:t>
      </w:r>
      <w:r w:rsidRPr="009E0DE1">
        <w:rPr>
          <w:lang w:val="en-GB"/>
        </w:rPr>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000E4EA1" w:rsidRPr="009E0DE1">
        <w:rPr>
          <w:lang w:val="en-GB" w:eastAsia="zh-CN"/>
        </w:rPr>
        <w:t xml:space="preserve">together with the old GUAMI </w:t>
      </w:r>
      <w:r w:rsidRPr="009E0DE1">
        <w:rPr>
          <w:lang w:val="en-GB"/>
        </w:rPr>
        <w:t>to the target AMF(s).</w:t>
      </w:r>
      <w:r w:rsidR="003E1A86" w:rsidRPr="009E0DE1">
        <w:rPr>
          <w:lang w:val="en-GB"/>
        </w:rPr>
        <w:t xml:space="preserve">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rsidR="00847B23" w:rsidRPr="009E0DE1" w:rsidRDefault="00847B23" w:rsidP="009A5963">
      <w:pPr>
        <w:pStyle w:val="NO"/>
        <w:rPr>
          <w:rFonts w:eastAsia="SimSun"/>
          <w:lang w:val="en-GB"/>
        </w:rPr>
      </w:pPr>
      <w:r w:rsidRPr="009E0DE1">
        <w:rPr>
          <w:lang w:val="en-GB"/>
        </w:rPr>
        <w:t>NOTE 4:</w:t>
      </w:r>
      <w:r w:rsidRPr="009E0DE1">
        <w:rPr>
          <w:lang w:val="en-GB"/>
        </w:rPr>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rsidR="00137E33" w:rsidRPr="009E0DE1" w:rsidRDefault="004848D2" w:rsidP="00137E33">
      <w:r w:rsidRPr="009E0DE1">
        <w:t>The f</w:t>
      </w:r>
      <w:r w:rsidR="00137E33" w:rsidRPr="009E0DE1">
        <w:t>ollowing actions should be performed by the target AMF:</w:t>
      </w:r>
    </w:p>
    <w:p w:rsidR="001C5E06" w:rsidRPr="009E0DE1" w:rsidRDefault="001C5E06" w:rsidP="001C5E06">
      <w:pPr>
        <w:pStyle w:val="B1"/>
        <w:rPr>
          <w:lang w:val="en-GB"/>
        </w:rPr>
      </w:pPr>
      <w:r w:rsidRPr="009E0DE1">
        <w:rPr>
          <w:rFonts w:eastAsia="MS Mincho"/>
          <w:lang w:val="en-GB"/>
        </w:rPr>
        <w:t>-</w:t>
      </w:r>
      <w:r w:rsidRPr="009E0DE1">
        <w:rPr>
          <w:rFonts w:eastAsia="MS Mincho"/>
          <w:lang w:val="en-GB"/>
        </w:rPr>
        <w:tab/>
      </w:r>
      <w:r w:rsidRPr="009E0DE1">
        <w:rPr>
          <w:lang w:val="en-GB" w:eastAsia="zh-CN"/>
        </w:rPr>
        <w:t>To allow AMF process ongoing transactions for some UE(s) even after it notifies unavailable status to the target AMF, t</w:t>
      </w:r>
      <w:r w:rsidRPr="009E0DE1">
        <w:rPr>
          <w:lang w:val="en-GB"/>
        </w:rPr>
        <w:t xml:space="preserve">he target AMF </w:t>
      </w:r>
      <w:r w:rsidRPr="009E0DE1">
        <w:rPr>
          <w:lang w:val="en-GB" w:eastAsia="zh-CN"/>
        </w:rPr>
        <w:t>keeps</w:t>
      </w:r>
      <w:r w:rsidRPr="009E0DE1">
        <w:rPr>
          <w:lang w:val="en-GB"/>
        </w:rPr>
        <w:t xml:space="preserve"> the association of the old GUAMI(s) and the old AMF </w:t>
      </w:r>
      <w:r w:rsidRPr="009E0DE1">
        <w:rPr>
          <w:lang w:val="en-GB" w:eastAsia="zh-CN"/>
        </w:rPr>
        <w:t>for</w:t>
      </w:r>
      <w:r w:rsidRPr="009E0DE1">
        <w:rPr>
          <w:lang w:val="en-GB"/>
        </w:rPr>
        <w:t xml:space="preserve"> a configured time. </w:t>
      </w:r>
      <w:r w:rsidRPr="009E0DE1">
        <w:rPr>
          <w:lang w:val="en-GB" w:eastAsia="zh-CN"/>
        </w:rPr>
        <w:t>During that configured period, i</w:t>
      </w:r>
      <w:r w:rsidRPr="009E0DE1">
        <w:rPr>
          <w:lang w:val="en-GB"/>
        </w:rPr>
        <w:t>f target AMF receives the transaction from the peer CP NFs and cannot locate UE context, it rejects the transaction with old AMF name based on that association, and the indicated AMF is only used for the ongoing transaction</w:t>
      </w:r>
      <w:r w:rsidRPr="009E0DE1">
        <w:rPr>
          <w:lang w:val="en-GB" w:eastAsia="zh-CN"/>
        </w:rPr>
        <w:t>. The peer CP NFs resend the transaction to the indicated AMF only for the ongoing transaction. For subsequent transactions, peer CP NFs should use the target AMF. When the timer is expired, the target AMF deletes that association information.</w:t>
      </w:r>
    </w:p>
    <w:p w:rsidR="00137E33" w:rsidRPr="009E0DE1" w:rsidRDefault="00137E33" w:rsidP="00137E33">
      <w:pPr>
        <w:pStyle w:val="B1"/>
        <w:rPr>
          <w:lang w:val="en-GB"/>
        </w:rPr>
      </w:pPr>
      <w:r w:rsidRPr="009E0DE1">
        <w:rPr>
          <w:lang w:val="en-GB"/>
        </w:rPr>
        <w:t>-</w:t>
      </w:r>
      <w:r w:rsidRPr="009E0DE1">
        <w:rPr>
          <w:lang w:val="en-GB"/>
        </w:rPr>
        <w:tab/>
      </w:r>
      <w:r w:rsidR="007B696E" w:rsidRPr="009E0DE1">
        <w:rPr>
          <w:lang w:val="en-GB"/>
        </w:rPr>
        <w:t>When there is a transaction with the UE the t</w:t>
      </w:r>
      <w:r w:rsidRPr="009E0DE1">
        <w:rPr>
          <w:lang w:val="en-GB"/>
        </w:rPr>
        <w:t xml:space="preserve">arget AMF </w:t>
      </w:r>
      <w:r w:rsidR="007479B3" w:rsidRPr="009E0DE1">
        <w:rPr>
          <w:lang w:val="en-GB"/>
        </w:rPr>
        <w:t xml:space="preserve">uses </w:t>
      </w:r>
      <w:r w:rsidR="00020006" w:rsidRPr="009E0DE1">
        <w:rPr>
          <w:lang w:val="en-GB" w:eastAsia="zh-CN"/>
        </w:rPr>
        <w:t>SUPI,</w:t>
      </w:r>
      <w:r w:rsidR="007479B3" w:rsidRPr="009E0DE1">
        <w:rPr>
          <w:lang w:val="en-GB" w:eastAsia="zh-CN"/>
        </w:rPr>
        <w:t xml:space="preserve"> </w:t>
      </w:r>
      <w:r w:rsidR="00020006" w:rsidRPr="009E0DE1">
        <w:rPr>
          <w:lang w:val="en-GB"/>
        </w:rPr>
        <w:t>5G-</w:t>
      </w:r>
      <w:r w:rsidR="00020006" w:rsidRPr="009E0DE1">
        <w:rPr>
          <w:lang w:val="en-GB" w:eastAsia="zh-CN"/>
        </w:rPr>
        <w:t>GUT</w:t>
      </w:r>
      <w:r w:rsidR="00020006" w:rsidRPr="009E0DE1">
        <w:rPr>
          <w:lang w:val="en-GB"/>
        </w:rPr>
        <w:t xml:space="preserve">I or AMF UE </w:t>
      </w:r>
      <w:r w:rsidR="00590AC9" w:rsidRPr="009E0DE1">
        <w:rPr>
          <w:lang w:val="en-GB"/>
        </w:rPr>
        <w:t xml:space="preserve">NGAP </w:t>
      </w:r>
      <w:r w:rsidR="00020006" w:rsidRPr="009E0DE1">
        <w:rPr>
          <w:lang w:val="en-GB"/>
        </w:rPr>
        <w:t>ID</w:t>
      </w:r>
      <w:r w:rsidRPr="009E0DE1">
        <w:rPr>
          <w:lang w:val="en-GB"/>
        </w:rPr>
        <w:t xml:space="preserve"> to locate UE contexts and processes the UE transactions accordingly and updates the 5G-GUTI towards the UE, if necessary. </w:t>
      </w:r>
      <w:r w:rsidRPr="009E0DE1">
        <w:rPr>
          <w:lang w:val="en-GB" w:eastAsia="zh-CN"/>
        </w:rPr>
        <w:t xml:space="preserve">For </w:t>
      </w:r>
      <w:r w:rsidRPr="009E0DE1">
        <w:rPr>
          <w:lang w:val="en-GB"/>
        </w:rPr>
        <w:t xml:space="preserve">UE(s) in </w:t>
      </w:r>
      <w:r w:rsidR="004848D2" w:rsidRPr="009E0DE1">
        <w:rPr>
          <w:lang w:val="en-GB"/>
        </w:rPr>
        <w:t>CM-</w:t>
      </w:r>
      <w:r w:rsidRPr="009E0DE1">
        <w:rPr>
          <w:lang w:val="en-GB"/>
        </w:rPr>
        <w:t>CONNECTED</w:t>
      </w:r>
      <w:r w:rsidR="004848D2" w:rsidRPr="009E0DE1">
        <w:rPr>
          <w:lang w:val="en-GB"/>
        </w:rPr>
        <w:t xml:space="preserve"> state</w:t>
      </w:r>
      <w:r w:rsidRPr="009E0DE1">
        <w:rPr>
          <w:lang w:val="en-GB" w:eastAsia="zh-CN"/>
        </w:rPr>
        <w:t xml:space="preserve">, it </w:t>
      </w:r>
      <w:r w:rsidR="003C6531" w:rsidRPr="009E0DE1">
        <w:rPr>
          <w:lang w:val="en-GB" w:eastAsia="zh-CN"/>
        </w:rPr>
        <w:t xml:space="preserve">may </w:t>
      </w:r>
      <w:r w:rsidRPr="009E0DE1">
        <w:rPr>
          <w:lang w:val="en-GB" w:eastAsia="zh-CN"/>
        </w:rPr>
        <w:t xml:space="preserve">also update the </w:t>
      </w:r>
      <w:r w:rsidR="00590AC9" w:rsidRPr="009E0DE1">
        <w:rPr>
          <w:lang w:val="en-GB"/>
        </w:rPr>
        <w:t xml:space="preserve">NGAP </w:t>
      </w:r>
      <w:r w:rsidRPr="009E0DE1">
        <w:rPr>
          <w:lang w:val="en-GB" w:eastAsia="zh-CN"/>
        </w:rPr>
        <w:t xml:space="preserve">UE </w:t>
      </w:r>
      <w:r w:rsidRPr="009E0DE1">
        <w:rPr>
          <w:lang w:val="en-GB"/>
        </w:rPr>
        <w:t>association</w:t>
      </w:r>
      <w:r w:rsidRPr="009E0DE1">
        <w:rPr>
          <w:lang w:val="en-GB" w:eastAsia="zh-CN"/>
        </w:rPr>
        <w:t xml:space="preserve"> </w:t>
      </w:r>
      <w:r w:rsidR="003C6531" w:rsidRPr="009E0DE1">
        <w:rPr>
          <w:lang w:val="en-GB"/>
        </w:rPr>
        <w:t>with a new</w:t>
      </w:r>
      <w:r w:rsidR="00B51D1E" w:rsidRPr="009E0DE1">
        <w:rPr>
          <w:lang w:val="en-GB"/>
        </w:rPr>
        <w:t xml:space="preserve"> AMF UE NGAP ID</w:t>
      </w:r>
      <w:r w:rsidR="003C6531" w:rsidRPr="009E0DE1">
        <w:rPr>
          <w:lang w:val="en-GB"/>
        </w:rPr>
        <w:t xml:space="preserve"> </w:t>
      </w:r>
      <w:r w:rsidRPr="009E0DE1">
        <w:rPr>
          <w:lang w:val="en-GB" w:eastAsia="zh-CN"/>
        </w:rPr>
        <w:t xml:space="preserve">towards the </w:t>
      </w:r>
      <w:r w:rsidR="00164136" w:rsidRPr="009E0DE1">
        <w:rPr>
          <w:lang w:val="en-GB" w:eastAsia="zh-CN"/>
        </w:rPr>
        <w:t>5G-AN</w:t>
      </w:r>
      <w:r w:rsidR="00957278">
        <w:rPr>
          <w:lang w:val="en-GB" w:eastAsia="zh-CN"/>
        </w:rPr>
        <w:t xml:space="preserve"> and replace the GUAMI in the UE context stored at the 5G-AN with the new </w:t>
      </w:r>
      <w:r w:rsidR="00957278">
        <w:rPr>
          <w:lang w:val="en-GB" w:eastAsia="zh-CN"/>
        </w:rPr>
        <w:lastRenderedPageBreak/>
        <w:t>GUAMI associated with the newly selected AMF if the 5G-GUTI has been updated. The AMF also informs the NG-RAN of the new UE Identity Index Value (derived from the new 5G-GUTI)</w:t>
      </w:r>
      <w:r w:rsidRPr="009E0DE1">
        <w:rPr>
          <w:lang w:val="en-GB"/>
        </w:rPr>
        <w:t>.</w:t>
      </w:r>
    </w:p>
    <w:p w:rsidR="003C6531" w:rsidRPr="009E0DE1" w:rsidRDefault="003C6531" w:rsidP="00137E33">
      <w:pPr>
        <w:pStyle w:val="B1"/>
        <w:rPr>
          <w:lang w:val="en-GB"/>
        </w:rPr>
      </w:pPr>
      <w:r w:rsidRPr="009E0DE1">
        <w:rPr>
          <w:lang w:val="en-GB"/>
        </w:rPr>
        <w:t>-</w:t>
      </w:r>
      <w:r w:rsidRPr="009E0DE1">
        <w:rPr>
          <w:lang w:val="en-GB"/>
        </w:rPr>
        <w:tab/>
        <w:t>Target AMF shall not use old GUAMI to allocate 5G-GUTI for UE(s) that are being served by Target AMF.</w:t>
      </w:r>
    </w:p>
    <w:p w:rsidR="00137E33" w:rsidRPr="009E0DE1" w:rsidRDefault="00137E33" w:rsidP="00137E33">
      <w:pPr>
        <w:pStyle w:val="Heading4"/>
      </w:pPr>
      <w:bookmarkStart w:id="1538" w:name="_Toc19177639"/>
      <w:bookmarkStart w:id="1539" w:name="_Toc27845376"/>
      <w:bookmarkStart w:id="1540" w:name="_Toc36186575"/>
      <w:bookmarkStart w:id="1541" w:name="_Toc45180506"/>
      <w:r w:rsidRPr="009E0DE1">
        <w:t>5.21.2.3</w:t>
      </w:r>
      <w:r w:rsidRPr="009E0DE1">
        <w:tab/>
        <w:t xml:space="preserve">Procedure for AMF </w:t>
      </w:r>
      <w:r w:rsidR="00847B23" w:rsidRPr="009E0DE1">
        <w:t>Auto-recovery</w:t>
      </w:r>
      <w:bookmarkEnd w:id="1538"/>
      <w:bookmarkEnd w:id="1539"/>
      <w:bookmarkEnd w:id="1540"/>
      <w:bookmarkEnd w:id="1541"/>
    </w:p>
    <w:p w:rsidR="001E0205" w:rsidRPr="009E0DE1" w:rsidRDefault="001E0205" w:rsidP="001E0205">
      <w:pPr>
        <w:rPr>
          <w:lang w:eastAsia="zh-CN"/>
        </w:rPr>
      </w:pPr>
      <w:r w:rsidRPr="009E0DE1">
        <w:rPr>
          <w:lang w:eastAsia="zh-CN"/>
        </w:rPr>
        <w:t>In order to try and handle AMF failure in a graceful manner (i.e. without impacting the UE), AMF can either back up the UE contexts in UDSF, or per GUAMI granularity in other AMFs (serving as backup AMF for the indicated GUAMI).</w:t>
      </w:r>
    </w:p>
    <w:p w:rsidR="001E0205" w:rsidRPr="009E0DE1" w:rsidRDefault="001E0205" w:rsidP="001E0205">
      <w:pPr>
        <w:pStyle w:val="NO"/>
        <w:rPr>
          <w:lang w:val="en-GB"/>
        </w:rPr>
      </w:pPr>
      <w:r w:rsidRPr="009E0DE1">
        <w:rPr>
          <w:lang w:val="en-GB"/>
        </w:rPr>
        <w:t>NOTE</w:t>
      </w:r>
      <w:r w:rsidR="00123F97" w:rsidRPr="009E0DE1">
        <w:rPr>
          <w:lang w:val="en-GB"/>
        </w:rPr>
        <w:t> 1</w:t>
      </w:r>
      <w:r w:rsidRPr="009E0DE1">
        <w:rPr>
          <w:lang w:val="en-GB"/>
        </w:rPr>
        <w:t>:</w:t>
      </w:r>
      <w:r w:rsidR="00123F97" w:rsidRPr="009E0DE1">
        <w:rPr>
          <w:lang w:val="en-GB"/>
        </w:rPr>
        <w:tab/>
      </w:r>
      <w:r w:rsidRPr="009E0DE1">
        <w:rPr>
          <w:lang w:val="en-GB"/>
        </w:rPr>
        <w:t>Frequency of backup is left to implementation.</w:t>
      </w:r>
    </w:p>
    <w:p w:rsidR="001E0205" w:rsidRPr="009E0DE1" w:rsidRDefault="001E0205" w:rsidP="001E0205">
      <w:r w:rsidRPr="009E0DE1">
        <w:t xml:space="preserve">For deployments without UDSF, </w:t>
      </w:r>
      <w:r w:rsidRPr="009E0DE1">
        <w:rPr>
          <w:lang w:eastAsia="zh-CN"/>
        </w:rPr>
        <w:t xml:space="preserve">for each GUAMI the </w:t>
      </w:r>
      <w:r w:rsidRPr="009E0DE1">
        <w:t xml:space="preserve">backup AMF information (in association to </w:t>
      </w:r>
      <w:r w:rsidRPr="009E0DE1">
        <w:rPr>
          <w:lang w:eastAsia="zh-CN"/>
        </w:rPr>
        <w:t>the</w:t>
      </w:r>
      <w:r w:rsidRPr="009E0DE1">
        <w:t xml:space="preserve"> GUAMI) </w:t>
      </w:r>
      <w:r w:rsidRPr="009E0DE1">
        <w:rPr>
          <w:lang w:eastAsia="zh-CN"/>
        </w:rPr>
        <w:t>is</w:t>
      </w:r>
      <w:r w:rsidRPr="009E0DE1">
        <w:t xml:space="preserve"> configured in the AMF</w:t>
      </w:r>
      <w:r w:rsidRPr="009E0DE1">
        <w:rPr>
          <w:lang w:eastAsia="zh-CN"/>
        </w:rPr>
        <w:t>. The AMF sends this information to</w:t>
      </w:r>
      <w:r w:rsidRPr="009E0DE1">
        <w:t xml:space="preserve"> </w:t>
      </w:r>
      <w:r w:rsidR="007479B3" w:rsidRPr="009E0DE1">
        <w:t>5G-</w:t>
      </w:r>
      <w:r w:rsidRPr="009E0DE1">
        <w:t>AN and other CP NFs</w:t>
      </w:r>
      <w:r w:rsidRPr="009E0DE1">
        <w:rPr>
          <w:lang w:eastAsia="zh-CN"/>
        </w:rPr>
        <w:t xml:space="preserve"> during the N2 setup procedure or the first (per </w:t>
      </w:r>
      <w:r w:rsidR="00847B23" w:rsidRPr="009E0DE1">
        <w:rPr>
          <w:lang w:eastAsia="zh-CN"/>
        </w:rPr>
        <w:t>NF</w:t>
      </w:r>
      <w:r w:rsidRPr="009E0DE1">
        <w:rPr>
          <w:lang w:eastAsia="zh-CN"/>
        </w:rPr>
        <w:t>) interaction with other CP NF</w:t>
      </w:r>
      <w:r w:rsidR="00847B23" w:rsidRPr="009E0DE1">
        <w:rPr>
          <w:lang w:eastAsia="zh-CN"/>
        </w:rPr>
        <w:t>s</w:t>
      </w:r>
      <w:r w:rsidRPr="009E0DE1">
        <w:t>.</w:t>
      </w:r>
    </w:p>
    <w:p w:rsidR="00137E33" w:rsidRPr="009E0DE1" w:rsidRDefault="00137E33" w:rsidP="00137E33">
      <w:r w:rsidRPr="009E0DE1">
        <w:t xml:space="preserve">In </w:t>
      </w:r>
      <w:r w:rsidR="006659A9" w:rsidRPr="009E0DE1">
        <w:t xml:space="preserve">the </w:t>
      </w:r>
      <w:r w:rsidRPr="009E0DE1">
        <w:t xml:space="preserve">case </w:t>
      </w:r>
      <w:r w:rsidR="006659A9" w:rsidRPr="009E0DE1">
        <w:t xml:space="preserve">that </w:t>
      </w:r>
      <w:r w:rsidRPr="009E0DE1">
        <w:t xml:space="preserve">an AMF fails and the </w:t>
      </w:r>
      <w:r w:rsidR="00164136" w:rsidRPr="009E0DE1">
        <w:t>5G-AN</w:t>
      </w:r>
      <w:r w:rsidRPr="009E0DE1">
        <w:t>/peer CP NFs detect that the AMF has failed</w:t>
      </w:r>
      <w:r w:rsidR="00B26CF0" w:rsidRPr="009E0DE1">
        <w:rPr>
          <w:lang w:eastAsia="zh-CN"/>
        </w:rPr>
        <w:t>, or the 5G-AN/peer CP NFs receives notification from another AMF in the same AMF set that this AMF has failed</w:t>
      </w:r>
      <w:r w:rsidRPr="009E0DE1">
        <w:t>, following actions are taken:</w:t>
      </w:r>
    </w:p>
    <w:p w:rsidR="004A0252" w:rsidRPr="009E0DE1" w:rsidRDefault="004A0252" w:rsidP="00137E33">
      <w:pPr>
        <w:pStyle w:val="B1"/>
        <w:rPr>
          <w:rFonts w:eastAsia="SimSun"/>
          <w:lang w:val="en-GB"/>
        </w:rPr>
      </w:pPr>
      <w:r w:rsidRPr="009E0DE1">
        <w:rPr>
          <w:lang w:val="en-GB"/>
        </w:rPr>
        <w:t>-</w:t>
      </w:r>
      <w:r w:rsidRPr="009E0DE1">
        <w:rPr>
          <w:lang w:val="en-GB"/>
        </w:rPr>
        <w:tab/>
        <w:t xml:space="preserve">The </w:t>
      </w:r>
      <w:r w:rsidRPr="009E0DE1">
        <w:rPr>
          <w:lang w:val="en-GB" w:eastAsia="zh-CN"/>
        </w:rPr>
        <w:t>OAM deregister the AMF from NRF indicating due to AMF failure.</w:t>
      </w:r>
    </w:p>
    <w:p w:rsidR="00137E33" w:rsidRPr="009E0DE1" w:rsidRDefault="00137E33" w:rsidP="00137E33">
      <w:pPr>
        <w:pStyle w:val="B1"/>
        <w:rPr>
          <w:lang w:val="en-GB"/>
        </w:rPr>
      </w:pPr>
      <w:r w:rsidRPr="009E0DE1">
        <w:rPr>
          <w:rFonts w:eastAsia="SimSun"/>
          <w:lang w:val="en-GB"/>
        </w:rPr>
        <w:t>-</w:t>
      </w:r>
      <w:r w:rsidRPr="009E0DE1">
        <w:rPr>
          <w:rFonts w:eastAsia="SimSun"/>
          <w:lang w:val="en-GB"/>
        </w:rPr>
        <w:tab/>
      </w:r>
      <w:r w:rsidR="00164136" w:rsidRPr="009E0DE1">
        <w:rPr>
          <w:rFonts w:eastAsia="SimSun"/>
          <w:lang w:val="en-GB"/>
        </w:rPr>
        <w:t>5G-AN</w:t>
      </w:r>
      <w:r w:rsidRPr="009E0DE1">
        <w:rPr>
          <w:lang w:val="en-GB"/>
        </w:rPr>
        <w:t xml:space="preserve"> marks this AMF as failed and not consider the AMF for selection until explicitly notified.</w:t>
      </w:r>
    </w:p>
    <w:p w:rsidR="007479B3" w:rsidRPr="009E0DE1" w:rsidRDefault="00137E33" w:rsidP="00137E33">
      <w:pPr>
        <w:pStyle w:val="B1"/>
        <w:rPr>
          <w:lang w:val="en-GB" w:eastAsia="zh-CN"/>
        </w:rPr>
      </w:pPr>
      <w:r w:rsidRPr="009E0DE1">
        <w:rPr>
          <w:lang w:val="en-GB"/>
        </w:rPr>
        <w:t>-</w:t>
      </w:r>
      <w:r w:rsidRPr="009E0DE1">
        <w:rPr>
          <w:lang w:val="en-GB"/>
        </w:rPr>
        <w:tab/>
        <w:t xml:space="preserve">For UE(s) in </w:t>
      </w:r>
      <w:r w:rsidR="004848D2" w:rsidRPr="009E0DE1">
        <w:rPr>
          <w:lang w:val="en-GB"/>
        </w:rPr>
        <w:t>CM-</w:t>
      </w:r>
      <w:r w:rsidRPr="009E0DE1">
        <w:rPr>
          <w:lang w:val="en-GB"/>
        </w:rPr>
        <w:t>CONNECTED</w:t>
      </w:r>
      <w:r w:rsidR="004848D2" w:rsidRPr="009E0DE1">
        <w:rPr>
          <w:lang w:val="en-GB"/>
        </w:rPr>
        <w:t xml:space="preserve"> state</w:t>
      </w:r>
      <w:r w:rsidRPr="009E0DE1">
        <w:rPr>
          <w:lang w:val="en-GB"/>
        </w:rPr>
        <w:t xml:space="preserve">, </w:t>
      </w:r>
      <w:r w:rsidR="00164136" w:rsidRPr="009E0DE1">
        <w:rPr>
          <w:rFonts w:eastAsia="DengXian"/>
          <w:lang w:val="en-GB"/>
        </w:rPr>
        <w:t>5G-AN</w:t>
      </w:r>
      <w:r w:rsidRPr="009E0DE1">
        <w:rPr>
          <w:lang w:val="en-GB"/>
        </w:rPr>
        <w:t xml:space="preserve"> considers failure detection </w:t>
      </w:r>
      <w:r w:rsidR="00B26CF0" w:rsidRPr="009E0DE1">
        <w:rPr>
          <w:lang w:val="en-GB" w:eastAsia="zh-CN"/>
        </w:rPr>
        <w:t xml:space="preserve">or failure notification </w:t>
      </w:r>
      <w:r w:rsidRPr="009E0DE1">
        <w:rPr>
          <w:lang w:val="en-GB"/>
        </w:rPr>
        <w:t xml:space="preserve">as a trigger to release the </w:t>
      </w:r>
      <w:r w:rsidR="00590AC9" w:rsidRPr="009E0DE1">
        <w:rPr>
          <w:lang w:val="en-GB"/>
        </w:rPr>
        <w:t>NGAP</w:t>
      </w:r>
      <w:r w:rsidR="00B51D1E" w:rsidRPr="009E0DE1">
        <w:rPr>
          <w:lang w:val="en-GB"/>
        </w:rPr>
        <w:t xml:space="preserve"> UE-TNLA-binding(s)</w:t>
      </w:r>
      <w:r w:rsidRPr="009E0DE1">
        <w:rPr>
          <w:lang w:val="en-GB"/>
        </w:rPr>
        <w:t xml:space="preserve"> with the corresponding AMF for the respective UE(s) while maintaining N3 (user plane connectivity) and other UE context information. For subsequent N2 message,</w:t>
      </w:r>
      <w:r w:rsidRPr="009E0DE1">
        <w:rPr>
          <w:lang w:val="en-GB" w:eastAsia="zh-CN"/>
        </w:rPr>
        <w:t xml:space="preserve"> </w:t>
      </w:r>
      <w:r w:rsidR="00C1698B" w:rsidRPr="009E0DE1">
        <w:rPr>
          <w:lang w:val="en-GB" w:eastAsia="zh-CN"/>
        </w:rPr>
        <w:t xml:space="preserve">if the </w:t>
      </w:r>
      <w:r w:rsidR="00C1698B" w:rsidRPr="009E0DE1">
        <w:rPr>
          <w:lang w:val="en-GB"/>
        </w:rPr>
        <w:t>backup AMF information</w:t>
      </w:r>
      <w:r w:rsidR="00C1698B" w:rsidRPr="009E0DE1">
        <w:rPr>
          <w:lang w:val="en-GB" w:eastAsia="zh-CN"/>
        </w:rPr>
        <w:t xml:space="preserve"> of the corresponding failed AMF is not available</w:t>
      </w:r>
      <w:r w:rsidR="00C1698B" w:rsidRPr="009E0DE1">
        <w:rPr>
          <w:lang w:val="en-GB"/>
        </w:rPr>
        <w:t xml:space="preserve"> </w:t>
      </w:r>
      <w:r w:rsidRPr="009E0DE1">
        <w:rPr>
          <w:lang w:val="en-GB"/>
        </w:rPr>
        <w:t xml:space="preserve">the </w:t>
      </w:r>
      <w:r w:rsidR="00164136" w:rsidRPr="009E0DE1">
        <w:rPr>
          <w:lang w:val="en-GB"/>
        </w:rPr>
        <w:t>5G-AN</w:t>
      </w:r>
      <w:r w:rsidRPr="009E0DE1">
        <w:rPr>
          <w:lang w:val="en-GB"/>
        </w:rPr>
        <w:t xml:space="preserve"> should select a different AMF (as in clause 6.3.5) </w:t>
      </w:r>
      <w:r w:rsidR="001E0205" w:rsidRPr="009E0DE1">
        <w:rPr>
          <w:lang w:val="en-GB"/>
        </w:rPr>
        <w:t xml:space="preserve">from the same AMF set </w:t>
      </w:r>
      <w:r w:rsidRPr="009E0DE1">
        <w:rPr>
          <w:lang w:val="en-GB"/>
        </w:rPr>
        <w:t xml:space="preserve">when the subsequent N2 message needs to be sent for the UE(s). </w:t>
      </w:r>
      <w:r w:rsidR="001E0205" w:rsidRPr="009E0DE1">
        <w:rPr>
          <w:lang w:val="en-GB"/>
        </w:rPr>
        <w:t>If no other AMF from the AMF set is available, then it can select an AMF from the same AMF Region as in clause 6.3.5.</w:t>
      </w:r>
      <w:r w:rsidR="00C1698B" w:rsidRPr="009E0DE1">
        <w:rPr>
          <w:lang w:val="en-GB" w:eastAsia="zh-CN"/>
        </w:rPr>
        <w:t xml:space="preserve"> If backup AMF information of the corresponding failed AMF is available, the </w:t>
      </w:r>
      <w:r w:rsidR="00164136" w:rsidRPr="009E0DE1">
        <w:rPr>
          <w:lang w:val="en-GB" w:eastAsia="zh-CN"/>
        </w:rPr>
        <w:t>5G-AN</w:t>
      </w:r>
      <w:r w:rsidR="00C1698B" w:rsidRPr="009E0DE1">
        <w:rPr>
          <w:lang w:val="en-GB" w:eastAsia="zh-CN"/>
        </w:rPr>
        <w:t xml:space="preserve"> forwards the </w:t>
      </w:r>
      <w:r w:rsidR="00C1698B" w:rsidRPr="009E0DE1">
        <w:rPr>
          <w:lang w:val="en-GB"/>
        </w:rPr>
        <w:t>N2 message</w:t>
      </w:r>
      <w:r w:rsidR="00C1698B" w:rsidRPr="009E0DE1">
        <w:rPr>
          <w:lang w:val="en-GB" w:eastAsia="zh-CN"/>
        </w:rPr>
        <w:t xml:space="preserve"> to the backup AMF.</w:t>
      </w:r>
    </w:p>
    <w:p w:rsidR="00B26CF0" w:rsidRPr="009E0DE1" w:rsidRDefault="00B26CF0" w:rsidP="009A5963">
      <w:pPr>
        <w:pStyle w:val="NO"/>
        <w:rPr>
          <w:lang w:val="en-GB"/>
        </w:rPr>
      </w:pPr>
      <w:r w:rsidRPr="009E0DE1">
        <w:rPr>
          <w:lang w:val="en-GB"/>
        </w:rPr>
        <w:t>NOTE </w:t>
      </w:r>
      <w:r w:rsidRPr="009E0DE1">
        <w:rPr>
          <w:rFonts w:eastAsia="SimSun"/>
          <w:lang w:val="en-GB" w:eastAsia="zh-CN"/>
        </w:rPr>
        <w:t>2</w:t>
      </w:r>
      <w:r w:rsidRPr="009E0DE1">
        <w:rPr>
          <w:lang w:val="en-GB"/>
        </w:rPr>
        <w:t>:</w:t>
      </w:r>
      <w:r w:rsidRPr="009E0DE1">
        <w:rPr>
          <w:lang w:val="en-GB"/>
        </w:rPr>
        <w:tab/>
      </w:r>
      <w:r w:rsidRPr="009E0DE1">
        <w:rPr>
          <w:rFonts w:eastAsia="SimSun"/>
          <w:lang w:val="en-GB" w:eastAsia="zh-CN"/>
        </w:rPr>
        <w:t>One AMF in the AMF set may be configured to send this failure notification message.</w:t>
      </w:r>
    </w:p>
    <w:p w:rsidR="00137E33" w:rsidRPr="009E0DE1" w:rsidRDefault="00137E33" w:rsidP="00137E33">
      <w:pPr>
        <w:pStyle w:val="B1"/>
        <w:rPr>
          <w:rFonts w:eastAsia="DengXian"/>
          <w:lang w:val="en-GB"/>
        </w:rPr>
      </w:pPr>
      <w:r w:rsidRPr="009E0DE1">
        <w:rPr>
          <w:lang w:val="en-GB"/>
        </w:rPr>
        <w:t>-</w:t>
      </w:r>
      <w:r w:rsidRPr="009E0DE1">
        <w:rPr>
          <w:lang w:val="en-GB"/>
        </w:rPr>
        <w:tab/>
        <w:t xml:space="preserve">For UE(s) in </w:t>
      </w:r>
      <w:r w:rsidR="004848D2" w:rsidRPr="009E0DE1">
        <w:rPr>
          <w:lang w:val="en-GB"/>
        </w:rPr>
        <w:t>CM-</w:t>
      </w:r>
      <w:r w:rsidRPr="009E0DE1">
        <w:rPr>
          <w:lang w:val="en-GB"/>
        </w:rPr>
        <w:t>IDLE</w:t>
      </w:r>
      <w:r w:rsidR="004848D2" w:rsidRPr="009E0DE1">
        <w:rPr>
          <w:lang w:val="en-GB"/>
        </w:rPr>
        <w:t xml:space="preserve"> state</w:t>
      </w:r>
      <w:r w:rsidRPr="009E0DE1">
        <w:rPr>
          <w:lang w:val="en-GB"/>
        </w:rPr>
        <w:t xml:space="preserve">, when it subsequently returns from </w:t>
      </w:r>
      <w:r w:rsidR="004848D2" w:rsidRPr="009E0DE1">
        <w:rPr>
          <w:lang w:val="en-GB"/>
        </w:rPr>
        <w:t>CM-</w:t>
      </w:r>
      <w:r w:rsidRPr="009E0DE1">
        <w:rPr>
          <w:lang w:val="en-GB"/>
        </w:rPr>
        <w:t xml:space="preserve">IDLE </w:t>
      </w:r>
      <w:r w:rsidR="004848D2" w:rsidRPr="009E0DE1">
        <w:rPr>
          <w:lang w:val="en-GB"/>
        </w:rPr>
        <w:t xml:space="preserve">state </w:t>
      </w:r>
      <w:r w:rsidRPr="009E0DE1">
        <w:rPr>
          <w:lang w:val="en-GB"/>
        </w:rPr>
        <w:t xml:space="preserve">and the </w:t>
      </w:r>
      <w:r w:rsidR="00164136" w:rsidRPr="009E0DE1">
        <w:rPr>
          <w:rFonts w:eastAsia="DengXian"/>
          <w:lang w:val="en-GB"/>
        </w:rPr>
        <w:t>5G-AN</w:t>
      </w:r>
      <w:r w:rsidRPr="009E0DE1">
        <w:rPr>
          <w:lang w:val="en-GB"/>
        </w:rPr>
        <w:t xml:space="preserve"> receives an initial NAS message with a S-TMSI or GUAMI pointing to an AMF that is marked failed, </w:t>
      </w:r>
      <w:r w:rsidR="00C1698B" w:rsidRPr="009E0DE1">
        <w:rPr>
          <w:lang w:val="en-GB" w:eastAsia="zh-CN"/>
        </w:rPr>
        <w:t xml:space="preserve">if the </w:t>
      </w:r>
      <w:r w:rsidR="00C1698B" w:rsidRPr="009E0DE1">
        <w:rPr>
          <w:lang w:val="en-GB"/>
        </w:rPr>
        <w:t>backup AMF information</w:t>
      </w:r>
      <w:r w:rsidR="00C1698B" w:rsidRPr="009E0DE1">
        <w:rPr>
          <w:lang w:val="en-GB" w:eastAsia="zh-CN"/>
        </w:rPr>
        <w:t xml:space="preserve"> of the corresponding failed AMF is not available</w:t>
      </w:r>
      <w:r w:rsidR="00C1698B" w:rsidRPr="009E0DE1">
        <w:rPr>
          <w:lang w:val="en-GB"/>
        </w:rPr>
        <w:t xml:space="preserve"> </w:t>
      </w:r>
      <w:r w:rsidRPr="009E0DE1">
        <w:rPr>
          <w:lang w:val="en-GB"/>
        </w:rPr>
        <w:t xml:space="preserve">the </w:t>
      </w:r>
      <w:r w:rsidR="00164136" w:rsidRPr="009E0DE1">
        <w:rPr>
          <w:rFonts w:eastAsia="DengXian"/>
          <w:lang w:val="en-GB"/>
        </w:rPr>
        <w:t>5G-AN</w:t>
      </w:r>
      <w:r w:rsidRPr="009E0DE1">
        <w:rPr>
          <w:lang w:val="en-GB"/>
        </w:rPr>
        <w:t xml:space="preserve"> should select a different AMF from the same AMF set and forward the initial NAS message. If no other AMF from the AMF set is available, then it can select an AMF from the same AMF Region as in clause 6.3.5.</w:t>
      </w:r>
      <w:r w:rsidR="00C1698B" w:rsidRPr="009E0DE1">
        <w:rPr>
          <w:lang w:val="en-GB" w:eastAsia="zh-CN"/>
        </w:rPr>
        <w:t xml:space="preserve"> If backup AMF information of the corresponding failed AMF is available, the </w:t>
      </w:r>
      <w:r w:rsidR="00164136" w:rsidRPr="009E0DE1">
        <w:rPr>
          <w:lang w:val="en-GB" w:eastAsia="zh-CN"/>
        </w:rPr>
        <w:t>5G-AN</w:t>
      </w:r>
      <w:r w:rsidR="00C1698B" w:rsidRPr="009E0DE1">
        <w:rPr>
          <w:lang w:val="en-GB" w:eastAsia="zh-CN"/>
        </w:rPr>
        <w:t xml:space="preserve"> forwards the </w:t>
      </w:r>
      <w:r w:rsidR="00C1698B" w:rsidRPr="009E0DE1">
        <w:rPr>
          <w:lang w:val="en-GB"/>
        </w:rPr>
        <w:t>N2 message</w:t>
      </w:r>
      <w:r w:rsidR="00C1698B" w:rsidRPr="009E0DE1">
        <w:rPr>
          <w:lang w:val="en-GB" w:eastAsia="zh-CN"/>
        </w:rPr>
        <w:t xml:space="preserve"> to the backup AMF.</w:t>
      </w:r>
    </w:p>
    <w:p w:rsidR="00137E33" w:rsidRPr="009E0DE1" w:rsidRDefault="00137E33" w:rsidP="00137E33">
      <w:pPr>
        <w:pStyle w:val="B1"/>
        <w:rPr>
          <w:rFonts w:eastAsia="DengXian"/>
          <w:lang w:val="en-GB"/>
        </w:rPr>
      </w:pPr>
      <w:r w:rsidRPr="009E0DE1">
        <w:rPr>
          <w:lang w:val="en-GB"/>
        </w:rPr>
        <w:t>-</w:t>
      </w:r>
      <w:r w:rsidRPr="009E0DE1">
        <w:rPr>
          <w:lang w:val="en-GB"/>
        </w:rPr>
        <w:tab/>
        <w:t>Peer CP NFs consider this AMF as unavailable while retaining the UE context.</w:t>
      </w:r>
    </w:p>
    <w:p w:rsidR="00137E33" w:rsidRPr="009E0DE1" w:rsidRDefault="00137E33" w:rsidP="00137E33">
      <w:pPr>
        <w:pStyle w:val="B1"/>
        <w:rPr>
          <w:lang w:val="en-GB"/>
        </w:rPr>
      </w:pPr>
      <w:r w:rsidRPr="009E0DE1">
        <w:rPr>
          <w:lang w:val="en-GB"/>
        </w:rPr>
        <w:t>-</w:t>
      </w:r>
      <w:r w:rsidRPr="009E0DE1">
        <w:rPr>
          <w:lang w:val="en-GB"/>
        </w:rPr>
        <w:tab/>
        <w:t xml:space="preserve">For the UE(s) that were associated to the corresponding AMF, when the peer CP NF needs to initiate a transaction towards the AMF, </w:t>
      </w:r>
      <w:r w:rsidR="00551DF6" w:rsidRPr="009E0DE1">
        <w:rPr>
          <w:lang w:val="en-GB" w:eastAsia="zh-CN"/>
        </w:rPr>
        <w:t xml:space="preserve">if backup AMF information of the corresponding failed AMF is not available, </w:t>
      </w:r>
      <w:r w:rsidRPr="009E0DE1">
        <w:rPr>
          <w:lang w:val="en-GB"/>
        </w:rPr>
        <w:t>CP NF should select another AMF from the same AMF set and forward the transaction</w:t>
      </w:r>
      <w:r w:rsidR="00C5183A" w:rsidRPr="009E0DE1">
        <w:rPr>
          <w:lang w:val="en-GB" w:eastAsia="zh-CN"/>
        </w:rPr>
        <w:t xml:space="preserve"> together with the old GUAMI</w:t>
      </w:r>
      <w:r w:rsidRPr="009E0DE1">
        <w:rPr>
          <w:lang w:val="en-GB"/>
        </w:rPr>
        <w:t>.</w:t>
      </w:r>
      <w:r w:rsidR="00551DF6" w:rsidRPr="009E0DE1">
        <w:rPr>
          <w:lang w:val="en-GB" w:eastAsia="zh-CN"/>
        </w:rPr>
        <w:t xml:space="preserve"> If backup AMF information of the corresponding failed AMF is available, the CP NF forwards </w:t>
      </w:r>
      <w:r w:rsidR="00551DF6" w:rsidRPr="009E0DE1">
        <w:rPr>
          <w:lang w:val="en-GB"/>
        </w:rPr>
        <w:t>transaction</w:t>
      </w:r>
      <w:r w:rsidR="00551DF6" w:rsidRPr="009E0DE1">
        <w:rPr>
          <w:lang w:val="en-GB" w:eastAsia="zh-CN"/>
        </w:rPr>
        <w:t xml:space="preserve"> to the backup AMF.</w:t>
      </w:r>
      <w:r w:rsidR="003E1A86" w:rsidRPr="009E0DE1">
        <w:rPr>
          <w:lang w:val="en-GB" w:eastAsia="zh-CN"/>
        </w:rPr>
        <w:t xml:space="preserve">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rsidR="001E0205" w:rsidRPr="009E0DE1" w:rsidRDefault="001E0205" w:rsidP="001E0205">
      <w:pPr>
        <w:pStyle w:val="B1"/>
        <w:rPr>
          <w:lang w:val="en-GB"/>
        </w:rPr>
      </w:pPr>
      <w:r w:rsidRPr="009E0DE1">
        <w:rPr>
          <w:lang w:val="en-GB"/>
        </w:rPr>
        <w:t>-</w:t>
      </w:r>
      <w:r w:rsidRPr="009E0DE1">
        <w:rPr>
          <w:lang w:val="en-GB"/>
        </w:rPr>
        <w:tab/>
        <w:t xml:space="preserve">When the </w:t>
      </w:r>
      <w:r w:rsidR="00164136" w:rsidRPr="009E0DE1">
        <w:rPr>
          <w:lang w:val="en-GB"/>
        </w:rPr>
        <w:t>5G-AN</w:t>
      </w:r>
      <w:r w:rsidRPr="009E0DE1">
        <w:rPr>
          <w:lang w:val="en-GB"/>
        </w:rPr>
        <w:t xml:space="preserve"> or CP NFs need to select a different AMF from the same AMF set,</w:t>
      </w:r>
    </w:p>
    <w:p w:rsidR="005D4871" w:rsidRPr="009E0DE1" w:rsidRDefault="005D4871" w:rsidP="00D67B0D">
      <w:pPr>
        <w:pStyle w:val="B2"/>
        <w:rPr>
          <w:lang w:val="en-GB"/>
        </w:rPr>
      </w:pPr>
      <w:r w:rsidRPr="009E0DE1">
        <w:rPr>
          <w:lang w:val="en-GB"/>
        </w:rPr>
        <w:t>-</w:t>
      </w:r>
      <w:r w:rsidRPr="009E0DE1">
        <w:rPr>
          <w:lang w:val="en-GB"/>
        </w:rPr>
        <w:tab/>
        <w:t>For deployments with UDSF, any AMF from the same AMF set can be selected.</w:t>
      </w:r>
    </w:p>
    <w:p w:rsidR="005D4871" w:rsidRPr="009E0DE1" w:rsidRDefault="005D4871" w:rsidP="00D67B0D">
      <w:pPr>
        <w:pStyle w:val="B2"/>
        <w:rPr>
          <w:lang w:val="en-GB"/>
        </w:rPr>
      </w:pPr>
      <w:r w:rsidRPr="009E0DE1">
        <w:rPr>
          <w:lang w:val="en-GB"/>
        </w:rPr>
        <w:t>-</w:t>
      </w:r>
      <w:r w:rsidRPr="009E0DE1">
        <w:rPr>
          <w:lang w:val="en-GB"/>
        </w:rPr>
        <w:tab/>
        <w:t>For deployments without UDSF, the backup AMF is determined based on the GUAMI of the failed AMF.</w:t>
      </w:r>
    </w:p>
    <w:p w:rsidR="00137E33" w:rsidRPr="009E0DE1" w:rsidRDefault="00137E33" w:rsidP="00137E33">
      <w:r w:rsidRPr="009E0DE1">
        <w:t>Following actions should be taken by the newly selected AMF:</w:t>
      </w:r>
    </w:p>
    <w:p w:rsidR="00137E33" w:rsidRPr="009E0DE1" w:rsidRDefault="00137E33" w:rsidP="00137E33">
      <w:pPr>
        <w:pStyle w:val="B1"/>
        <w:rPr>
          <w:lang w:val="en-GB"/>
        </w:rPr>
      </w:pPr>
      <w:r w:rsidRPr="009E0DE1">
        <w:rPr>
          <w:lang w:val="en-GB"/>
        </w:rPr>
        <w:t>-</w:t>
      </w:r>
      <w:r w:rsidRPr="009E0DE1">
        <w:rPr>
          <w:lang w:val="en-GB"/>
        </w:rPr>
        <w:tab/>
      </w:r>
      <w:r w:rsidR="001E0205" w:rsidRPr="009E0DE1">
        <w:rPr>
          <w:lang w:val="en-GB"/>
        </w:rPr>
        <w:t xml:space="preserve">For deployments with UDSF, </w:t>
      </w:r>
      <w:r w:rsidR="007B696E" w:rsidRPr="009E0DE1">
        <w:rPr>
          <w:lang w:val="en-GB"/>
        </w:rPr>
        <w:t xml:space="preserve">when there is a transaction with the UE </w:t>
      </w:r>
      <w:r w:rsidR="001E0205" w:rsidRPr="009E0DE1">
        <w:rPr>
          <w:lang w:val="en-GB"/>
        </w:rPr>
        <w:t xml:space="preserve">the </w:t>
      </w:r>
      <w:r w:rsidRPr="009E0DE1">
        <w:rPr>
          <w:lang w:val="en-GB"/>
        </w:rPr>
        <w:t>newly selected AMF retrieves the UE context from the UDSF</w:t>
      </w:r>
      <w:r w:rsidR="00462606" w:rsidRPr="009E0DE1">
        <w:rPr>
          <w:lang w:val="en-GB"/>
        </w:rPr>
        <w:t xml:space="preserve"> using SUPI, 5G-GUTI or AMF UE NGAP ID</w:t>
      </w:r>
      <w:r w:rsidRPr="009E0DE1">
        <w:rPr>
          <w:lang w:val="en-GB"/>
        </w:rPr>
        <w:t xml:space="preserve"> and it processes the UE message accordingly and updates the 5G-GUTI towards the UE, if necessary.</w:t>
      </w:r>
    </w:p>
    <w:p w:rsidR="001E0205" w:rsidRPr="009E0DE1" w:rsidRDefault="001E0205" w:rsidP="001E0205">
      <w:pPr>
        <w:pStyle w:val="B1"/>
        <w:rPr>
          <w:lang w:val="en-GB" w:eastAsia="zh-CN"/>
        </w:rPr>
      </w:pPr>
      <w:r w:rsidRPr="009E0DE1">
        <w:rPr>
          <w:lang w:val="en-GB"/>
        </w:rPr>
        <w:lastRenderedPageBreak/>
        <w:t>-</w:t>
      </w:r>
      <w:r w:rsidRPr="009E0DE1">
        <w:rPr>
          <w:lang w:val="en-GB"/>
        </w:rPr>
        <w:tab/>
        <w:t xml:space="preserve">For deployments without UDSF, </w:t>
      </w:r>
      <w:r w:rsidR="00551DF6" w:rsidRPr="009E0DE1">
        <w:rPr>
          <w:lang w:val="en-GB" w:eastAsia="zh-CN"/>
        </w:rPr>
        <w:t>backup AMF (</w:t>
      </w:r>
      <w:r w:rsidRPr="009E0DE1">
        <w:rPr>
          <w:lang w:val="en-GB" w:eastAsia="zh-CN"/>
        </w:rPr>
        <w:t xml:space="preserve">the </w:t>
      </w:r>
      <w:r w:rsidRPr="009E0DE1">
        <w:rPr>
          <w:lang w:val="en-GB"/>
        </w:rPr>
        <w:t>newly selected AMF</w:t>
      </w:r>
      <w:r w:rsidR="00551DF6" w:rsidRPr="009E0DE1">
        <w:rPr>
          <w:lang w:val="en-GB"/>
        </w:rPr>
        <w:t>)</w:t>
      </w:r>
      <w:r w:rsidRPr="009E0DE1">
        <w:rPr>
          <w:lang w:val="en-GB" w:eastAsia="zh-CN"/>
        </w:rPr>
        <w:t xml:space="preserve">, </w:t>
      </w:r>
      <w:r w:rsidR="00551DF6" w:rsidRPr="009E0DE1">
        <w:rPr>
          <w:lang w:val="en-GB" w:eastAsia="zh-CN"/>
        </w:rPr>
        <w:t>based on the failure detection of the old AMF,</w:t>
      </w:r>
      <w:r w:rsidRPr="009E0DE1">
        <w:rPr>
          <w:lang w:val="en-GB"/>
        </w:rPr>
        <w:t xml:space="preserve"> instruct</w:t>
      </w:r>
      <w:r w:rsidRPr="009E0DE1">
        <w:rPr>
          <w:lang w:val="en-GB" w:eastAsia="zh-CN"/>
        </w:rPr>
        <w:t>s</w:t>
      </w:r>
      <w:r w:rsidRPr="009E0DE1">
        <w:rPr>
          <w:lang w:val="en-GB"/>
        </w:rPr>
        <w:t xml:space="preserve"> peer CP NFs and </w:t>
      </w:r>
      <w:r w:rsidR="00164136" w:rsidRPr="009E0DE1">
        <w:rPr>
          <w:lang w:val="en-GB"/>
        </w:rPr>
        <w:t>5G-AN</w:t>
      </w:r>
      <w:r w:rsidRPr="009E0DE1">
        <w:rPr>
          <w:lang w:val="en-GB"/>
        </w:rPr>
        <w:t xml:space="preserve"> </w:t>
      </w:r>
      <w:r w:rsidRPr="009E0DE1">
        <w:rPr>
          <w:lang w:val="en-GB" w:eastAsia="zh-CN"/>
        </w:rPr>
        <w:t xml:space="preserve">that the </w:t>
      </w:r>
      <w:r w:rsidR="00551DF6" w:rsidRPr="009E0DE1">
        <w:rPr>
          <w:lang w:val="en-GB" w:eastAsia="zh-CN"/>
        </w:rPr>
        <w:t xml:space="preserve">UE contexts corresponding to the </w:t>
      </w:r>
      <w:r w:rsidRPr="009E0DE1">
        <w:rPr>
          <w:lang w:val="en-GB" w:eastAsia="zh-CN"/>
        </w:rPr>
        <w:t xml:space="preserve">GUAMI of the failed AMF </w:t>
      </w:r>
      <w:r w:rsidRPr="009E0DE1">
        <w:rPr>
          <w:lang w:val="en-GB"/>
        </w:rPr>
        <w:t>is now served by this newly selected AMF.</w:t>
      </w:r>
      <w:r w:rsidR="003C6531" w:rsidRPr="009E0DE1">
        <w:rPr>
          <w:lang w:val="en-GB"/>
        </w:rPr>
        <w:t xml:space="preserve"> The </w:t>
      </w:r>
      <w:r w:rsidR="004A0252" w:rsidRPr="009E0DE1">
        <w:rPr>
          <w:lang w:val="en-GB"/>
        </w:rPr>
        <w:t>backup</w:t>
      </w:r>
      <w:r w:rsidR="003C6531" w:rsidRPr="009E0DE1">
        <w:rPr>
          <w:lang w:val="en-GB"/>
        </w:rPr>
        <w:t xml:space="preserve"> AMF shall not use old GUAMI to allocate 5G-GUTI for UE(s) that are being served by Target AMF. The </w:t>
      </w:r>
      <w:r w:rsidR="004A0252" w:rsidRPr="009E0DE1">
        <w:rPr>
          <w:lang w:val="en-GB"/>
        </w:rPr>
        <w:t>backup</w:t>
      </w:r>
      <w:r w:rsidR="003C6531" w:rsidRPr="009E0DE1">
        <w:rPr>
          <w:lang w:val="en-GB"/>
        </w:rPr>
        <w:t xml:space="preserve"> AMF uses the GUAMI to locate the respective UE Context(s).</w:t>
      </w:r>
    </w:p>
    <w:p w:rsidR="00C5183A" w:rsidRPr="009E0DE1" w:rsidRDefault="00C5183A" w:rsidP="001E0205">
      <w:pPr>
        <w:pStyle w:val="B1"/>
        <w:rPr>
          <w:lang w:val="en-GB"/>
        </w:rPr>
      </w:pPr>
      <w:r w:rsidRPr="009E0DE1">
        <w:rPr>
          <w:lang w:val="en-GB"/>
        </w:rPr>
        <w:t>-</w:t>
      </w:r>
      <w:r w:rsidRPr="009E0DE1">
        <w:rPr>
          <w:lang w:val="en-GB"/>
        </w:rPr>
        <w:tab/>
      </w:r>
      <w:r w:rsidR="00966CB3" w:rsidRPr="009E0DE1">
        <w:rPr>
          <w:lang w:val="en-GB"/>
        </w:rPr>
        <w:t xml:space="preserve">When there is a transaction with the UE, the </w:t>
      </w:r>
      <w:r w:rsidRPr="009E0DE1">
        <w:rPr>
          <w:lang w:val="en-GB"/>
        </w:rPr>
        <w:t xml:space="preserve">new AMF </w:t>
      </w:r>
      <w:r w:rsidRPr="009E0DE1">
        <w:rPr>
          <w:lang w:val="en-GB" w:eastAsia="zh-CN"/>
        </w:rPr>
        <w:t xml:space="preserve">updates the peer NFs </w:t>
      </w:r>
      <w:r w:rsidR="00847B23" w:rsidRPr="009E0DE1">
        <w:rPr>
          <w:lang w:val="en-GB" w:eastAsia="zh-CN"/>
        </w:rPr>
        <w:t xml:space="preserve">(that subscribed to receive AMF unavailability notification from old AMF) </w:t>
      </w:r>
      <w:r w:rsidRPr="009E0DE1">
        <w:rPr>
          <w:lang w:val="en-GB"/>
        </w:rPr>
        <w:t xml:space="preserve">with the </w:t>
      </w:r>
      <w:r w:rsidRPr="009E0DE1">
        <w:rPr>
          <w:lang w:val="en-GB" w:eastAsia="zh-CN"/>
        </w:rPr>
        <w:t>new</w:t>
      </w:r>
      <w:r w:rsidRPr="009E0DE1">
        <w:rPr>
          <w:lang w:val="en-GB"/>
        </w:rPr>
        <w:t xml:space="preserve"> AMF information</w:t>
      </w:r>
      <w:r w:rsidRPr="009E0DE1">
        <w:rPr>
          <w:lang w:val="en-GB" w:eastAsia="zh-CN"/>
        </w:rPr>
        <w:t>.</w:t>
      </w:r>
    </w:p>
    <w:p w:rsidR="00137E33" w:rsidRPr="009E0DE1" w:rsidRDefault="00137E33" w:rsidP="00137E33">
      <w:pPr>
        <w:pStyle w:val="B1"/>
        <w:rPr>
          <w:lang w:val="en-GB"/>
        </w:rPr>
      </w:pPr>
      <w:r w:rsidRPr="009E0DE1">
        <w:rPr>
          <w:lang w:val="en-GB"/>
        </w:rPr>
        <w:t>-</w:t>
      </w:r>
      <w:r w:rsidRPr="009E0DE1">
        <w:rPr>
          <w:lang w:val="en-GB"/>
        </w:rPr>
        <w:tab/>
        <w:t xml:space="preserve">If the new AMF is aware of a different AMF serving the UE (by implementation specific means) it redirects the </w:t>
      </w:r>
      <w:r w:rsidR="00C5183A" w:rsidRPr="009E0DE1">
        <w:rPr>
          <w:lang w:val="en-GB" w:eastAsia="zh-CN"/>
        </w:rPr>
        <w:t>uplink N2 signalling</w:t>
      </w:r>
      <w:r w:rsidRPr="009E0DE1">
        <w:rPr>
          <w:lang w:val="en-GB"/>
        </w:rPr>
        <w:t xml:space="preserve"> to that AMF</w:t>
      </w:r>
      <w:r w:rsidR="00C5183A" w:rsidRPr="009E0DE1">
        <w:rPr>
          <w:lang w:val="en-GB" w:eastAsia="zh-CN"/>
        </w:rPr>
        <w:t xml:space="preserve">, or reject the transaction from the peer </w:t>
      </w:r>
      <w:r w:rsidR="007479B3" w:rsidRPr="009E0DE1">
        <w:rPr>
          <w:lang w:val="en-GB" w:eastAsia="zh-CN"/>
        </w:rPr>
        <w:t xml:space="preserve">CP </w:t>
      </w:r>
      <w:r w:rsidR="00C5183A" w:rsidRPr="009E0DE1">
        <w:rPr>
          <w:lang w:val="en-GB" w:eastAsia="zh-CN"/>
        </w:rPr>
        <w:t xml:space="preserve">NFs with a cause to indicate that new AMF has been selected. The peer </w:t>
      </w:r>
      <w:r w:rsidR="007479B3" w:rsidRPr="009E0DE1">
        <w:rPr>
          <w:lang w:val="en-GB" w:eastAsia="zh-CN"/>
        </w:rPr>
        <w:t xml:space="preserve">CP </w:t>
      </w:r>
      <w:r w:rsidR="00C5183A" w:rsidRPr="009E0DE1">
        <w:rPr>
          <w:lang w:val="en-GB" w:eastAsia="zh-CN"/>
        </w:rPr>
        <w:t>NFs may wait for the update from the new AMF and resend the transaction to the new AMF</w:t>
      </w:r>
      <w:r w:rsidRPr="009E0DE1">
        <w:rPr>
          <w:lang w:val="en-GB"/>
        </w:rPr>
        <w:t>.</w:t>
      </w:r>
    </w:p>
    <w:p w:rsidR="00137E33" w:rsidRPr="009E0DE1" w:rsidRDefault="00137E33" w:rsidP="00137E33">
      <w:pPr>
        <w:pStyle w:val="NO"/>
        <w:rPr>
          <w:lang w:val="en-GB"/>
        </w:rPr>
      </w:pPr>
      <w:r w:rsidRPr="009E0DE1">
        <w:rPr>
          <w:lang w:val="en-GB"/>
        </w:rPr>
        <w:t>NOTE</w:t>
      </w:r>
      <w:r w:rsidR="00123F97" w:rsidRPr="009E0DE1">
        <w:rPr>
          <w:lang w:val="en-GB"/>
        </w:rPr>
        <w:t> 3</w:t>
      </w:r>
      <w:r w:rsidRPr="009E0DE1">
        <w:rPr>
          <w:lang w:val="en-GB"/>
        </w:rPr>
        <w:t>:</w:t>
      </w:r>
      <w:r w:rsidRPr="009E0DE1">
        <w:rPr>
          <w:lang w:val="en-GB"/>
        </w:rPr>
        <w:tab/>
        <w:t xml:space="preserve">This </w:t>
      </w:r>
      <w:r w:rsidR="00C5183A" w:rsidRPr="009E0DE1">
        <w:rPr>
          <w:lang w:val="en-GB" w:eastAsia="zh-CN"/>
        </w:rPr>
        <w:t xml:space="preserve">bullet above </w:t>
      </w:r>
      <w:r w:rsidRPr="009E0DE1">
        <w:rPr>
          <w:lang w:val="en-GB"/>
        </w:rPr>
        <w:t xml:space="preserve">addresses situations where </w:t>
      </w:r>
      <w:r w:rsidR="00164136" w:rsidRPr="009E0DE1">
        <w:rPr>
          <w:lang w:val="en-GB"/>
        </w:rPr>
        <w:t>5G-AN</w:t>
      </w:r>
      <w:r w:rsidRPr="009E0DE1">
        <w:rPr>
          <w:lang w:val="en-GB"/>
        </w:rPr>
        <w:t xml:space="preserve"> node selects an AMF and other CP NFs select an AMF for the UE concurrently.</w:t>
      </w:r>
      <w:r w:rsidR="00C5183A" w:rsidRPr="009E0DE1">
        <w:rPr>
          <w:lang w:val="en-GB"/>
        </w:rPr>
        <w:t xml:space="preserve"> </w:t>
      </w:r>
      <w:r w:rsidR="007479B3" w:rsidRPr="009E0DE1">
        <w:rPr>
          <w:lang w:val="en-GB"/>
        </w:rPr>
        <w:t>It also</w:t>
      </w:r>
      <w:r w:rsidR="00C5183A" w:rsidRPr="009E0DE1">
        <w:rPr>
          <w:lang w:val="en-GB"/>
        </w:rPr>
        <w:t xml:space="preserve"> addresses the situation where CP NFs select an AMF for the UE concurrently.</w:t>
      </w:r>
    </w:p>
    <w:p w:rsidR="00137E33" w:rsidRPr="009E0DE1" w:rsidRDefault="00137E33" w:rsidP="00137E33">
      <w:pPr>
        <w:pStyle w:val="NO"/>
        <w:rPr>
          <w:lang w:val="en-GB"/>
        </w:rPr>
      </w:pPr>
      <w:r w:rsidRPr="009E0DE1">
        <w:rPr>
          <w:lang w:val="en-GB"/>
        </w:rPr>
        <w:t>NOTE</w:t>
      </w:r>
      <w:r w:rsidR="00123F97" w:rsidRPr="009E0DE1">
        <w:rPr>
          <w:lang w:val="en-GB"/>
        </w:rPr>
        <w:t> 4</w:t>
      </w:r>
      <w:r w:rsidRPr="009E0DE1">
        <w:rPr>
          <w:lang w:val="en-GB"/>
        </w:rPr>
        <w:t>:</w:t>
      </w:r>
      <w:r w:rsidRPr="009E0DE1">
        <w:rPr>
          <w:lang w:val="en-GB"/>
        </w:rPr>
        <w:tab/>
        <w:t>It is assumed that the UE contexts from the old AMF include all event subscriptions with peer CP NFs.</w:t>
      </w:r>
    </w:p>
    <w:p w:rsidR="00137E33" w:rsidRPr="009E0DE1" w:rsidRDefault="00137E33" w:rsidP="00137E33">
      <w:pPr>
        <w:pStyle w:val="B1"/>
        <w:rPr>
          <w:lang w:val="en-GB"/>
        </w:rPr>
      </w:pPr>
      <w:r w:rsidRPr="009E0DE1">
        <w:rPr>
          <w:lang w:val="en-GB"/>
        </w:rPr>
        <w:t>-</w:t>
      </w:r>
      <w:r w:rsidRPr="009E0DE1">
        <w:rPr>
          <w:lang w:val="en-GB"/>
        </w:rPr>
        <w:tab/>
        <w:t xml:space="preserve">If </w:t>
      </w:r>
      <w:r w:rsidR="00BB7899" w:rsidRPr="009E0DE1">
        <w:rPr>
          <w:lang w:val="en-GB" w:eastAsia="zh-CN"/>
        </w:rPr>
        <w:t xml:space="preserve">the UE is in CM-IDLE state and </w:t>
      </w:r>
      <w:r w:rsidRPr="009E0DE1">
        <w:rPr>
          <w:lang w:val="en-GB"/>
        </w:rPr>
        <w:t xml:space="preserve">the new AMF does not have access to the UE context, </w:t>
      </w:r>
      <w:r w:rsidR="00BB7899" w:rsidRPr="009E0DE1">
        <w:rPr>
          <w:lang w:val="en-GB" w:eastAsia="zh-CN"/>
        </w:rPr>
        <w:t xml:space="preserve">the new AMF selects one available AMF from the old AMF set as described in </w:t>
      </w:r>
      <w:r w:rsidR="00D9732B" w:rsidRPr="009E0DE1">
        <w:rPr>
          <w:lang w:val="en-GB" w:eastAsia="zh-CN"/>
        </w:rPr>
        <w:t>clause </w:t>
      </w:r>
      <w:r w:rsidR="00D9732B" w:rsidRPr="009E0DE1">
        <w:rPr>
          <w:lang w:val="en-GB"/>
        </w:rPr>
        <w:t>6</w:t>
      </w:r>
      <w:r w:rsidR="00BB7899" w:rsidRPr="009E0DE1">
        <w:rPr>
          <w:lang w:val="en-GB"/>
        </w:rPr>
        <w:t>.3.5</w:t>
      </w:r>
      <w:r w:rsidR="00BB7899" w:rsidRPr="009E0DE1">
        <w:rPr>
          <w:lang w:val="en-GB" w:eastAsia="zh-CN"/>
        </w:rPr>
        <w:t>. The selected AMF retrieves the UE context from the UDSF and provides the UE context to the new AMF. If the new AMF doesn</w:t>
      </w:r>
      <w:r w:rsidR="00910E68" w:rsidRPr="009E0DE1">
        <w:rPr>
          <w:lang w:val="en-GB" w:eastAsia="zh-CN"/>
        </w:rPr>
        <w:t>'</w:t>
      </w:r>
      <w:r w:rsidR="00BB7899" w:rsidRPr="009E0DE1">
        <w:rPr>
          <w:lang w:val="en-GB" w:eastAsia="zh-CN"/>
        </w:rPr>
        <w:t>t receive the UE context</w:t>
      </w:r>
      <w:r w:rsidR="00BB7899" w:rsidRPr="009E0DE1">
        <w:rPr>
          <w:lang w:val="en-GB"/>
        </w:rPr>
        <w:t xml:space="preserve"> </w:t>
      </w:r>
      <w:r w:rsidRPr="009E0DE1">
        <w:rPr>
          <w:lang w:val="en-GB"/>
        </w:rPr>
        <w:t xml:space="preserve">then the AMF may force the UE to </w:t>
      </w:r>
      <w:r w:rsidR="00BB7899" w:rsidRPr="009E0DE1">
        <w:rPr>
          <w:lang w:val="en-GB" w:eastAsia="zh-CN"/>
        </w:rPr>
        <w:t xml:space="preserve">perform </w:t>
      </w:r>
      <w:r w:rsidR="00100D3B" w:rsidRPr="009E0DE1">
        <w:rPr>
          <w:lang w:val="en-GB" w:eastAsia="zh-CN"/>
        </w:rPr>
        <w:t>I</w:t>
      </w:r>
      <w:r w:rsidR="00BB7899" w:rsidRPr="009E0DE1">
        <w:rPr>
          <w:lang w:val="en-GB" w:eastAsia="zh-CN"/>
        </w:rPr>
        <w:t xml:space="preserve">nitial </w:t>
      </w:r>
      <w:r w:rsidR="00100D3B" w:rsidRPr="009E0DE1">
        <w:rPr>
          <w:lang w:val="en-GB" w:eastAsia="zh-CN"/>
        </w:rPr>
        <w:t>R</w:t>
      </w:r>
      <w:r w:rsidR="00BB7899" w:rsidRPr="009E0DE1">
        <w:rPr>
          <w:lang w:val="en-GB" w:eastAsia="zh-CN"/>
        </w:rPr>
        <w:t>egistration</w:t>
      </w:r>
      <w:r w:rsidRPr="009E0DE1">
        <w:rPr>
          <w:lang w:val="en-GB"/>
        </w:rPr>
        <w:t>.</w:t>
      </w:r>
    </w:p>
    <w:p w:rsidR="00E779DF" w:rsidRPr="009E0DE1" w:rsidRDefault="00E779DF" w:rsidP="00E779DF">
      <w:pPr>
        <w:pStyle w:val="NO"/>
        <w:rPr>
          <w:lang w:val="en-GB"/>
        </w:rPr>
      </w:pPr>
      <w:r w:rsidRPr="009E0DE1">
        <w:rPr>
          <w:lang w:val="en-GB"/>
        </w:rPr>
        <w:t>NOTE 5:</w:t>
      </w:r>
      <w:r w:rsidRPr="009E0DE1">
        <w:rPr>
          <w:lang w:val="en-GB"/>
        </w:rPr>
        <w:tab/>
        <w:t>The above N2 TNL association selection and AMF management is applied to the selected PLMN.</w:t>
      </w:r>
    </w:p>
    <w:p w:rsidR="00603573" w:rsidRPr="009E0DE1" w:rsidRDefault="00603573" w:rsidP="00603573">
      <w:pPr>
        <w:pStyle w:val="Heading2"/>
      </w:pPr>
      <w:bookmarkStart w:id="1542" w:name="_Toc19177640"/>
      <w:bookmarkStart w:id="1543" w:name="_Toc27845377"/>
      <w:bookmarkStart w:id="1544" w:name="_Toc36186576"/>
      <w:bookmarkStart w:id="1545" w:name="_Toc45180507"/>
      <w:r w:rsidRPr="009E0DE1">
        <w:t>5.22</w:t>
      </w:r>
      <w:r w:rsidRPr="009E0DE1">
        <w:tab/>
        <w:t>System Enablers for priority mechanism</w:t>
      </w:r>
      <w:bookmarkEnd w:id="1542"/>
      <w:bookmarkEnd w:id="1543"/>
      <w:bookmarkEnd w:id="1544"/>
      <w:bookmarkEnd w:id="1545"/>
    </w:p>
    <w:p w:rsidR="0090506D" w:rsidRPr="009E0DE1" w:rsidRDefault="0090506D" w:rsidP="00D67B0D">
      <w:pPr>
        <w:pStyle w:val="Heading3"/>
      </w:pPr>
      <w:bookmarkStart w:id="1546" w:name="_Toc19177641"/>
      <w:bookmarkStart w:id="1547" w:name="_Toc27845378"/>
      <w:bookmarkStart w:id="1548" w:name="_Toc36186577"/>
      <w:bookmarkStart w:id="1549" w:name="_Toc45180508"/>
      <w:r w:rsidRPr="009E0DE1">
        <w:t>5.22.1</w:t>
      </w:r>
      <w:r w:rsidRPr="009E0DE1">
        <w:tab/>
        <w:t>General</w:t>
      </w:r>
      <w:bookmarkEnd w:id="1546"/>
      <w:bookmarkEnd w:id="1547"/>
      <w:bookmarkEnd w:id="1548"/>
      <w:bookmarkEnd w:id="1549"/>
    </w:p>
    <w:p w:rsidR="00603573" w:rsidRPr="009E0DE1" w:rsidRDefault="00603573" w:rsidP="00603573">
      <w:r w:rsidRPr="009E0DE1">
        <w:t xml:space="preserve">The 5GS and the 5G QoS model allow classification and differentiation of specific services such as listed in </w:t>
      </w:r>
      <w:r w:rsidR="00A25A13" w:rsidRPr="009E0DE1">
        <w:t>clause </w:t>
      </w:r>
      <w:r w:rsidRPr="009E0DE1">
        <w:t xml:space="preserve">5.16, based on subscription-related and invocation-related priority mechanisms. These mechanisms provide abilities such as invoking, modifying, maintaining, and releasing </w:t>
      </w:r>
      <w:r w:rsidR="00744469" w:rsidRPr="009E0DE1">
        <w:t>QoS Flow</w:t>
      </w:r>
      <w:r w:rsidRPr="009E0DE1">
        <w:t xml:space="preserve">s with priority, and delivering </w:t>
      </w:r>
      <w:r w:rsidR="00744469" w:rsidRPr="009E0DE1">
        <w:t>QoS Flow</w:t>
      </w:r>
      <w:r w:rsidRPr="009E0DE1">
        <w:t xml:space="preserve"> packets according to the QoS characteristics under network congestion conditions.</w:t>
      </w:r>
    </w:p>
    <w:p w:rsidR="00603573" w:rsidRPr="009E0DE1" w:rsidRDefault="00603573" w:rsidP="00603573">
      <w:pPr>
        <w:rPr>
          <w:lang w:eastAsia="zh-CN"/>
        </w:rPr>
      </w:pPr>
      <w:r w:rsidRPr="009E0DE1">
        <w:rPr>
          <w:lang w:eastAsia="zh-CN"/>
        </w:rPr>
        <w:t xml:space="preserve">Subscription-related Priority Mechanisms include the ability </w:t>
      </w:r>
      <w:r w:rsidR="0054391B" w:rsidRPr="009E0DE1">
        <w:rPr>
          <w:lang w:eastAsia="zh-CN"/>
        </w:rPr>
        <w:t xml:space="preserve">to </w:t>
      </w:r>
      <w:r w:rsidRPr="009E0DE1">
        <w:rPr>
          <w:lang w:eastAsia="zh-CN"/>
        </w:rPr>
        <w:t xml:space="preserve">prioritize flows based on subscription information, including the prioritization of RRC </w:t>
      </w:r>
      <w:r w:rsidR="00100D3B" w:rsidRPr="009E0DE1">
        <w:rPr>
          <w:lang w:eastAsia="zh-CN"/>
        </w:rPr>
        <w:t>C</w:t>
      </w:r>
      <w:r w:rsidRPr="009E0DE1">
        <w:rPr>
          <w:lang w:eastAsia="zh-CN"/>
        </w:rPr>
        <w:t xml:space="preserve">onnection </w:t>
      </w:r>
      <w:r w:rsidR="00100D3B" w:rsidRPr="009E0DE1">
        <w:rPr>
          <w:lang w:eastAsia="zh-CN"/>
        </w:rPr>
        <w:t>E</w:t>
      </w:r>
      <w:r w:rsidRPr="009E0DE1">
        <w:rPr>
          <w:lang w:eastAsia="zh-CN"/>
        </w:rPr>
        <w:t>stablishment based on</w:t>
      </w:r>
      <w:r w:rsidR="00D207A9" w:rsidRPr="009E0DE1">
        <w:rPr>
          <w:lang w:eastAsia="zh-CN"/>
        </w:rPr>
        <w:t xml:space="preserve"> Unified Access Control</w:t>
      </w:r>
      <w:r w:rsidRPr="009E0DE1">
        <w:rPr>
          <w:lang w:eastAsia="zh-CN"/>
        </w:rPr>
        <w:t xml:space="preserve"> mechanisms and the establishment of prioritized </w:t>
      </w:r>
      <w:r w:rsidR="00744469" w:rsidRPr="009E0DE1">
        <w:rPr>
          <w:lang w:eastAsia="zh-CN"/>
        </w:rPr>
        <w:t>QoS Flow</w:t>
      </w:r>
      <w:r w:rsidRPr="009E0DE1">
        <w:rPr>
          <w:lang w:eastAsia="zh-CN"/>
        </w:rPr>
        <w:t>s.</w:t>
      </w:r>
    </w:p>
    <w:p w:rsidR="00603573" w:rsidRPr="009E0DE1" w:rsidRDefault="00603573" w:rsidP="00603573">
      <w:r w:rsidRPr="009E0DE1">
        <w:rPr>
          <w:lang w:eastAsia="zh-CN"/>
        </w:rPr>
        <w:t>I</w:t>
      </w:r>
      <w:r w:rsidRPr="009E0DE1">
        <w:t xml:space="preserve">nvocation-related Priority Mechanisms include the ability for the service layer to request/invoke the activation of prioritized </w:t>
      </w:r>
      <w:r w:rsidR="00744469" w:rsidRPr="009E0DE1">
        <w:t>QoS Flow</w:t>
      </w:r>
      <w:r w:rsidRPr="009E0DE1">
        <w:t>s through an interaction over Rx/N5 and packet detection in the UPF.</w:t>
      </w:r>
    </w:p>
    <w:p w:rsidR="00603573" w:rsidRPr="009E0DE1" w:rsidRDefault="00603573" w:rsidP="00603573">
      <w:r w:rsidRPr="009E0DE1">
        <w:t xml:space="preserve">QoS Mechanisms applied to established </w:t>
      </w:r>
      <w:r w:rsidR="00744469" w:rsidRPr="009E0DE1">
        <w:t>QoS Flow</w:t>
      </w:r>
      <w:r w:rsidRPr="009E0DE1">
        <w:t xml:space="preserve">s include the ability to fulfil the QoS characteristics of </w:t>
      </w:r>
      <w:r w:rsidR="00744469" w:rsidRPr="009E0DE1">
        <w:t>QoS Flow</w:t>
      </w:r>
      <w:r w:rsidRPr="009E0DE1">
        <w:t xml:space="preserve">s through preservation of differentiated treatment for prioritized </w:t>
      </w:r>
      <w:r w:rsidR="00744469" w:rsidRPr="009E0DE1">
        <w:t>QoS Flow</w:t>
      </w:r>
      <w:r w:rsidRPr="009E0DE1">
        <w:t xml:space="preserve"> and resource distribution prioritization.</w:t>
      </w:r>
    </w:p>
    <w:p w:rsidR="00B644D2" w:rsidRPr="00FD63A5" w:rsidRDefault="00B644D2" w:rsidP="00B644D2">
      <w:r w:rsidRPr="00FD63A5">
        <w:t xml:space="preserve">Messages associated with priority services that are exchanged over service-based interfaces may include a Message Priority header to indicate priority information, as specified in </w:t>
      </w:r>
      <w:r w:rsidR="005265F6" w:rsidRPr="00FD63A5">
        <w:t>TS</w:t>
      </w:r>
      <w:r w:rsidR="005265F6">
        <w:t> </w:t>
      </w:r>
      <w:r w:rsidR="005265F6" w:rsidRPr="00FD63A5">
        <w:t>23.502</w:t>
      </w:r>
      <w:r w:rsidR="005265F6">
        <w:t> </w:t>
      </w:r>
      <w:r w:rsidR="005265F6" w:rsidRPr="00FD63A5">
        <w:t>[</w:t>
      </w:r>
      <w:r w:rsidRPr="00FD63A5">
        <w:t xml:space="preserve">3] and </w:t>
      </w:r>
      <w:r w:rsidR="005265F6" w:rsidRPr="00FD63A5">
        <w:t>TS</w:t>
      </w:r>
      <w:r w:rsidR="005265F6">
        <w:t> </w:t>
      </w:r>
      <w:r w:rsidR="005265F6" w:rsidRPr="00FD63A5">
        <w:t>29.500</w:t>
      </w:r>
      <w:r w:rsidR="005265F6">
        <w:t> </w:t>
      </w:r>
      <w:r w:rsidR="005265F6" w:rsidRPr="00FD63A5">
        <w:t>[</w:t>
      </w:r>
      <w:r w:rsidRPr="00FD63A5">
        <w:t>49].</w:t>
      </w:r>
    </w:p>
    <w:p w:rsidR="00603573" w:rsidRPr="009E0DE1" w:rsidRDefault="00603573" w:rsidP="00603573">
      <w:r w:rsidRPr="009E0DE1">
        <w:t xml:space="preserve">In addition, the separation of concerns between the service classification provided by the core network through the association of Service Data Flows to QoS, and the enforcing of QoS differentiation in (R)AN through the association of </w:t>
      </w:r>
      <w:r w:rsidR="00744469" w:rsidRPr="009E0DE1">
        <w:t>QoS Flow</w:t>
      </w:r>
      <w:r w:rsidRPr="009E0DE1">
        <w:t xml:space="preserve">s to Data Radio bearers, supports the prioritization of </w:t>
      </w:r>
      <w:r w:rsidR="00744469" w:rsidRPr="009E0DE1">
        <w:t>QoS Flow</w:t>
      </w:r>
      <w:r w:rsidRPr="009E0DE1">
        <w:t>s when a limitation of the available data radio bearers occurs.</w:t>
      </w:r>
    </w:p>
    <w:p w:rsidR="00743C56" w:rsidRPr="009E0DE1" w:rsidRDefault="00743C56" w:rsidP="00743C56">
      <w:bookmarkStart w:id="1550" w:name="_Hlk488308891"/>
      <w:r w:rsidRPr="009E0DE1">
        <w:t xml:space="preserve">In addition, it also includes the ability for the service layer to provide instructions on how to perform pre-emption of media flows with the same priority assigned through an interaction over Rx as defined in </w:t>
      </w:r>
      <w:r w:rsidR="005265F6" w:rsidRPr="009E0DE1">
        <w:t>TS</w:t>
      </w:r>
      <w:r w:rsidR="005265F6">
        <w:t> </w:t>
      </w:r>
      <w:r w:rsidR="005265F6" w:rsidRPr="009E0DE1">
        <w:t>23.503</w:t>
      </w:r>
      <w:r w:rsidR="005265F6">
        <w:t> </w:t>
      </w:r>
      <w:r w:rsidR="005265F6" w:rsidRPr="009E0DE1">
        <w:t>[</w:t>
      </w:r>
      <w:r w:rsidRPr="009E0DE1">
        <w:t>45].</w:t>
      </w:r>
    </w:p>
    <w:p w:rsidR="00603573" w:rsidRPr="009E0DE1" w:rsidRDefault="00603573" w:rsidP="00603573">
      <w:pPr>
        <w:pStyle w:val="Heading3"/>
      </w:pPr>
      <w:bookmarkStart w:id="1551" w:name="_Toc19177642"/>
      <w:bookmarkStart w:id="1552" w:name="_Toc27845379"/>
      <w:bookmarkStart w:id="1553" w:name="_Toc36186578"/>
      <w:bookmarkStart w:id="1554" w:name="_Toc45180509"/>
      <w:r w:rsidRPr="009E0DE1">
        <w:t>5.</w:t>
      </w:r>
      <w:r w:rsidR="004A03AC" w:rsidRPr="009E0DE1">
        <w:t>22</w:t>
      </w:r>
      <w:r w:rsidRPr="009E0DE1">
        <w:t>.</w:t>
      </w:r>
      <w:r w:rsidR="0090506D" w:rsidRPr="009E0DE1">
        <w:t>2</w:t>
      </w:r>
      <w:r w:rsidRPr="009E0DE1">
        <w:tab/>
      </w:r>
      <w:r w:rsidRPr="009E0DE1">
        <w:rPr>
          <w:lang w:eastAsia="zh-CN"/>
        </w:rPr>
        <w:t>Subscription-related Priority Mechanisms</w:t>
      </w:r>
      <w:bookmarkEnd w:id="1551"/>
      <w:bookmarkEnd w:id="1552"/>
      <w:bookmarkEnd w:id="1553"/>
      <w:bookmarkEnd w:id="1554"/>
    </w:p>
    <w:p w:rsidR="00603573" w:rsidRPr="009E0DE1" w:rsidRDefault="00603573" w:rsidP="00603573">
      <w:r w:rsidRPr="009E0DE1">
        <w:t>Subscription-related mechanisms which are always applied:</w:t>
      </w:r>
    </w:p>
    <w:p w:rsidR="00603573" w:rsidRPr="009E0DE1" w:rsidRDefault="00603573" w:rsidP="00603573">
      <w:pPr>
        <w:pStyle w:val="B1"/>
        <w:rPr>
          <w:lang w:val="en-GB"/>
        </w:rPr>
      </w:pPr>
      <w:r w:rsidRPr="009E0DE1">
        <w:rPr>
          <w:lang w:val="en-GB"/>
        </w:rPr>
        <w:lastRenderedPageBreak/>
        <w:t>-</w:t>
      </w:r>
      <w:r w:rsidRPr="009E0DE1">
        <w:rPr>
          <w:lang w:val="en-GB"/>
        </w:rPr>
        <w:tab/>
        <w:t xml:space="preserve">(R)AN: During initial </w:t>
      </w:r>
      <w:r w:rsidR="00966CB3" w:rsidRPr="009E0DE1">
        <w:rPr>
          <w:lang w:val="en-GB"/>
        </w:rPr>
        <w:t xml:space="preserve">Access Network </w:t>
      </w:r>
      <w:r w:rsidRPr="009E0DE1">
        <w:rPr>
          <w:lang w:val="en-GB"/>
        </w:rPr>
        <w:t xml:space="preserve">Connection Establishment, the Establishment Cause is set to indicate that special treatment is to be applied by the (R)AN in the radio resource allocation as specified in </w:t>
      </w:r>
      <w:r w:rsidR="00A25A13" w:rsidRPr="009E0DE1">
        <w:rPr>
          <w:lang w:val="en-GB"/>
        </w:rPr>
        <w:t>clause </w:t>
      </w:r>
      <w:r w:rsidRPr="009E0DE1">
        <w:rPr>
          <w:lang w:val="en-GB"/>
        </w:rPr>
        <w:t>5.2</w:t>
      </w:r>
      <w:r w:rsidR="00966CB3" w:rsidRPr="009E0DE1">
        <w:rPr>
          <w:lang w:val="en-GB"/>
        </w:rPr>
        <w:t xml:space="preserve"> for 3GPP access.</w:t>
      </w:r>
    </w:p>
    <w:p w:rsidR="00603573" w:rsidRPr="009E0DE1" w:rsidRDefault="00603573" w:rsidP="00603573">
      <w:pPr>
        <w:pStyle w:val="B1"/>
        <w:rPr>
          <w:lang w:val="en-GB"/>
        </w:rPr>
      </w:pPr>
      <w:r w:rsidRPr="009E0DE1">
        <w:rPr>
          <w:lang w:val="en-GB"/>
        </w:rPr>
        <w:t>-</w:t>
      </w:r>
      <w:r w:rsidRPr="009E0DE1">
        <w:rPr>
          <w:lang w:val="en-GB"/>
        </w:rPr>
        <w:tab/>
      </w:r>
      <w:r w:rsidRPr="009E0DE1">
        <w:rPr>
          <w:b/>
          <w:lang w:val="en-GB"/>
        </w:rPr>
        <w:t xml:space="preserve">AMF: </w:t>
      </w:r>
      <w:r w:rsidRPr="009E0DE1">
        <w:rPr>
          <w:lang w:val="en-GB"/>
        </w:rPr>
        <w:t xml:space="preserve">Following </w:t>
      </w:r>
      <w:r w:rsidR="00966CB3" w:rsidRPr="009E0DE1">
        <w:rPr>
          <w:lang w:val="en-GB"/>
        </w:rPr>
        <w:t xml:space="preserve">Access Network </w:t>
      </w:r>
      <w:r w:rsidRPr="009E0DE1">
        <w:rPr>
          <w:lang w:val="en-GB"/>
        </w:rPr>
        <w:t>Connection Establishment, the receipt of the designated Establishment Cause</w:t>
      </w:r>
      <w:r w:rsidR="00966CB3" w:rsidRPr="009E0DE1">
        <w:rPr>
          <w:lang w:val="en-GB"/>
        </w:rPr>
        <w:t xml:space="preserve"> (i.e. high priority access)</w:t>
      </w:r>
      <w:r w:rsidRPr="009E0DE1">
        <w:rPr>
          <w:lang w:val="en-GB"/>
        </w:rPr>
        <w:t xml:space="preserve"> by the AMF will result in priority handling of the "Initial UE Message" received as part of the Registration procedures of clause</w:t>
      </w:r>
      <w:r w:rsidR="00123F97" w:rsidRPr="009E0DE1">
        <w:rPr>
          <w:lang w:val="en-GB"/>
        </w:rPr>
        <w:t> </w:t>
      </w:r>
      <w:r w:rsidRPr="009E0DE1">
        <w:rPr>
          <w:lang w:val="en-GB"/>
        </w:rPr>
        <w:t xml:space="preserve">4.2.2 of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Pr="009E0DE1">
        <w:rPr>
          <w:lang w:val="en-GB"/>
        </w:rPr>
        <w:t xml:space="preserve">3] and the Service Request procedures of clause 4.2.3 of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Pr="009E0DE1">
        <w:rPr>
          <w:lang w:val="en-GB"/>
        </w:rPr>
        <w:t>3]. In addition, certain exemptions to Control Plane Congestion and Overload Control are provided as specified in clause</w:t>
      </w:r>
      <w:r w:rsidR="00123F97" w:rsidRPr="009E0DE1">
        <w:rPr>
          <w:lang w:val="en-GB"/>
        </w:rPr>
        <w:t> </w:t>
      </w:r>
      <w:r w:rsidRPr="009E0DE1">
        <w:rPr>
          <w:lang w:val="en-GB"/>
        </w:rPr>
        <w:t>5.19.</w:t>
      </w:r>
    </w:p>
    <w:p w:rsidR="00603573" w:rsidRPr="009E0DE1" w:rsidRDefault="00603573" w:rsidP="009E0DE1">
      <w:r w:rsidRPr="009E0DE1">
        <w:t>Subscription-related mechanisms which are conditionally applied:</w:t>
      </w:r>
    </w:p>
    <w:p w:rsidR="00603573" w:rsidRPr="009E0DE1" w:rsidRDefault="00603573" w:rsidP="009E0DE1">
      <w:pPr>
        <w:pStyle w:val="B1"/>
        <w:rPr>
          <w:lang w:val="en-GB"/>
        </w:rPr>
      </w:pPr>
      <w:r w:rsidRPr="009E0DE1">
        <w:rPr>
          <w:lang w:val="en-GB"/>
        </w:rPr>
        <w:t>-</w:t>
      </w:r>
      <w:r w:rsidRPr="009E0DE1">
        <w:rPr>
          <w:lang w:val="en-GB"/>
        </w:rPr>
        <w:tab/>
      </w:r>
      <w:r w:rsidRPr="009E0DE1">
        <w:rPr>
          <w:b/>
          <w:lang w:val="en-GB"/>
        </w:rPr>
        <w:t xml:space="preserve">UE: </w:t>
      </w:r>
      <w:r w:rsidRPr="009E0DE1">
        <w:rPr>
          <w:lang w:val="en-GB"/>
        </w:rPr>
        <w:t>When</w:t>
      </w:r>
      <w:r w:rsidR="00D207A9" w:rsidRPr="009E0DE1">
        <w:rPr>
          <w:lang w:val="en-GB"/>
        </w:rPr>
        <w:t xml:space="preserve"> barring control</w:t>
      </w:r>
      <w:r w:rsidRPr="009E0DE1">
        <w:rPr>
          <w:lang w:val="en-GB"/>
        </w:rPr>
        <w:t xml:space="preserve"> parameters are broadcast</w:t>
      </w:r>
      <w:r w:rsidR="00D207A9" w:rsidRPr="009E0DE1">
        <w:rPr>
          <w:lang w:val="en-GB"/>
        </w:rPr>
        <w:t xml:space="preserve"> by the RAN</w:t>
      </w:r>
      <w:r w:rsidRPr="009E0DE1">
        <w:rPr>
          <w:lang w:val="en-GB"/>
        </w:rPr>
        <w:t>,</w:t>
      </w:r>
      <w:r w:rsidR="00D207A9" w:rsidRPr="009E0DE1">
        <w:rPr>
          <w:lang w:val="en-GB"/>
        </w:rPr>
        <w:t xml:space="preserve"> access b</w:t>
      </w:r>
      <w:r w:rsidRPr="009E0DE1">
        <w:rPr>
          <w:lang w:val="en-GB"/>
        </w:rPr>
        <w:t>arring based on</w:t>
      </w:r>
      <w:r w:rsidR="00D207A9" w:rsidRPr="009E0DE1">
        <w:rPr>
          <w:lang w:val="en-GB"/>
        </w:rPr>
        <w:t xml:space="preserve"> Access Identity(es) configured in the</w:t>
      </w:r>
      <w:r w:rsidRPr="009E0DE1">
        <w:rPr>
          <w:lang w:val="en-GB"/>
        </w:rPr>
        <w:t xml:space="preserve"> USIM</w:t>
      </w:r>
      <w:r w:rsidR="00D207A9" w:rsidRPr="009E0DE1">
        <w:rPr>
          <w:lang w:val="en-GB"/>
        </w:rPr>
        <w:t xml:space="preserve"> and/or an Access Category</w:t>
      </w:r>
      <w:r w:rsidRPr="009E0DE1">
        <w:rPr>
          <w:lang w:val="en-GB"/>
        </w:rPr>
        <w:t xml:space="preserve"> is applied prior to an initial upstream transmission for the UE </w:t>
      </w:r>
      <w:r w:rsidR="00D207A9" w:rsidRPr="009E0DE1">
        <w:rPr>
          <w:lang w:val="en-GB"/>
        </w:rPr>
        <w:t xml:space="preserve">which </w:t>
      </w:r>
      <w:r w:rsidRPr="009E0DE1">
        <w:rPr>
          <w:lang w:val="en-GB"/>
        </w:rPr>
        <w:t xml:space="preserve">provides a mechanism to limit transmissions from UEs </w:t>
      </w:r>
      <w:bookmarkStart w:id="1555" w:name="_Hlk488305243"/>
      <w:r w:rsidRPr="009E0DE1">
        <w:rPr>
          <w:lang w:val="en-GB"/>
        </w:rPr>
        <w:t xml:space="preserve">categorized </w:t>
      </w:r>
      <w:bookmarkEnd w:id="1555"/>
      <w:r w:rsidRPr="009E0DE1">
        <w:rPr>
          <w:lang w:val="en-GB"/>
        </w:rPr>
        <w:t>as non-prioritized, while allowing transmissions from UEs categorized as prioritized (such as MPS subscribed UEs), during the RRC Connection Establishment proce</w:t>
      </w:r>
      <w:r w:rsidR="00123F97" w:rsidRPr="009E0DE1">
        <w:rPr>
          <w:lang w:val="en-GB"/>
        </w:rPr>
        <w:t>dure as specified in clause </w:t>
      </w:r>
      <w:r w:rsidRPr="009E0DE1">
        <w:rPr>
          <w:lang w:val="en-GB"/>
        </w:rPr>
        <w:t>5.2.</w:t>
      </w:r>
    </w:p>
    <w:p w:rsidR="00603573" w:rsidRPr="009E0DE1" w:rsidRDefault="00603573" w:rsidP="009E0DE1">
      <w:pPr>
        <w:pStyle w:val="B1"/>
        <w:rPr>
          <w:lang w:val="en-GB"/>
        </w:rPr>
      </w:pPr>
      <w:r w:rsidRPr="009E0DE1">
        <w:rPr>
          <w:lang w:val="en-GB"/>
        </w:rPr>
        <w:t>-</w:t>
      </w:r>
      <w:r w:rsidRPr="009E0DE1">
        <w:rPr>
          <w:lang w:val="en-GB"/>
        </w:rPr>
        <w:tab/>
      </w:r>
      <w:r w:rsidRPr="009E0DE1">
        <w:rPr>
          <w:b/>
          <w:lang w:val="en-GB"/>
        </w:rPr>
        <w:t xml:space="preserve">UDM: </w:t>
      </w:r>
      <w:r w:rsidRPr="009E0DE1">
        <w:rPr>
          <w:lang w:val="en-GB"/>
        </w:rPr>
        <w:t xml:space="preserve">One or more ARP priority levels are assigned for prioritized or critical services. The ARP of the prioritized </w:t>
      </w:r>
      <w:r w:rsidR="00744469" w:rsidRPr="009E0DE1">
        <w:rPr>
          <w:lang w:val="en-GB"/>
        </w:rPr>
        <w:t>QoS Flow</w:t>
      </w:r>
      <w:r w:rsidRPr="009E0DE1">
        <w:rPr>
          <w:lang w:val="en-GB"/>
        </w:rPr>
        <w:t xml:space="preserve">s for each DN is set to an appropriate </w:t>
      </w:r>
      <w:r w:rsidR="00E21CAD" w:rsidRPr="0012387C">
        <w:t>ARP priority level.</w:t>
      </w:r>
      <w:r w:rsidRPr="009E0DE1">
        <w:rPr>
          <w:lang w:val="en-GB"/>
        </w:rPr>
        <w:t xml:space="preserve"> The 5QI is </w:t>
      </w:r>
      <w:r w:rsidR="00E21CAD" w:rsidRPr="0012387C">
        <w:t>from</w:t>
      </w:r>
      <w:r w:rsidRPr="009E0DE1">
        <w:rPr>
          <w:lang w:val="en-GB"/>
        </w:rPr>
        <w:t xml:space="preserve"> the </w:t>
      </w:r>
      <w:r w:rsidR="00E21CAD" w:rsidRPr="0012387C">
        <w:t>standard value range</w:t>
      </w:r>
      <w:r w:rsidR="0054391B" w:rsidRPr="009E0DE1">
        <w:rPr>
          <w:lang w:val="en-GB"/>
        </w:rPr>
        <w:t xml:space="preserve"> as </w:t>
      </w:r>
      <w:r w:rsidR="00E21CAD" w:rsidRPr="0012387C">
        <w:t xml:space="preserve">specified in </w:t>
      </w:r>
      <w:r w:rsidR="00E21CAD">
        <w:t>clause </w:t>
      </w:r>
      <w:r w:rsidR="00E21CAD" w:rsidRPr="0012387C">
        <w:t>5.7.2.7. In addition,</w:t>
      </w:r>
      <w:r w:rsidR="0054391B" w:rsidRPr="009E0DE1">
        <w:rPr>
          <w:lang w:val="en-GB"/>
        </w:rPr>
        <w:t xml:space="preserve"> Priority Level</w:t>
      </w:r>
      <w:r w:rsidR="00E21CAD" w:rsidRPr="0012387C">
        <w:t xml:space="preserve"> may be</w:t>
      </w:r>
      <w:r w:rsidR="00167A07">
        <w:rPr>
          <w:lang w:val="en-GB"/>
        </w:rPr>
        <w:t xml:space="preserve"> configured</w:t>
      </w:r>
      <w:r w:rsidR="0054391B" w:rsidRPr="009E0DE1">
        <w:rPr>
          <w:lang w:val="en-GB"/>
        </w:rPr>
        <w:t xml:space="preserve"> </w:t>
      </w:r>
      <w:r w:rsidR="00E21CAD" w:rsidRPr="0012387C">
        <w:t>for the</w:t>
      </w:r>
      <w:r w:rsidR="0054391B" w:rsidRPr="009E0DE1">
        <w:rPr>
          <w:lang w:val="en-GB"/>
        </w:rPr>
        <w:t xml:space="preserve"> standardized </w:t>
      </w:r>
      <w:r w:rsidR="00E21CAD" w:rsidRPr="0012387C">
        <w:t xml:space="preserve">5QIs, and </w:t>
      </w:r>
      <w:r w:rsidR="00E21CAD" w:rsidRPr="0012387C">
        <w:rPr>
          <w:lang w:val="en-US"/>
        </w:rPr>
        <w:t>if configured</w:t>
      </w:r>
      <w:r w:rsidR="00E21CAD" w:rsidRPr="0012387C">
        <w:t xml:space="preserve">, it overwrites the default value specified in </w:t>
      </w:r>
      <w:r w:rsidR="00E21CAD" w:rsidRPr="007F4568">
        <w:rPr>
          <w:lang w:val="en-US"/>
        </w:rPr>
        <w:t xml:space="preserve">the </w:t>
      </w:r>
      <w:r w:rsidR="00E21CAD" w:rsidRPr="0012387C">
        <w:t>QoS characteristics Table</w:t>
      </w:r>
      <w:r w:rsidR="00E21CAD">
        <w:t xml:space="preserve"> </w:t>
      </w:r>
      <w:r w:rsidR="00E21CAD" w:rsidRPr="0012387C">
        <w:t>5.7.4</w:t>
      </w:r>
      <w:r w:rsidR="00E21CAD" w:rsidRPr="007F4568">
        <w:rPr>
          <w:lang w:val="en-US"/>
        </w:rPr>
        <w:t>-</w:t>
      </w:r>
      <w:r w:rsidR="00E21CAD" w:rsidRPr="0012387C">
        <w:t>1</w:t>
      </w:r>
      <w:r w:rsidR="00123F97" w:rsidRPr="009E0DE1">
        <w:rPr>
          <w:lang w:val="en-GB"/>
        </w:rPr>
        <w:t>.</w:t>
      </w:r>
    </w:p>
    <w:p w:rsidR="00603573" w:rsidRPr="009E0DE1" w:rsidRDefault="00603573" w:rsidP="009E0DE1">
      <w:pPr>
        <w:pStyle w:val="B1"/>
        <w:rPr>
          <w:lang w:val="en-GB"/>
        </w:rPr>
      </w:pPr>
      <w:r w:rsidRPr="009E0DE1">
        <w:rPr>
          <w:lang w:val="en-GB"/>
        </w:rPr>
        <w:t>-</w:t>
      </w:r>
      <w:r w:rsidRPr="009E0DE1">
        <w:rPr>
          <w:lang w:val="en-GB"/>
        </w:rPr>
        <w:tab/>
      </w:r>
      <w:r w:rsidRPr="009E0DE1">
        <w:rPr>
          <w:b/>
          <w:lang w:val="en-GB"/>
        </w:rPr>
        <w:t xml:space="preserve">PCF: </w:t>
      </w:r>
      <w:r w:rsidRPr="009E0DE1">
        <w:rPr>
          <w:lang w:val="en-GB"/>
        </w:rPr>
        <w:t xml:space="preserve">The "IMS Signalling Priority" information is set for the subscriber in the UDM, and the PCF modifies the ARP of the </w:t>
      </w:r>
      <w:r w:rsidR="00744469" w:rsidRPr="009E0DE1">
        <w:rPr>
          <w:lang w:val="en-GB"/>
        </w:rPr>
        <w:t>QoS Flow</w:t>
      </w:r>
      <w:r w:rsidRPr="009E0DE1">
        <w:rPr>
          <w:lang w:val="en-GB"/>
        </w:rPr>
        <w:t xml:space="preserve"> used for IMS signalling, for each DN which supports prioritized services leveraging on IMS signalling, to an appropriate</w:t>
      </w:r>
      <w:r w:rsidRPr="009E0DE1" w:rsidDel="009A6526">
        <w:rPr>
          <w:lang w:val="en-GB"/>
        </w:rPr>
        <w:t xml:space="preserve"> </w:t>
      </w:r>
      <w:r w:rsidR="00E21CAD" w:rsidRPr="0012387C">
        <w:rPr>
          <w:lang w:val="en-GB"/>
        </w:rPr>
        <w:t>ARP priority level</w:t>
      </w:r>
      <w:r w:rsidRPr="009E0DE1">
        <w:rPr>
          <w:lang w:val="en-GB"/>
        </w:rPr>
        <w:t xml:space="preserve"> assigned for that service.</w:t>
      </w:r>
    </w:p>
    <w:p w:rsidR="00603573" w:rsidRPr="009E0DE1" w:rsidRDefault="004A03AC" w:rsidP="00603573">
      <w:pPr>
        <w:pStyle w:val="Heading3"/>
      </w:pPr>
      <w:bookmarkStart w:id="1556" w:name="_Toc19177643"/>
      <w:bookmarkStart w:id="1557" w:name="_Toc27845380"/>
      <w:bookmarkStart w:id="1558" w:name="_Toc36186579"/>
      <w:bookmarkStart w:id="1559" w:name="_Toc45180510"/>
      <w:r w:rsidRPr="009E0DE1">
        <w:t>5.22</w:t>
      </w:r>
      <w:r w:rsidR="00603573" w:rsidRPr="009E0DE1">
        <w:t>.</w:t>
      </w:r>
      <w:r w:rsidR="0090506D" w:rsidRPr="009E0DE1">
        <w:t>3</w:t>
      </w:r>
      <w:r w:rsidR="00603573" w:rsidRPr="009E0DE1">
        <w:tab/>
      </w:r>
      <w:r w:rsidR="00603573" w:rsidRPr="009E0DE1">
        <w:rPr>
          <w:lang w:eastAsia="zh-CN"/>
        </w:rPr>
        <w:t>Invocation-related Priority Mechanisms</w:t>
      </w:r>
      <w:bookmarkEnd w:id="1556"/>
      <w:bookmarkEnd w:id="1557"/>
      <w:bookmarkEnd w:id="1558"/>
      <w:bookmarkEnd w:id="1559"/>
    </w:p>
    <w:p w:rsidR="00603573" w:rsidRPr="009E0DE1" w:rsidRDefault="00603573" w:rsidP="00603573">
      <w:r w:rsidRPr="009E0DE1">
        <w:t xml:space="preserve">The generic mechanisms used based on </w:t>
      </w:r>
      <w:r w:rsidRPr="009E0DE1">
        <w:rPr>
          <w:lang w:eastAsia="zh-CN"/>
        </w:rPr>
        <w:t>invocation-related Priority Mechanisms</w:t>
      </w:r>
      <w:r w:rsidRPr="009E0DE1">
        <w:t xml:space="preserve"> for prioritised services are based an interaction with an Application Server and between the Application Server and the PCF over Rx/N5 interface, as described in </w:t>
      </w:r>
      <w:r w:rsidR="005265F6" w:rsidRPr="009E0DE1">
        <w:t>TS</w:t>
      </w:r>
      <w:r w:rsidR="005265F6">
        <w:t> </w:t>
      </w:r>
      <w:r w:rsidR="005265F6" w:rsidRPr="009E0DE1">
        <w:t>23.228</w:t>
      </w:r>
      <w:r w:rsidR="005265F6">
        <w:t> </w:t>
      </w:r>
      <w:r w:rsidR="005265F6" w:rsidRPr="009E0DE1">
        <w:t>[</w:t>
      </w:r>
      <w:r w:rsidRPr="009E0DE1">
        <w:t xml:space="preserve">15] clause 5.21 in </w:t>
      </w:r>
      <w:r w:rsidR="006659A9" w:rsidRPr="009E0DE1">
        <w:t xml:space="preserve">the </w:t>
      </w:r>
      <w:r w:rsidRPr="009E0DE1">
        <w:t>case of MPS using IMS.</w:t>
      </w:r>
    </w:p>
    <w:p w:rsidR="00603573" w:rsidRPr="009E0DE1" w:rsidRDefault="00603573" w:rsidP="00603573">
      <w:pPr>
        <w:pStyle w:val="NO"/>
        <w:rPr>
          <w:lang w:val="en-GB"/>
        </w:rPr>
      </w:pPr>
      <w:r w:rsidRPr="009E0DE1">
        <w:rPr>
          <w:lang w:val="en-GB"/>
        </w:rPr>
        <w:t>NOTE:</w:t>
      </w:r>
      <w:r w:rsidR="00123F97" w:rsidRPr="009E0DE1">
        <w:rPr>
          <w:lang w:val="en-GB"/>
        </w:rPr>
        <w:tab/>
      </w:r>
      <w:r w:rsidRPr="009E0DE1">
        <w:rPr>
          <w:lang w:val="en-GB"/>
        </w:rPr>
        <w:t xml:space="preserve">Clause 5.21 in </w:t>
      </w:r>
      <w:r w:rsidR="005265F6" w:rsidRPr="009E0DE1">
        <w:rPr>
          <w:lang w:val="en-GB"/>
        </w:rPr>
        <w:t>TS</w:t>
      </w:r>
      <w:r w:rsidR="005265F6">
        <w:rPr>
          <w:lang w:val="en-GB"/>
        </w:rPr>
        <w:t> </w:t>
      </w:r>
      <w:r w:rsidR="005265F6" w:rsidRPr="009E0DE1">
        <w:rPr>
          <w:lang w:val="en-GB"/>
        </w:rPr>
        <w:t>23.228</w:t>
      </w:r>
      <w:r w:rsidR="005265F6">
        <w:rPr>
          <w:lang w:val="en-GB"/>
        </w:rPr>
        <w:t> </w:t>
      </w:r>
      <w:r w:rsidR="005265F6" w:rsidRPr="009E0DE1">
        <w:rPr>
          <w:lang w:val="en-GB"/>
        </w:rPr>
        <w:t>[</w:t>
      </w:r>
      <w:r w:rsidRPr="009E0DE1">
        <w:rPr>
          <w:lang w:val="en-GB"/>
        </w:rPr>
        <w:t>15] is applicable to 5GS, with the understanding that the term PCRF corresponds to PCF in the 5GS.</w:t>
      </w:r>
    </w:p>
    <w:p w:rsidR="00603573" w:rsidRPr="009E0DE1" w:rsidRDefault="00603573" w:rsidP="00603573">
      <w:r w:rsidRPr="009E0DE1">
        <w:t>Invocation-related mechanisms for Mobile Originations e.g. via SIP/IMS:</w:t>
      </w:r>
    </w:p>
    <w:p w:rsidR="00603573" w:rsidRPr="009E0DE1" w:rsidRDefault="005D4871" w:rsidP="00603573">
      <w:pPr>
        <w:pStyle w:val="B1"/>
        <w:rPr>
          <w:lang w:val="en-GB"/>
        </w:rPr>
      </w:pPr>
      <w:r w:rsidRPr="009E0DE1">
        <w:rPr>
          <w:lang w:val="en-GB"/>
        </w:rPr>
        <w:t>-</w:t>
      </w:r>
      <w:r w:rsidRPr="009E0DE1">
        <w:rPr>
          <w:lang w:val="en-GB"/>
        </w:rPr>
        <w:tab/>
        <w:t xml:space="preserve">PCF: </w:t>
      </w:r>
      <w:r w:rsidR="00603573" w:rsidRPr="009E0DE1">
        <w:rPr>
          <w:lang w:val="en-GB"/>
        </w:rPr>
        <w:t xml:space="preserve">When an indication for a session arrives over the Rx/N5 Interface and the UE does not have priority for the signalling </w:t>
      </w:r>
      <w:r w:rsidR="00744469" w:rsidRPr="009E0DE1">
        <w:rPr>
          <w:lang w:val="en-GB"/>
        </w:rPr>
        <w:t>QoS Flow</w:t>
      </w:r>
      <w:r w:rsidR="00603573" w:rsidRPr="009E0DE1">
        <w:rPr>
          <w:lang w:val="en-GB"/>
        </w:rPr>
        <w:t xml:space="preserve">, the PCF derives the ARP and 5QI parameters, plus associated QoS characteristics as appropriate, of the </w:t>
      </w:r>
      <w:r w:rsidR="00744469" w:rsidRPr="009E0DE1">
        <w:rPr>
          <w:lang w:val="en-GB"/>
        </w:rPr>
        <w:t>QoS Flow</w:t>
      </w:r>
      <w:r w:rsidR="00603573" w:rsidRPr="009E0DE1">
        <w:rPr>
          <w:lang w:val="en-GB"/>
        </w:rPr>
        <w:t xml:space="preserve"> for Signalling as per Service Provider policy as specified in </w:t>
      </w:r>
      <w:r w:rsidR="00123F97" w:rsidRPr="009E0DE1">
        <w:rPr>
          <w:lang w:val="en-GB"/>
        </w:rPr>
        <w:t>clause </w:t>
      </w:r>
      <w:r w:rsidR="0054391B" w:rsidRPr="009E0DE1">
        <w:rPr>
          <w:lang w:val="en-GB"/>
        </w:rPr>
        <w:t xml:space="preserve">6.1.3.11 of </w:t>
      </w:r>
      <w:r w:rsidR="005265F6" w:rsidRPr="009E0DE1">
        <w:rPr>
          <w:lang w:val="en-GB"/>
        </w:rPr>
        <w:t>TS</w:t>
      </w:r>
      <w:r w:rsidR="005265F6">
        <w:rPr>
          <w:lang w:val="en-GB"/>
        </w:rPr>
        <w:t> </w:t>
      </w:r>
      <w:r w:rsidR="005265F6" w:rsidRPr="009E0DE1">
        <w:rPr>
          <w:lang w:val="en-GB"/>
        </w:rPr>
        <w:t>23.503</w:t>
      </w:r>
      <w:r w:rsidR="005265F6">
        <w:rPr>
          <w:lang w:val="en-GB"/>
        </w:rPr>
        <w:t> </w:t>
      </w:r>
      <w:r w:rsidR="005265F6" w:rsidRPr="009E0DE1">
        <w:rPr>
          <w:lang w:val="en-GB"/>
        </w:rPr>
        <w:t>[</w:t>
      </w:r>
      <w:r w:rsidR="009E0DE1" w:rsidRPr="009E0DE1">
        <w:rPr>
          <w:lang w:val="en-GB"/>
        </w:rPr>
        <w:t>4</w:t>
      </w:r>
      <w:r w:rsidR="0054391B" w:rsidRPr="009E0DE1">
        <w:rPr>
          <w:lang w:val="en-GB"/>
        </w:rPr>
        <w:t>5].</w:t>
      </w:r>
    </w:p>
    <w:p w:rsidR="00603573" w:rsidRPr="009E0DE1" w:rsidRDefault="005D4871" w:rsidP="00603573">
      <w:pPr>
        <w:pStyle w:val="B1"/>
        <w:rPr>
          <w:lang w:val="en-GB"/>
        </w:rPr>
      </w:pPr>
      <w:r w:rsidRPr="009E0DE1">
        <w:rPr>
          <w:lang w:val="en-GB"/>
        </w:rPr>
        <w:t>-</w:t>
      </w:r>
      <w:r w:rsidRPr="009E0DE1">
        <w:rPr>
          <w:lang w:val="en-GB"/>
        </w:rPr>
        <w:tab/>
        <w:t>PCF:</w:t>
      </w:r>
      <w:r w:rsidR="00603573" w:rsidRPr="009E0DE1">
        <w:rPr>
          <w:lang w:val="en-GB"/>
        </w:rPr>
        <w:t xml:space="preserve"> For sessions such as MPS, when establishing or modifying a </w:t>
      </w:r>
      <w:r w:rsidR="00744469" w:rsidRPr="009E0DE1">
        <w:rPr>
          <w:lang w:val="en-GB"/>
        </w:rPr>
        <w:t>QoS Flow</w:t>
      </w:r>
      <w:r w:rsidR="00603573" w:rsidRPr="009E0DE1">
        <w:rPr>
          <w:lang w:val="en-GB"/>
        </w:rPr>
        <w:t xml:space="preserve"> for media as part of the session origination procedure, the PCF selects the ARP and 5QI parameters, plus associated QoS characteristics as appropriate, to provide priority treatment to the </w:t>
      </w:r>
      <w:r w:rsidR="00744469" w:rsidRPr="009E0DE1">
        <w:rPr>
          <w:lang w:val="en-GB"/>
        </w:rPr>
        <w:t>QoS Flow</w:t>
      </w:r>
      <w:r w:rsidR="00603573" w:rsidRPr="009E0DE1">
        <w:rPr>
          <w:lang w:val="en-GB"/>
        </w:rPr>
        <w:t>(s).</w:t>
      </w:r>
    </w:p>
    <w:p w:rsidR="00603573" w:rsidRPr="009E0DE1" w:rsidRDefault="005D4871" w:rsidP="00603573">
      <w:pPr>
        <w:pStyle w:val="B1"/>
        <w:rPr>
          <w:lang w:val="en-GB"/>
        </w:rPr>
      </w:pPr>
      <w:r w:rsidRPr="009E0DE1">
        <w:rPr>
          <w:lang w:val="en-GB"/>
        </w:rPr>
        <w:t>-</w:t>
      </w:r>
      <w:r w:rsidRPr="009E0DE1">
        <w:rPr>
          <w:lang w:val="en-GB"/>
        </w:rPr>
        <w:tab/>
        <w:t xml:space="preserve">PCF: </w:t>
      </w:r>
      <w:r w:rsidR="00603573" w:rsidRPr="009E0DE1">
        <w:rPr>
          <w:lang w:val="en-GB"/>
        </w:rPr>
        <w:t xml:space="preserve">When all active sessions to a particular DN are released, and the UE is not configured for priority treatment to that particular </w:t>
      </w:r>
      <w:r w:rsidR="00AB61E3" w:rsidRPr="009E0DE1">
        <w:rPr>
          <w:lang w:val="en-GB"/>
        </w:rPr>
        <w:t>PDU Session</w:t>
      </w:r>
      <w:r w:rsidR="00603573" w:rsidRPr="009E0DE1">
        <w:rPr>
          <w:lang w:val="en-GB"/>
        </w:rPr>
        <w:t xml:space="preserve"> for a DN, the PCF will downgrade the IMS Signalling </w:t>
      </w:r>
      <w:r w:rsidR="00744469" w:rsidRPr="009E0DE1">
        <w:rPr>
          <w:lang w:val="en-GB"/>
        </w:rPr>
        <w:t>QoS Flow</w:t>
      </w:r>
      <w:r w:rsidR="00603573" w:rsidRPr="009E0DE1">
        <w:rPr>
          <w:lang w:val="en-GB"/>
        </w:rPr>
        <w:t>s from appropriate settings of the ARP and 5QI parameters, plus associated QoS characteristics as appropriate, to those entitled by the UE based on subscription.</w:t>
      </w:r>
    </w:p>
    <w:p w:rsidR="00603573" w:rsidRPr="009E0DE1" w:rsidRDefault="00603573" w:rsidP="00603573">
      <w:r w:rsidRPr="009E0DE1">
        <w:t>Invocation-related mechanisms for Mobile Terminations e.g. via SIP/IMS:</w:t>
      </w:r>
    </w:p>
    <w:p w:rsidR="00603573" w:rsidRPr="009E0DE1" w:rsidRDefault="00603573" w:rsidP="00603573">
      <w:pPr>
        <w:pStyle w:val="B1"/>
        <w:rPr>
          <w:lang w:val="en-GB"/>
        </w:rPr>
      </w:pPr>
      <w:r w:rsidRPr="009E0DE1">
        <w:rPr>
          <w:lang w:val="en-GB"/>
        </w:rPr>
        <w:t>-</w:t>
      </w:r>
      <w:r w:rsidRPr="009E0DE1">
        <w:rPr>
          <w:lang w:val="en-GB"/>
        </w:rPr>
        <w:tab/>
        <w:t>PCF: When an indication for a session arrives over the Rx/N5 Interface, mechanisms as described above for Mobile Originations are applied.</w:t>
      </w:r>
    </w:p>
    <w:p w:rsidR="00603573" w:rsidRPr="009E0DE1" w:rsidRDefault="00603573" w:rsidP="00603573">
      <w:pPr>
        <w:pStyle w:val="B1"/>
        <w:rPr>
          <w:lang w:val="en-GB"/>
        </w:rPr>
      </w:pPr>
      <w:r w:rsidRPr="009E0DE1">
        <w:rPr>
          <w:lang w:val="en-GB"/>
        </w:rPr>
        <w:t>-</w:t>
      </w:r>
      <w:r w:rsidRPr="009E0DE1">
        <w:rPr>
          <w:lang w:val="en-GB"/>
        </w:rPr>
        <w:tab/>
        <w:t>UPF: If an IP packet arrives at the UPF for a UE that is CM-IDLE</w:t>
      </w:r>
      <w:r w:rsidR="0054391B" w:rsidRPr="009E0DE1">
        <w:rPr>
          <w:lang w:val="en-GB"/>
        </w:rPr>
        <w:t>, the UPF sends a "Data Notification" including the information to identify the QoS Flow for the DL data packet to the SMF</w:t>
      </w:r>
      <w:r w:rsidRPr="009E0DE1">
        <w:rPr>
          <w:lang w:val="en-GB"/>
        </w:rPr>
        <w:t>, as specified in clause 4.2.3.</w:t>
      </w:r>
      <w:r w:rsidR="00BA7DD7" w:rsidRPr="009E0DE1">
        <w:rPr>
          <w:lang w:val="en-GB"/>
        </w:rPr>
        <w:t>3</w:t>
      </w:r>
      <w:r w:rsidRPr="009E0DE1">
        <w:rPr>
          <w:lang w:val="en-GB"/>
        </w:rPr>
        <w:t xml:space="preserve"> of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Pr="009E0DE1">
        <w:rPr>
          <w:lang w:val="en-GB"/>
        </w:rPr>
        <w:t>3].</w:t>
      </w:r>
    </w:p>
    <w:p w:rsidR="00603573" w:rsidRPr="009E0DE1" w:rsidRDefault="00603573" w:rsidP="00603573">
      <w:pPr>
        <w:pStyle w:val="B1"/>
        <w:rPr>
          <w:lang w:val="en-GB"/>
        </w:rPr>
      </w:pPr>
      <w:r w:rsidRPr="009E0DE1">
        <w:rPr>
          <w:lang w:val="en-GB"/>
        </w:rPr>
        <w:t>-</w:t>
      </w:r>
      <w:r w:rsidRPr="009E0DE1">
        <w:rPr>
          <w:lang w:val="en-GB"/>
        </w:rPr>
        <w:tab/>
        <w:t>SMF:</w:t>
      </w:r>
      <w:r w:rsidR="0054391B" w:rsidRPr="009E0DE1">
        <w:rPr>
          <w:lang w:val="en-GB"/>
        </w:rPr>
        <w:t xml:space="preserve"> </w:t>
      </w:r>
      <w:r w:rsidRPr="009E0DE1">
        <w:rPr>
          <w:lang w:val="en-GB"/>
        </w:rPr>
        <w:t>If a " Data Notification" message arrives at the SMF</w:t>
      </w:r>
      <w:r w:rsidR="0054391B" w:rsidRPr="009E0DE1">
        <w:rPr>
          <w:lang w:val="en-GB"/>
        </w:rPr>
        <w:t xml:space="preserve"> for a QoS Flow associated with</w:t>
      </w:r>
      <w:r w:rsidRPr="009E0DE1">
        <w:rPr>
          <w:lang w:val="en-GB"/>
        </w:rPr>
        <w:t xml:space="preserve"> an ARP priority level value that is entitled for priority use, delivery of priority indication during the Paging procedure is provided by </w:t>
      </w:r>
      <w:r w:rsidRPr="009E0DE1">
        <w:rPr>
          <w:lang w:val="en-GB"/>
        </w:rPr>
        <w:lastRenderedPageBreak/>
        <w:t>inclusion of the ARP in the N11 interface "</w:t>
      </w:r>
      <w:r w:rsidR="0054391B" w:rsidRPr="009E0DE1">
        <w:rPr>
          <w:lang w:val="en-GB"/>
        </w:rPr>
        <w:t xml:space="preserve">N1N2MessageTransfer" </w:t>
      </w:r>
      <w:r w:rsidRPr="009E0DE1">
        <w:rPr>
          <w:lang w:val="en-GB"/>
        </w:rPr>
        <w:t>message, as specified in clause 4.2.3.</w:t>
      </w:r>
      <w:r w:rsidR="00BA7DD7" w:rsidRPr="009E0DE1">
        <w:rPr>
          <w:lang w:val="en-GB"/>
        </w:rPr>
        <w:t>3</w:t>
      </w:r>
      <w:r w:rsidRPr="009E0DE1">
        <w:rPr>
          <w:lang w:val="en-GB"/>
        </w:rPr>
        <w:t xml:space="preserve"> of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Pr="009E0DE1">
        <w:rPr>
          <w:lang w:val="en-GB"/>
        </w:rPr>
        <w:t>3].</w:t>
      </w:r>
    </w:p>
    <w:p w:rsidR="00603573" w:rsidRPr="009E0DE1" w:rsidRDefault="00603573" w:rsidP="00603573">
      <w:pPr>
        <w:pStyle w:val="B1"/>
        <w:rPr>
          <w:lang w:val="en-GB"/>
        </w:rPr>
      </w:pPr>
      <w:r w:rsidRPr="009E0DE1">
        <w:rPr>
          <w:lang w:val="en-GB"/>
        </w:rPr>
        <w:t>-</w:t>
      </w:r>
      <w:r w:rsidRPr="009E0DE1">
        <w:rPr>
          <w:lang w:val="en-GB"/>
        </w:rPr>
        <w:tab/>
        <w:t>AMF:</w:t>
      </w:r>
      <w:r w:rsidR="0054391B" w:rsidRPr="009E0DE1">
        <w:rPr>
          <w:lang w:val="en-GB"/>
        </w:rPr>
        <w:t xml:space="preserve"> </w:t>
      </w:r>
      <w:r w:rsidRPr="009E0DE1">
        <w:rPr>
          <w:lang w:val="en-GB"/>
        </w:rPr>
        <w:t>If a</w:t>
      </w:r>
      <w:r w:rsidR="0054391B" w:rsidRPr="009E0DE1">
        <w:rPr>
          <w:lang w:val="en-GB"/>
        </w:rPr>
        <w:t>n "N1N2MessageTransfer"</w:t>
      </w:r>
      <w:r w:rsidRPr="009E0DE1">
        <w:rPr>
          <w:lang w:val="en-GB"/>
        </w:rPr>
        <w:t xml:space="preserve">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w:t>
      </w:r>
      <w:r w:rsidR="00BA7DD7" w:rsidRPr="009E0DE1">
        <w:rPr>
          <w:lang w:val="en-GB"/>
        </w:rPr>
        <w:t>3</w:t>
      </w:r>
      <w:r w:rsidRPr="009E0DE1">
        <w:rPr>
          <w:lang w:val="en-GB"/>
        </w:rPr>
        <w:t xml:space="preserve"> of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Pr="009E0DE1">
        <w:rPr>
          <w:lang w:val="en-GB"/>
        </w:rPr>
        <w:t>3].</w:t>
      </w:r>
    </w:p>
    <w:p w:rsidR="00603573" w:rsidRPr="009E0DE1" w:rsidRDefault="00603573" w:rsidP="00603573">
      <w:pPr>
        <w:pStyle w:val="B1"/>
        <w:rPr>
          <w:lang w:val="en-GB"/>
        </w:rPr>
      </w:pPr>
      <w:r w:rsidRPr="009E0DE1">
        <w:rPr>
          <w:lang w:val="en-GB"/>
        </w:rPr>
        <w:t>-</w:t>
      </w:r>
      <w:r w:rsidRPr="009E0DE1">
        <w:rPr>
          <w:lang w:val="en-GB"/>
        </w:rPr>
        <w:tab/>
        <w:t>SMF: For a UE that is not configured for priority treatment, upon receiving the "N7 Session</w:t>
      </w:r>
      <w:r w:rsidR="0054391B" w:rsidRPr="009E0DE1">
        <w:rPr>
          <w:lang w:val="en-GB"/>
        </w:rPr>
        <w:t xml:space="preserve"> Management Policy</w:t>
      </w:r>
      <w:r w:rsidRPr="009E0DE1">
        <w:rPr>
          <w:lang w:val="en-GB"/>
        </w:rPr>
        <w:t xml:space="preserve"> Modification" message from the PCF with an ARP priority level that is entitled for priority use, the SMF sends an</w:t>
      </w:r>
      <w:r w:rsidR="0054391B" w:rsidRPr="009E0DE1">
        <w:rPr>
          <w:lang w:val="en-GB"/>
        </w:rPr>
        <w:t xml:space="preserve"> "N1N2MessageTransfer"</w:t>
      </w:r>
      <w:r w:rsidRPr="009E0DE1">
        <w:rPr>
          <w:lang w:val="en-GB"/>
        </w:rPr>
        <w:t xml:space="preserve"> to update the ARP for the Signalling </w:t>
      </w:r>
      <w:r w:rsidR="00744469" w:rsidRPr="009E0DE1">
        <w:rPr>
          <w:lang w:val="en-GB"/>
        </w:rPr>
        <w:t>QoS Flow</w:t>
      </w:r>
      <w:r w:rsidRPr="009E0DE1">
        <w:rPr>
          <w:lang w:val="en-GB"/>
        </w:rPr>
        <w:t xml:space="preserve">s, as specified in clause 4.3.3.2 of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Pr="009E0DE1">
        <w:rPr>
          <w:lang w:val="en-GB"/>
        </w:rPr>
        <w:t>3].</w:t>
      </w:r>
    </w:p>
    <w:p w:rsidR="00603573" w:rsidRPr="009E0DE1" w:rsidRDefault="00603573" w:rsidP="00603573">
      <w:pPr>
        <w:pStyle w:val="B1"/>
        <w:rPr>
          <w:lang w:val="en-GB"/>
        </w:rPr>
      </w:pPr>
      <w:r w:rsidRPr="009E0DE1">
        <w:rPr>
          <w:lang w:val="en-GB"/>
        </w:rPr>
        <w:t>-</w:t>
      </w:r>
      <w:r w:rsidRPr="009E0DE1">
        <w:rPr>
          <w:lang w:val="en-GB"/>
        </w:rPr>
        <w:tab/>
        <w:t>AMF: Upon receiving the</w:t>
      </w:r>
      <w:r w:rsidR="0054391B" w:rsidRPr="009E0DE1">
        <w:rPr>
          <w:lang w:val="en-GB"/>
        </w:rPr>
        <w:t xml:space="preserve"> "N1N2MessageTransfer"</w:t>
      </w:r>
      <w:r w:rsidRPr="009E0DE1">
        <w:rPr>
          <w:lang w:val="en-GB"/>
        </w:rPr>
        <w:t xml:space="preserve"> message from the SMF with an ARP priority level that is entitled for priority use, the AMF updates the ARP for the Signalling </w:t>
      </w:r>
      <w:r w:rsidR="00744469" w:rsidRPr="009E0DE1">
        <w:rPr>
          <w:lang w:val="en-GB"/>
        </w:rPr>
        <w:t>QoS Flow</w:t>
      </w:r>
      <w:r w:rsidRPr="009E0DE1">
        <w:rPr>
          <w:lang w:val="en-GB"/>
        </w:rPr>
        <w:t xml:space="preserve">s, as specified in clause 4.3.3.2 of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Pr="009E0DE1">
        <w:rPr>
          <w:lang w:val="en-GB"/>
        </w:rPr>
        <w:t>3].</w:t>
      </w:r>
    </w:p>
    <w:p w:rsidR="00603573" w:rsidRPr="009E0DE1" w:rsidRDefault="00603573" w:rsidP="00603573">
      <w:pPr>
        <w:pStyle w:val="B1"/>
        <w:rPr>
          <w:lang w:val="en-GB"/>
        </w:rPr>
      </w:pPr>
      <w:r w:rsidRPr="009E0DE1">
        <w:rPr>
          <w:lang w:val="en-GB"/>
        </w:rPr>
        <w:t>-</w:t>
      </w:r>
      <w:r w:rsidRPr="009E0DE1">
        <w:rPr>
          <w:lang w:val="en-GB"/>
        </w:rPr>
        <w:tab/>
        <w:t>(R)AN: Inclusion of the "Paging Priority" in the N2 "Paging" message triggers priority handling of paging in times of congestion at the (R)AN as specified in clause 4.2.3.</w:t>
      </w:r>
      <w:r w:rsidR="00BA7DD7" w:rsidRPr="009E0DE1">
        <w:rPr>
          <w:lang w:val="en-GB"/>
        </w:rPr>
        <w:t>3</w:t>
      </w:r>
      <w:r w:rsidRPr="009E0DE1">
        <w:rPr>
          <w:lang w:val="en-GB"/>
        </w:rPr>
        <w:t xml:space="preserve"> of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Pr="009E0DE1">
        <w:rPr>
          <w:lang w:val="en-GB"/>
        </w:rPr>
        <w:t>3].</w:t>
      </w:r>
    </w:p>
    <w:p w:rsidR="00603573" w:rsidRPr="009E0DE1" w:rsidRDefault="00603573" w:rsidP="00603573">
      <w:r w:rsidRPr="009E0DE1">
        <w:t>Invocation-related mechanisms for the Priority PDU connectivity services:</w:t>
      </w:r>
    </w:p>
    <w:p w:rsidR="00603573" w:rsidRPr="009E0DE1" w:rsidRDefault="00603573" w:rsidP="00603573">
      <w:pPr>
        <w:pStyle w:val="B1"/>
        <w:rPr>
          <w:lang w:val="en-GB"/>
        </w:rPr>
      </w:pPr>
      <w:r w:rsidRPr="009E0DE1">
        <w:rPr>
          <w:lang w:val="en-GB"/>
        </w:rPr>
        <w:t>-</w:t>
      </w:r>
      <w:r w:rsidRPr="009E0DE1">
        <w:rPr>
          <w:lang w:val="en-GB"/>
        </w:rPr>
        <w:tab/>
        <w:t xml:space="preserve">PCF: If the state of the Priority PDU connectivity services is modified from disabled to enabled, the </w:t>
      </w:r>
      <w:r w:rsidR="00744469" w:rsidRPr="009E0DE1">
        <w:rPr>
          <w:lang w:val="en-GB"/>
        </w:rPr>
        <w:t>QoS Flow</w:t>
      </w:r>
      <w:r w:rsidRPr="009E0DE1">
        <w:rPr>
          <w:lang w:val="en-GB"/>
        </w:rPr>
        <w:t xml:space="preserve">(s) controlled by the Priority PDU connectivity services are established/modified to have the service appropriate settings of the ARP and 5QI parameters, plus associated QoS characteristics as appropriate, using the </w:t>
      </w:r>
      <w:r w:rsidR="00AB61E3" w:rsidRPr="009E0DE1">
        <w:rPr>
          <w:lang w:val="en-GB"/>
        </w:rPr>
        <w:t>PDU Session</w:t>
      </w:r>
      <w:r w:rsidRPr="009E0DE1">
        <w:rPr>
          <w:lang w:val="en-GB"/>
        </w:rPr>
        <w:t xml:space="preserve"> </w:t>
      </w:r>
      <w:r w:rsidR="007204DA" w:rsidRPr="009E0DE1">
        <w:rPr>
          <w:lang w:val="en-GB"/>
        </w:rPr>
        <w:t xml:space="preserve">Modification </w:t>
      </w:r>
      <w:r w:rsidRPr="009E0DE1">
        <w:rPr>
          <w:lang w:val="en-GB"/>
        </w:rPr>
        <w:t>procedure as specified in clause</w:t>
      </w:r>
      <w:r w:rsidR="00123F97" w:rsidRPr="009E0DE1">
        <w:rPr>
          <w:lang w:val="en-GB"/>
        </w:rPr>
        <w:t> </w:t>
      </w:r>
      <w:r w:rsidRPr="009E0DE1">
        <w:rPr>
          <w:lang w:val="en-GB"/>
        </w:rPr>
        <w:t xml:space="preserve">4.3.3 of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Pr="009E0DE1">
        <w:rPr>
          <w:lang w:val="en-GB"/>
        </w:rPr>
        <w:t>3].</w:t>
      </w:r>
    </w:p>
    <w:p w:rsidR="00603573" w:rsidRPr="009E0DE1" w:rsidRDefault="00603573" w:rsidP="00603573">
      <w:pPr>
        <w:pStyle w:val="B1"/>
        <w:rPr>
          <w:lang w:val="en-GB"/>
        </w:rPr>
      </w:pPr>
      <w:r w:rsidRPr="009E0DE1">
        <w:rPr>
          <w:lang w:val="en-GB"/>
        </w:rPr>
        <w:t>-</w:t>
      </w:r>
      <w:r w:rsidRPr="009E0DE1">
        <w:rPr>
          <w:lang w:val="en-GB"/>
        </w:rPr>
        <w:tab/>
        <w:t xml:space="preserve">PCF: If the state of Priority PDU connectivity services is modified from enabled to disabled, the </w:t>
      </w:r>
      <w:r w:rsidR="00744469" w:rsidRPr="009E0DE1">
        <w:rPr>
          <w:lang w:val="en-GB"/>
        </w:rPr>
        <w:t>QoS Flow</w:t>
      </w:r>
      <w:r w:rsidRPr="009E0DE1">
        <w:rPr>
          <w:lang w:val="en-GB"/>
        </w:rPr>
        <w:t xml:space="preserve">(s) controlled by the Priority PDU connectivity services are modified from service appropriate settings of the ARP and 5QI parameters, plus associated QoS characteristics as appropriate, to those entitled by the UE as per subscription, using the </w:t>
      </w:r>
      <w:r w:rsidR="00AB61E3" w:rsidRPr="009E0DE1">
        <w:rPr>
          <w:lang w:val="en-GB"/>
        </w:rPr>
        <w:t>PDU Session</w:t>
      </w:r>
      <w:r w:rsidRPr="009E0DE1">
        <w:rPr>
          <w:lang w:val="en-GB"/>
        </w:rPr>
        <w:t xml:space="preserve"> </w:t>
      </w:r>
      <w:r w:rsidR="007204DA" w:rsidRPr="009E0DE1">
        <w:rPr>
          <w:lang w:val="en-GB"/>
        </w:rPr>
        <w:t xml:space="preserve">Modification </w:t>
      </w:r>
      <w:r w:rsidRPr="009E0DE1">
        <w:rPr>
          <w:lang w:val="en-GB"/>
        </w:rPr>
        <w:t>procedure as specified in clause</w:t>
      </w:r>
      <w:r w:rsidR="00123F97" w:rsidRPr="009E0DE1">
        <w:rPr>
          <w:lang w:val="en-GB"/>
        </w:rPr>
        <w:t> </w:t>
      </w:r>
      <w:r w:rsidRPr="009E0DE1">
        <w:rPr>
          <w:lang w:val="en-GB"/>
        </w:rPr>
        <w:t xml:space="preserve">4.3.3 of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Pr="009E0DE1">
        <w:rPr>
          <w:lang w:val="en-GB"/>
        </w:rPr>
        <w:t>3].</w:t>
      </w:r>
    </w:p>
    <w:p w:rsidR="00603573" w:rsidRPr="009E0DE1" w:rsidRDefault="009A5E9A" w:rsidP="00603573">
      <w:pPr>
        <w:pStyle w:val="Heading3"/>
        <w:rPr>
          <w:lang w:eastAsia="zh-CN"/>
        </w:rPr>
      </w:pPr>
      <w:bookmarkStart w:id="1560" w:name="_Toc19177644"/>
      <w:bookmarkStart w:id="1561" w:name="_Toc27845381"/>
      <w:bookmarkStart w:id="1562" w:name="_Toc36186580"/>
      <w:bookmarkStart w:id="1563" w:name="_Toc45180511"/>
      <w:r w:rsidRPr="009E0DE1">
        <w:t>5.22</w:t>
      </w:r>
      <w:r w:rsidR="00603573" w:rsidRPr="009E0DE1">
        <w:t>.</w:t>
      </w:r>
      <w:r w:rsidR="0090506D" w:rsidRPr="009E0DE1">
        <w:t>4</w:t>
      </w:r>
      <w:r w:rsidR="00603573" w:rsidRPr="009E0DE1">
        <w:tab/>
        <w:t xml:space="preserve">QoS </w:t>
      </w:r>
      <w:r w:rsidR="00603573" w:rsidRPr="009E0DE1">
        <w:rPr>
          <w:lang w:eastAsia="zh-CN"/>
        </w:rPr>
        <w:t xml:space="preserve">Mechanisms applied to established </w:t>
      </w:r>
      <w:r w:rsidR="00744469" w:rsidRPr="009E0DE1">
        <w:rPr>
          <w:lang w:eastAsia="zh-CN"/>
        </w:rPr>
        <w:t>QoS Flow</w:t>
      </w:r>
      <w:r w:rsidR="00603573" w:rsidRPr="009E0DE1">
        <w:rPr>
          <w:lang w:eastAsia="zh-CN"/>
        </w:rPr>
        <w:t>s</w:t>
      </w:r>
      <w:bookmarkEnd w:id="1560"/>
      <w:bookmarkEnd w:id="1561"/>
      <w:bookmarkEnd w:id="1562"/>
      <w:bookmarkEnd w:id="1563"/>
    </w:p>
    <w:p w:rsidR="00603573" w:rsidRPr="009E0DE1" w:rsidRDefault="00603573" w:rsidP="00603573">
      <w:r w:rsidRPr="009E0DE1">
        <w:t xml:space="preserve">Mechanisms applied to established </w:t>
      </w:r>
      <w:r w:rsidR="00744469" w:rsidRPr="009E0DE1">
        <w:t>QoS Flow</w:t>
      </w:r>
      <w:r w:rsidRPr="009E0DE1">
        <w:t>s:</w:t>
      </w:r>
    </w:p>
    <w:p w:rsidR="00603573" w:rsidRPr="009E0DE1" w:rsidRDefault="00603573" w:rsidP="005D4871">
      <w:pPr>
        <w:pStyle w:val="B1"/>
        <w:rPr>
          <w:lang w:val="en-GB"/>
        </w:rPr>
      </w:pPr>
      <w:r w:rsidRPr="009E0DE1">
        <w:rPr>
          <w:lang w:val="en-GB"/>
        </w:rPr>
        <w:t>-</w:t>
      </w:r>
      <w:r w:rsidRPr="009E0DE1">
        <w:rPr>
          <w:lang w:val="en-GB"/>
        </w:rPr>
        <w:tab/>
        <w:t xml:space="preserve">(R)AN: </w:t>
      </w:r>
      <w:r w:rsidR="00744469" w:rsidRPr="009E0DE1">
        <w:rPr>
          <w:lang w:val="en-GB"/>
        </w:rPr>
        <w:t>QoS Flow</w:t>
      </w:r>
      <w:r w:rsidRPr="009E0DE1">
        <w:rPr>
          <w:lang w:val="en-GB"/>
        </w:rPr>
        <w:t xml:space="preserve">s requested in the Xn "Handover Request" or N2 "Handover Request" which are marked as entitled to priority by virtue of inclusion of an ARP value from the set allocated by the Service Provider for prioritised services are given priority over requests for </w:t>
      </w:r>
      <w:r w:rsidR="00744469" w:rsidRPr="009E0DE1">
        <w:rPr>
          <w:lang w:val="en-GB"/>
        </w:rPr>
        <w:t>QoS Flow</w:t>
      </w:r>
      <w:r w:rsidRPr="009E0DE1">
        <w:rPr>
          <w:lang w:val="en-GB"/>
        </w:rPr>
        <w:t xml:space="preserve">s which do not include an ARP from the set as specified in </w:t>
      </w:r>
      <w:r w:rsidR="00A25A13" w:rsidRPr="009E0DE1">
        <w:rPr>
          <w:lang w:val="en-GB"/>
        </w:rPr>
        <w:t>clause </w:t>
      </w:r>
      <w:r w:rsidRPr="009E0DE1">
        <w:rPr>
          <w:lang w:val="en-GB"/>
        </w:rPr>
        <w:t xml:space="preserve">4.9 of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Pr="009E0DE1">
        <w:rPr>
          <w:lang w:val="en-GB"/>
        </w:rPr>
        <w:t>3].</w:t>
      </w:r>
    </w:p>
    <w:p w:rsidR="00603573" w:rsidRPr="009E0DE1" w:rsidRDefault="00603573" w:rsidP="005D4871">
      <w:pPr>
        <w:pStyle w:val="B1"/>
        <w:rPr>
          <w:lang w:val="en-GB"/>
        </w:rPr>
      </w:pPr>
      <w:r w:rsidRPr="009E0DE1">
        <w:rPr>
          <w:lang w:val="en-GB"/>
        </w:rPr>
        <w:t>-</w:t>
      </w:r>
      <w:r w:rsidRPr="009E0DE1">
        <w:rPr>
          <w:lang w:val="en-GB"/>
        </w:rPr>
        <w:tab/>
        <w:t xml:space="preserve">SMF: Congestion management procedures in the SMF will provide priority to </w:t>
      </w:r>
      <w:r w:rsidR="00744469" w:rsidRPr="009E0DE1">
        <w:rPr>
          <w:lang w:val="en-GB"/>
        </w:rPr>
        <w:t>QoS Flow</w:t>
      </w:r>
      <w:r w:rsidRPr="009E0DE1">
        <w:rPr>
          <w:lang w:val="en-GB"/>
        </w:rPr>
        <w:t>s established for sessions during periods of extreme overload.</w:t>
      </w:r>
      <w:r w:rsidR="00476457">
        <w:rPr>
          <w:lang w:val="en-GB"/>
        </w:rPr>
        <w:t xml:space="preserve"> </w:t>
      </w:r>
      <w:r w:rsidRPr="009E0DE1">
        <w:rPr>
          <w:lang w:val="en-GB"/>
        </w:rPr>
        <w:t xml:space="preserve">Prioritised services are exempt from any session management congestion controls. See </w:t>
      </w:r>
      <w:r w:rsidR="00A25A13" w:rsidRPr="009E0DE1">
        <w:rPr>
          <w:lang w:val="en-GB"/>
        </w:rPr>
        <w:t>clause </w:t>
      </w:r>
      <w:r w:rsidRPr="009E0DE1">
        <w:rPr>
          <w:lang w:val="en-GB"/>
        </w:rPr>
        <w:t>5.19.</w:t>
      </w:r>
    </w:p>
    <w:p w:rsidR="00603573" w:rsidRPr="009E0DE1" w:rsidRDefault="005D4871" w:rsidP="005D4871">
      <w:pPr>
        <w:pStyle w:val="B1"/>
        <w:rPr>
          <w:lang w:val="en-GB"/>
        </w:rPr>
      </w:pPr>
      <w:r w:rsidRPr="009E0DE1">
        <w:rPr>
          <w:lang w:val="en-GB"/>
        </w:rPr>
        <w:tab/>
      </w:r>
      <w:r w:rsidR="00603573" w:rsidRPr="009E0DE1">
        <w:rPr>
          <w:lang w:val="en-GB"/>
        </w:rPr>
        <w:t xml:space="preserve">AMF: Congestion management procedures in the AMF will provide priority to </w:t>
      </w:r>
      <w:r w:rsidR="004E147E" w:rsidRPr="009E0DE1">
        <w:rPr>
          <w:lang w:val="en-GB"/>
        </w:rPr>
        <w:t xml:space="preserve">Mobility Management </w:t>
      </w:r>
      <w:r w:rsidR="00603573" w:rsidRPr="009E0DE1">
        <w:rPr>
          <w:lang w:val="en-GB"/>
        </w:rPr>
        <w:t xml:space="preserve">procedures required for the prioritised services during periods of extreme overload. Prioritised services are exempt from </w:t>
      </w:r>
      <w:r w:rsidR="00DE61D2">
        <w:rPr>
          <w:lang w:val="en-GB"/>
        </w:rPr>
        <w:t>M</w:t>
      </w:r>
      <w:r w:rsidR="00603573" w:rsidRPr="009E0DE1">
        <w:rPr>
          <w:lang w:val="en-GB"/>
        </w:rPr>
        <w:t xml:space="preserve">obility </w:t>
      </w:r>
      <w:r w:rsidR="00DE61D2">
        <w:rPr>
          <w:lang w:val="en-GB"/>
        </w:rPr>
        <w:t>R</w:t>
      </w:r>
      <w:r w:rsidR="00603573" w:rsidRPr="009E0DE1">
        <w:rPr>
          <w:lang w:val="en-GB"/>
        </w:rPr>
        <w:t xml:space="preserve">estrictions and any </w:t>
      </w:r>
      <w:r w:rsidR="004E147E" w:rsidRPr="009E0DE1">
        <w:rPr>
          <w:lang w:val="en-GB"/>
        </w:rPr>
        <w:t xml:space="preserve">Mobility Management </w:t>
      </w:r>
      <w:r w:rsidR="00603573" w:rsidRPr="009E0DE1">
        <w:rPr>
          <w:lang w:val="en-GB"/>
        </w:rPr>
        <w:t>congestion controls. See clauses</w:t>
      </w:r>
      <w:r w:rsidR="00123F97" w:rsidRPr="009E0DE1">
        <w:rPr>
          <w:lang w:val="en-GB"/>
        </w:rPr>
        <w:t> </w:t>
      </w:r>
      <w:r w:rsidR="00603573" w:rsidRPr="009E0DE1">
        <w:rPr>
          <w:lang w:val="en-GB"/>
        </w:rPr>
        <w:t>5.3.4.1.1 and 5.19</w:t>
      </w:r>
      <w:r w:rsidR="004E147E" w:rsidRPr="009E0DE1">
        <w:rPr>
          <w:lang w:val="en-GB"/>
        </w:rPr>
        <w:t>.</w:t>
      </w:r>
      <w:r w:rsidR="00DE61D2">
        <w:rPr>
          <w:lang w:val="en-GB"/>
        </w:rPr>
        <w:t>5</w:t>
      </w:r>
      <w:r w:rsidR="00603573" w:rsidRPr="009E0DE1">
        <w:rPr>
          <w:lang w:val="en-GB"/>
        </w:rPr>
        <w:t>.</w:t>
      </w:r>
    </w:p>
    <w:p w:rsidR="00603573" w:rsidRPr="009E0DE1" w:rsidRDefault="005D4871" w:rsidP="005D4871">
      <w:pPr>
        <w:pStyle w:val="B1"/>
        <w:rPr>
          <w:lang w:val="en-GB"/>
        </w:rPr>
      </w:pPr>
      <w:r w:rsidRPr="009E0DE1">
        <w:rPr>
          <w:lang w:val="en-GB"/>
        </w:rPr>
        <w:tab/>
      </w:r>
      <w:r w:rsidR="00744469" w:rsidRPr="009E0DE1">
        <w:rPr>
          <w:lang w:val="en-GB"/>
        </w:rPr>
        <w:t>QoS Flow</w:t>
      </w:r>
      <w:r w:rsidR="00603573" w:rsidRPr="009E0DE1">
        <w:rPr>
          <w:lang w:val="en-GB"/>
        </w:rPr>
        <w:t>s whose ARP parameter is from the set allocated by the Service Provider for prioritised services</w:t>
      </w:r>
      <w:r w:rsidR="00123F97" w:rsidRPr="009E0DE1">
        <w:rPr>
          <w:lang w:val="en-GB"/>
        </w:rPr>
        <w:t>'</w:t>
      </w:r>
      <w:r w:rsidR="00603573" w:rsidRPr="009E0DE1">
        <w:rPr>
          <w:lang w:val="en-GB"/>
        </w:rPr>
        <w:t xml:space="preserve"> use shall be exempt from release during </w:t>
      </w:r>
      <w:r w:rsidR="00744469" w:rsidRPr="009E0DE1">
        <w:rPr>
          <w:lang w:val="en-GB"/>
        </w:rPr>
        <w:t>QoS Flow</w:t>
      </w:r>
      <w:r w:rsidR="00603573" w:rsidRPr="009E0DE1">
        <w:rPr>
          <w:lang w:val="en-GB"/>
        </w:rPr>
        <w:t xml:space="preserve"> load rebalancing.</w:t>
      </w:r>
    </w:p>
    <w:p w:rsidR="00603573" w:rsidRPr="009E0DE1" w:rsidRDefault="005D4871" w:rsidP="005D4871">
      <w:pPr>
        <w:pStyle w:val="B1"/>
        <w:rPr>
          <w:lang w:val="en-GB"/>
        </w:rPr>
      </w:pPr>
      <w:bookmarkStart w:id="1564" w:name="_Hlk491361240"/>
      <w:r w:rsidRPr="009E0DE1">
        <w:rPr>
          <w:lang w:val="en-GB"/>
        </w:rPr>
        <w:tab/>
      </w:r>
      <w:r w:rsidR="00603573" w:rsidRPr="009E0DE1">
        <w:rPr>
          <w:lang w:val="en-GB"/>
        </w:rPr>
        <w:t xml:space="preserve">(R)AN, UPF: </w:t>
      </w:r>
      <w:bookmarkEnd w:id="1564"/>
      <w:r w:rsidR="00603573" w:rsidRPr="009E0DE1">
        <w:rPr>
          <w:lang w:val="en-GB"/>
        </w:rPr>
        <w:t>IMS Signalling Packets associated with prioritised services</w:t>
      </w:r>
      <w:r w:rsidR="00123F97" w:rsidRPr="009E0DE1">
        <w:rPr>
          <w:lang w:val="en-GB"/>
        </w:rPr>
        <w:t>'</w:t>
      </w:r>
      <w:r w:rsidR="00603573" w:rsidRPr="009E0DE1">
        <w:rPr>
          <w:lang w:val="en-GB"/>
        </w:rPr>
        <w:t xml:space="preserve"> use are handled with priority.</w:t>
      </w:r>
      <w:r w:rsidR="00476457">
        <w:rPr>
          <w:lang w:val="en-GB"/>
        </w:rPr>
        <w:t xml:space="preserve"> </w:t>
      </w:r>
      <w:r w:rsidR="00603573" w:rsidRPr="009E0DE1">
        <w:rPr>
          <w:lang w:val="en-GB"/>
        </w:rPr>
        <w:t xml:space="preserve">Specifically, during times of severe congestion when it is necessary to drop packets on the IMS Signalling </w:t>
      </w:r>
      <w:r w:rsidR="00744469" w:rsidRPr="009E0DE1">
        <w:rPr>
          <w:lang w:val="en-GB"/>
        </w:rPr>
        <w:t>QoS Flow</w:t>
      </w:r>
      <w:r w:rsidR="00603573" w:rsidRPr="009E0DE1">
        <w:rPr>
          <w:lang w:val="en-GB"/>
        </w:rPr>
        <w:t xml:space="preserve"> to ensure network stability, these FEs shall drop packets not associated with priority signalling such as MPS or Mission Critical services before packets associated with priority signalling. See clause TBD.</w:t>
      </w:r>
    </w:p>
    <w:p w:rsidR="00603573" w:rsidRPr="009E0DE1" w:rsidRDefault="005D4871" w:rsidP="005D4871">
      <w:pPr>
        <w:pStyle w:val="B1"/>
        <w:rPr>
          <w:lang w:val="en-GB"/>
        </w:rPr>
      </w:pPr>
      <w:r w:rsidRPr="009E0DE1">
        <w:rPr>
          <w:lang w:val="en-GB"/>
        </w:rPr>
        <w:t>-</w:t>
      </w:r>
      <w:r w:rsidRPr="009E0DE1">
        <w:rPr>
          <w:lang w:val="en-GB"/>
        </w:rPr>
        <w:tab/>
      </w:r>
      <w:r w:rsidR="00603573" w:rsidRPr="009E0DE1">
        <w:rPr>
          <w:lang w:val="en-GB"/>
        </w:rPr>
        <w:t xml:space="preserve">(R)AN, UPF: During times of severe congestion when it is necessary to drop packets on a media </w:t>
      </w:r>
      <w:r w:rsidR="00744469" w:rsidRPr="009E0DE1">
        <w:rPr>
          <w:lang w:val="en-GB"/>
        </w:rPr>
        <w:t>QoS Flow</w:t>
      </w:r>
      <w:r w:rsidR="00603573" w:rsidRPr="009E0DE1">
        <w:rPr>
          <w:lang w:val="en-GB"/>
        </w:rPr>
        <w:t xml:space="preserve"> to ensure network stability, these FEs shall drop packets not associated with priority sessions such as MPS or Mission Critical services before packets associated with sessions. See clause TBD.</w:t>
      </w:r>
      <w:bookmarkEnd w:id="1550"/>
    </w:p>
    <w:p w:rsidR="00E44616" w:rsidRPr="009E0DE1" w:rsidRDefault="00E44616" w:rsidP="0009778E">
      <w:pPr>
        <w:pStyle w:val="Heading2"/>
      </w:pPr>
      <w:bookmarkStart w:id="1565" w:name="_Toc19177645"/>
      <w:bookmarkStart w:id="1566" w:name="_Toc27845382"/>
      <w:bookmarkStart w:id="1567" w:name="_Toc36186581"/>
      <w:bookmarkStart w:id="1568" w:name="_Toc45180512"/>
      <w:r w:rsidRPr="009E0DE1">
        <w:lastRenderedPageBreak/>
        <w:t>5.23</w:t>
      </w:r>
      <w:r w:rsidRPr="009E0DE1">
        <w:tab/>
        <w:t>Supporting for Asynchronous Type Communication</w:t>
      </w:r>
      <w:bookmarkEnd w:id="1565"/>
      <w:bookmarkEnd w:id="1566"/>
      <w:bookmarkEnd w:id="1567"/>
      <w:bookmarkEnd w:id="1568"/>
    </w:p>
    <w:p w:rsidR="00E44616" w:rsidRPr="009E0DE1" w:rsidRDefault="00E44616" w:rsidP="00E44616">
      <w:pPr>
        <w:rPr>
          <w:lang w:eastAsia="zh-CN"/>
        </w:rPr>
      </w:pPr>
      <w:r w:rsidRPr="009E0DE1">
        <w:rPr>
          <w:lang w:eastAsia="zh-CN"/>
        </w:rPr>
        <w:t>Asynchronous type communication (ATC) enables 5GC to delay synchronizing UE context with the UE, so as to achieve an efficient signalling overhead and increase system capacity.</w:t>
      </w:r>
    </w:p>
    <w:p w:rsidR="00E44616" w:rsidRPr="009E0DE1" w:rsidRDefault="00E44616" w:rsidP="00E44616">
      <w:pPr>
        <w:rPr>
          <w:rFonts w:eastAsia="Batang"/>
        </w:rPr>
      </w:pPr>
      <w:r w:rsidRPr="009E0DE1">
        <w:rPr>
          <w:rFonts w:eastAsia="Batang"/>
        </w:rPr>
        <w:t>5GC supports asynchronous type communication with the following functionality:</w:t>
      </w:r>
    </w:p>
    <w:p w:rsidR="00E44616" w:rsidRPr="009E0DE1" w:rsidRDefault="005D4871" w:rsidP="005D4871">
      <w:pPr>
        <w:pStyle w:val="B1"/>
        <w:rPr>
          <w:rFonts w:eastAsia="Batang"/>
          <w:lang w:val="en-GB"/>
        </w:rPr>
      </w:pPr>
      <w:bookmarkStart w:id="1569" w:name="OLE_LINK32"/>
      <w:bookmarkStart w:id="1570" w:name="OLE_LINK33"/>
      <w:r w:rsidRPr="009E0DE1">
        <w:rPr>
          <w:lang w:val="en-GB" w:eastAsia="zh-CN"/>
        </w:rPr>
        <w:t>-</w:t>
      </w:r>
      <w:r w:rsidRPr="009E0DE1">
        <w:rPr>
          <w:lang w:val="en-GB" w:eastAsia="zh-CN"/>
        </w:rPr>
        <w:tab/>
      </w:r>
      <w:r w:rsidR="00E44616" w:rsidRPr="009E0DE1">
        <w:rPr>
          <w:lang w:val="en-GB" w:eastAsia="zh-CN"/>
        </w:rPr>
        <w:t>Capability to store the UE context based on the received message, and synchronize the UE context with the involved network functions or UE later;</w:t>
      </w:r>
    </w:p>
    <w:bookmarkEnd w:id="1569"/>
    <w:bookmarkEnd w:id="1570"/>
    <w:p w:rsidR="00E44616" w:rsidRPr="009E0DE1" w:rsidRDefault="00E44616" w:rsidP="0009778E">
      <w:pPr>
        <w:rPr>
          <w:rFonts w:eastAsia="DengXian"/>
        </w:rPr>
      </w:pPr>
      <w:r w:rsidRPr="009E0DE1">
        <w:rPr>
          <w:lang w:eastAsia="zh-CN"/>
        </w:rPr>
        <w:t xml:space="preserve">For network function (e.g. PCF, UDM, etc.) triggered signalling procedure (e.g. network triggered </w:t>
      </w:r>
      <w:r w:rsidR="004E147E" w:rsidRPr="009E0DE1">
        <w:rPr>
          <w:lang w:eastAsia="zh-CN"/>
        </w:rPr>
        <w:t xml:space="preserve">Service Request </w:t>
      </w:r>
      <w:r w:rsidRPr="009E0DE1">
        <w:rPr>
          <w:lang w:eastAsia="zh-CN"/>
        </w:rPr>
        <w:t xml:space="preserve">procedure, network triggered </w:t>
      </w:r>
      <w:r w:rsidR="00AB61E3" w:rsidRPr="009E0DE1">
        <w:rPr>
          <w:lang w:eastAsia="zh-CN"/>
        </w:rPr>
        <w:t>PDU Session</w:t>
      </w:r>
      <w:r w:rsidRPr="009E0DE1">
        <w:rPr>
          <w:lang w:eastAsia="zh-CN"/>
        </w:rPr>
        <w:t xml:space="preserve"> </w:t>
      </w:r>
      <w:r w:rsidR="004E147E" w:rsidRPr="009E0DE1">
        <w:rPr>
          <w:lang w:eastAsia="zh-CN"/>
        </w:rPr>
        <w:t xml:space="preserve">Modification </w:t>
      </w:r>
      <w:r w:rsidRPr="009E0DE1">
        <w:rPr>
          <w:lang w:eastAsia="zh-CN"/>
        </w:rPr>
        <w:t xml:space="preserve">procedure, etc.), if the UE </w:t>
      </w:r>
      <w:r w:rsidR="00CC67C4" w:rsidRPr="009E0DE1">
        <w:rPr>
          <w:lang w:eastAsia="zh-CN"/>
        </w:rPr>
        <w:t xml:space="preserve">CM state in the AMF </w:t>
      </w:r>
      <w:r w:rsidRPr="009E0DE1">
        <w:rPr>
          <w:lang w:eastAsia="zh-CN"/>
        </w:rPr>
        <w:t>is CM-IDLE state</w:t>
      </w:r>
      <w:r w:rsidRPr="009E0DE1">
        <w:rPr>
          <w:rFonts w:eastAsia="Batang"/>
        </w:rPr>
        <w:t xml:space="preserve">, </w:t>
      </w:r>
      <w:r w:rsidRPr="009E0DE1">
        <w:rPr>
          <w:lang w:eastAsia="zh-CN"/>
        </w:rPr>
        <w:t xml:space="preserve">the AMF updates and stores the UE context based on the received message without paging UE immediately. </w:t>
      </w:r>
      <w:r w:rsidRPr="009E0DE1">
        <w:rPr>
          <w:rFonts w:eastAsia="Batang"/>
        </w:rPr>
        <w:t xml:space="preserve">When the UE </w:t>
      </w:r>
      <w:r w:rsidR="00CC67C4" w:rsidRPr="009E0DE1">
        <w:rPr>
          <w:lang w:eastAsia="zh-CN"/>
        </w:rPr>
        <w:t>CM state in the AMF</w:t>
      </w:r>
      <w:r w:rsidR="00CC67C4" w:rsidRPr="009E0DE1">
        <w:rPr>
          <w:rFonts w:eastAsia="Batang"/>
        </w:rPr>
        <w:t xml:space="preserve"> </w:t>
      </w:r>
      <w:r w:rsidRPr="009E0DE1">
        <w:rPr>
          <w:rFonts w:eastAsia="Batang"/>
        </w:rPr>
        <w:t xml:space="preserve">enters CM-CONNECTED state, the AMF </w:t>
      </w:r>
      <w:r w:rsidRPr="009E0DE1">
        <w:rPr>
          <w:lang w:eastAsia="zh-CN"/>
        </w:rPr>
        <w:t xml:space="preserve">forwards N1 and N2 message to </w:t>
      </w:r>
      <w:r w:rsidRPr="009E0DE1">
        <w:rPr>
          <w:rFonts w:eastAsia="Batang"/>
        </w:rPr>
        <w:t>synchronize the UE context with the (R)AN and/or the UE.</w:t>
      </w:r>
    </w:p>
    <w:p w:rsidR="00BB6832" w:rsidRPr="009E0DE1" w:rsidRDefault="00BB6832" w:rsidP="00BB6832">
      <w:pPr>
        <w:pStyle w:val="Heading2"/>
      </w:pPr>
      <w:bookmarkStart w:id="1571" w:name="_Toc19177646"/>
      <w:bookmarkStart w:id="1572" w:name="_Toc27845383"/>
      <w:bookmarkStart w:id="1573" w:name="_Toc36186582"/>
      <w:bookmarkStart w:id="1574" w:name="_Toc45180513"/>
      <w:r w:rsidRPr="009E0DE1">
        <w:t>5.24</w:t>
      </w:r>
      <w:r w:rsidRPr="009E0DE1">
        <w:tab/>
        <w:t>3GPP PS Data Off</w:t>
      </w:r>
      <w:bookmarkEnd w:id="1571"/>
      <w:bookmarkEnd w:id="1572"/>
      <w:bookmarkEnd w:id="1573"/>
      <w:bookmarkEnd w:id="1574"/>
    </w:p>
    <w:p w:rsidR="00BB6832" w:rsidRPr="009E0DE1" w:rsidRDefault="00BB6832" w:rsidP="00BB6832">
      <w:r w:rsidRPr="009E0DE1">
        <w:t>This feature, when activated by the user, prevents traffic via 3GPP access of all IP packets</w:t>
      </w:r>
      <w:r w:rsidR="0078472D" w:rsidRPr="00012B76">
        <w:t>, Unstructured and Ethernet data</w:t>
      </w:r>
      <w:r w:rsidRPr="009E0DE1">
        <w:t xml:space="preserve"> except </w:t>
      </w:r>
      <w:r w:rsidR="0078472D" w:rsidRPr="00486EDC">
        <w:t xml:space="preserve">for </w:t>
      </w:r>
      <w:r w:rsidRPr="009E0DE1">
        <w:t xml:space="preserve">those related to 3GPP PS Data Off Exempt Services. The 3GPP PS Data Off Exempt Services are a set of operator services, defined in </w:t>
      </w:r>
      <w:r w:rsidR="005265F6" w:rsidRPr="009E0DE1">
        <w:t>TS</w:t>
      </w:r>
      <w:r w:rsidR="005265F6">
        <w:t> </w:t>
      </w:r>
      <w:r w:rsidR="005265F6" w:rsidRPr="009E0DE1">
        <w:t>22.011</w:t>
      </w:r>
      <w:r w:rsidR="005265F6">
        <w:t> </w:t>
      </w:r>
      <w:r w:rsidR="005265F6" w:rsidRPr="009E0DE1">
        <w:t>[</w:t>
      </w:r>
      <w:r w:rsidRPr="009E0DE1">
        <w:t xml:space="preserve">25] and </w:t>
      </w:r>
      <w:r w:rsidR="005265F6" w:rsidRPr="009E0DE1">
        <w:t>TS</w:t>
      </w:r>
      <w:r w:rsidR="005265F6">
        <w:t> </w:t>
      </w:r>
      <w:r w:rsidR="005265F6" w:rsidRPr="009E0DE1">
        <w:t>23.221</w:t>
      </w:r>
      <w:r w:rsidR="005265F6">
        <w:t> </w:t>
      </w:r>
      <w:r w:rsidR="005265F6" w:rsidRPr="009E0DE1">
        <w:t>[</w:t>
      </w:r>
      <w:r w:rsidRPr="009E0DE1">
        <w:t>23], that are the only allowed services when the 3GPP PS Data Off feature has been activated by the user.</w:t>
      </w:r>
      <w:r w:rsidR="00443E54" w:rsidRPr="009E0DE1">
        <w:t xml:space="preserve"> The 5GC shall support 3GPP PS Data Off operation in both non-roaming and roaming scenarios.</w:t>
      </w:r>
    </w:p>
    <w:p w:rsidR="00BB6832" w:rsidRPr="009E0DE1" w:rsidRDefault="00BB6832" w:rsidP="00BB6832">
      <w:r w:rsidRPr="009E0DE1">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rsidR="00BB6832" w:rsidRPr="009E0DE1" w:rsidRDefault="00BB6832" w:rsidP="00BB6832">
      <w:pPr>
        <w:pStyle w:val="NO"/>
        <w:rPr>
          <w:lang w:val="en-GB"/>
        </w:rPr>
      </w:pPr>
      <w:r w:rsidRPr="009E0DE1">
        <w:rPr>
          <w:lang w:val="en-GB"/>
        </w:rPr>
        <w:t>NOTE 1:</w:t>
      </w:r>
      <w:r w:rsidRPr="009E0DE1">
        <w:rPr>
          <w:lang w:val="en-GB"/>
        </w:rPr>
        <w:tab/>
        <w:t>The operator needs to ensure coordinated list(s) of 3GPP Data Off Exempt Services provisioned in the UE and configured in the network.</w:t>
      </w:r>
    </w:p>
    <w:p w:rsidR="00BB6832" w:rsidRPr="009E0DE1" w:rsidRDefault="00BB6832" w:rsidP="00BB6832">
      <w:r w:rsidRPr="009E0DE1">
        <w:t>The UE reports its 3GPP PS Data Off status in PCO (Protocol Configuration Option) to (H-)SMF during UE requested PDU Session Establishment procedure.</w:t>
      </w:r>
    </w:p>
    <w:p w:rsidR="00BB6832" w:rsidRPr="009E0DE1" w:rsidRDefault="00BB6832" w:rsidP="00BB6832">
      <w:pPr>
        <w:pStyle w:val="NO"/>
        <w:rPr>
          <w:lang w:val="en-GB"/>
        </w:rPr>
      </w:pPr>
      <w:r w:rsidRPr="009E0DE1">
        <w:rPr>
          <w:lang w:val="en-GB"/>
        </w:rPr>
        <w:t>NOTE 2:</w:t>
      </w:r>
      <w:r w:rsidRPr="009E0DE1">
        <w:rPr>
          <w:lang w:val="en-GB"/>
        </w:rPr>
        <w:tab/>
        <w:t>This also covers scenarios when the user activates/deactivates 3GPP PS Data Off while connected via Non-3GPP access only, and then a handover to 3GPP access occurs.</w:t>
      </w:r>
    </w:p>
    <w:p w:rsidR="00BB6832" w:rsidRPr="009E0DE1" w:rsidRDefault="00BB6832" w:rsidP="00BB6832">
      <w:r w:rsidRPr="009E0DE1">
        <w:t>If 3GPP PS Data Off is activated, the UE prevents the sending of uplink IP packets</w:t>
      </w:r>
      <w:r w:rsidR="0078472D" w:rsidRPr="00486EDC">
        <w:t>, Unstructured and Ethernet data</w:t>
      </w:r>
      <w:r w:rsidRPr="009E0DE1">
        <w:t xml:space="preserve"> except for those related to 3GPP PS Data Off Exempt Services, based on the pre-configured list(s) of Data Off Exempt Services.</w:t>
      </w:r>
    </w:p>
    <w:p w:rsidR="00BB6832" w:rsidRPr="009E0DE1" w:rsidRDefault="00BB6832" w:rsidP="00BB6832">
      <w:r w:rsidRPr="009E0DE1">
        <w:t>The UE shall immediately report a change of its 3GPP PS Data Off status in PCO by using UE requested PDU Session Modification procedure</w:t>
      </w:r>
      <w:r w:rsidR="0016670F">
        <w:t>. T</w:t>
      </w:r>
      <w:r w:rsidR="00443E54" w:rsidRPr="009E0DE1">
        <w:t>his also applies to the scenario of inter-RAT mobility to NG-RAN</w:t>
      </w:r>
      <w:r w:rsidR="0016670F">
        <w:t xml:space="preserve"> and to scenarios where the 3GPP PS Data Off status is changed </w:t>
      </w:r>
      <w:r w:rsidR="00147E9C" w:rsidRPr="000746CC">
        <w:t>when</w:t>
      </w:r>
      <w:r w:rsidR="0016670F">
        <w:t xml:space="preserve"> the </w:t>
      </w:r>
      <w:r w:rsidR="00147E9C" w:rsidRPr="000746CC">
        <w:t xml:space="preserve">session management </w:t>
      </w:r>
      <w:r w:rsidR="0016670F">
        <w:t>back-off timer is running</w:t>
      </w:r>
      <w:r w:rsidR="00147E9C" w:rsidRPr="000746CC">
        <w:t xml:space="preserve"> as specified in clause</w:t>
      </w:r>
      <w:r w:rsidR="00147E9C">
        <w:t> </w:t>
      </w:r>
      <w:r w:rsidR="00147E9C" w:rsidRPr="000746CC">
        <w:t>5.19.7.3 and clause</w:t>
      </w:r>
      <w:r w:rsidR="00147E9C">
        <w:t> </w:t>
      </w:r>
      <w:r w:rsidR="00147E9C" w:rsidRPr="000746CC">
        <w:t>5.19.7.4</w:t>
      </w:r>
      <w:r w:rsidRPr="009E0DE1">
        <w:t>.</w:t>
      </w:r>
      <w:r w:rsidR="00186FCC">
        <w:t xml:space="preserve">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rsidR="00BB6832" w:rsidRPr="009E0DE1" w:rsidRDefault="00BB6832" w:rsidP="00BB6832">
      <w:r w:rsidRPr="009E0DE1">
        <w:t xml:space="preserve">The additional behaviour of the SMF for 3GPP PS Data Off is controlled by local configuration or policy from the PCF as defined in </w:t>
      </w:r>
      <w:r w:rsidR="005265F6" w:rsidRPr="009E0DE1">
        <w:t>TS</w:t>
      </w:r>
      <w:r w:rsidR="005265F6">
        <w:t> </w:t>
      </w:r>
      <w:r w:rsidR="005265F6" w:rsidRPr="009E0DE1">
        <w:t>23.503</w:t>
      </w:r>
      <w:r w:rsidR="005265F6">
        <w:t> </w:t>
      </w:r>
      <w:r w:rsidR="005265F6" w:rsidRPr="009E0DE1">
        <w:t>[</w:t>
      </w:r>
      <w:r w:rsidRPr="009E0DE1">
        <w:t>45].</w:t>
      </w:r>
    </w:p>
    <w:p w:rsidR="00BB6832" w:rsidRPr="009E0DE1" w:rsidRDefault="00BB6832" w:rsidP="00BB6832">
      <w:pPr>
        <w:pStyle w:val="NO"/>
        <w:rPr>
          <w:lang w:val="en-GB"/>
        </w:rPr>
      </w:pPr>
      <w:r w:rsidRPr="009E0DE1">
        <w:rPr>
          <w:lang w:val="en-GB"/>
        </w:rPr>
        <w:t>NOTE 3:</w:t>
      </w:r>
      <w:r w:rsidRPr="009E0DE1">
        <w:rPr>
          <w:lang w:val="en-GB"/>
        </w:rPr>
        <w:tab/>
        <w:t xml:space="preserve">For the PDU Session used for IMS services, the 3GPP Data Off Exempt Services are enforced in the IMS domain as specified </w:t>
      </w:r>
      <w:r w:rsidR="005265F6" w:rsidRPr="009E0DE1">
        <w:rPr>
          <w:lang w:val="en-GB"/>
        </w:rPr>
        <w:t>TS</w:t>
      </w:r>
      <w:r w:rsidR="005265F6">
        <w:rPr>
          <w:lang w:val="en-GB"/>
        </w:rPr>
        <w:t> </w:t>
      </w:r>
      <w:r w:rsidR="005265F6" w:rsidRPr="009E0DE1">
        <w:rPr>
          <w:lang w:val="en-GB"/>
        </w:rPr>
        <w:t>23.228</w:t>
      </w:r>
      <w:r w:rsidR="005265F6">
        <w:rPr>
          <w:lang w:val="en-GB"/>
        </w:rPr>
        <w:t> </w:t>
      </w:r>
      <w:r w:rsidR="005265F6" w:rsidRPr="009E0DE1">
        <w:rPr>
          <w:lang w:val="en-GB"/>
        </w:rPr>
        <w:t>[</w:t>
      </w:r>
      <w:r w:rsidRPr="009E0DE1">
        <w:rPr>
          <w:lang w:val="en-GB"/>
        </w:rPr>
        <w:t>15]. Policies configured in the (H-)SMF/PCF need to ensure those services are always allowed when the 3GPP Data Off status of the UE is set to "activated".</w:t>
      </w:r>
    </w:p>
    <w:p w:rsidR="00107B06" w:rsidRDefault="00107B06" w:rsidP="00107B06">
      <w:pPr>
        <w:pStyle w:val="Heading2"/>
      </w:pPr>
      <w:bookmarkStart w:id="1575" w:name="_Toc19177647"/>
      <w:bookmarkStart w:id="1576" w:name="_Toc27845384"/>
      <w:bookmarkStart w:id="1577" w:name="_Toc36186583"/>
      <w:bookmarkStart w:id="1578" w:name="_Toc45180514"/>
      <w:r>
        <w:lastRenderedPageBreak/>
        <w:t>5.25</w:t>
      </w:r>
      <w:r>
        <w:tab/>
        <w:t>Support of OAM Features</w:t>
      </w:r>
      <w:bookmarkEnd w:id="1575"/>
      <w:bookmarkEnd w:id="1576"/>
      <w:bookmarkEnd w:id="1577"/>
      <w:bookmarkEnd w:id="1578"/>
    </w:p>
    <w:p w:rsidR="00107B06" w:rsidRDefault="00107B06" w:rsidP="00107B06">
      <w:pPr>
        <w:pStyle w:val="Heading3"/>
      </w:pPr>
      <w:bookmarkStart w:id="1579" w:name="_Toc19177648"/>
      <w:bookmarkStart w:id="1580" w:name="_Toc27845385"/>
      <w:bookmarkStart w:id="1581" w:name="_Toc36186584"/>
      <w:bookmarkStart w:id="1582" w:name="_Toc45180515"/>
      <w:r>
        <w:t>5.25.1</w:t>
      </w:r>
      <w:r>
        <w:tab/>
        <w:t>Support of Tracing: Signalling Based Activation/Deactivation of Tracing</w:t>
      </w:r>
      <w:bookmarkEnd w:id="1579"/>
      <w:bookmarkEnd w:id="1580"/>
      <w:bookmarkEnd w:id="1581"/>
      <w:bookmarkEnd w:id="1582"/>
    </w:p>
    <w:p w:rsidR="00107B06" w:rsidRDefault="00107B06" w:rsidP="00107B06">
      <w:r>
        <w:t xml:space="preserve">5GS supports tracing as described in </w:t>
      </w:r>
      <w:r w:rsidR="005265F6">
        <w:t>TS</w:t>
      </w:r>
      <w:r w:rsidR="005265F6">
        <w:t> </w:t>
      </w:r>
      <w:r w:rsidR="005265F6">
        <w:t>32.421</w:t>
      </w:r>
      <w:r w:rsidR="005265F6">
        <w:t> </w:t>
      </w:r>
      <w:r w:rsidR="005265F6">
        <w:t>[</w:t>
      </w:r>
      <w:r>
        <w:t xml:space="preserve">66]. 5GS support may include subscriber tracing (tracing targeting a SUPI) or equipment tracing (tracing targeting a PEI) but also other forms of tracing further described in </w:t>
      </w:r>
      <w:r w:rsidR="005265F6">
        <w:t>TS</w:t>
      </w:r>
      <w:r w:rsidR="005265F6">
        <w:t> </w:t>
      </w:r>
      <w:r w:rsidR="005265F6">
        <w:t>32.421</w:t>
      </w:r>
      <w:r w:rsidR="005265F6">
        <w:t> </w:t>
      </w:r>
      <w:r w:rsidR="005265F6">
        <w:t>[</w:t>
      </w:r>
      <w:r>
        <w:t>66].</w:t>
      </w:r>
    </w:p>
    <w:p w:rsidR="00107B06" w:rsidRDefault="00107B06" w:rsidP="00107B06">
      <w:pPr>
        <w:pStyle w:val="NO"/>
      </w:pPr>
      <w:r>
        <w:t>NOTE 1:</w:t>
      </w:r>
      <w:r>
        <w:tab/>
        <w:t>TS</w:t>
      </w:r>
      <w:r w:rsidR="00BD3EC0">
        <w:rPr>
          <w:lang w:val="en-GB"/>
        </w:rPr>
        <w:t> </w:t>
      </w:r>
      <w:r>
        <w:t xml:space="preserve">23.501 / </w:t>
      </w:r>
      <w:r w:rsidR="005265F6">
        <w:t>TS</w:t>
      </w:r>
      <w:r w:rsidR="005265F6">
        <w:t> </w:t>
      </w:r>
      <w:r w:rsidR="005265F6">
        <w:t>23.502</w:t>
      </w:r>
      <w:r w:rsidR="005265F6">
        <w:t> </w:t>
      </w:r>
      <w:r w:rsidR="005265F6">
        <w:rPr>
          <w:lang w:val="en-GB"/>
        </w:rPr>
        <w:t>[</w:t>
      </w:r>
      <w:r w:rsidR="00BD3EC0">
        <w:rPr>
          <w:lang w:val="en-GB"/>
        </w:rPr>
        <w:t>3]</w:t>
      </w:r>
      <w:r>
        <w:t xml:space="preserve"> / </w:t>
      </w:r>
      <w:r w:rsidR="005265F6">
        <w:t>TS</w:t>
      </w:r>
      <w:r w:rsidR="005265F6">
        <w:t> </w:t>
      </w:r>
      <w:r w:rsidR="005265F6">
        <w:t>23.503</w:t>
      </w:r>
      <w:r w:rsidR="005265F6">
        <w:t> </w:t>
      </w:r>
      <w:r w:rsidR="005265F6">
        <w:rPr>
          <w:lang w:val="en-GB"/>
        </w:rPr>
        <w:t>[</w:t>
      </w:r>
      <w:r>
        <w:rPr>
          <w:lang w:val="en-GB"/>
        </w:rPr>
        <w:t>45]</w:t>
      </w:r>
      <w:r>
        <w:t xml:space="preserve">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rsidR="00107B06" w:rsidRDefault="00107B06" w:rsidP="00107B06">
      <w:r>
        <w:t>The content of Trace Requirements about a UE (e.g. trace reference, address of the Trace Collection Entity, etc</w:t>
      </w:r>
      <w:r w:rsidR="00BD3EC0">
        <w:t>.</w:t>
      </w:r>
      <w:r>
        <w:t xml:space="preserve">) is defined in </w:t>
      </w:r>
      <w:r w:rsidR="005265F6">
        <w:t>TS</w:t>
      </w:r>
      <w:r w:rsidR="005265F6">
        <w:t> </w:t>
      </w:r>
      <w:r w:rsidR="005265F6">
        <w:t>32.421</w:t>
      </w:r>
      <w:r w:rsidR="005265F6">
        <w:t> </w:t>
      </w:r>
      <w:r w:rsidR="005265F6">
        <w:t>[</w:t>
      </w:r>
      <w:r>
        <w:t>66].</w:t>
      </w:r>
    </w:p>
    <w:p w:rsidR="00107B06" w:rsidRDefault="00107B06" w:rsidP="00107B06">
      <w:r>
        <w:t>Trace Requirements about a UE may be configured in subscription data of the UE and delivered together with other subscription data by the UDM towards the AMF, the SMF and/or the SMSF.</w:t>
      </w:r>
    </w:p>
    <w:p w:rsidR="00107B06" w:rsidRDefault="00107B06" w:rsidP="00107B06">
      <w:r>
        <w:t>Signalling Based Activation/Deactivation of Tracing is limited to PLMNs of a single operator.</w:t>
      </w:r>
    </w:p>
    <w:p w:rsidR="00107B06" w:rsidRDefault="00107B06" w:rsidP="00BD3EC0">
      <w:pPr>
        <w:pStyle w:val="NO"/>
      </w:pPr>
      <w:r>
        <w:t>NOTE</w:t>
      </w:r>
      <w:r w:rsidR="00BD3EC0">
        <w:t> </w:t>
      </w:r>
      <w:r>
        <w:t>2:</w:t>
      </w:r>
      <w:r>
        <w:tab/>
        <w:t>Trace Requirements are not delivered between V-SMF and H-SMF or not provided by the UDM to an AMF / SMF / SMSF of a non-equivalent (H)PLMN.</w:t>
      </w:r>
    </w:p>
    <w:p w:rsidR="00107B06" w:rsidRDefault="00107B06" w:rsidP="00BD3EC0">
      <w:pPr>
        <w:pStyle w:val="NO"/>
      </w:pPr>
      <w:r>
        <w:t>NOTE</w:t>
      </w:r>
      <w:r w:rsidR="00BD3EC0">
        <w:t> </w:t>
      </w:r>
      <w:r>
        <w:t>3:</w:t>
      </w:r>
      <w:r>
        <w:tab/>
        <w:t>Signalling Based Activation/Deactivation of tracing for in-bound roamers is not defined in this version of the specification.</w:t>
      </w:r>
    </w:p>
    <w:p w:rsidR="00BD3EC0" w:rsidRDefault="00BD3EC0" w:rsidP="00107B06">
      <w:r>
        <w:t>The AMF propagates Trace Requirements about a UE received from the UDM to</w:t>
      </w:r>
      <w:r w:rsidR="00D43474">
        <w:t xml:space="preserve"> network entities not retrieving subscription information from UDM, i.e. to</w:t>
      </w:r>
      <w:r>
        <w:t xml:space="preserve"> the 5G</w:t>
      </w:r>
      <w:r w:rsidR="00D43474">
        <w:t>-</w:t>
      </w:r>
      <w:r>
        <w:t>AN, to the AUSF</w:t>
      </w:r>
      <w:r w:rsidR="00D43474">
        <w:t xml:space="preserve"> and to the PCF. The AMF also propagates Trace Requirements</w:t>
      </w:r>
      <w:r>
        <w:t xml:space="preserve"> to the SMF</w:t>
      </w:r>
      <w:r w:rsidR="00D43474">
        <w:t xml:space="preserve"> and</w:t>
      </w:r>
      <w:r>
        <w:t xml:space="preserve"> to the SMSF.</w:t>
      </w:r>
    </w:p>
    <w:p w:rsidR="00BD3EC0" w:rsidRDefault="00BD3EC0" w:rsidP="00107B06">
      <w:r>
        <w:t>Trace Requirements about a UE may be sent by the AMF to the 5G</w:t>
      </w:r>
      <w:r w:rsidR="00D43474">
        <w:t>-</w:t>
      </w:r>
      <w:r>
        <w:t>AN as part of:</w:t>
      </w:r>
    </w:p>
    <w:p w:rsidR="00BD3EC0" w:rsidRDefault="00BD3EC0" w:rsidP="00BD3EC0">
      <w:pPr>
        <w:pStyle w:val="B1"/>
      </w:pPr>
      <w:r>
        <w:t>-</w:t>
      </w:r>
      <w:r>
        <w:tab/>
        <w:t>the N2 procedures used to move the UE from CM-IDLE to CM-CONNECTED or,</w:t>
      </w:r>
    </w:p>
    <w:p w:rsidR="00BD3EC0" w:rsidRDefault="00BD3EC0" w:rsidP="00BD3EC0">
      <w:pPr>
        <w:pStyle w:val="B1"/>
      </w:pPr>
      <w:r>
        <w:t>-</w:t>
      </w:r>
      <w:r>
        <w:tab/>
        <w:t>the N2 procedures to request a Hand-over from a target NG</w:t>
      </w:r>
      <w:r w:rsidR="00D43474">
        <w:rPr>
          <w:lang w:val="en-GB"/>
        </w:rPr>
        <w:t>-</w:t>
      </w:r>
      <w:r>
        <w:t>RAN or,</w:t>
      </w:r>
    </w:p>
    <w:p w:rsidR="00BD3EC0" w:rsidRDefault="00BD3EC0" w:rsidP="00BD3EC0">
      <w:pPr>
        <w:pStyle w:val="B1"/>
      </w:pPr>
      <w:r>
        <w:t>-</w:t>
      </w:r>
      <w:r>
        <w:tab/>
        <w:t>a stand-alone dedicated N2 procedure when tracing is activated while the UE is CM-CONNECTED.</w:t>
      </w:r>
    </w:p>
    <w:p w:rsidR="00BD3EC0" w:rsidRDefault="00BD3EC0" w:rsidP="00107B06">
      <w:r>
        <w:t>Trace Requirements about a UE sent to a 5G</w:t>
      </w:r>
      <w:r w:rsidR="00D43474">
        <w:t>-</w:t>
      </w:r>
      <w:r>
        <w:t>AN shall not contain information on the SUPI or on the PEI of the UE. Trace Requirements are directly sent from Source to Target NG</w:t>
      </w:r>
      <w:r w:rsidR="00D43474">
        <w:t>-</w:t>
      </w:r>
      <w:r>
        <w:t xml:space="preserve">RAN </w:t>
      </w:r>
      <w:r w:rsidR="00476457">
        <w:t xml:space="preserve">in the case </w:t>
      </w:r>
      <w:r>
        <w:t>of Xn Hand-Over.</w:t>
      </w:r>
    </w:p>
    <w:p w:rsidR="00BD3EC0" w:rsidRDefault="00BD3EC0" w:rsidP="00107B06">
      <w:r>
        <w:t>The SMF propagates Trace Requirements about a UE received from the UDM to the UPF (over N4) and to the PCF. The SMF provides Trace Requirements to the PCF when it has selected a different PCF than the one received from the AMF.</w:t>
      </w:r>
    </w:p>
    <w:p w:rsidR="00BD3EC0" w:rsidRDefault="00BD3EC0" w:rsidP="00107B06">
      <w:r>
        <w:t>Once the SMF or the SMSF has received subscription data, Trace Requirements received from UDM supersede Trace requirements received from the AMF. Trace Requirements are exchanged on N26 between the AMF and the MME.</w:t>
      </w:r>
    </w:p>
    <w:p w:rsidR="00456BF8" w:rsidRPr="00236D55" w:rsidRDefault="00456BF8" w:rsidP="00456BF8">
      <w:pPr>
        <w:pStyle w:val="Heading2"/>
      </w:pPr>
      <w:bookmarkStart w:id="1583" w:name="_Toc19177649"/>
      <w:bookmarkStart w:id="1584" w:name="_Toc27845386"/>
      <w:bookmarkStart w:id="1585" w:name="_Toc36186585"/>
      <w:bookmarkStart w:id="1586" w:name="_Toc45180516"/>
      <w:r w:rsidRPr="00236D55">
        <w:t>5.26</w:t>
      </w:r>
      <w:r w:rsidRPr="00236D55">
        <w:tab/>
        <w:t>Configuration Transfer Procedure</w:t>
      </w:r>
      <w:bookmarkEnd w:id="1583"/>
      <w:bookmarkEnd w:id="1584"/>
      <w:bookmarkEnd w:id="1585"/>
      <w:bookmarkEnd w:id="1586"/>
    </w:p>
    <w:p w:rsidR="00456BF8" w:rsidRPr="00236D55" w:rsidRDefault="00456BF8" w:rsidP="00456BF8">
      <w:r w:rsidRPr="00236D55">
        <w:t>The purpose of the Configuration Transfer is to enable the transfer of information between two RAN nodes at any time via NG interface and the Core Network. An example of application is to exchange the RAN node</w:t>
      </w:r>
      <w:r w:rsidR="00DB50B4">
        <w:t>'</w:t>
      </w:r>
      <w:r w:rsidRPr="00236D55">
        <w:t xml:space="preserve">s IP addresses in order to be able to use Xn interface between the NG-RAN node for Self-Optimised Networks (SON), as specified in </w:t>
      </w:r>
      <w:r w:rsidR="005265F6" w:rsidRPr="00236D55">
        <w:t>TS</w:t>
      </w:r>
      <w:r w:rsidR="005265F6">
        <w:t> </w:t>
      </w:r>
      <w:r w:rsidR="005265F6" w:rsidRPr="00236D55">
        <w:t>38.413</w:t>
      </w:r>
      <w:r w:rsidR="005265F6">
        <w:t> </w:t>
      </w:r>
      <w:r w:rsidR="005265F6" w:rsidRPr="00236D55">
        <w:t>[</w:t>
      </w:r>
      <w:r w:rsidRPr="00236D55">
        <w:t>34].</w:t>
      </w:r>
    </w:p>
    <w:p w:rsidR="00456BF8" w:rsidRPr="00236D55" w:rsidRDefault="00456BF8" w:rsidP="00456BF8">
      <w:pPr>
        <w:pStyle w:val="Heading3"/>
      </w:pPr>
      <w:bookmarkStart w:id="1587" w:name="_Toc19177650"/>
      <w:bookmarkStart w:id="1588" w:name="_Toc27845387"/>
      <w:bookmarkStart w:id="1589" w:name="_Toc36186586"/>
      <w:bookmarkStart w:id="1590" w:name="_Toc45180517"/>
      <w:r w:rsidRPr="00236D55">
        <w:t>5.26.1</w:t>
      </w:r>
      <w:r w:rsidRPr="00236D55">
        <w:tab/>
        <w:t>Architecture Principles for Configuration Transfer</w:t>
      </w:r>
      <w:bookmarkEnd w:id="1587"/>
      <w:bookmarkEnd w:id="1588"/>
      <w:bookmarkEnd w:id="1589"/>
      <w:bookmarkEnd w:id="1590"/>
    </w:p>
    <w:p w:rsidR="00456BF8" w:rsidRPr="00236D55" w:rsidRDefault="00456BF8" w:rsidP="00456BF8">
      <w:r w:rsidRPr="00236D55">
        <w:t>Configuration Transfer between two RAN node provides a generic mechanism for the exchange of information between applications belonging to the RAN nodes.</w:t>
      </w:r>
    </w:p>
    <w:p w:rsidR="00456BF8" w:rsidRPr="00236D55" w:rsidRDefault="00456BF8" w:rsidP="00456BF8">
      <w:r w:rsidRPr="00236D55">
        <w:lastRenderedPageBreak/>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1591" w:name="_MON_1306138469"/>
    <w:bookmarkEnd w:id="1591"/>
    <w:p w:rsidR="00456BF8" w:rsidRPr="00236D55" w:rsidRDefault="00456BF8" w:rsidP="00456BF8">
      <w:pPr>
        <w:pStyle w:val="TH"/>
      </w:pPr>
      <w:r w:rsidRPr="00236D55">
        <w:object w:dxaOrig="4301" w:dyaOrig="2405">
          <v:shape id="_x0000_i1069" type="#_x0000_t75" style="width:470.05pt;height:262.85pt" o:ole="">
            <v:imagedata r:id="rId99" o:title=""/>
          </v:shape>
          <o:OLEObject Type="Embed" ProgID="Word.Picture.8" ShapeID="_x0000_i1069" DrawAspect="Content" ObjectID="_1655793648" r:id="rId100"/>
        </w:object>
      </w:r>
    </w:p>
    <w:p w:rsidR="00456BF8" w:rsidRPr="00236D55" w:rsidRDefault="00456BF8" w:rsidP="00456BF8">
      <w:pPr>
        <w:pStyle w:val="TF"/>
      </w:pPr>
      <w:r w:rsidRPr="00236D55">
        <w:t xml:space="preserve">Figure 5.26-1: inter </w:t>
      </w:r>
      <w:r w:rsidRPr="00236D55">
        <w:rPr>
          <w:lang w:val="en-US"/>
        </w:rPr>
        <w:t>NG</w:t>
      </w:r>
      <w:r w:rsidRPr="00236D55">
        <w:t>-RAN Configuration Transfer basic network architecture</w:t>
      </w:r>
    </w:p>
    <w:p w:rsidR="00456BF8" w:rsidRPr="00236D55" w:rsidRDefault="00456BF8" w:rsidP="00456BF8">
      <w:r w:rsidRPr="00236D55">
        <w:t>The NG-RAN transparent containers are transferred from the source NG-RAN node to the destination NG-RAN node by use of Configuration Transfer messages.</w:t>
      </w:r>
    </w:p>
    <w:p w:rsidR="00456BF8" w:rsidRPr="00236D55" w:rsidRDefault="00456BF8" w:rsidP="00456BF8">
      <w:r w:rsidRPr="00236D55">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rsidR="00456BF8" w:rsidRPr="00236D55" w:rsidRDefault="00456BF8" w:rsidP="00456BF8">
      <w:r w:rsidRPr="00236D55">
        <w:t>Each Configuration Transfer message carrying the transparent container is routed and relayed independently by the core network node</w:t>
      </w:r>
      <w:r w:rsidR="00131B31">
        <w:t>(</w:t>
      </w:r>
      <w:r w:rsidRPr="00236D55">
        <w:t>s).</w:t>
      </w:r>
    </w:p>
    <w:p w:rsidR="00456BF8" w:rsidRPr="00236D55" w:rsidRDefault="00456BF8" w:rsidP="00456BF8">
      <w:pPr>
        <w:pStyle w:val="Heading3"/>
      </w:pPr>
      <w:bookmarkStart w:id="1592" w:name="_Toc19177651"/>
      <w:bookmarkStart w:id="1593" w:name="_Toc27845388"/>
      <w:bookmarkStart w:id="1594" w:name="_Toc36186587"/>
      <w:bookmarkStart w:id="1595" w:name="_Toc45180518"/>
      <w:r w:rsidRPr="00236D55">
        <w:t>5.26.2</w:t>
      </w:r>
      <w:r w:rsidRPr="00236D55">
        <w:tab/>
        <w:t>Addressing, routing and relaying</w:t>
      </w:r>
      <w:bookmarkEnd w:id="1592"/>
      <w:bookmarkEnd w:id="1593"/>
      <w:bookmarkEnd w:id="1594"/>
      <w:bookmarkEnd w:id="1595"/>
    </w:p>
    <w:p w:rsidR="00456BF8" w:rsidRPr="00236D55" w:rsidRDefault="00456BF8" w:rsidP="00456BF8">
      <w:pPr>
        <w:pStyle w:val="Heading4"/>
      </w:pPr>
      <w:bookmarkStart w:id="1596" w:name="_Toc19177652"/>
      <w:bookmarkStart w:id="1597" w:name="_Toc27845389"/>
      <w:bookmarkStart w:id="1598" w:name="_Toc36186588"/>
      <w:bookmarkStart w:id="1599" w:name="_Toc45180519"/>
      <w:r w:rsidRPr="00236D55">
        <w:t>5.26.2.1</w:t>
      </w:r>
      <w:r w:rsidRPr="00236D55">
        <w:tab/>
        <w:t>Addressing</w:t>
      </w:r>
      <w:bookmarkEnd w:id="1596"/>
      <w:bookmarkEnd w:id="1597"/>
      <w:bookmarkEnd w:id="1598"/>
      <w:bookmarkEnd w:id="1599"/>
    </w:p>
    <w:p w:rsidR="00456BF8" w:rsidRPr="00236D55" w:rsidRDefault="00456BF8" w:rsidP="00456BF8">
      <w:pPr>
        <w:rPr>
          <w:lang w:eastAsia="ja-JP"/>
        </w:rPr>
      </w:pPr>
      <w:r w:rsidRPr="00236D55">
        <w:rPr>
          <w:lang w:eastAsia="ja-JP"/>
        </w:rPr>
        <w:t>All the Configuration Transfer messages contain the addresses of the source and destination RAN nodes. An NG-RAN node is addressed by the Target NG-RAN node identifier.</w:t>
      </w:r>
    </w:p>
    <w:p w:rsidR="00456BF8" w:rsidRPr="00236D55" w:rsidRDefault="00456BF8" w:rsidP="00456BF8">
      <w:pPr>
        <w:pStyle w:val="Heading4"/>
      </w:pPr>
      <w:bookmarkStart w:id="1600" w:name="_Toc19177653"/>
      <w:bookmarkStart w:id="1601" w:name="_Toc27845390"/>
      <w:bookmarkStart w:id="1602" w:name="_Toc36186589"/>
      <w:bookmarkStart w:id="1603" w:name="_Toc45180520"/>
      <w:r w:rsidRPr="00236D55">
        <w:t>5.26.2.2</w:t>
      </w:r>
      <w:r w:rsidRPr="00236D55">
        <w:tab/>
        <w:t>Routing</w:t>
      </w:r>
      <w:bookmarkEnd w:id="1600"/>
      <w:bookmarkEnd w:id="1601"/>
      <w:bookmarkEnd w:id="1602"/>
      <w:bookmarkEnd w:id="1603"/>
    </w:p>
    <w:p w:rsidR="00456BF8" w:rsidRPr="00236D55" w:rsidRDefault="00456BF8" w:rsidP="00456BF8">
      <w:pPr>
        <w:rPr>
          <w:lang w:eastAsia="ja-JP"/>
        </w:rPr>
      </w:pPr>
      <w:r w:rsidRPr="00236D55">
        <w:rPr>
          <w:lang w:eastAsia="ja-JP"/>
        </w:rPr>
        <w:t>The following description applies to all the Configuration Transfer messages used for the exchange of the transparent container.</w:t>
      </w:r>
    </w:p>
    <w:p w:rsidR="00456BF8" w:rsidRPr="00236D55" w:rsidRDefault="00456BF8" w:rsidP="00456BF8">
      <w:pPr>
        <w:rPr>
          <w:lang w:eastAsia="ja-JP"/>
        </w:rPr>
      </w:pPr>
      <w:r w:rsidRPr="00236D55">
        <w:rPr>
          <w:lang w:eastAsia="ja-JP"/>
        </w:rPr>
        <w:t>The source RAN node sends a message to its core network node including the source and destination addresses. The AMF uses the destination address to route the message to the correct AMF via the N14 interface.</w:t>
      </w:r>
    </w:p>
    <w:p w:rsidR="00456BF8" w:rsidRPr="00236D55" w:rsidRDefault="00456BF8" w:rsidP="00456BF8">
      <w:pPr>
        <w:rPr>
          <w:lang w:eastAsia="ja-JP"/>
        </w:rPr>
      </w:pPr>
      <w:r w:rsidRPr="00236D55">
        <w:rPr>
          <w:lang w:eastAsia="ja-JP"/>
        </w:rPr>
        <w:t>The AMF connected to the destination RAN node decides which RAN node to send the message to, based on the destination address.</w:t>
      </w:r>
    </w:p>
    <w:p w:rsidR="00456BF8" w:rsidRPr="00236D55" w:rsidRDefault="00456BF8" w:rsidP="00456BF8">
      <w:pPr>
        <w:pStyle w:val="Heading4"/>
      </w:pPr>
      <w:bookmarkStart w:id="1604" w:name="_Toc19177654"/>
      <w:bookmarkStart w:id="1605" w:name="_Toc27845391"/>
      <w:bookmarkStart w:id="1606" w:name="_Toc36186590"/>
      <w:bookmarkStart w:id="1607" w:name="_Toc45180521"/>
      <w:r w:rsidRPr="00236D55">
        <w:t>5.26.2.3</w:t>
      </w:r>
      <w:r w:rsidRPr="00236D55">
        <w:tab/>
        <w:t>Relaying</w:t>
      </w:r>
      <w:bookmarkEnd w:id="1604"/>
      <w:bookmarkEnd w:id="1605"/>
      <w:bookmarkEnd w:id="1606"/>
      <w:bookmarkEnd w:id="1607"/>
    </w:p>
    <w:p w:rsidR="00456BF8" w:rsidRPr="00236D55" w:rsidRDefault="00456BF8" w:rsidP="00456BF8">
      <w:pPr>
        <w:rPr>
          <w:noProof/>
        </w:rPr>
      </w:pPr>
      <w:r w:rsidRPr="00236D55">
        <w:rPr>
          <w:noProof/>
        </w:rPr>
        <w:t xml:space="preserve">The AMF performs relaying between N2 and N14 messages as described in </w:t>
      </w:r>
      <w:r w:rsidR="005265F6" w:rsidRPr="00236D55">
        <w:rPr>
          <w:noProof/>
        </w:rPr>
        <w:t>TS</w:t>
      </w:r>
      <w:r w:rsidR="005265F6">
        <w:rPr>
          <w:noProof/>
        </w:rPr>
        <w:t> </w:t>
      </w:r>
      <w:r w:rsidR="005265F6" w:rsidRPr="00236D55">
        <w:rPr>
          <w:noProof/>
        </w:rPr>
        <w:t>38.413</w:t>
      </w:r>
      <w:r w:rsidR="005265F6">
        <w:rPr>
          <w:noProof/>
        </w:rPr>
        <w:t> </w:t>
      </w:r>
      <w:r w:rsidR="005265F6" w:rsidRPr="00236D55">
        <w:rPr>
          <w:noProof/>
        </w:rPr>
        <w:t>[</w:t>
      </w:r>
      <w:r w:rsidRPr="00236D55">
        <w:rPr>
          <w:noProof/>
        </w:rPr>
        <w:t xml:space="preserve">34], </w:t>
      </w:r>
      <w:r w:rsidR="005265F6" w:rsidRPr="00236D55">
        <w:rPr>
          <w:noProof/>
        </w:rPr>
        <w:t>TS</w:t>
      </w:r>
      <w:r w:rsidR="005265F6">
        <w:rPr>
          <w:noProof/>
        </w:rPr>
        <w:t> </w:t>
      </w:r>
      <w:r w:rsidR="005265F6" w:rsidRPr="00236D55">
        <w:rPr>
          <w:noProof/>
        </w:rPr>
        <w:t>29.518</w:t>
      </w:r>
      <w:r w:rsidR="005265F6">
        <w:rPr>
          <w:noProof/>
        </w:rPr>
        <w:t> </w:t>
      </w:r>
      <w:r w:rsidR="005265F6" w:rsidRPr="00236D55">
        <w:rPr>
          <w:noProof/>
        </w:rPr>
        <w:t>[</w:t>
      </w:r>
      <w:r w:rsidRPr="00236D55">
        <w:rPr>
          <w:noProof/>
        </w:rPr>
        <w:t>71].</w:t>
      </w:r>
    </w:p>
    <w:p w:rsidR="00867F7B" w:rsidRPr="009E0DE1" w:rsidRDefault="00867F7B" w:rsidP="00867F7B">
      <w:pPr>
        <w:pStyle w:val="Heading1"/>
      </w:pPr>
      <w:bookmarkStart w:id="1608" w:name="_Toc19177655"/>
      <w:bookmarkStart w:id="1609" w:name="_Toc27845392"/>
      <w:bookmarkStart w:id="1610" w:name="_Toc36186591"/>
      <w:bookmarkStart w:id="1611" w:name="_Toc45180522"/>
      <w:r w:rsidRPr="009E0DE1">
        <w:lastRenderedPageBreak/>
        <w:t>6</w:t>
      </w:r>
      <w:r w:rsidRPr="009E0DE1">
        <w:tab/>
        <w:t>Network Functions</w:t>
      </w:r>
      <w:bookmarkEnd w:id="1608"/>
      <w:bookmarkEnd w:id="1609"/>
      <w:bookmarkEnd w:id="1610"/>
      <w:bookmarkEnd w:id="1611"/>
    </w:p>
    <w:p w:rsidR="00867F7B" w:rsidRPr="009E0DE1" w:rsidRDefault="00867F7B" w:rsidP="00867F7B">
      <w:pPr>
        <w:pStyle w:val="Heading2"/>
      </w:pPr>
      <w:bookmarkStart w:id="1612" w:name="_Toc19177656"/>
      <w:bookmarkStart w:id="1613" w:name="_Toc27845393"/>
      <w:bookmarkStart w:id="1614" w:name="_Toc36186592"/>
      <w:bookmarkStart w:id="1615" w:name="_Toc45180523"/>
      <w:r w:rsidRPr="009E0DE1">
        <w:t>6.1</w:t>
      </w:r>
      <w:r w:rsidRPr="009E0DE1">
        <w:tab/>
        <w:t>General</w:t>
      </w:r>
      <w:bookmarkEnd w:id="1612"/>
      <w:bookmarkEnd w:id="1613"/>
      <w:bookmarkEnd w:id="1614"/>
      <w:bookmarkEnd w:id="1615"/>
    </w:p>
    <w:p w:rsidR="00867F7B" w:rsidRPr="009E0DE1" w:rsidRDefault="00D9732B" w:rsidP="00867F7B">
      <w:r w:rsidRPr="009E0DE1">
        <w:t>Clause 6</w:t>
      </w:r>
      <w:r w:rsidR="00917DA4" w:rsidRPr="009E0DE1">
        <w:t xml:space="preserve"> provides the functional description of the Network Functions in the 5GC, and the principles for Network Function and Network Function Service discovery and selection.</w:t>
      </w:r>
    </w:p>
    <w:p w:rsidR="00867F7B" w:rsidRPr="009E0DE1" w:rsidRDefault="00867F7B" w:rsidP="00867F7B">
      <w:pPr>
        <w:pStyle w:val="Heading2"/>
      </w:pPr>
      <w:bookmarkStart w:id="1616" w:name="_Toc19177657"/>
      <w:bookmarkStart w:id="1617" w:name="_Toc27845394"/>
      <w:bookmarkStart w:id="1618" w:name="_Toc36186593"/>
      <w:bookmarkStart w:id="1619" w:name="_Toc45180524"/>
      <w:r w:rsidRPr="009E0DE1">
        <w:t>6.2</w:t>
      </w:r>
      <w:r w:rsidRPr="009E0DE1">
        <w:tab/>
        <w:t>Network Function Functional description</w:t>
      </w:r>
      <w:bookmarkEnd w:id="1616"/>
      <w:bookmarkEnd w:id="1617"/>
      <w:bookmarkEnd w:id="1618"/>
      <w:bookmarkEnd w:id="1619"/>
    </w:p>
    <w:p w:rsidR="00867F7B" w:rsidRPr="009E0DE1" w:rsidRDefault="00867F7B" w:rsidP="00867F7B">
      <w:pPr>
        <w:pStyle w:val="Heading3"/>
      </w:pPr>
      <w:bookmarkStart w:id="1620" w:name="_Toc19177658"/>
      <w:bookmarkStart w:id="1621" w:name="_Toc27845395"/>
      <w:bookmarkStart w:id="1622" w:name="_Toc36186594"/>
      <w:bookmarkStart w:id="1623" w:name="_Toc45180525"/>
      <w:r w:rsidRPr="009E0DE1">
        <w:t>6.2.1</w:t>
      </w:r>
      <w:r w:rsidRPr="009E0DE1">
        <w:tab/>
        <w:t>AMF</w:t>
      </w:r>
      <w:bookmarkEnd w:id="1620"/>
      <w:bookmarkEnd w:id="1621"/>
      <w:bookmarkEnd w:id="1622"/>
      <w:bookmarkEnd w:id="1623"/>
    </w:p>
    <w:p w:rsidR="00867F7B" w:rsidRPr="009E0DE1" w:rsidRDefault="00867F7B" w:rsidP="00867F7B">
      <w:r w:rsidRPr="009E0DE1">
        <w:t>The Access and Mobility Management function (AMF) includes the following functionality. Some or all of the AMF functionalities may be supported in a single instance of a</w:t>
      </w:r>
      <w:r w:rsidR="00D113A8" w:rsidRPr="009E0DE1">
        <w:t>n</w:t>
      </w:r>
      <w:r w:rsidRPr="009E0DE1">
        <w:t xml:space="preserve"> AMF:</w:t>
      </w:r>
    </w:p>
    <w:p w:rsidR="00867F7B" w:rsidRPr="009E0DE1" w:rsidRDefault="00867F7B" w:rsidP="00867F7B">
      <w:pPr>
        <w:pStyle w:val="B1"/>
        <w:rPr>
          <w:lang w:val="en-GB"/>
        </w:rPr>
      </w:pPr>
      <w:r w:rsidRPr="009E0DE1">
        <w:rPr>
          <w:lang w:val="en-GB"/>
        </w:rPr>
        <w:t>-</w:t>
      </w:r>
      <w:r w:rsidRPr="009E0DE1">
        <w:rPr>
          <w:lang w:val="en-GB"/>
        </w:rPr>
        <w:tab/>
        <w:t>Termination of RAN CP interface (N2).</w:t>
      </w:r>
    </w:p>
    <w:p w:rsidR="00867F7B" w:rsidRPr="009E0DE1" w:rsidRDefault="00867F7B" w:rsidP="00867F7B">
      <w:pPr>
        <w:pStyle w:val="B1"/>
        <w:rPr>
          <w:lang w:val="en-GB"/>
        </w:rPr>
      </w:pPr>
      <w:r w:rsidRPr="009E0DE1">
        <w:rPr>
          <w:lang w:val="en-GB"/>
        </w:rPr>
        <w:t>-</w:t>
      </w:r>
      <w:r w:rsidRPr="009E0DE1">
        <w:rPr>
          <w:lang w:val="en-GB"/>
        </w:rPr>
        <w:tab/>
        <w:t>Termination of NAS (N1), NAS ciphering and integrity protection.</w:t>
      </w:r>
    </w:p>
    <w:p w:rsidR="00867F7B" w:rsidRPr="009E0DE1" w:rsidRDefault="00867F7B" w:rsidP="00867F7B">
      <w:pPr>
        <w:pStyle w:val="B1"/>
        <w:rPr>
          <w:lang w:val="en-GB"/>
        </w:rPr>
      </w:pPr>
      <w:r w:rsidRPr="009E0DE1">
        <w:rPr>
          <w:lang w:val="en-GB"/>
        </w:rPr>
        <w:t>-</w:t>
      </w:r>
      <w:r w:rsidRPr="009E0DE1">
        <w:rPr>
          <w:lang w:val="en-GB"/>
        </w:rPr>
        <w:tab/>
        <w:t>Registration management.</w:t>
      </w:r>
    </w:p>
    <w:p w:rsidR="00867F7B" w:rsidRPr="009E0DE1" w:rsidRDefault="00867F7B" w:rsidP="00867F7B">
      <w:pPr>
        <w:pStyle w:val="B1"/>
        <w:rPr>
          <w:lang w:val="en-GB"/>
        </w:rPr>
      </w:pPr>
      <w:r w:rsidRPr="009E0DE1">
        <w:rPr>
          <w:lang w:val="en-GB"/>
        </w:rPr>
        <w:t>-</w:t>
      </w:r>
      <w:r w:rsidRPr="009E0DE1">
        <w:rPr>
          <w:lang w:val="en-GB"/>
        </w:rPr>
        <w:tab/>
        <w:t>Connection management.</w:t>
      </w:r>
    </w:p>
    <w:p w:rsidR="00867F7B" w:rsidRPr="009E0DE1" w:rsidRDefault="00867F7B" w:rsidP="00867F7B">
      <w:pPr>
        <w:pStyle w:val="B1"/>
        <w:rPr>
          <w:lang w:val="en-GB"/>
        </w:rPr>
      </w:pPr>
      <w:r w:rsidRPr="009E0DE1">
        <w:rPr>
          <w:lang w:val="en-GB"/>
        </w:rPr>
        <w:t>-</w:t>
      </w:r>
      <w:r w:rsidRPr="009E0DE1">
        <w:rPr>
          <w:lang w:val="en-GB"/>
        </w:rPr>
        <w:tab/>
        <w:t>Reachability management.</w:t>
      </w:r>
    </w:p>
    <w:p w:rsidR="00867F7B" w:rsidRPr="009E0DE1" w:rsidRDefault="00867F7B" w:rsidP="00867F7B">
      <w:pPr>
        <w:pStyle w:val="B1"/>
        <w:rPr>
          <w:lang w:val="en-GB"/>
        </w:rPr>
      </w:pPr>
      <w:r w:rsidRPr="009E0DE1">
        <w:rPr>
          <w:lang w:val="en-GB"/>
        </w:rPr>
        <w:t>-</w:t>
      </w:r>
      <w:r w:rsidRPr="009E0DE1">
        <w:rPr>
          <w:lang w:val="en-GB"/>
        </w:rPr>
        <w:tab/>
        <w:t>Mobility Management.</w:t>
      </w:r>
    </w:p>
    <w:p w:rsidR="00867F7B" w:rsidRPr="009E0DE1" w:rsidRDefault="00867F7B" w:rsidP="00867F7B">
      <w:pPr>
        <w:pStyle w:val="B1"/>
        <w:rPr>
          <w:lang w:val="en-GB"/>
        </w:rPr>
      </w:pPr>
      <w:r w:rsidRPr="009E0DE1">
        <w:rPr>
          <w:lang w:val="en-GB"/>
        </w:rPr>
        <w:t>-</w:t>
      </w:r>
      <w:r w:rsidRPr="009E0DE1">
        <w:rPr>
          <w:lang w:val="en-GB"/>
        </w:rPr>
        <w:tab/>
        <w:t>Lawful intercept (for AMF events and interface to LI System).</w:t>
      </w:r>
    </w:p>
    <w:p w:rsidR="00867F7B" w:rsidRPr="009E0DE1" w:rsidRDefault="00867F7B" w:rsidP="00867F7B">
      <w:pPr>
        <w:pStyle w:val="B1"/>
        <w:rPr>
          <w:lang w:val="en-GB"/>
        </w:rPr>
      </w:pPr>
      <w:r w:rsidRPr="009E0DE1">
        <w:rPr>
          <w:lang w:val="en-GB"/>
        </w:rPr>
        <w:t>-</w:t>
      </w:r>
      <w:r w:rsidRPr="009E0DE1">
        <w:rPr>
          <w:lang w:val="en-GB"/>
        </w:rPr>
        <w:tab/>
        <w:t>Provide transport for SM messages between UE and SMF.</w:t>
      </w:r>
    </w:p>
    <w:p w:rsidR="00867F7B" w:rsidRPr="009E0DE1" w:rsidRDefault="00867F7B" w:rsidP="00867F7B">
      <w:pPr>
        <w:pStyle w:val="B1"/>
        <w:rPr>
          <w:lang w:val="en-GB"/>
        </w:rPr>
      </w:pPr>
      <w:r w:rsidRPr="009E0DE1">
        <w:rPr>
          <w:lang w:val="en-GB"/>
        </w:rPr>
        <w:t>-</w:t>
      </w:r>
      <w:r w:rsidRPr="009E0DE1">
        <w:rPr>
          <w:lang w:val="en-GB"/>
        </w:rPr>
        <w:tab/>
        <w:t>Transparent proxy for routing SM messages.</w:t>
      </w:r>
    </w:p>
    <w:p w:rsidR="00867F7B" w:rsidRPr="009E0DE1" w:rsidRDefault="00867F7B" w:rsidP="00867F7B">
      <w:pPr>
        <w:pStyle w:val="B1"/>
        <w:rPr>
          <w:lang w:val="en-GB"/>
        </w:rPr>
      </w:pPr>
      <w:r w:rsidRPr="009E0DE1">
        <w:rPr>
          <w:lang w:val="en-GB"/>
        </w:rPr>
        <w:t>-</w:t>
      </w:r>
      <w:r w:rsidRPr="009E0DE1">
        <w:rPr>
          <w:lang w:val="en-GB"/>
        </w:rPr>
        <w:tab/>
        <w:t>Access Authentication.</w:t>
      </w:r>
    </w:p>
    <w:p w:rsidR="00867F7B" w:rsidRPr="009E0DE1" w:rsidRDefault="00867F7B" w:rsidP="00867F7B">
      <w:pPr>
        <w:pStyle w:val="B1"/>
        <w:rPr>
          <w:lang w:val="en-GB"/>
        </w:rPr>
      </w:pPr>
      <w:r w:rsidRPr="009E0DE1">
        <w:rPr>
          <w:lang w:val="en-GB"/>
        </w:rPr>
        <w:t>-</w:t>
      </w:r>
      <w:r w:rsidRPr="009E0DE1">
        <w:rPr>
          <w:lang w:val="en-GB"/>
        </w:rPr>
        <w:tab/>
        <w:t>Access Authorization.</w:t>
      </w:r>
    </w:p>
    <w:p w:rsidR="00867F7B" w:rsidRPr="009E0DE1" w:rsidRDefault="00867F7B" w:rsidP="00867F7B">
      <w:pPr>
        <w:pStyle w:val="B1"/>
        <w:rPr>
          <w:lang w:val="en-GB"/>
        </w:rPr>
      </w:pPr>
      <w:r w:rsidRPr="009E0DE1">
        <w:rPr>
          <w:lang w:val="en-GB"/>
        </w:rPr>
        <w:t>-</w:t>
      </w:r>
      <w:r w:rsidRPr="009E0DE1">
        <w:rPr>
          <w:lang w:val="en-GB"/>
        </w:rPr>
        <w:tab/>
      </w:r>
      <w:r w:rsidRPr="009E0DE1">
        <w:rPr>
          <w:lang w:val="en-GB" w:eastAsia="zh-CN"/>
        </w:rPr>
        <w:t>Provide transport for</w:t>
      </w:r>
      <w:r w:rsidRPr="009E0DE1">
        <w:rPr>
          <w:lang w:val="en-GB"/>
        </w:rPr>
        <w:t xml:space="preserve"> SMS messages</w:t>
      </w:r>
      <w:r w:rsidRPr="009E0DE1">
        <w:rPr>
          <w:lang w:val="en-GB" w:eastAsia="zh-CN"/>
        </w:rPr>
        <w:t xml:space="preserve"> between UE and SMSF.</w:t>
      </w:r>
    </w:p>
    <w:p w:rsidR="00867F7B" w:rsidRPr="009E0DE1" w:rsidRDefault="00867F7B" w:rsidP="00867F7B">
      <w:pPr>
        <w:pStyle w:val="B1"/>
        <w:rPr>
          <w:lang w:val="en-GB"/>
        </w:rPr>
      </w:pPr>
      <w:r w:rsidRPr="009E0DE1">
        <w:rPr>
          <w:lang w:val="en-GB"/>
        </w:rPr>
        <w:t>-</w:t>
      </w:r>
      <w:r w:rsidRPr="009E0DE1">
        <w:rPr>
          <w:lang w:val="en-GB"/>
        </w:rPr>
        <w:tab/>
        <w:t>Security Anchor Function</w:t>
      </w:r>
      <w:r w:rsidR="00590AC9" w:rsidRPr="009E0DE1">
        <w:rPr>
          <w:lang w:val="en-GB"/>
        </w:rPr>
        <w:t>ality</w:t>
      </w:r>
      <w:r w:rsidRPr="009E0DE1">
        <w:rPr>
          <w:lang w:val="en-GB"/>
        </w:rPr>
        <w:t xml:space="preserve"> (SEA</w:t>
      </w:r>
      <w:r w:rsidR="00D113A8" w:rsidRPr="009E0DE1">
        <w:rPr>
          <w:lang w:val="en-GB"/>
        </w:rPr>
        <w:t>F</w:t>
      </w:r>
      <w:r w:rsidRPr="009E0DE1">
        <w:rPr>
          <w:lang w:val="en-GB"/>
        </w:rPr>
        <w:t>)</w:t>
      </w:r>
      <w:r w:rsidR="00443E54" w:rsidRPr="009E0DE1">
        <w:rPr>
          <w:lang w:val="en-GB"/>
        </w:rPr>
        <w:t xml:space="preserve"> as specified in </w:t>
      </w:r>
      <w:r w:rsidR="005265F6" w:rsidRPr="009E0DE1">
        <w:rPr>
          <w:lang w:val="en-GB"/>
        </w:rPr>
        <w:t>TS</w:t>
      </w:r>
      <w:r w:rsidR="005265F6">
        <w:rPr>
          <w:lang w:val="en-GB"/>
        </w:rPr>
        <w:t> </w:t>
      </w:r>
      <w:r w:rsidR="005265F6" w:rsidRPr="009E0DE1">
        <w:rPr>
          <w:lang w:val="en-GB"/>
        </w:rPr>
        <w:t>33.501</w:t>
      </w:r>
      <w:r w:rsidR="005265F6">
        <w:rPr>
          <w:lang w:val="en-GB"/>
        </w:rPr>
        <w:t> </w:t>
      </w:r>
      <w:r w:rsidR="005265F6" w:rsidRPr="009E0DE1">
        <w:rPr>
          <w:lang w:val="en-GB"/>
        </w:rPr>
        <w:t>[</w:t>
      </w:r>
      <w:r w:rsidR="00443E54" w:rsidRPr="009E0DE1">
        <w:rPr>
          <w:lang w:val="en-GB"/>
        </w:rPr>
        <w:t>29]</w:t>
      </w:r>
      <w:r w:rsidRPr="009E0DE1">
        <w:rPr>
          <w:lang w:val="en-GB"/>
        </w:rPr>
        <w:t>.</w:t>
      </w:r>
    </w:p>
    <w:p w:rsidR="006F3BB7" w:rsidRPr="009E0DE1" w:rsidRDefault="006F3BB7" w:rsidP="00867F7B">
      <w:pPr>
        <w:pStyle w:val="B1"/>
        <w:rPr>
          <w:lang w:val="en-GB"/>
        </w:rPr>
      </w:pPr>
      <w:r w:rsidRPr="009E0DE1">
        <w:rPr>
          <w:lang w:val="en-GB"/>
        </w:rPr>
        <w:t>-</w:t>
      </w:r>
      <w:r w:rsidRPr="009E0DE1">
        <w:rPr>
          <w:lang w:val="en-GB"/>
        </w:rPr>
        <w:tab/>
        <w:t>Location Services management for regulatory services.</w:t>
      </w:r>
    </w:p>
    <w:p w:rsidR="006F3BB7" w:rsidRPr="009E0DE1" w:rsidRDefault="006F3BB7" w:rsidP="00867F7B">
      <w:pPr>
        <w:pStyle w:val="B1"/>
        <w:rPr>
          <w:lang w:val="en-GB" w:eastAsia="zh-CN"/>
        </w:rPr>
      </w:pPr>
      <w:r w:rsidRPr="009E0DE1">
        <w:rPr>
          <w:lang w:val="en-GB"/>
        </w:rPr>
        <w:t>-</w:t>
      </w:r>
      <w:r w:rsidRPr="009E0DE1">
        <w:rPr>
          <w:lang w:val="en-GB"/>
        </w:rPr>
        <w:tab/>
      </w:r>
      <w:r w:rsidRPr="009E0DE1">
        <w:rPr>
          <w:lang w:val="en-GB" w:eastAsia="zh-CN"/>
        </w:rPr>
        <w:t>Provide transport for</w:t>
      </w:r>
      <w:r w:rsidRPr="009E0DE1">
        <w:rPr>
          <w:lang w:val="en-GB"/>
        </w:rPr>
        <w:t xml:space="preserve"> Location Services messages</w:t>
      </w:r>
      <w:r w:rsidRPr="009E0DE1">
        <w:rPr>
          <w:lang w:val="en-GB" w:eastAsia="zh-CN"/>
        </w:rPr>
        <w:t xml:space="preserve"> between UE and LMF as well as between RAN and LMF.</w:t>
      </w:r>
    </w:p>
    <w:p w:rsidR="00CE358F" w:rsidRPr="009E0DE1" w:rsidRDefault="00CE358F" w:rsidP="00867F7B">
      <w:pPr>
        <w:pStyle w:val="B1"/>
        <w:rPr>
          <w:lang w:val="en-GB"/>
        </w:rPr>
      </w:pPr>
      <w:r w:rsidRPr="009E0DE1">
        <w:rPr>
          <w:lang w:val="en-GB"/>
        </w:rPr>
        <w:t>-</w:t>
      </w:r>
      <w:r w:rsidRPr="009E0DE1">
        <w:rPr>
          <w:lang w:val="en-GB"/>
        </w:rPr>
        <w:tab/>
        <w:t>EPS Bearer ID allocation for interworking with EPS.</w:t>
      </w:r>
    </w:p>
    <w:p w:rsidR="00EF6D0C" w:rsidRPr="009E0DE1" w:rsidRDefault="00EF6D0C" w:rsidP="00EF6D0C">
      <w:pPr>
        <w:pStyle w:val="B1"/>
        <w:rPr>
          <w:lang w:val="en-GB"/>
        </w:rPr>
      </w:pPr>
      <w:r w:rsidRPr="009E0DE1">
        <w:rPr>
          <w:lang w:val="en-GB"/>
        </w:rPr>
        <w:t>-</w:t>
      </w:r>
      <w:r w:rsidRPr="009E0DE1">
        <w:rPr>
          <w:lang w:val="en-GB"/>
        </w:rPr>
        <w:tab/>
        <w:t>UE mobility event notification.</w:t>
      </w:r>
    </w:p>
    <w:p w:rsidR="00867F7B" w:rsidRPr="009E0DE1" w:rsidRDefault="00867F7B" w:rsidP="00867F7B">
      <w:pPr>
        <w:pStyle w:val="NO"/>
        <w:rPr>
          <w:iCs/>
          <w:lang w:val="en-GB"/>
        </w:rPr>
      </w:pPr>
      <w:r w:rsidRPr="009E0DE1">
        <w:rPr>
          <w:iCs/>
          <w:lang w:val="en-GB"/>
        </w:rPr>
        <w:t>NOTE</w:t>
      </w:r>
      <w:r w:rsidR="00123F97" w:rsidRPr="009E0DE1">
        <w:rPr>
          <w:iCs/>
          <w:lang w:val="en-GB"/>
        </w:rPr>
        <w:t> 1</w:t>
      </w:r>
      <w:r w:rsidRPr="009E0DE1">
        <w:rPr>
          <w:iCs/>
          <w:lang w:val="en-GB"/>
        </w:rPr>
        <w:t>:</w:t>
      </w:r>
      <w:r w:rsidRPr="009E0DE1">
        <w:rPr>
          <w:iCs/>
          <w:lang w:val="en-GB"/>
        </w:rPr>
        <w:tab/>
        <w:t xml:space="preserve">Regardless of the number of Network functions, there is only one NAS interface instance per access network between the UE and the CN, terminated at one of the Network functions that implements at least NAS security and </w:t>
      </w:r>
      <w:r w:rsidR="004E147E" w:rsidRPr="009E0DE1">
        <w:rPr>
          <w:iCs/>
          <w:lang w:val="en-GB"/>
        </w:rPr>
        <w:t>Mobility Management</w:t>
      </w:r>
      <w:r w:rsidRPr="009E0DE1">
        <w:rPr>
          <w:iCs/>
          <w:lang w:val="en-GB"/>
        </w:rPr>
        <w:t>.</w:t>
      </w:r>
    </w:p>
    <w:p w:rsidR="00867F7B" w:rsidRPr="009E0DE1" w:rsidRDefault="00867F7B" w:rsidP="00867F7B">
      <w:r w:rsidRPr="009E0DE1">
        <w:t>In addition to the functionalities of the AMF described above, the AMF may include the following functionality to support non-3GPP access networks:</w:t>
      </w:r>
    </w:p>
    <w:p w:rsidR="00867F7B" w:rsidRPr="009E0DE1" w:rsidRDefault="00867F7B" w:rsidP="00867F7B">
      <w:pPr>
        <w:pStyle w:val="B1"/>
        <w:rPr>
          <w:rFonts w:eastAsia="Malgun Gothic"/>
          <w:lang w:val="en-GB" w:eastAsia="ko-KR"/>
        </w:rPr>
      </w:pPr>
      <w:r w:rsidRPr="009E0DE1">
        <w:rPr>
          <w:lang w:val="en-GB"/>
        </w:rPr>
        <w:t>-</w:t>
      </w:r>
      <w:r w:rsidRPr="009E0DE1">
        <w:rPr>
          <w:lang w:val="en-GB"/>
        </w:rPr>
        <w:tab/>
        <w:t>Support of N2 interface</w:t>
      </w:r>
      <w:r w:rsidRPr="009E0DE1">
        <w:rPr>
          <w:rFonts w:eastAsia="Malgun Gothic"/>
          <w:lang w:val="en-GB" w:eastAsia="ko-KR"/>
        </w:rPr>
        <w:t xml:space="preserve"> with N3IWF. Over this interface, some information (e.g. 3GPP </w:t>
      </w:r>
      <w:r w:rsidR="00100D3B" w:rsidRPr="009E0DE1">
        <w:rPr>
          <w:rFonts w:eastAsia="Malgun Gothic"/>
          <w:lang w:val="en-GB" w:eastAsia="ko-KR"/>
        </w:rPr>
        <w:t>C</w:t>
      </w:r>
      <w:r w:rsidRPr="009E0DE1">
        <w:rPr>
          <w:rFonts w:eastAsia="Malgun Gothic"/>
          <w:lang w:val="en-GB" w:eastAsia="ko-KR"/>
        </w:rPr>
        <w:t>ell Identification) and procedures (e.g. Hand</w:t>
      </w:r>
      <w:r w:rsidR="00100D3B" w:rsidRPr="009E0DE1">
        <w:rPr>
          <w:rFonts w:eastAsia="Malgun Gothic"/>
          <w:lang w:val="en-GB" w:eastAsia="ko-KR"/>
        </w:rPr>
        <w:t>over</w:t>
      </w:r>
      <w:r w:rsidRPr="009E0DE1">
        <w:rPr>
          <w:rFonts w:eastAsia="Malgun Gothic"/>
          <w:lang w:val="en-GB" w:eastAsia="ko-KR"/>
        </w:rPr>
        <w:t xml:space="preserve"> related) defined over 3GPP access may not apply, and non-3GPP access specific information may be applied that do not apply to 3GPP accesses.</w:t>
      </w:r>
    </w:p>
    <w:p w:rsidR="00867F7B" w:rsidRPr="009E0DE1" w:rsidRDefault="00867F7B" w:rsidP="00867F7B">
      <w:pPr>
        <w:pStyle w:val="B1"/>
        <w:rPr>
          <w:rFonts w:eastAsia="Malgun Gothic"/>
          <w:lang w:val="en-GB" w:eastAsia="ko-KR"/>
        </w:rPr>
      </w:pPr>
      <w:r w:rsidRPr="009E0DE1">
        <w:rPr>
          <w:lang w:val="en-GB"/>
        </w:rPr>
        <w:t>-</w:t>
      </w:r>
      <w:r w:rsidRPr="009E0DE1">
        <w:rPr>
          <w:lang w:val="en-GB"/>
        </w:rPr>
        <w:tab/>
        <w:t>Support of NAS signalling with a UE over N3IWF. Some procedures supported by NAS signalling over 3GPP access may be not applicable to untrusted non-3GPP (e.g. Paging) access.</w:t>
      </w:r>
    </w:p>
    <w:p w:rsidR="00867F7B" w:rsidRPr="009E0DE1" w:rsidRDefault="00867F7B" w:rsidP="00867F7B">
      <w:pPr>
        <w:pStyle w:val="B1"/>
        <w:rPr>
          <w:rFonts w:eastAsia="MS Mincho"/>
          <w:lang w:val="en-GB"/>
        </w:rPr>
      </w:pPr>
      <w:r w:rsidRPr="009E0DE1">
        <w:rPr>
          <w:lang w:val="en-GB"/>
        </w:rPr>
        <w:t>-</w:t>
      </w:r>
      <w:r w:rsidRPr="009E0DE1">
        <w:rPr>
          <w:lang w:val="en-GB"/>
        </w:rPr>
        <w:tab/>
        <w:t>Support of authentication of UEs connected over N3IWF.</w:t>
      </w:r>
    </w:p>
    <w:p w:rsidR="00867F7B" w:rsidRPr="009E0DE1" w:rsidRDefault="00867F7B" w:rsidP="00867F7B">
      <w:pPr>
        <w:pStyle w:val="B1"/>
        <w:rPr>
          <w:lang w:val="en-GB"/>
        </w:rPr>
      </w:pPr>
      <w:r w:rsidRPr="009E0DE1">
        <w:rPr>
          <w:lang w:val="en-GB"/>
        </w:rPr>
        <w:lastRenderedPageBreak/>
        <w:t>-</w:t>
      </w:r>
      <w:r w:rsidRPr="009E0DE1">
        <w:rPr>
          <w:lang w:val="en-GB"/>
        </w:rPr>
        <w:tab/>
        <w:t>Management of mobility, authentication, and separate security context state(s) of a UE connected via non-3GPP access or connected via 3GPP and non-3GPP accesses simultaneously.</w:t>
      </w:r>
    </w:p>
    <w:p w:rsidR="00867F7B" w:rsidRPr="009E0DE1" w:rsidRDefault="00867F7B" w:rsidP="00867F7B">
      <w:pPr>
        <w:pStyle w:val="B1"/>
        <w:rPr>
          <w:lang w:val="en-GB"/>
        </w:rPr>
      </w:pPr>
      <w:r w:rsidRPr="009E0DE1">
        <w:rPr>
          <w:lang w:val="en-GB"/>
        </w:rPr>
        <w:t>-</w:t>
      </w:r>
      <w:r w:rsidRPr="009E0DE1">
        <w:rPr>
          <w:lang w:val="en-GB"/>
        </w:rPr>
        <w:tab/>
        <w:t xml:space="preserve">Support as described in </w:t>
      </w:r>
      <w:r w:rsidR="00B6630E" w:rsidRPr="009E0DE1">
        <w:rPr>
          <w:lang w:val="en-GB"/>
        </w:rPr>
        <w:t>clause </w:t>
      </w:r>
      <w:r w:rsidRPr="009E0DE1">
        <w:rPr>
          <w:lang w:val="en-GB" w:eastAsia="zh-CN"/>
        </w:rPr>
        <w:t xml:space="preserve">5.3.2.3 </w:t>
      </w:r>
      <w:r w:rsidRPr="009E0DE1">
        <w:rPr>
          <w:lang w:val="en-GB"/>
        </w:rPr>
        <w:t>a co-ordinated RM management context valid over 3GPP and Non 3GPP accesses.</w:t>
      </w:r>
    </w:p>
    <w:p w:rsidR="00867F7B" w:rsidRPr="009E0DE1" w:rsidRDefault="00867F7B" w:rsidP="00867F7B">
      <w:pPr>
        <w:pStyle w:val="B1"/>
        <w:rPr>
          <w:iCs/>
          <w:lang w:val="en-GB"/>
        </w:rPr>
      </w:pPr>
      <w:r w:rsidRPr="009E0DE1">
        <w:rPr>
          <w:lang w:val="en-GB"/>
        </w:rPr>
        <w:t>-</w:t>
      </w:r>
      <w:r w:rsidRPr="009E0DE1">
        <w:rPr>
          <w:lang w:val="en-GB"/>
        </w:rPr>
        <w:tab/>
        <w:t xml:space="preserve">Support as described in </w:t>
      </w:r>
      <w:r w:rsidR="00B6630E" w:rsidRPr="009E0DE1">
        <w:rPr>
          <w:lang w:val="en-GB"/>
        </w:rPr>
        <w:t>clause </w:t>
      </w:r>
      <w:r w:rsidRPr="009E0DE1">
        <w:rPr>
          <w:lang w:val="en-GB" w:eastAsia="zh-CN"/>
        </w:rPr>
        <w:t xml:space="preserve">5.3.3.4 </w:t>
      </w:r>
      <w:r w:rsidRPr="009E0DE1">
        <w:rPr>
          <w:lang w:val="en-GB"/>
        </w:rPr>
        <w:t>dedicated CM management contexts for the UE for connectivity over non-3GPP access.</w:t>
      </w:r>
    </w:p>
    <w:p w:rsidR="00867F7B" w:rsidRPr="009E0DE1" w:rsidRDefault="00867F7B" w:rsidP="00867F7B">
      <w:pPr>
        <w:pStyle w:val="NO"/>
        <w:rPr>
          <w:iCs/>
          <w:lang w:val="en-GB"/>
        </w:rPr>
      </w:pPr>
      <w:r w:rsidRPr="009E0DE1">
        <w:rPr>
          <w:iCs/>
          <w:lang w:val="en-GB"/>
        </w:rPr>
        <w:t>NOTE</w:t>
      </w:r>
      <w:r w:rsidR="00123F97" w:rsidRPr="009E0DE1">
        <w:rPr>
          <w:iCs/>
          <w:lang w:val="en-GB"/>
        </w:rPr>
        <w:t> 2</w:t>
      </w:r>
      <w:r w:rsidRPr="009E0DE1">
        <w:rPr>
          <w:iCs/>
          <w:lang w:val="en-GB"/>
        </w:rPr>
        <w:t>:</w:t>
      </w:r>
      <w:r w:rsidRPr="009E0DE1">
        <w:rPr>
          <w:iCs/>
          <w:lang w:val="en-GB"/>
        </w:rPr>
        <w:tab/>
        <w:t xml:space="preserve">Not all of the functionalities are required to be supported in an instance of a </w:t>
      </w:r>
      <w:r w:rsidR="00C2107D" w:rsidRPr="009E0DE1">
        <w:rPr>
          <w:iCs/>
          <w:lang w:val="en-GB"/>
        </w:rPr>
        <w:t>Network Slice</w:t>
      </w:r>
      <w:r w:rsidRPr="009E0DE1">
        <w:rPr>
          <w:iCs/>
          <w:lang w:val="en-GB"/>
        </w:rPr>
        <w:t>.</w:t>
      </w:r>
    </w:p>
    <w:p w:rsidR="00CC49B7" w:rsidRPr="009E0DE1" w:rsidRDefault="00CC49B7" w:rsidP="00CC49B7">
      <w:pPr>
        <w:rPr>
          <w:iCs/>
        </w:rPr>
      </w:pPr>
      <w:r w:rsidRPr="009E0DE1">
        <w:t>In addition to the functionalities of the AMF described above, the AMF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w:t>
      </w:r>
      <w:r w:rsidR="00057C85" w:rsidRPr="009E0DE1">
        <w:rPr>
          <w:rFonts w:eastAsia="SimSun"/>
          <w:lang w:eastAsia="zh-CN"/>
        </w:rPr>
        <w:t> </w:t>
      </w:r>
      <w:r w:rsidRPr="009E0DE1">
        <w:rPr>
          <w:rFonts w:eastAsia="SimSun"/>
          <w:lang w:eastAsia="zh-CN"/>
        </w:rPr>
        <w:t xml:space="preserve">6.2.8 in </w:t>
      </w:r>
      <w:r w:rsidR="005265F6" w:rsidRPr="009E0DE1">
        <w:rPr>
          <w:rFonts w:eastAsia="SimSun"/>
          <w:lang w:eastAsia="zh-CN"/>
        </w:rPr>
        <w:t>TS</w:t>
      </w:r>
      <w:r w:rsidR="005265F6">
        <w:rPr>
          <w:rFonts w:eastAsia="SimSun"/>
          <w:lang w:eastAsia="zh-CN"/>
        </w:rPr>
        <w:t> </w:t>
      </w:r>
      <w:r w:rsidR="005265F6" w:rsidRPr="009E0DE1">
        <w:rPr>
          <w:rFonts w:eastAsia="SimSun"/>
          <w:lang w:eastAsia="zh-CN"/>
        </w:rPr>
        <w:t>23.503</w:t>
      </w:r>
      <w:r w:rsidR="005265F6">
        <w:rPr>
          <w:rFonts w:eastAsia="SimSun"/>
          <w:lang w:eastAsia="zh-CN"/>
        </w:rPr>
        <w:t> </w:t>
      </w:r>
      <w:r w:rsidR="005265F6" w:rsidRPr="009E0DE1">
        <w:rPr>
          <w:rFonts w:eastAsia="SimSun"/>
          <w:lang w:eastAsia="zh-CN"/>
        </w:rPr>
        <w:t>[</w:t>
      </w:r>
      <w:r w:rsidRPr="009E0DE1">
        <w:rPr>
          <w:rFonts w:eastAsia="SimSun"/>
          <w:lang w:eastAsia="zh-CN"/>
        </w:rPr>
        <w:t>45].</w:t>
      </w:r>
    </w:p>
    <w:p w:rsidR="00867F7B" w:rsidRPr="009E0DE1" w:rsidRDefault="00867F7B" w:rsidP="00867F7B">
      <w:pPr>
        <w:pStyle w:val="Heading3"/>
      </w:pPr>
      <w:bookmarkStart w:id="1624" w:name="_Toc19177659"/>
      <w:bookmarkStart w:id="1625" w:name="_Toc27845396"/>
      <w:bookmarkStart w:id="1626" w:name="_Toc36186595"/>
      <w:bookmarkStart w:id="1627" w:name="_Toc45180526"/>
      <w:r w:rsidRPr="009E0DE1">
        <w:t>6.2.2</w:t>
      </w:r>
      <w:r w:rsidRPr="009E0DE1">
        <w:tab/>
        <w:t>SMF</w:t>
      </w:r>
      <w:bookmarkEnd w:id="1624"/>
      <w:bookmarkEnd w:id="1625"/>
      <w:bookmarkEnd w:id="1626"/>
      <w:bookmarkEnd w:id="1627"/>
    </w:p>
    <w:p w:rsidR="00867F7B" w:rsidRPr="009E0DE1" w:rsidRDefault="00867F7B" w:rsidP="00867F7B">
      <w:r w:rsidRPr="009E0DE1">
        <w:t>The Session Management function (SMF) includes the following functionality. Some or all of the SMF functionalities may be supported in a single instance of a SMF:</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 xml:space="preserve">Session Management </w:t>
      </w:r>
      <w:r w:rsidRPr="009E0DE1">
        <w:rPr>
          <w:lang w:val="en-GB" w:eastAsia="zh-CN"/>
        </w:rPr>
        <w:t xml:space="preserve">e.g. Session </w:t>
      </w:r>
      <w:r w:rsidR="00100D3B" w:rsidRPr="009E0DE1">
        <w:rPr>
          <w:lang w:val="en-GB" w:eastAsia="zh-CN"/>
        </w:rPr>
        <w:t>E</w:t>
      </w:r>
      <w:r w:rsidRPr="009E0DE1">
        <w:rPr>
          <w:lang w:val="en-GB" w:eastAsia="zh-CN"/>
        </w:rPr>
        <w:t>stablishment, modify and release, including tunnel maintain between UPF and AN node</w:t>
      </w:r>
      <w:r w:rsidRPr="009E0DE1">
        <w:rPr>
          <w:rFonts w:eastAsia="SimSun"/>
          <w:lang w:val="en-GB"/>
        </w:rPr>
        <w:t>.</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UE IP address allocation &amp; management (incl</w:t>
      </w:r>
      <w:r w:rsidR="004E147E" w:rsidRPr="009E0DE1">
        <w:rPr>
          <w:rFonts w:eastAsia="SimSun"/>
          <w:lang w:val="en-GB"/>
        </w:rPr>
        <w:t>uding</w:t>
      </w:r>
      <w:r w:rsidRPr="009E0DE1">
        <w:rPr>
          <w:rFonts w:eastAsia="SimSun"/>
          <w:lang w:val="en-GB"/>
        </w:rPr>
        <w:t xml:space="preserve"> optional Authorization).</w:t>
      </w:r>
    </w:p>
    <w:p w:rsidR="00D80178" w:rsidRPr="009E0DE1" w:rsidRDefault="00D80178" w:rsidP="00867F7B">
      <w:pPr>
        <w:pStyle w:val="B1"/>
        <w:rPr>
          <w:rFonts w:eastAsia="SimSun"/>
          <w:lang w:val="en-GB"/>
        </w:rPr>
      </w:pPr>
      <w:r w:rsidRPr="009E0DE1">
        <w:rPr>
          <w:rFonts w:eastAsia="SimSun"/>
          <w:lang w:val="en-GB"/>
        </w:rPr>
        <w:t>-</w:t>
      </w:r>
      <w:r w:rsidRPr="009E0DE1">
        <w:rPr>
          <w:rFonts w:eastAsia="SimSun"/>
          <w:lang w:val="en-GB"/>
        </w:rPr>
        <w:tab/>
        <w:t>DHCPv4 (server and client) and DHCPv6 (server and client) functions.</w:t>
      </w:r>
    </w:p>
    <w:p w:rsidR="00E724FA" w:rsidRPr="009E0DE1" w:rsidRDefault="00E724FA" w:rsidP="00867F7B">
      <w:pPr>
        <w:pStyle w:val="B1"/>
        <w:rPr>
          <w:rFonts w:eastAsia="SimSun"/>
          <w:lang w:val="en-GB"/>
        </w:rPr>
      </w:pPr>
      <w:r w:rsidRPr="009E0DE1">
        <w:rPr>
          <w:lang w:val="en-GB"/>
        </w:rPr>
        <w:t>-</w:t>
      </w:r>
      <w:r w:rsidR="00910E68" w:rsidRPr="009E0DE1">
        <w:rPr>
          <w:lang w:val="en-GB"/>
        </w:rPr>
        <w:tab/>
      </w:r>
      <w:r w:rsidR="00186FCC">
        <w:rPr>
          <w:lang w:val="en-GB"/>
        </w:rPr>
        <w:t>Functionality to respond to Address Resolution Protocol (</w:t>
      </w:r>
      <w:r w:rsidRPr="009E0DE1">
        <w:rPr>
          <w:lang w:val="en-GB" w:eastAsia="zh-CN"/>
        </w:rPr>
        <w:t>ARP</w:t>
      </w:r>
      <w:r w:rsidR="00186FCC">
        <w:rPr>
          <w:lang w:val="en-GB" w:eastAsia="zh-CN"/>
        </w:rPr>
        <w:t>) requests</w:t>
      </w:r>
      <w:r w:rsidRPr="009E0DE1">
        <w:rPr>
          <w:lang w:val="en-GB" w:eastAsia="zh-CN"/>
        </w:rPr>
        <w:t xml:space="preserve"> and / or IPv6 Neighbour Solicitation</w:t>
      </w:r>
      <w:r w:rsidR="00186FCC">
        <w:rPr>
          <w:lang w:val="en-GB" w:eastAsia="zh-CN"/>
        </w:rPr>
        <w:t xml:space="preserve"> requests based on local cache information</w:t>
      </w:r>
      <w:r w:rsidRPr="009E0DE1">
        <w:rPr>
          <w:lang w:val="en-GB" w:eastAsia="zh-CN"/>
        </w:rPr>
        <w:t xml:space="preserve"> for the Ethernet PDUs. The SMF responds to the ARP and / or the IPv6 Neighbour Solicitation Request by providing the MAC address corresponding to the IP address sent in the request.</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Selection and control of UP function</w:t>
      </w:r>
      <w:r w:rsidR="00E724FA" w:rsidRPr="009E0DE1">
        <w:rPr>
          <w:lang w:val="en-GB"/>
        </w:rPr>
        <w:t xml:space="preserve">, including controlling the UPF to proxy ARP or IPv6 Neighbour Discovery, or to forward all ARP/IPv6 Neighbour Solicitation traffic to the SMF, for Ethernet </w:t>
      </w:r>
      <w:r w:rsidR="00AB61E3" w:rsidRPr="009E0DE1">
        <w:rPr>
          <w:lang w:val="en-GB"/>
        </w:rPr>
        <w:t>PDU Session</w:t>
      </w:r>
      <w:r w:rsidR="00E724FA" w:rsidRPr="009E0DE1">
        <w:rPr>
          <w:lang w:val="en-GB"/>
        </w:rPr>
        <w:t>s</w:t>
      </w:r>
      <w:r w:rsidRPr="009E0DE1">
        <w:rPr>
          <w:rFonts w:eastAsia="SimSun"/>
          <w:lang w:val="en-GB"/>
        </w:rPr>
        <w:t>.</w:t>
      </w:r>
    </w:p>
    <w:p w:rsidR="00867F7B" w:rsidRPr="009E0DE1" w:rsidRDefault="00867F7B" w:rsidP="00867F7B">
      <w:pPr>
        <w:pStyle w:val="B1"/>
        <w:rPr>
          <w:rFonts w:eastAsia="SimSun"/>
          <w:lang w:val="en-GB"/>
        </w:rPr>
      </w:pPr>
      <w:r w:rsidRPr="009E0DE1">
        <w:rPr>
          <w:lang w:val="en-GB"/>
        </w:rPr>
        <w:t>-</w:t>
      </w:r>
      <w:r w:rsidRPr="009E0DE1">
        <w:rPr>
          <w:lang w:val="en-GB"/>
        </w:rPr>
        <w:tab/>
        <w:t>Configures traffic steering at UPF to route traffic to proper destination.</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Termination of interfaces towards Policy control functions.</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Lawful intercept (for SM events and interface to LI System).</w:t>
      </w:r>
    </w:p>
    <w:p w:rsidR="00870F01" w:rsidRPr="009E0DE1" w:rsidRDefault="00870F01" w:rsidP="00870F01">
      <w:pPr>
        <w:pStyle w:val="B1"/>
        <w:rPr>
          <w:lang w:val="en-GB"/>
        </w:rPr>
      </w:pPr>
      <w:r w:rsidRPr="009E0DE1">
        <w:rPr>
          <w:lang w:val="en-GB"/>
        </w:rPr>
        <w:t>-</w:t>
      </w:r>
      <w:r w:rsidRPr="009E0DE1">
        <w:rPr>
          <w:lang w:val="en-GB"/>
        </w:rPr>
        <w:tab/>
        <w:t>Charging data collection and support of charging interfaces.</w:t>
      </w:r>
    </w:p>
    <w:p w:rsidR="00870F01" w:rsidRPr="009E0DE1" w:rsidRDefault="00870F01" w:rsidP="00867F7B">
      <w:pPr>
        <w:pStyle w:val="B1"/>
        <w:rPr>
          <w:rFonts w:eastAsia="SimSun"/>
          <w:lang w:val="en-GB"/>
        </w:rPr>
      </w:pPr>
      <w:r w:rsidRPr="009E0DE1">
        <w:rPr>
          <w:rFonts w:eastAsia="SimSun"/>
          <w:lang w:val="en-GB"/>
        </w:rPr>
        <w:t>-</w:t>
      </w:r>
      <w:r w:rsidRPr="009E0DE1">
        <w:rPr>
          <w:rFonts w:eastAsia="SimSun"/>
          <w:lang w:val="en-GB"/>
        </w:rPr>
        <w:tab/>
        <w:t>Control and coordination of charging data collection at UPF.</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Termination of SM parts of NAS messages.</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Downlink Data Notification.</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Initiator of AN specific SM information, sent via AMF over N2 to AN.</w:t>
      </w:r>
    </w:p>
    <w:p w:rsidR="00867F7B" w:rsidRPr="009E0DE1" w:rsidRDefault="00867F7B" w:rsidP="00867F7B">
      <w:pPr>
        <w:pStyle w:val="B1"/>
        <w:rPr>
          <w:rFonts w:eastAsia="SimSun"/>
          <w:lang w:val="en-GB"/>
        </w:rPr>
      </w:pPr>
      <w:r w:rsidRPr="009E0DE1">
        <w:rPr>
          <w:lang w:val="en-GB" w:eastAsia="zh-CN"/>
        </w:rPr>
        <w:t>-</w:t>
      </w:r>
      <w:r w:rsidRPr="009E0DE1">
        <w:rPr>
          <w:lang w:val="en-GB" w:eastAsia="zh-CN"/>
        </w:rPr>
        <w:tab/>
        <w:t xml:space="preserve">Determine </w:t>
      </w:r>
      <w:r w:rsidRPr="009E0DE1">
        <w:rPr>
          <w:lang w:val="en-GB"/>
        </w:rPr>
        <w:t>SSC</w:t>
      </w:r>
      <w:r w:rsidRPr="009E0DE1">
        <w:rPr>
          <w:rFonts w:eastAsia="MS Mincho"/>
          <w:lang w:val="en-GB"/>
        </w:rPr>
        <w:t xml:space="preserve"> mode of a session.</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Roaming functionality:</w:t>
      </w:r>
    </w:p>
    <w:p w:rsidR="00867F7B" w:rsidRPr="009E0DE1" w:rsidRDefault="00867F7B" w:rsidP="00867F7B">
      <w:pPr>
        <w:pStyle w:val="B2"/>
        <w:rPr>
          <w:lang w:val="en-GB"/>
        </w:rPr>
      </w:pPr>
      <w:r w:rsidRPr="009E0DE1">
        <w:rPr>
          <w:rFonts w:eastAsia="SimSun"/>
          <w:lang w:val="en-GB" w:eastAsia="zh-CN"/>
        </w:rPr>
        <w:t>-</w:t>
      </w:r>
      <w:r w:rsidRPr="009E0DE1">
        <w:rPr>
          <w:rFonts w:eastAsia="SimSun"/>
          <w:lang w:val="en-GB" w:eastAsia="zh-CN"/>
        </w:rPr>
        <w:tab/>
      </w:r>
      <w:r w:rsidRPr="009E0DE1">
        <w:rPr>
          <w:lang w:val="en-GB"/>
        </w:rPr>
        <w:t>Handle local enforcement to apply QoS SLAs (VPLMN).</w:t>
      </w:r>
    </w:p>
    <w:p w:rsidR="00867F7B" w:rsidRPr="009E0DE1" w:rsidRDefault="00867F7B" w:rsidP="00867F7B">
      <w:pPr>
        <w:pStyle w:val="B2"/>
        <w:rPr>
          <w:lang w:val="en-GB"/>
        </w:rPr>
      </w:pPr>
      <w:r w:rsidRPr="009E0DE1">
        <w:rPr>
          <w:rFonts w:eastAsia="SimSun"/>
          <w:lang w:val="en-GB" w:eastAsia="zh-CN"/>
        </w:rPr>
        <w:t>-</w:t>
      </w:r>
      <w:r w:rsidRPr="009E0DE1">
        <w:rPr>
          <w:rFonts w:eastAsia="SimSun"/>
          <w:lang w:val="en-GB" w:eastAsia="zh-CN"/>
        </w:rPr>
        <w:tab/>
      </w:r>
      <w:r w:rsidRPr="009E0DE1">
        <w:rPr>
          <w:lang w:val="en-GB"/>
        </w:rPr>
        <w:t>Charging data collection and charging interface (VPLMN).</w:t>
      </w:r>
    </w:p>
    <w:p w:rsidR="00867F7B" w:rsidRPr="009E0DE1" w:rsidRDefault="00867F7B" w:rsidP="00867F7B">
      <w:pPr>
        <w:pStyle w:val="B2"/>
        <w:rPr>
          <w:lang w:val="en-GB"/>
        </w:rPr>
      </w:pPr>
      <w:r w:rsidRPr="009E0DE1">
        <w:rPr>
          <w:rFonts w:eastAsia="SimSun"/>
          <w:lang w:val="en-GB" w:eastAsia="zh-CN"/>
        </w:rPr>
        <w:t>-</w:t>
      </w:r>
      <w:r w:rsidRPr="009E0DE1">
        <w:rPr>
          <w:rFonts w:eastAsia="SimSun"/>
          <w:lang w:val="en-GB" w:eastAsia="zh-CN"/>
        </w:rPr>
        <w:tab/>
      </w:r>
      <w:r w:rsidRPr="009E0DE1">
        <w:rPr>
          <w:lang w:val="en-GB"/>
        </w:rPr>
        <w:t>Lawful intercept (in VPLMN for SM events and interface to LI System).</w:t>
      </w:r>
    </w:p>
    <w:p w:rsidR="00867F7B" w:rsidRPr="009E0DE1" w:rsidRDefault="00867F7B" w:rsidP="00867F7B">
      <w:pPr>
        <w:pStyle w:val="B2"/>
        <w:rPr>
          <w:lang w:val="en-GB"/>
        </w:rPr>
      </w:pPr>
      <w:r w:rsidRPr="009E0DE1">
        <w:rPr>
          <w:lang w:val="en-GB"/>
        </w:rPr>
        <w:t>-</w:t>
      </w:r>
      <w:r w:rsidRPr="009E0DE1">
        <w:rPr>
          <w:lang w:val="en-GB"/>
        </w:rPr>
        <w:tab/>
        <w:t xml:space="preserve">Support for interaction with external DN for transport of signalling for </w:t>
      </w:r>
      <w:r w:rsidR="00AB61E3" w:rsidRPr="009E0DE1">
        <w:rPr>
          <w:lang w:val="en-GB"/>
        </w:rPr>
        <w:t>PDU Session</w:t>
      </w:r>
      <w:r w:rsidR="00957278">
        <w:rPr>
          <w:lang w:val="en-GB"/>
        </w:rPr>
        <w:t xml:space="preserve"> authentication/authorization</w:t>
      </w:r>
      <w:r w:rsidRPr="009E0DE1">
        <w:rPr>
          <w:lang w:val="en-GB"/>
        </w:rPr>
        <w:t xml:space="preserve"> by external DN.</w:t>
      </w:r>
    </w:p>
    <w:p w:rsidR="00867F7B" w:rsidRPr="009E0DE1" w:rsidRDefault="00867F7B" w:rsidP="00867F7B">
      <w:pPr>
        <w:pStyle w:val="NO"/>
        <w:rPr>
          <w:iCs/>
          <w:lang w:val="en-GB"/>
        </w:rPr>
      </w:pPr>
      <w:r w:rsidRPr="009E0DE1">
        <w:rPr>
          <w:iCs/>
          <w:lang w:val="en-GB"/>
        </w:rPr>
        <w:t>NOTE:</w:t>
      </w:r>
      <w:r w:rsidRPr="009E0DE1">
        <w:rPr>
          <w:iCs/>
          <w:lang w:val="en-GB"/>
        </w:rPr>
        <w:tab/>
        <w:t xml:space="preserve">Not all of the functionalities are required to be supported in a instance of a </w:t>
      </w:r>
      <w:r w:rsidR="00C2107D" w:rsidRPr="009E0DE1">
        <w:rPr>
          <w:iCs/>
          <w:lang w:val="en-GB"/>
        </w:rPr>
        <w:t>Network Slice</w:t>
      </w:r>
      <w:r w:rsidRPr="009E0DE1">
        <w:rPr>
          <w:iCs/>
          <w:lang w:val="en-GB"/>
        </w:rPr>
        <w:t>.</w:t>
      </w:r>
    </w:p>
    <w:p w:rsidR="00BB6034" w:rsidRPr="009E0DE1" w:rsidRDefault="00BB6034" w:rsidP="009A5963">
      <w:pPr>
        <w:rPr>
          <w:iCs/>
        </w:rPr>
      </w:pPr>
      <w:r w:rsidRPr="009E0DE1">
        <w:t>In addition to the functionalities of the SMF described above, the SMF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w:t>
      </w:r>
      <w:r w:rsidR="0056487F" w:rsidRPr="009E0DE1">
        <w:rPr>
          <w:lang w:eastAsia="ko-KR"/>
        </w:rPr>
        <w:t> </w:t>
      </w:r>
      <w:r w:rsidRPr="009E0DE1">
        <w:rPr>
          <w:rFonts w:eastAsia="SimSun"/>
          <w:lang w:eastAsia="zh-CN"/>
        </w:rPr>
        <w:t xml:space="preserve">6.2.2 in </w:t>
      </w:r>
      <w:r w:rsidR="005265F6" w:rsidRPr="009E0DE1">
        <w:rPr>
          <w:rFonts w:eastAsia="SimSun"/>
          <w:lang w:eastAsia="zh-CN"/>
        </w:rPr>
        <w:t>TS</w:t>
      </w:r>
      <w:r w:rsidR="005265F6">
        <w:rPr>
          <w:rFonts w:eastAsia="SimSun"/>
          <w:lang w:eastAsia="zh-CN"/>
        </w:rPr>
        <w:t> </w:t>
      </w:r>
      <w:r w:rsidR="005265F6" w:rsidRPr="009E0DE1">
        <w:rPr>
          <w:rFonts w:eastAsia="SimSun"/>
          <w:lang w:eastAsia="zh-CN"/>
        </w:rPr>
        <w:t>23.503</w:t>
      </w:r>
      <w:r w:rsidR="005265F6">
        <w:rPr>
          <w:rFonts w:eastAsia="SimSun"/>
          <w:lang w:eastAsia="zh-CN"/>
        </w:rPr>
        <w:t> </w:t>
      </w:r>
      <w:r w:rsidR="005265F6" w:rsidRPr="009E0DE1">
        <w:rPr>
          <w:rFonts w:eastAsia="SimSun"/>
          <w:lang w:eastAsia="zh-CN"/>
        </w:rPr>
        <w:t>[</w:t>
      </w:r>
      <w:r w:rsidRPr="009E0DE1">
        <w:rPr>
          <w:rFonts w:eastAsia="SimSun"/>
          <w:lang w:eastAsia="zh-CN"/>
        </w:rPr>
        <w:t>45].</w:t>
      </w:r>
    </w:p>
    <w:p w:rsidR="00867F7B" w:rsidRPr="009E0DE1" w:rsidRDefault="00867F7B" w:rsidP="00867F7B">
      <w:pPr>
        <w:pStyle w:val="Heading3"/>
      </w:pPr>
      <w:bookmarkStart w:id="1628" w:name="_Toc19177660"/>
      <w:bookmarkStart w:id="1629" w:name="_Toc27845397"/>
      <w:bookmarkStart w:id="1630" w:name="_Toc36186596"/>
      <w:bookmarkStart w:id="1631" w:name="_Toc45180527"/>
      <w:r w:rsidRPr="009E0DE1">
        <w:lastRenderedPageBreak/>
        <w:t>6.2.3</w:t>
      </w:r>
      <w:r w:rsidRPr="009E0DE1">
        <w:tab/>
        <w:t>UPF</w:t>
      </w:r>
      <w:bookmarkEnd w:id="1628"/>
      <w:bookmarkEnd w:id="1629"/>
      <w:bookmarkEnd w:id="1630"/>
      <w:bookmarkEnd w:id="1631"/>
    </w:p>
    <w:p w:rsidR="00867F7B" w:rsidRPr="009E0DE1" w:rsidRDefault="00867F7B" w:rsidP="00867F7B">
      <w:r w:rsidRPr="009E0DE1">
        <w:t>The User plane function (UPF) includes the following functionality. Some or all of the UPF functionalities may be supported in a single instance of a UPF:</w:t>
      </w:r>
    </w:p>
    <w:p w:rsidR="00867F7B" w:rsidRPr="009E0DE1" w:rsidRDefault="00867F7B" w:rsidP="00867F7B">
      <w:pPr>
        <w:pStyle w:val="B1"/>
        <w:rPr>
          <w:lang w:val="en-GB"/>
        </w:rPr>
      </w:pPr>
      <w:r w:rsidRPr="009E0DE1">
        <w:rPr>
          <w:lang w:val="en-GB"/>
        </w:rPr>
        <w:t>-</w:t>
      </w:r>
      <w:r w:rsidRPr="009E0DE1">
        <w:rPr>
          <w:lang w:val="en-GB"/>
        </w:rPr>
        <w:tab/>
        <w:t>Anchor point for Intra-/Inter-RAT mobility (when applicable).</w:t>
      </w:r>
    </w:p>
    <w:p w:rsidR="00867F7B" w:rsidRPr="009E0DE1" w:rsidRDefault="00867F7B" w:rsidP="00867F7B">
      <w:pPr>
        <w:pStyle w:val="B1"/>
        <w:rPr>
          <w:lang w:val="en-GB"/>
        </w:rPr>
      </w:pPr>
      <w:r w:rsidRPr="009E0DE1">
        <w:rPr>
          <w:lang w:val="en-GB"/>
        </w:rPr>
        <w:t>-</w:t>
      </w:r>
      <w:r w:rsidRPr="009E0DE1">
        <w:rPr>
          <w:lang w:val="en-GB"/>
        </w:rPr>
        <w:tab/>
        <w:t xml:space="preserve">External </w:t>
      </w:r>
      <w:r w:rsidR="00AB61E3" w:rsidRPr="009E0DE1">
        <w:rPr>
          <w:lang w:val="en-GB"/>
        </w:rPr>
        <w:t>PDU Session</w:t>
      </w:r>
      <w:r w:rsidRPr="009E0DE1">
        <w:rPr>
          <w:lang w:val="en-GB"/>
        </w:rPr>
        <w:t xml:space="preserve"> point of interconnect to Data Network.</w:t>
      </w:r>
    </w:p>
    <w:p w:rsidR="00867F7B" w:rsidRPr="009E0DE1" w:rsidRDefault="00867F7B" w:rsidP="00867F7B">
      <w:pPr>
        <w:pStyle w:val="B1"/>
        <w:rPr>
          <w:lang w:val="en-GB"/>
        </w:rPr>
      </w:pPr>
      <w:r w:rsidRPr="009E0DE1">
        <w:rPr>
          <w:lang w:val="en-GB"/>
        </w:rPr>
        <w:t>-</w:t>
      </w:r>
      <w:r w:rsidRPr="009E0DE1">
        <w:rPr>
          <w:lang w:val="en-GB"/>
        </w:rPr>
        <w:tab/>
        <w:t>Packet routing &amp; forwarding</w:t>
      </w:r>
      <w:r w:rsidR="00BB6034" w:rsidRPr="009E0DE1">
        <w:rPr>
          <w:lang w:val="en-GB"/>
        </w:rPr>
        <w:t xml:space="preserve"> (e.g. </w:t>
      </w:r>
      <w:r w:rsidR="00BB6034" w:rsidRPr="009E0DE1">
        <w:rPr>
          <w:rFonts w:eastAsia="SimSun"/>
          <w:lang w:val="en-GB" w:eastAsia="zh-CN"/>
        </w:rPr>
        <w:t xml:space="preserve">support of </w:t>
      </w:r>
      <w:r w:rsidR="00BB6034" w:rsidRPr="009E0DE1">
        <w:rPr>
          <w:lang w:val="en-GB"/>
        </w:rPr>
        <w:t>Uplink classifier to rout</w:t>
      </w:r>
      <w:r w:rsidR="00BB6034" w:rsidRPr="009E0DE1">
        <w:rPr>
          <w:rFonts w:eastAsia="SimSun"/>
          <w:lang w:val="en-GB" w:eastAsia="zh-CN"/>
        </w:rPr>
        <w:t>e</w:t>
      </w:r>
      <w:r w:rsidR="00BB6034" w:rsidRPr="009E0DE1">
        <w:rPr>
          <w:lang w:val="en-GB"/>
        </w:rPr>
        <w:t xml:space="preserve"> traffic flows to </w:t>
      </w:r>
      <w:r w:rsidR="00BB6034" w:rsidRPr="009E0DE1">
        <w:rPr>
          <w:rFonts w:eastAsia="SimSun"/>
          <w:lang w:val="en-GB" w:eastAsia="zh-CN"/>
        </w:rPr>
        <w:t xml:space="preserve">an instance of </w:t>
      </w:r>
      <w:r w:rsidR="00BB6034" w:rsidRPr="009E0DE1">
        <w:rPr>
          <w:lang w:val="en-GB"/>
        </w:rPr>
        <w:t xml:space="preserve">a data network, </w:t>
      </w:r>
      <w:r w:rsidR="00BB6034" w:rsidRPr="009E0DE1">
        <w:rPr>
          <w:rFonts w:eastAsia="SimSun"/>
          <w:lang w:val="en-GB" w:eastAsia="zh-CN"/>
        </w:rPr>
        <w:t xml:space="preserve">support of </w:t>
      </w:r>
      <w:r w:rsidR="00BB6034" w:rsidRPr="009E0DE1">
        <w:rPr>
          <w:lang w:val="en-GB"/>
        </w:rPr>
        <w:t xml:space="preserve">Branching point to support multi-homed PDU </w:t>
      </w:r>
      <w:r w:rsidR="00F53970" w:rsidRPr="009E0DE1">
        <w:rPr>
          <w:lang w:val="en-GB"/>
        </w:rPr>
        <w:t>S</w:t>
      </w:r>
      <w:r w:rsidR="00BB6034" w:rsidRPr="009E0DE1">
        <w:rPr>
          <w:lang w:val="en-GB"/>
        </w:rPr>
        <w:t>ession)</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Packet inspection</w:t>
      </w:r>
      <w:r w:rsidR="00BB6034" w:rsidRPr="009E0DE1">
        <w:rPr>
          <w:lang w:val="en-GB"/>
        </w:rPr>
        <w:t xml:space="preserve"> (e.g. Application detection based on service data flow template and the optional PFDs received from the SMF in addition)</w:t>
      </w:r>
      <w:r w:rsidRPr="009E0DE1">
        <w:rPr>
          <w:lang w:val="en-GB"/>
        </w:rPr>
        <w:t>.</w:t>
      </w:r>
    </w:p>
    <w:p w:rsidR="00BB6034" w:rsidRPr="009E0DE1" w:rsidRDefault="00BB6034" w:rsidP="00867F7B">
      <w:pPr>
        <w:pStyle w:val="B1"/>
        <w:rPr>
          <w:lang w:val="en-GB"/>
        </w:rPr>
      </w:pPr>
      <w:r w:rsidRPr="009E0DE1">
        <w:rPr>
          <w:rFonts w:eastAsia="SimSun"/>
          <w:lang w:val="en-GB" w:eastAsia="zh-CN"/>
        </w:rPr>
        <w:t>-</w:t>
      </w:r>
      <w:r w:rsidRPr="009E0DE1">
        <w:rPr>
          <w:rFonts w:eastAsia="SimSun"/>
          <w:lang w:val="en-GB" w:eastAsia="zh-CN"/>
        </w:rPr>
        <w:tab/>
        <w:t xml:space="preserve">User Plane part of policy rule enforcement, e.g. Gating, Redirection, </w:t>
      </w:r>
      <w:r w:rsidRPr="009E0DE1">
        <w:rPr>
          <w:lang w:val="en-GB" w:eastAsia="zh-CN"/>
        </w:rPr>
        <w:t>Traffic steering</w:t>
      </w:r>
      <w:r w:rsidRPr="009E0DE1">
        <w:rPr>
          <w:rFonts w:eastAsia="SimSun"/>
          <w:lang w:val="en-GB" w:eastAsia="zh-CN"/>
        </w:rPr>
        <w:t>).</w:t>
      </w:r>
    </w:p>
    <w:p w:rsidR="00867F7B" w:rsidRPr="009E0DE1" w:rsidRDefault="00867F7B" w:rsidP="00867F7B">
      <w:pPr>
        <w:pStyle w:val="B1"/>
        <w:rPr>
          <w:lang w:val="en-GB"/>
        </w:rPr>
      </w:pPr>
      <w:r w:rsidRPr="009E0DE1">
        <w:rPr>
          <w:lang w:val="en-GB"/>
        </w:rPr>
        <w:t>-</w:t>
      </w:r>
      <w:r w:rsidRPr="009E0DE1">
        <w:rPr>
          <w:lang w:val="en-GB"/>
        </w:rPr>
        <w:tab/>
        <w:t>Lawful intercept (UP collection).</w:t>
      </w:r>
    </w:p>
    <w:p w:rsidR="00867F7B" w:rsidRPr="009E0DE1" w:rsidRDefault="00867F7B" w:rsidP="00867F7B">
      <w:pPr>
        <w:pStyle w:val="B1"/>
        <w:rPr>
          <w:lang w:val="en-GB"/>
        </w:rPr>
      </w:pPr>
      <w:r w:rsidRPr="009E0DE1">
        <w:rPr>
          <w:lang w:val="en-GB"/>
        </w:rPr>
        <w:t>-</w:t>
      </w:r>
      <w:r w:rsidRPr="009E0DE1">
        <w:rPr>
          <w:lang w:val="en-GB"/>
        </w:rPr>
        <w:tab/>
        <w:t>Traffic usage reporting.</w:t>
      </w:r>
    </w:p>
    <w:p w:rsidR="00867F7B" w:rsidRPr="009E0DE1" w:rsidRDefault="00867F7B" w:rsidP="00867F7B">
      <w:pPr>
        <w:pStyle w:val="B1"/>
        <w:rPr>
          <w:lang w:val="en-GB" w:eastAsia="zh-CN"/>
        </w:rPr>
      </w:pPr>
      <w:r w:rsidRPr="009E0DE1">
        <w:rPr>
          <w:lang w:val="en-GB" w:eastAsia="zh-CN"/>
        </w:rPr>
        <w:t>-</w:t>
      </w:r>
      <w:r w:rsidRPr="009E0DE1">
        <w:rPr>
          <w:lang w:val="en-GB" w:eastAsia="zh-CN"/>
        </w:rPr>
        <w:tab/>
        <w:t>QoS handling for user plane, e.g. UL/DL rate enforcement</w:t>
      </w:r>
      <w:r w:rsidR="00BB6034" w:rsidRPr="009E0DE1">
        <w:rPr>
          <w:lang w:val="en-GB" w:eastAsia="zh-CN"/>
        </w:rPr>
        <w:t>, Reflective QoS marking in DL.</w:t>
      </w:r>
    </w:p>
    <w:p w:rsidR="00867F7B" w:rsidRPr="009E0DE1" w:rsidRDefault="00867F7B" w:rsidP="00867F7B">
      <w:pPr>
        <w:pStyle w:val="B1"/>
        <w:rPr>
          <w:lang w:val="en-GB"/>
        </w:rPr>
      </w:pPr>
      <w:r w:rsidRPr="009E0DE1">
        <w:rPr>
          <w:lang w:val="en-GB"/>
        </w:rPr>
        <w:t>-</w:t>
      </w:r>
      <w:r w:rsidRPr="009E0DE1">
        <w:rPr>
          <w:lang w:val="en-GB"/>
        </w:rPr>
        <w:tab/>
        <w:t xml:space="preserve">Uplink Traffic verification (SDF to </w:t>
      </w:r>
      <w:r w:rsidR="00744469" w:rsidRPr="009E0DE1">
        <w:rPr>
          <w:lang w:val="en-GB"/>
        </w:rPr>
        <w:t>QoS Flow</w:t>
      </w:r>
      <w:r w:rsidRPr="009E0DE1">
        <w:rPr>
          <w:lang w:val="en-GB"/>
        </w:rPr>
        <w:t xml:space="preserve"> mapping).</w:t>
      </w:r>
    </w:p>
    <w:p w:rsidR="00867F7B" w:rsidRPr="009E0DE1" w:rsidRDefault="00867F7B" w:rsidP="00867F7B">
      <w:pPr>
        <w:pStyle w:val="B1"/>
        <w:rPr>
          <w:lang w:val="en-GB"/>
        </w:rPr>
      </w:pPr>
      <w:r w:rsidRPr="009E0DE1">
        <w:rPr>
          <w:lang w:val="en-GB" w:eastAsia="zh-CN"/>
        </w:rPr>
        <w:t>-</w:t>
      </w:r>
      <w:r w:rsidRPr="009E0DE1">
        <w:rPr>
          <w:lang w:val="en-GB" w:eastAsia="zh-CN"/>
        </w:rPr>
        <w:tab/>
      </w:r>
      <w:r w:rsidRPr="009E0DE1">
        <w:rPr>
          <w:lang w:val="en-GB"/>
        </w:rPr>
        <w:t>Transport level packet marking in the uplink and downlink.</w:t>
      </w:r>
    </w:p>
    <w:p w:rsidR="00867F7B" w:rsidRPr="009E0DE1" w:rsidRDefault="00867F7B" w:rsidP="00867F7B">
      <w:pPr>
        <w:pStyle w:val="B1"/>
        <w:rPr>
          <w:lang w:val="en-GB" w:eastAsia="zh-CN"/>
        </w:rPr>
      </w:pPr>
      <w:r w:rsidRPr="009E0DE1">
        <w:rPr>
          <w:lang w:val="en-GB"/>
        </w:rPr>
        <w:t>-</w:t>
      </w:r>
      <w:r w:rsidRPr="009E0DE1">
        <w:rPr>
          <w:lang w:val="en-GB"/>
        </w:rPr>
        <w:tab/>
      </w:r>
      <w:r w:rsidRPr="009E0DE1">
        <w:rPr>
          <w:lang w:val="en-GB" w:eastAsia="zh-CN"/>
        </w:rPr>
        <w:t>Downlink packet buffering and downlink data notification triggering.</w:t>
      </w:r>
    </w:p>
    <w:p w:rsidR="00D80178" w:rsidRPr="009E0DE1" w:rsidRDefault="00D80178" w:rsidP="00D80178">
      <w:pPr>
        <w:pStyle w:val="B1"/>
        <w:rPr>
          <w:lang w:val="en-GB" w:eastAsia="zh-CN"/>
        </w:rPr>
      </w:pPr>
      <w:r w:rsidRPr="009E0DE1">
        <w:rPr>
          <w:lang w:val="en-GB" w:eastAsia="zh-CN"/>
        </w:rPr>
        <w:t>-</w:t>
      </w:r>
      <w:r w:rsidRPr="009E0DE1">
        <w:rPr>
          <w:lang w:val="en-GB" w:eastAsia="zh-CN"/>
        </w:rPr>
        <w:tab/>
        <w:t xml:space="preserve">Sending and forwarding of one or more </w:t>
      </w:r>
      <w:r w:rsidR="00910E68" w:rsidRPr="009E0DE1">
        <w:rPr>
          <w:lang w:val="en-GB" w:eastAsia="zh-CN"/>
        </w:rPr>
        <w:t>"</w:t>
      </w:r>
      <w:r w:rsidRPr="009E0DE1">
        <w:rPr>
          <w:lang w:val="en-GB" w:eastAsia="zh-CN"/>
        </w:rPr>
        <w:t>end marker</w:t>
      </w:r>
      <w:r w:rsidR="00910E68" w:rsidRPr="009E0DE1">
        <w:rPr>
          <w:lang w:val="en-GB" w:eastAsia="zh-CN"/>
        </w:rPr>
        <w:t>"</w:t>
      </w:r>
      <w:r w:rsidRPr="009E0DE1">
        <w:rPr>
          <w:lang w:val="en-GB" w:eastAsia="zh-CN"/>
        </w:rPr>
        <w:t xml:space="preserve"> to the source NG-RAN node.</w:t>
      </w:r>
    </w:p>
    <w:p w:rsidR="00E724FA" w:rsidRPr="009E0DE1" w:rsidRDefault="00E724FA" w:rsidP="00D80178">
      <w:pPr>
        <w:pStyle w:val="B1"/>
        <w:rPr>
          <w:lang w:val="en-GB"/>
        </w:rPr>
      </w:pPr>
      <w:r w:rsidRPr="009E0DE1">
        <w:rPr>
          <w:lang w:val="en-GB" w:eastAsia="zh-CN"/>
        </w:rPr>
        <w:t>-</w:t>
      </w:r>
      <w:r w:rsidRPr="009E0DE1">
        <w:rPr>
          <w:lang w:val="en-GB" w:eastAsia="zh-CN"/>
        </w:rPr>
        <w:tab/>
      </w:r>
      <w:r w:rsidR="00186FCC">
        <w:rPr>
          <w:lang w:val="en-GB" w:eastAsia="zh-CN"/>
        </w:rPr>
        <w:t xml:space="preserve">Functionality to respond to Address Resolution Protocol (ARP) requests </w:t>
      </w:r>
      <w:r w:rsidRPr="009E0DE1">
        <w:rPr>
          <w:lang w:val="en-GB" w:eastAsia="zh-CN"/>
        </w:rPr>
        <w:t>and / or IPv6 Neighbour Solicitation</w:t>
      </w:r>
      <w:r w:rsidR="00186FCC">
        <w:rPr>
          <w:lang w:val="en-GB" w:eastAsia="zh-CN"/>
        </w:rPr>
        <w:t xml:space="preserve"> requests based on local cache information</w:t>
      </w:r>
      <w:r w:rsidRPr="009E0DE1">
        <w:rPr>
          <w:lang w:val="en-GB" w:eastAsia="zh-CN"/>
        </w:rPr>
        <w:t xml:space="preserve"> for the Ethernet PDUs. The UPF responds to the ARP and / or the IPv6 Neighbour Solicitation Request by providing the MAC address corresponding to the IP address sent in the request.</w:t>
      </w:r>
    </w:p>
    <w:p w:rsidR="00867F7B" w:rsidRPr="009E0DE1" w:rsidRDefault="00867F7B" w:rsidP="00867F7B">
      <w:pPr>
        <w:pStyle w:val="NO"/>
        <w:rPr>
          <w:iCs/>
          <w:lang w:val="en-GB"/>
        </w:rPr>
      </w:pPr>
      <w:r w:rsidRPr="009E0DE1">
        <w:rPr>
          <w:lang w:val="en-GB"/>
        </w:rPr>
        <w:t>NOTE:</w:t>
      </w:r>
      <w:r w:rsidRPr="009E0DE1">
        <w:rPr>
          <w:lang w:val="en-GB"/>
        </w:rPr>
        <w:tab/>
        <w:t xml:space="preserve">Not all of the UPF functionalities are required to be supported in an instance of user plane function of a </w:t>
      </w:r>
      <w:r w:rsidR="00C2107D" w:rsidRPr="009E0DE1">
        <w:rPr>
          <w:lang w:val="en-GB"/>
        </w:rPr>
        <w:t>Network Slice</w:t>
      </w:r>
      <w:r w:rsidRPr="009E0DE1">
        <w:rPr>
          <w:lang w:val="en-GB"/>
        </w:rPr>
        <w:t>.</w:t>
      </w:r>
    </w:p>
    <w:p w:rsidR="00867F7B" w:rsidRPr="009E0DE1" w:rsidRDefault="00867F7B" w:rsidP="00867F7B">
      <w:pPr>
        <w:pStyle w:val="Heading3"/>
      </w:pPr>
      <w:bookmarkStart w:id="1632" w:name="_Toc19177661"/>
      <w:bookmarkStart w:id="1633" w:name="_Toc27845398"/>
      <w:bookmarkStart w:id="1634" w:name="_Toc36186597"/>
      <w:bookmarkStart w:id="1635" w:name="_Toc45180528"/>
      <w:r w:rsidRPr="009E0DE1">
        <w:t>6.2.4</w:t>
      </w:r>
      <w:r w:rsidRPr="009E0DE1">
        <w:tab/>
        <w:t>PCF</w:t>
      </w:r>
      <w:bookmarkEnd w:id="1632"/>
      <w:bookmarkEnd w:id="1633"/>
      <w:bookmarkEnd w:id="1634"/>
      <w:bookmarkEnd w:id="1635"/>
    </w:p>
    <w:p w:rsidR="00867F7B" w:rsidRPr="009E0DE1" w:rsidRDefault="00867F7B" w:rsidP="00867F7B">
      <w:r w:rsidRPr="009E0DE1">
        <w:t xml:space="preserve">The Policy </w:t>
      </w:r>
      <w:r w:rsidR="00326872" w:rsidRPr="009E0DE1">
        <w:t xml:space="preserve">Control Function </w:t>
      </w:r>
      <w:r w:rsidRPr="009E0DE1">
        <w:t>(PCF) includes the following functionality:</w:t>
      </w:r>
    </w:p>
    <w:p w:rsidR="00867F7B" w:rsidRPr="009E0DE1" w:rsidRDefault="00867F7B" w:rsidP="00867F7B">
      <w:pPr>
        <w:pStyle w:val="B1"/>
        <w:rPr>
          <w:lang w:val="en-GB"/>
        </w:rPr>
      </w:pPr>
      <w:r w:rsidRPr="009E0DE1">
        <w:rPr>
          <w:lang w:val="en-GB"/>
        </w:rPr>
        <w:t>-</w:t>
      </w:r>
      <w:r w:rsidRPr="009E0DE1">
        <w:rPr>
          <w:lang w:val="en-GB"/>
        </w:rPr>
        <w:tab/>
        <w:t>Supports unified policy framework to govern network behaviour.</w:t>
      </w:r>
    </w:p>
    <w:p w:rsidR="00867F7B" w:rsidRPr="009E0DE1" w:rsidRDefault="00867F7B" w:rsidP="00867F7B">
      <w:pPr>
        <w:pStyle w:val="B1"/>
        <w:rPr>
          <w:lang w:val="en-GB"/>
        </w:rPr>
      </w:pPr>
      <w:r w:rsidRPr="009E0DE1">
        <w:rPr>
          <w:lang w:val="en-GB"/>
        </w:rPr>
        <w:t>-</w:t>
      </w:r>
      <w:r w:rsidRPr="009E0DE1">
        <w:rPr>
          <w:lang w:val="en-GB"/>
        </w:rPr>
        <w:tab/>
        <w:t>Provides policy rules to Control Plane function(s) to enforce them.</w:t>
      </w:r>
    </w:p>
    <w:p w:rsidR="00867F7B" w:rsidRPr="009E0DE1" w:rsidRDefault="00867F7B" w:rsidP="00867F7B">
      <w:pPr>
        <w:pStyle w:val="B1"/>
        <w:rPr>
          <w:lang w:val="en-GB"/>
        </w:rPr>
      </w:pPr>
      <w:r w:rsidRPr="009E0DE1">
        <w:rPr>
          <w:lang w:val="en-GB"/>
        </w:rPr>
        <w:t>-</w:t>
      </w:r>
      <w:r w:rsidRPr="009E0DE1">
        <w:rPr>
          <w:lang w:val="en-GB"/>
        </w:rPr>
        <w:tab/>
      </w:r>
      <w:r w:rsidR="008D1901" w:rsidRPr="009E0DE1">
        <w:rPr>
          <w:lang w:val="en-GB"/>
        </w:rPr>
        <w:t>A</w:t>
      </w:r>
      <w:r w:rsidRPr="009E0DE1">
        <w:rPr>
          <w:lang w:val="en-GB"/>
        </w:rPr>
        <w:t>ccess</w:t>
      </w:r>
      <w:r w:rsidR="008D1901" w:rsidRPr="009E0DE1">
        <w:rPr>
          <w:lang w:val="en-GB"/>
        </w:rPr>
        <w:t>es</w:t>
      </w:r>
      <w:r w:rsidRPr="009E0DE1">
        <w:rPr>
          <w:lang w:val="en-GB"/>
        </w:rPr>
        <w:t xml:space="preserve"> subscription information relevant for policy decisions in a </w:t>
      </w:r>
      <w:r w:rsidR="00326872" w:rsidRPr="009E0DE1">
        <w:rPr>
          <w:lang w:val="en-GB"/>
        </w:rPr>
        <w:t xml:space="preserve">Unified </w:t>
      </w:r>
      <w:r w:rsidRPr="009E0DE1">
        <w:rPr>
          <w:lang w:val="en-GB"/>
        </w:rPr>
        <w:t>Data Repository (UDR).</w:t>
      </w:r>
    </w:p>
    <w:p w:rsidR="00326872" w:rsidRPr="009E0DE1" w:rsidRDefault="00326872" w:rsidP="00867F7B">
      <w:pPr>
        <w:pStyle w:val="B1"/>
        <w:rPr>
          <w:rFonts w:eastAsia="SimSun"/>
          <w:lang w:val="en-GB" w:eastAsia="zh-CN"/>
        </w:rPr>
      </w:pPr>
      <w:r w:rsidRPr="009E0DE1">
        <w:rPr>
          <w:rFonts w:eastAsia="SimSun"/>
          <w:lang w:val="en-GB" w:eastAsia="zh-CN"/>
        </w:rPr>
        <w:t>NOTE:</w:t>
      </w:r>
      <w:r w:rsidRPr="009E0DE1">
        <w:rPr>
          <w:rFonts w:eastAsia="SimSun"/>
          <w:lang w:val="en-GB" w:eastAsia="zh-CN"/>
        </w:rPr>
        <w:tab/>
        <w:t>The PCF accesses the UDR located in the same PLMN as the PCF.</w:t>
      </w:r>
    </w:p>
    <w:p w:rsidR="00BB6034" w:rsidRPr="009E0DE1" w:rsidRDefault="00BB6034" w:rsidP="009A5963">
      <w:pPr>
        <w:pStyle w:val="NO"/>
        <w:ind w:left="851"/>
        <w:rPr>
          <w:iCs/>
          <w:lang w:val="en-GB"/>
        </w:rPr>
      </w:pPr>
      <w:r w:rsidRPr="009E0DE1">
        <w:rPr>
          <w:iCs/>
          <w:lang w:val="en-GB"/>
        </w:rPr>
        <w:t xml:space="preserve">The details of the PCF functionality are defined in clause 6.2.1 of </w:t>
      </w:r>
      <w:r w:rsidR="005265F6" w:rsidRPr="009E0DE1">
        <w:rPr>
          <w:iCs/>
          <w:lang w:val="en-GB"/>
        </w:rPr>
        <w:t>TS</w:t>
      </w:r>
      <w:r w:rsidR="005265F6">
        <w:rPr>
          <w:iCs/>
          <w:lang w:val="en-GB"/>
        </w:rPr>
        <w:t> </w:t>
      </w:r>
      <w:r w:rsidR="005265F6" w:rsidRPr="009E0DE1">
        <w:rPr>
          <w:iCs/>
          <w:lang w:val="en-GB"/>
        </w:rPr>
        <w:t>23.503</w:t>
      </w:r>
      <w:r w:rsidR="005265F6">
        <w:rPr>
          <w:iCs/>
          <w:lang w:val="en-GB"/>
        </w:rPr>
        <w:t> </w:t>
      </w:r>
      <w:r w:rsidR="005265F6" w:rsidRPr="009E0DE1">
        <w:rPr>
          <w:iCs/>
          <w:lang w:val="en-GB"/>
        </w:rPr>
        <w:t>[</w:t>
      </w:r>
      <w:r w:rsidRPr="009E0DE1">
        <w:rPr>
          <w:iCs/>
          <w:lang w:val="en-GB"/>
        </w:rPr>
        <w:t>45].</w:t>
      </w:r>
    </w:p>
    <w:p w:rsidR="00867F7B" w:rsidRPr="009E0DE1" w:rsidRDefault="00867F7B" w:rsidP="00867F7B">
      <w:pPr>
        <w:pStyle w:val="Heading3"/>
      </w:pPr>
      <w:bookmarkStart w:id="1636" w:name="_Toc19177662"/>
      <w:bookmarkStart w:id="1637" w:name="_Toc27845399"/>
      <w:bookmarkStart w:id="1638" w:name="_Toc36186598"/>
      <w:bookmarkStart w:id="1639" w:name="_Toc45180529"/>
      <w:r w:rsidRPr="009E0DE1">
        <w:t>6.2.5</w:t>
      </w:r>
      <w:r w:rsidRPr="009E0DE1">
        <w:tab/>
        <w:t>NEF</w:t>
      </w:r>
      <w:bookmarkEnd w:id="1636"/>
      <w:bookmarkEnd w:id="1637"/>
      <w:bookmarkEnd w:id="1638"/>
      <w:bookmarkEnd w:id="1639"/>
    </w:p>
    <w:p w:rsidR="00867F7B" w:rsidRPr="009E0DE1" w:rsidRDefault="00867F7B" w:rsidP="00867F7B">
      <w:r w:rsidRPr="009E0DE1">
        <w:t xml:space="preserve">The Network Exposure Function (NEF) supports the following </w:t>
      </w:r>
      <w:r w:rsidR="00355BFB" w:rsidRPr="009E0DE1">
        <w:t xml:space="preserve">independent </w:t>
      </w:r>
      <w:r w:rsidRPr="009E0DE1">
        <w:t>functionality:</w:t>
      </w:r>
    </w:p>
    <w:p w:rsidR="00355BFB" w:rsidRPr="009E0DE1" w:rsidRDefault="00867F7B" w:rsidP="00867F7B">
      <w:pPr>
        <w:pStyle w:val="B1"/>
        <w:rPr>
          <w:lang w:val="en-GB" w:eastAsia="zh-CN"/>
        </w:rPr>
      </w:pPr>
      <w:r w:rsidRPr="009E0DE1">
        <w:rPr>
          <w:lang w:val="en-GB"/>
        </w:rPr>
        <w:t>-</w:t>
      </w:r>
      <w:r w:rsidRPr="009E0DE1">
        <w:rPr>
          <w:lang w:val="en-GB"/>
        </w:rPr>
        <w:tab/>
      </w:r>
      <w:r w:rsidR="00355BFB" w:rsidRPr="009E0DE1">
        <w:rPr>
          <w:lang w:val="en-GB" w:eastAsia="zh-CN"/>
        </w:rPr>
        <w:t>Exposure of capabilities and events:</w:t>
      </w:r>
    </w:p>
    <w:p w:rsidR="00773E4A" w:rsidRPr="009E0DE1" w:rsidRDefault="00355BFB" w:rsidP="009A5963">
      <w:pPr>
        <w:pStyle w:val="B1"/>
        <w:ind w:firstLine="0"/>
        <w:rPr>
          <w:lang w:val="en-GB"/>
        </w:rPr>
      </w:pPr>
      <w:r w:rsidRPr="009E0DE1">
        <w:rPr>
          <w:lang w:val="en-GB"/>
        </w:rPr>
        <w:t xml:space="preserve">NF capabilities and events may be </w:t>
      </w:r>
      <w:r w:rsidR="00867F7B" w:rsidRPr="009E0DE1">
        <w:rPr>
          <w:lang w:val="en-GB"/>
        </w:rPr>
        <w:t>securely expose</w:t>
      </w:r>
      <w:r w:rsidRPr="009E0DE1">
        <w:rPr>
          <w:lang w:val="en-GB"/>
        </w:rPr>
        <w:t>d</w:t>
      </w:r>
      <w:r w:rsidR="009D11C7">
        <w:rPr>
          <w:lang w:val="en-GB"/>
        </w:rPr>
        <w:t xml:space="preserve"> by NEF</w:t>
      </w:r>
      <w:r w:rsidR="00867F7B" w:rsidRPr="009E0DE1">
        <w:rPr>
          <w:lang w:val="en-GB"/>
        </w:rPr>
        <w:t xml:space="preserve"> for e.g</w:t>
      </w:r>
      <w:r w:rsidR="00910E68" w:rsidRPr="009E0DE1">
        <w:rPr>
          <w:lang w:val="en-GB"/>
        </w:rPr>
        <w:t>.</w:t>
      </w:r>
      <w:r w:rsidR="00867F7B" w:rsidRPr="009E0DE1">
        <w:rPr>
          <w:lang w:val="en-GB"/>
        </w:rPr>
        <w:t xml:space="preserve"> 3rd party, Application Functions, Edge Computing as described in </w:t>
      </w:r>
      <w:r w:rsidR="003C010D" w:rsidRPr="009E0DE1">
        <w:rPr>
          <w:lang w:val="en-GB"/>
        </w:rPr>
        <w:t>clause </w:t>
      </w:r>
      <w:r w:rsidR="00867F7B" w:rsidRPr="009E0DE1">
        <w:rPr>
          <w:lang w:val="en-GB"/>
        </w:rPr>
        <w:t>5.13.</w:t>
      </w:r>
    </w:p>
    <w:p w:rsidR="00773E4A" w:rsidRPr="009E0DE1" w:rsidRDefault="00773E4A" w:rsidP="00773E4A">
      <w:pPr>
        <w:pStyle w:val="B1"/>
        <w:ind w:firstLine="0"/>
        <w:rPr>
          <w:lang w:val="en-GB"/>
        </w:rPr>
      </w:pPr>
      <w:r w:rsidRPr="009E0DE1">
        <w:rPr>
          <w:lang w:val="en-GB"/>
        </w:rPr>
        <w:t>NEF stores/retrieves information as structured data using a standardized interface (Nudr) to the Unified Data Repository (UDR).</w:t>
      </w:r>
    </w:p>
    <w:p w:rsidR="00773E4A" w:rsidRPr="009E0DE1" w:rsidRDefault="00773E4A" w:rsidP="00773E4A">
      <w:pPr>
        <w:pStyle w:val="B1"/>
        <w:rPr>
          <w:lang w:val="en-GB" w:eastAsia="zh-CN"/>
        </w:rPr>
      </w:pPr>
      <w:r w:rsidRPr="009E0DE1">
        <w:rPr>
          <w:lang w:val="en-GB"/>
        </w:rPr>
        <w:lastRenderedPageBreak/>
        <w:t>-</w:t>
      </w:r>
      <w:r w:rsidRPr="009E0DE1">
        <w:rPr>
          <w:lang w:val="en-GB"/>
        </w:rPr>
        <w:tab/>
      </w:r>
      <w:r w:rsidRPr="009E0DE1">
        <w:rPr>
          <w:lang w:val="en-GB" w:eastAsia="zh-CN"/>
        </w:rPr>
        <w:t>Secure provision of information from external application to 3GPP network:</w:t>
      </w:r>
    </w:p>
    <w:p w:rsidR="00867F7B" w:rsidRPr="009E0DE1" w:rsidRDefault="00B221D7" w:rsidP="009A5963">
      <w:pPr>
        <w:pStyle w:val="B1"/>
        <w:ind w:firstLine="0"/>
        <w:rPr>
          <w:lang w:val="en-GB"/>
        </w:rPr>
      </w:pPr>
      <w:r w:rsidRPr="009E0DE1">
        <w:rPr>
          <w:lang w:val="en-GB"/>
        </w:rPr>
        <w:t xml:space="preserve">It provides a means for the Application Functions to securely provide information to 3GPP network, e.g. </w:t>
      </w:r>
      <w:r w:rsidR="00106A2C" w:rsidRPr="009E0DE1">
        <w:rPr>
          <w:lang w:val="en-GB"/>
        </w:rPr>
        <w:t>Expected UE Behaviour</w:t>
      </w:r>
      <w:r w:rsidRPr="009E0DE1">
        <w:rPr>
          <w:lang w:val="en-GB"/>
        </w:rPr>
        <w:t xml:space="preserve">. </w:t>
      </w:r>
      <w:r w:rsidR="00867F7B" w:rsidRPr="009E0DE1">
        <w:rPr>
          <w:lang w:val="en-GB"/>
        </w:rPr>
        <w:t>In that case the NEF may authenticate</w:t>
      </w:r>
      <w:r w:rsidR="00773E4A" w:rsidRPr="009E0DE1">
        <w:rPr>
          <w:lang w:val="en-GB"/>
        </w:rPr>
        <w:t xml:space="preserve"> and</w:t>
      </w:r>
      <w:r w:rsidR="00867F7B" w:rsidRPr="009E0DE1">
        <w:rPr>
          <w:lang w:val="en-GB"/>
        </w:rPr>
        <w:t xml:space="preserve"> authorize and </w:t>
      </w:r>
      <w:r w:rsidR="00773E4A" w:rsidRPr="009E0DE1">
        <w:rPr>
          <w:lang w:val="en-GB"/>
        </w:rPr>
        <w:t xml:space="preserve">assist in throttling </w:t>
      </w:r>
      <w:r w:rsidR="00867F7B" w:rsidRPr="009E0DE1">
        <w:rPr>
          <w:lang w:val="en-GB"/>
        </w:rPr>
        <w:t>the Application Functions.</w:t>
      </w:r>
    </w:p>
    <w:p w:rsidR="00773E4A" w:rsidRPr="009E0DE1" w:rsidRDefault="00867F7B" w:rsidP="00773E4A">
      <w:pPr>
        <w:pStyle w:val="B1"/>
        <w:rPr>
          <w:lang w:val="en-GB"/>
        </w:rPr>
      </w:pPr>
      <w:r w:rsidRPr="009E0DE1">
        <w:rPr>
          <w:lang w:val="en-GB"/>
        </w:rPr>
        <w:t>-</w:t>
      </w:r>
      <w:r w:rsidRPr="009E0DE1">
        <w:rPr>
          <w:lang w:val="en-GB"/>
        </w:rPr>
        <w:tab/>
      </w:r>
      <w:r w:rsidR="00773E4A" w:rsidRPr="009E0DE1">
        <w:rPr>
          <w:lang w:val="en-GB"/>
        </w:rPr>
        <w:t>Translation of internal-external information:</w:t>
      </w:r>
    </w:p>
    <w:p w:rsidR="00867F7B" w:rsidRPr="009E0DE1" w:rsidRDefault="00867F7B" w:rsidP="009A5963">
      <w:pPr>
        <w:pStyle w:val="B1"/>
        <w:ind w:firstLine="0"/>
        <w:rPr>
          <w:lang w:val="en-GB"/>
        </w:rPr>
      </w:pPr>
      <w:r w:rsidRPr="009E0DE1">
        <w:rPr>
          <w:lang w:val="en-GB"/>
        </w:rPr>
        <w:t xml:space="preserve">It translates between information exchanged with the AF and information exchanged with the internal network function. For example, it translates between an AF-Service-Identifier and internal 5G Core information such as DNN, S-NSSAI, as described in </w:t>
      </w:r>
      <w:r w:rsidR="00B6630E" w:rsidRPr="009E0DE1">
        <w:rPr>
          <w:lang w:val="en-GB"/>
        </w:rPr>
        <w:t>clause </w:t>
      </w:r>
      <w:r w:rsidRPr="009E0DE1">
        <w:rPr>
          <w:lang w:val="en-GB"/>
        </w:rPr>
        <w:t>5.6.7.</w:t>
      </w:r>
    </w:p>
    <w:p w:rsidR="00773E4A" w:rsidRPr="009E0DE1" w:rsidRDefault="00773E4A" w:rsidP="009A5963">
      <w:pPr>
        <w:pStyle w:val="B1"/>
        <w:ind w:firstLine="0"/>
        <w:rPr>
          <w:lang w:val="en-GB"/>
        </w:rPr>
      </w:pPr>
      <w:r w:rsidRPr="009E0DE1">
        <w:rPr>
          <w:lang w:val="en-GB"/>
        </w:rPr>
        <w:t>In particular, NEF handles masking of network and user sensitive information to external AF</w:t>
      </w:r>
      <w:r w:rsidR="0041447E" w:rsidRPr="009E0DE1">
        <w:rPr>
          <w:lang w:val="en-GB"/>
        </w:rPr>
        <w:t>'</w:t>
      </w:r>
      <w:r w:rsidRPr="009E0DE1">
        <w:rPr>
          <w:lang w:val="en-GB"/>
        </w:rPr>
        <w:t>s according to the network policy.</w:t>
      </w:r>
    </w:p>
    <w:p w:rsidR="00867F7B" w:rsidRPr="009E0DE1" w:rsidRDefault="00867F7B" w:rsidP="00867F7B">
      <w:pPr>
        <w:pStyle w:val="B1"/>
        <w:rPr>
          <w:lang w:val="en-GB"/>
        </w:rPr>
      </w:pPr>
      <w:r w:rsidRPr="009E0DE1">
        <w:rPr>
          <w:lang w:val="en-GB"/>
        </w:rPr>
        <w:t>-</w:t>
      </w:r>
      <w:r w:rsidRPr="009E0DE1">
        <w:rPr>
          <w:lang w:val="en-GB"/>
        </w:rPr>
        <w:tab/>
        <w:t xml:space="preserve">The Network Exposure Function receives information from other network functions (based on exposed capabilities of other network functions). </w:t>
      </w:r>
      <w:r w:rsidR="00BF71E1" w:rsidRPr="009E0DE1">
        <w:rPr>
          <w:lang w:val="en-GB"/>
        </w:rPr>
        <w:t xml:space="preserve">NEF </w:t>
      </w:r>
      <w:r w:rsidRPr="009E0DE1">
        <w:rPr>
          <w:lang w:val="en-GB"/>
        </w:rPr>
        <w:t>store</w:t>
      </w:r>
      <w:r w:rsidR="00BF71E1" w:rsidRPr="009E0DE1">
        <w:rPr>
          <w:lang w:val="en-GB"/>
        </w:rPr>
        <w:t>s</w:t>
      </w:r>
      <w:r w:rsidRPr="009E0DE1">
        <w:rPr>
          <w:lang w:val="en-GB"/>
        </w:rPr>
        <w:t xml:space="preserve"> the received information as structured data using a standardized interface to a </w:t>
      </w:r>
      <w:r w:rsidR="00750209" w:rsidRPr="009E0DE1">
        <w:rPr>
          <w:lang w:val="en-GB"/>
        </w:rPr>
        <w:t>Unified Data Repository (UDR)</w:t>
      </w:r>
      <w:r w:rsidRPr="009E0DE1">
        <w:rPr>
          <w:lang w:val="en-GB"/>
        </w:rPr>
        <w:t xml:space="preserve">. The stored information can be </w:t>
      </w:r>
      <w:r w:rsidR="00750209" w:rsidRPr="009E0DE1">
        <w:rPr>
          <w:lang w:val="en-GB"/>
        </w:rPr>
        <w:t xml:space="preserve">accessed and </w:t>
      </w:r>
      <w:r w:rsidRPr="009E0DE1">
        <w:rPr>
          <w:lang w:val="en-GB"/>
        </w:rPr>
        <w:t>"re-exposed" by the NEF to other network functions and Application Functions, and used for other purposes such as analytics.</w:t>
      </w:r>
    </w:p>
    <w:p w:rsidR="00773E4A" w:rsidRPr="009E0DE1" w:rsidRDefault="00773E4A" w:rsidP="00773E4A">
      <w:pPr>
        <w:pStyle w:val="B1"/>
        <w:rPr>
          <w:lang w:val="en-GB"/>
        </w:rPr>
      </w:pPr>
      <w:r w:rsidRPr="009E0DE1">
        <w:rPr>
          <w:lang w:val="en-GB"/>
        </w:rPr>
        <w:t>-</w:t>
      </w:r>
      <w:r w:rsidRPr="009E0DE1">
        <w:rPr>
          <w:lang w:val="en-GB"/>
        </w:rPr>
        <w:tab/>
        <w:t xml:space="preserve">A NEF may also support a PFD Function: The PFD Function in the NEF may store and retrieve PFD(s) in the UDR and shall provide PFD(s) to the SMF on the request of SMF (pull mode) or on the request of PFD management from NEF (push mode), as described in </w:t>
      </w:r>
      <w:r w:rsidR="005265F6" w:rsidRPr="009E0DE1">
        <w:rPr>
          <w:lang w:val="en-GB"/>
        </w:rPr>
        <w:t>TS</w:t>
      </w:r>
      <w:r w:rsidR="005265F6">
        <w:rPr>
          <w:lang w:val="en-GB"/>
        </w:rPr>
        <w:t> </w:t>
      </w:r>
      <w:r w:rsidR="005265F6" w:rsidRPr="009E0DE1">
        <w:rPr>
          <w:lang w:val="en-GB"/>
        </w:rPr>
        <w:t>23.503</w:t>
      </w:r>
      <w:r w:rsidR="005265F6">
        <w:rPr>
          <w:lang w:val="en-GB"/>
        </w:rPr>
        <w:t> </w:t>
      </w:r>
      <w:r w:rsidR="005265F6" w:rsidRPr="009E0DE1">
        <w:rPr>
          <w:lang w:val="en-GB"/>
        </w:rPr>
        <w:t>[</w:t>
      </w:r>
      <w:r w:rsidRPr="009E0DE1">
        <w:rPr>
          <w:lang w:val="en-GB"/>
        </w:rPr>
        <w:t>45].</w:t>
      </w:r>
    </w:p>
    <w:p w:rsidR="00773E4A" w:rsidRPr="009E0DE1" w:rsidRDefault="00773E4A" w:rsidP="009A5963">
      <w:r w:rsidRPr="009E0DE1">
        <w:t>A specific NEF instance may support one or more of the functionalities described above and consequently an individual NEF may support a subset of the APIs specified for capability exposure.</w:t>
      </w:r>
    </w:p>
    <w:p w:rsidR="00750209" w:rsidRPr="009E0DE1" w:rsidRDefault="00750209" w:rsidP="00123F97">
      <w:pPr>
        <w:pStyle w:val="NO"/>
        <w:rPr>
          <w:lang w:val="en-GB"/>
        </w:rPr>
      </w:pPr>
      <w:r w:rsidRPr="009E0DE1">
        <w:rPr>
          <w:lang w:val="en-GB"/>
        </w:rPr>
        <w:t>NOTE:</w:t>
      </w:r>
      <w:r w:rsidRPr="009E0DE1">
        <w:rPr>
          <w:lang w:val="en-GB"/>
        </w:rPr>
        <w:tab/>
      </w:r>
      <w:r w:rsidRPr="009E0DE1">
        <w:rPr>
          <w:rFonts w:eastAsia="SimSun"/>
          <w:lang w:val="en-GB" w:eastAsia="zh-CN"/>
        </w:rPr>
        <w:t>The NEF can access the UDR located in the same PLMN as the NEF</w:t>
      </w:r>
      <w:r w:rsidRPr="009E0DE1">
        <w:rPr>
          <w:lang w:val="en-GB"/>
        </w:rPr>
        <w:t>.</w:t>
      </w:r>
    </w:p>
    <w:p w:rsidR="00B221D7" w:rsidRPr="009E0DE1" w:rsidRDefault="00B221D7" w:rsidP="00910E68">
      <w:r w:rsidRPr="009E0DE1">
        <w:t xml:space="preserve">The services provided by the NEF are specified in </w:t>
      </w:r>
      <w:r w:rsidR="00A25A13" w:rsidRPr="009E0DE1">
        <w:t>clause </w:t>
      </w:r>
      <w:r w:rsidRPr="009E0DE1">
        <w:t>7.2.8.</w:t>
      </w:r>
    </w:p>
    <w:p w:rsidR="00AF035B" w:rsidRDefault="00AF035B" w:rsidP="00AF035B">
      <w:r>
        <w:t>For external exposure of services related to specific UE(s), the NEF resides in the HPLMN. Depending on operator agreements, the NEF in the HPLMN may have interface(s) with NF(s) in the VPLMN.</w:t>
      </w:r>
    </w:p>
    <w:p w:rsidR="00126BB7" w:rsidRPr="009E0DE1" w:rsidRDefault="00126BB7" w:rsidP="00126BB7">
      <w:pPr>
        <w:pStyle w:val="Heading4"/>
      </w:pPr>
      <w:bookmarkStart w:id="1640" w:name="_Toc19177663"/>
      <w:bookmarkStart w:id="1641" w:name="_Toc27845400"/>
      <w:bookmarkStart w:id="1642" w:name="_Toc36186599"/>
      <w:bookmarkStart w:id="1643" w:name="_Toc45180530"/>
      <w:r w:rsidRPr="009E0DE1">
        <w:t>6.2.5.1</w:t>
      </w:r>
      <w:r w:rsidR="001474BF" w:rsidRPr="009E0DE1">
        <w:tab/>
      </w:r>
      <w:r w:rsidRPr="009E0DE1">
        <w:t>Support for CAPIF</w:t>
      </w:r>
      <w:bookmarkEnd w:id="1640"/>
      <w:bookmarkEnd w:id="1641"/>
      <w:bookmarkEnd w:id="1642"/>
      <w:bookmarkEnd w:id="1643"/>
    </w:p>
    <w:p w:rsidR="00126BB7" w:rsidRPr="009E0DE1" w:rsidRDefault="00126BB7" w:rsidP="00126BB7">
      <w:pPr>
        <w:rPr>
          <w:lang w:eastAsia="x-none"/>
        </w:rPr>
      </w:pPr>
      <w:r w:rsidRPr="009E0DE1">
        <w:rPr>
          <w:lang w:eastAsia="x-none"/>
        </w:rPr>
        <w:t xml:space="preserve">When an NEF is used for external exposure, the CAPIF may be supported. When CAPIF is supported, an NEF that is used for external exposure supports the CAPIF API provider domain functions. The CAPIF and associated API provider domain functions are specified in </w:t>
      </w:r>
      <w:r w:rsidR="005265F6" w:rsidRPr="009E0DE1">
        <w:rPr>
          <w:lang w:eastAsia="x-none"/>
        </w:rPr>
        <w:t>TS</w:t>
      </w:r>
      <w:r w:rsidR="005265F6">
        <w:rPr>
          <w:lang w:eastAsia="x-none"/>
        </w:rPr>
        <w:t> </w:t>
      </w:r>
      <w:r w:rsidR="005265F6" w:rsidRPr="009E0DE1">
        <w:rPr>
          <w:lang w:eastAsia="x-none"/>
        </w:rPr>
        <w:t>23.222</w:t>
      </w:r>
      <w:r w:rsidR="005265F6">
        <w:rPr>
          <w:lang w:eastAsia="x-none"/>
        </w:rPr>
        <w:t> </w:t>
      </w:r>
      <w:r w:rsidR="005265F6" w:rsidRPr="009E0DE1">
        <w:rPr>
          <w:lang w:eastAsia="x-none"/>
        </w:rPr>
        <w:t>[</w:t>
      </w:r>
      <w:r w:rsidRPr="009E0DE1">
        <w:rPr>
          <w:lang w:eastAsia="x-none"/>
        </w:rPr>
        <w:t>64].</w:t>
      </w:r>
    </w:p>
    <w:p w:rsidR="00867F7B" w:rsidRPr="009E0DE1" w:rsidRDefault="00867F7B" w:rsidP="00867F7B">
      <w:pPr>
        <w:pStyle w:val="Heading3"/>
      </w:pPr>
      <w:bookmarkStart w:id="1644" w:name="_Toc19177664"/>
      <w:bookmarkStart w:id="1645" w:name="_Toc27845401"/>
      <w:bookmarkStart w:id="1646" w:name="_Toc36186600"/>
      <w:bookmarkStart w:id="1647" w:name="_Toc45180531"/>
      <w:r w:rsidRPr="009E0DE1">
        <w:t>6.2.6</w:t>
      </w:r>
      <w:r w:rsidRPr="009E0DE1">
        <w:tab/>
        <w:t>NRF</w:t>
      </w:r>
      <w:bookmarkEnd w:id="1644"/>
      <w:bookmarkEnd w:id="1645"/>
      <w:bookmarkEnd w:id="1646"/>
      <w:bookmarkEnd w:id="1647"/>
    </w:p>
    <w:p w:rsidR="00867F7B" w:rsidRPr="009E0DE1" w:rsidRDefault="00867F7B" w:rsidP="00867F7B">
      <w:r w:rsidRPr="009E0DE1">
        <w:t xml:space="preserve">The </w:t>
      </w:r>
      <w:r w:rsidR="0082382B" w:rsidRPr="009E0DE1">
        <w:t xml:space="preserve">Network </w:t>
      </w:r>
      <w:r w:rsidRPr="009E0DE1">
        <w:t>Repository Function (NRF) supports the following functionality:</w:t>
      </w:r>
    </w:p>
    <w:p w:rsidR="00867F7B" w:rsidRPr="009E0DE1" w:rsidRDefault="00867F7B" w:rsidP="00910E68">
      <w:pPr>
        <w:pStyle w:val="B1"/>
        <w:rPr>
          <w:lang w:val="en-GB"/>
        </w:rPr>
      </w:pPr>
      <w:r w:rsidRPr="009E0DE1">
        <w:rPr>
          <w:lang w:val="en-GB"/>
        </w:rPr>
        <w:t>-</w:t>
      </w:r>
      <w:r w:rsidRPr="009E0DE1">
        <w:rPr>
          <w:lang w:val="en-GB"/>
        </w:rPr>
        <w:tab/>
        <w:t>Supports service discovery function. Receive NF Discovery Request from NF instance, and provides the information of the discovered NF instances (be discovered) to the NF instance.</w:t>
      </w:r>
    </w:p>
    <w:p w:rsidR="00867F7B" w:rsidRPr="009E0DE1" w:rsidRDefault="00867F7B" w:rsidP="00910E68">
      <w:pPr>
        <w:pStyle w:val="B1"/>
        <w:rPr>
          <w:lang w:val="en-GB"/>
        </w:rPr>
      </w:pPr>
      <w:r w:rsidRPr="009E0DE1">
        <w:rPr>
          <w:rFonts w:eastAsia="DengXian"/>
          <w:lang w:val="en-GB"/>
        </w:rPr>
        <w:t>-</w:t>
      </w:r>
      <w:r w:rsidRPr="009E0DE1">
        <w:rPr>
          <w:rFonts w:eastAsia="DengXian"/>
          <w:lang w:val="en-GB"/>
        </w:rPr>
        <w:tab/>
        <w:t>Maintains</w:t>
      </w:r>
      <w:r w:rsidRPr="009E0DE1">
        <w:rPr>
          <w:lang w:val="en-GB"/>
        </w:rPr>
        <w:t xml:space="preserve"> the </w:t>
      </w:r>
      <w:r w:rsidR="00E4439B" w:rsidRPr="009E0DE1">
        <w:rPr>
          <w:lang w:val="en-GB"/>
        </w:rPr>
        <w:t xml:space="preserve">NF profile </w:t>
      </w:r>
      <w:r w:rsidRPr="009E0DE1">
        <w:rPr>
          <w:lang w:val="en-GB"/>
        </w:rPr>
        <w:t>of available NF instances and their supported services.</w:t>
      </w:r>
    </w:p>
    <w:p w:rsidR="0001502C" w:rsidRPr="009E0DE1" w:rsidRDefault="0001502C" w:rsidP="0001502C">
      <w:pPr>
        <w:rPr>
          <w:lang w:eastAsia="zh-CN"/>
        </w:rPr>
      </w:pPr>
      <w:r w:rsidRPr="009E0DE1">
        <w:rPr>
          <w:lang w:eastAsia="zh-CN"/>
        </w:rPr>
        <w:t>NF profile of NF instance maintained in an NRF includes the following information:</w:t>
      </w:r>
    </w:p>
    <w:p w:rsidR="0001502C" w:rsidRPr="009E0DE1" w:rsidRDefault="0001502C" w:rsidP="0001502C">
      <w:pPr>
        <w:pStyle w:val="B1"/>
        <w:rPr>
          <w:lang w:val="en-GB" w:eastAsia="zh-CN"/>
        </w:rPr>
      </w:pPr>
      <w:r w:rsidRPr="009E0DE1">
        <w:rPr>
          <w:lang w:val="en-GB"/>
        </w:rPr>
        <w:t>-</w:t>
      </w:r>
      <w:r w:rsidRPr="009E0DE1">
        <w:rPr>
          <w:lang w:val="en-GB"/>
        </w:rPr>
        <w:tab/>
      </w:r>
      <w:r w:rsidRPr="009E0DE1">
        <w:rPr>
          <w:lang w:val="en-GB" w:eastAsia="zh-CN"/>
        </w:rPr>
        <w:t>NF instance ID</w:t>
      </w:r>
      <w:r w:rsidR="0016670F">
        <w:rPr>
          <w:lang w:val="en-GB" w:eastAsia="zh-CN"/>
        </w:rPr>
        <w:t>.</w:t>
      </w:r>
    </w:p>
    <w:p w:rsidR="0001502C" w:rsidRPr="009E0DE1" w:rsidRDefault="0001502C" w:rsidP="0001502C">
      <w:pPr>
        <w:pStyle w:val="B1"/>
        <w:rPr>
          <w:lang w:val="en-GB" w:eastAsia="zh-CN"/>
        </w:rPr>
      </w:pPr>
      <w:r w:rsidRPr="009E0DE1">
        <w:rPr>
          <w:lang w:val="en-GB"/>
        </w:rPr>
        <w:t>-</w:t>
      </w:r>
      <w:r w:rsidRPr="009E0DE1">
        <w:rPr>
          <w:lang w:val="en-GB"/>
        </w:rPr>
        <w:tab/>
      </w:r>
      <w:r w:rsidRPr="009E0DE1">
        <w:rPr>
          <w:lang w:val="en-GB" w:eastAsia="zh-CN"/>
        </w:rPr>
        <w:t>NF type</w:t>
      </w:r>
      <w:r w:rsidR="0016670F">
        <w:rPr>
          <w:lang w:val="en-GB" w:eastAsia="zh-CN"/>
        </w:rPr>
        <w:t>.</w:t>
      </w:r>
    </w:p>
    <w:p w:rsidR="0001502C" w:rsidRPr="009E0DE1" w:rsidRDefault="0001502C" w:rsidP="0001502C">
      <w:pPr>
        <w:pStyle w:val="B1"/>
        <w:rPr>
          <w:lang w:val="en-GB" w:eastAsia="zh-CN"/>
        </w:rPr>
      </w:pPr>
      <w:r w:rsidRPr="009E0DE1">
        <w:rPr>
          <w:lang w:val="en-GB"/>
        </w:rPr>
        <w:t>-</w:t>
      </w:r>
      <w:r w:rsidRPr="009E0DE1">
        <w:rPr>
          <w:lang w:val="en-GB"/>
        </w:rPr>
        <w:tab/>
      </w:r>
      <w:r w:rsidRPr="009E0DE1">
        <w:rPr>
          <w:lang w:val="en-GB" w:eastAsia="zh-CN"/>
        </w:rPr>
        <w:t>PLMN ID</w:t>
      </w:r>
      <w:r w:rsidR="0016670F">
        <w:rPr>
          <w:lang w:val="en-GB" w:eastAsia="zh-CN"/>
        </w:rPr>
        <w:t>.</w:t>
      </w:r>
    </w:p>
    <w:p w:rsidR="0001502C" w:rsidRPr="009E0DE1" w:rsidRDefault="0001502C" w:rsidP="0001502C">
      <w:pPr>
        <w:pStyle w:val="B1"/>
        <w:rPr>
          <w:lang w:val="en-GB" w:eastAsia="zh-CN"/>
        </w:rPr>
      </w:pPr>
      <w:r w:rsidRPr="009E0DE1">
        <w:rPr>
          <w:lang w:val="en-GB"/>
        </w:rPr>
        <w:t>-</w:t>
      </w:r>
      <w:r w:rsidRPr="009E0DE1">
        <w:rPr>
          <w:lang w:val="en-GB"/>
        </w:rPr>
        <w:tab/>
        <w:t xml:space="preserve">Network Slice related </w:t>
      </w:r>
      <w:r w:rsidRPr="009E0DE1">
        <w:rPr>
          <w:lang w:val="en-GB" w:eastAsia="zh-CN"/>
        </w:rPr>
        <w:t>Identifier(s) e.g. S-NSSAI, NSI ID</w:t>
      </w:r>
      <w:r w:rsidR="0016670F">
        <w:rPr>
          <w:lang w:val="en-GB" w:eastAsia="zh-CN"/>
        </w:rPr>
        <w:t>.</w:t>
      </w:r>
    </w:p>
    <w:p w:rsidR="0001502C" w:rsidRPr="009E0DE1" w:rsidRDefault="0001502C" w:rsidP="0001502C">
      <w:pPr>
        <w:pStyle w:val="B1"/>
        <w:rPr>
          <w:lang w:val="en-GB" w:eastAsia="zh-CN"/>
        </w:rPr>
      </w:pPr>
      <w:r w:rsidRPr="009E0DE1">
        <w:rPr>
          <w:lang w:val="en-GB"/>
        </w:rPr>
        <w:t>-</w:t>
      </w:r>
      <w:r w:rsidRPr="009E0DE1">
        <w:rPr>
          <w:lang w:val="en-GB"/>
        </w:rPr>
        <w:tab/>
      </w:r>
      <w:r w:rsidRPr="009E0DE1">
        <w:rPr>
          <w:lang w:val="en-GB" w:eastAsia="zh-CN"/>
        </w:rPr>
        <w:t>FQDN or IP address of NF</w:t>
      </w:r>
      <w:r w:rsidR="0016670F">
        <w:rPr>
          <w:lang w:val="en-GB" w:eastAsia="zh-CN"/>
        </w:rPr>
        <w:t>.</w:t>
      </w:r>
    </w:p>
    <w:p w:rsidR="0001502C" w:rsidRPr="0040768B" w:rsidRDefault="0001502C" w:rsidP="0001502C">
      <w:pPr>
        <w:pStyle w:val="B1"/>
        <w:rPr>
          <w:lang w:val="en-GB" w:eastAsia="zh-CN"/>
        </w:rPr>
      </w:pPr>
      <w:r w:rsidRPr="009E0DE1">
        <w:rPr>
          <w:lang w:val="en-GB"/>
        </w:rPr>
        <w:t>-</w:t>
      </w:r>
      <w:r w:rsidRPr="009E0DE1">
        <w:rPr>
          <w:lang w:val="en-GB"/>
        </w:rPr>
        <w:tab/>
        <w:t xml:space="preserve">NF </w:t>
      </w:r>
      <w:r w:rsidRPr="009E0DE1">
        <w:rPr>
          <w:lang w:val="en-GB" w:eastAsia="zh-CN"/>
        </w:rPr>
        <w:t>capacity information</w:t>
      </w:r>
      <w:r w:rsidR="0016670F">
        <w:rPr>
          <w:lang w:val="en-GB" w:eastAsia="zh-CN"/>
        </w:rPr>
        <w:t>.</w:t>
      </w:r>
    </w:p>
    <w:p w:rsidR="0040768B" w:rsidRPr="00347567" w:rsidRDefault="0040768B" w:rsidP="0040768B">
      <w:pPr>
        <w:pStyle w:val="B1"/>
        <w:rPr>
          <w:rFonts w:eastAsia="Malgun Gothic"/>
          <w:lang w:eastAsia="ko-KR"/>
        </w:rPr>
      </w:pPr>
      <w:r w:rsidRPr="00347567">
        <w:rPr>
          <w:rFonts w:eastAsia="Malgun Gothic" w:hint="eastAsia"/>
          <w:lang w:eastAsia="ko-KR"/>
        </w:rPr>
        <w:t>-</w:t>
      </w:r>
      <w:r w:rsidRPr="00347567">
        <w:rPr>
          <w:rFonts w:eastAsia="Malgun Gothic" w:hint="eastAsia"/>
          <w:lang w:eastAsia="ko-KR"/>
        </w:rPr>
        <w:tab/>
        <w:t>NF priority information.</w:t>
      </w:r>
    </w:p>
    <w:p w:rsidR="0040768B" w:rsidRDefault="0040768B" w:rsidP="00DB50B4">
      <w:pPr>
        <w:pStyle w:val="NO"/>
        <w:rPr>
          <w:rFonts w:eastAsia="Malgun Gothic"/>
          <w:lang w:eastAsia="ko-KR"/>
        </w:rPr>
      </w:pPr>
      <w:r w:rsidRPr="00347567">
        <w:rPr>
          <w:rFonts w:eastAsia="Malgun Gothic"/>
          <w:lang w:eastAsia="ko-KR"/>
        </w:rPr>
        <w:lastRenderedPageBreak/>
        <w:t>NOTE 1:</w:t>
      </w:r>
      <w:r w:rsidRPr="00347567">
        <w:rPr>
          <w:rFonts w:eastAsia="Malgun Gothic"/>
          <w:lang w:eastAsia="ko-KR"/>
        </w:rPr>
        <w:tab/>
        <w:t xml:space="preserve">This parameter is used for AMF selection, if applicable, as specified in the clause 6.3.5. See clause 6.1.6.2.2 of </w:t>
      </w:r>
      <w:r w:rsidR="005265F6" w:rsidRPr="00347567">
        <w:rPr>
          <w:rFonts w:eastAsia="Malgun Gothic"/>
          <w:lang w:eastAsia="ko-KR"/>
        </w:rPr>
        <w:t>TS</w:t>
      </w:r>
      <w:r w:rsidR="005265F6">
        <w:rPr>
          <w:rFonts w:eastAsia="Malgun Gothic"/>
          <w:lang w:eastAsia="ko-KR"/>
        </w:rPr>
        <w:t> </w:t>
      </w:r>
      <w:r w:rsidR="005265F6" w:rsidRPr="00347567">
        <w:rPr>
          <w:rFonts w:eastAsia="Malgun Gothic"/>
          <w:lang w:eastAsia="ko-KR"/>
        </w:rPr>
        <w:t>29.510</w:t>
      </w:r>
      <w:r w:rsidR="005265F6">
        <w:rPr>
          <w:rFonts w:eastAsia="Malgun Gothic"/>
          <w:lang w:eastAsia="ko-KR"/>
        </w:rPr>
        <w:t> </w:t>
      </w:r>
      <w:r w:rsidR="005265F6" w:rsidRPr="00347567">
        <w:rPr>
          <w:rFonts w:eastAsia="Malgun Gothic"/>
          <w:lang w:eastAsia="ko-KR"/>
        </w:rPr>
        <w:t>[</w:t>
      </w:r>
      <w:r w:rsidRPr="00347567">
        <w:rPr>
          <w:rFonts w:eastAsia="Malgun Gothic"/>
          <w:lang w:eastAsia="ko-KR"/>
        </w:rPr>
        <w:t>58] for its detailed use.</w:t>
      </w:r>
    </w:p>
    <w:p w:rsidR="00204EDE" w:rsidRPr="009E0DE1" w:rsidRDefault="0040768B" w:rsidP="0040768B">
      <w:pPr>
        <w:pStyle w:val="B1"/>
        <w:rPr>
          <w:lang w:val="en-GB" w:eastAsia="zh-CN"/>
        </w:rPr>
      </w:pPr>
      <w:r w:rsidRPr="00347567">
        <w:rPr>
          <w:rFonts w:eastAsia="Malgun Gothic"/>
        </w:rPr>
        <w:t>-</w:t>
      </w:r>
      <w:r w:rsidR="00204EDE" w:rsidRPr="0040768B">
        <w:rPr>
          <w:lang w:val="en-GB"/>
        </w:rPr>
        <w:t>-</w:t>
      </w:r>
      <w:r w:rsidR="00204EDE" w:rsidRPr="009E0DE1">
        <w:rPr>
          <w:lang w:val="en-GB"/>
        </w:rPr>
        <w:tab/>
        <w:t>NF Specific Service authorization information</w:t>
      </w:r>
      <w:r w:rsidR="0016670F">
        <w:rPr>
          <w:lang w:val="en-GB"/>
        </w:rPr>
        <w:t>.</w:t>
      </w:r>
    </w:p>
    <w:p w:rsidR="0001502C" w:rsidRPr="009E0DE1" w:rsidRDefault="0001502C" w:rsidP="0001502C">
      <w:pPr>
        <w:pStyle w:val="B1"/>
        <w:rPr>
          <w:lang w:val="en-GB" w:eastAsia="zh-CN"/>
        </w:rPr>
      </w:pPr>
      <w:r w:rsidRPr="009E0DE1">
        <w:rPr>
          <w:lang w:val="en-GB"/>
        </w:rPr>
        <w:t>-</w:t>
      </w:r>
      <w:r w:rsidRPr="009E0DE1">
        <w:rPr>
          <w:lang w:val="en-GB"/>
        </w:rPr>
        <w:tab/>
      </w:r>
      <w:r w:rsidR="0016670F">
        <w:rPr>
          <w:lang w:val="en-GB"/>
        </w:rPr>
        <w:t xml:space="preserve">if applicable, </w:t>
      </w:r>
      <w:r w:rsidRPr="009E0DE1">
        <w:rPr>
          <w:lang w:val="en-GB" w:eastAsia="zh-CN"/>
        </w:rPr>
        <w:t>Names of supported services</w:t>
      </w:r>
      <w:r w:rsidR="0016670F">
        <w:rPr>
          <w:lang w:val="en-GB" w:eastAsia="zh-CN"/>
        </w:rPr>
        <w:t>.</w:t>
      </w:r>
    </w:p>
    <w:p w:rsidR="0001502C" w:rsidRPr="009E0DE1" w:rsidRDefault="0001502C" w:rsidP="0001502C">
      <w:pPr>
        <w:pStyle w:val="B1"/>
        <w:rPr>
          <w:lang w:val="en-GB" w:eastAsia="zh-CN"/>
        </w:rPr>
      </w:pPr>
      <w:r w:rsidRPr="009E0DE1">
        <w:rPr>
          <w:lang w:val="en-GB"/>
        </w:rPr>
        <w:t>-</w:t>
      </w:r>
      <w:r w:rsidRPr="009E0DE1">
        <w:rPr>
          <w:lang w:val="en-GB"/>
        </w:rPr>
        <w:tab/>
      </w:r>
      <w:r w:rsidRPr="009E0DE1">
        <w:rPr>
          <w:lang w:val="en-GB" w:eastAsia="zh-CN"/>
        </w:rPr>
        <w:t xml:space="preserve">Endpoint </w:t>
      </w:r>
      <w:r w:rsidR="00EF6D0C" w:rsidRPr="009E0DE1">
        <w:rPr>
          <w:lang w:val="en-GB" w:eastAsia="zh-CN"/>
        </w:rPr>
        <w:t xml:space="preserve">Address(es) </w:t>
      </w:r>
      <w:r w:rsidRPr="009E0DE1">
        <w:rPr>
          <w:lang w:val="en-GB" w:eastAsia="zh-CN"/>
        </w:rPr>
        <w:t>of instance(s) of each supported service</w:t>
      </w:r>
      <w:r w:rsidR="0016670F">
        <w:rPr>
          <w:lang w:val="en-GB" w:eastAsia="zh-CN"/>
        </w:rPr>
        <w:t>.</w:t>
      </w:r>
    </w:p>
    <w:p w:rsidR="003A51F5" w:rsidRPr="009E0DE1" w:rsidRDefault="003A51F5" w:rsidP="003A51F5">
      <w:pPr>
        <w:pStyle w:val="B1"/>
        <w:rPr>
          <w:lang w:val="en-GB" w:eastAsia="zh-CN"/>
        </w:rPr>
      </w:pPr>
      <w:r w:rsidRPr="009E0DE1">
        <w:rPr>
          <w:lang w:val="en-GB" w:eastAsia="zh-CN"/>
        </w:rPr>
        <w:t>-</w:t>
      </w:r>
      <w:r w:rsidRPr="009E0DE1">
        <w:rPr>
          <w:lang w:val="en-GB" w:eastAsia="zh-CN"/>
        </w:rPr>
        <w:tab/>
        <w:t>Identification of stored data/information</w:t>
      </w:r>
      <w:r w:rsidR="0016670F">
        <w:rPr>
          <w:lang w:val="en-GB" w:eastAsia="zh-CN"/>
        </w:rPr>
        <w:t>.</w:t>
      </w:r>
    </w:p>
    <w:p w:rsidR="003A51F5" w:rsidRPr="009E0DE1" w:rsidRDefault="003A51F5" w:rsidP="009A5963">
      <w:pPr>
        <w:pStyle w:val="NO"/>
        <w:rPr>
          <w:lang w:val="en-GB" w:eastAsia="zh-CN"/>
        </w:rPr>
      </w:pPr>
      <w:r w:rsidRPr="009E0DE1">
        <w:rPr>
          <w:lang w:val="en-GB" w:eastAsia="zh-CN"/>
        </w:rPr>
        <w:t>NOTE </w:t>
      </w:r>
      <w:r w:rsidR="0040768B" w:rsidRPr="007F494A">
        <w:rPr>
          <w:rFonts w:eastAsia="Malgun Gothic"/>
          <w:lang w:eastAsia="zh-CN"/>
        </w:rPr>
        <w:t>2</w:t>
      </w:r>
      <w:r w:rsidRPr="009E0DE1">
        <w:rPr>
          <w:lang w:val="en-GB" w:eastAsia="zh-CN"/>
        </w:rPr>
        <w:t>:</w:t>
      </w:r>
      <w:r w:rsidRPr="009E0DE1">
        <w:rPr>
          <w:lang w:val="en-GB" w:eastAsia="zh-CN"/>
        </w:rPr>
        <w:tab/>
        <w:t xml:space="preserve">This is only applicable for a UDR profile. See applicable input parameters for Nnrf_NFManagement_NFRegister service operation in </w:t>
      </w:r>
      <w:r w:rsidR="005265F6" w:rsidRPr="009E0DE1">
        <w:rPr>
          <w:lang w:val="en-GB" w:eastAsia="zh-CN"/>
        </w:rPr>
        <w:t>TS</w:t>
      </w:r>
      <w:r w:rsidR="005265F6">
        <w:rPr>
          <w:lang w:val="en-GB" w:eastAsia="zh-CN"/>
        </w:rPr>
        <w:t> </w:t>
      </w:r>
      <w:r w:rsidR="005265F6" w:rsidRPr="009E0DE1">
        <w:rPr>
          <w:lang w:val="en-GB" w:eastAsia="zh-CN"/>
        </w:rPr>
        <w:t>23.502</w:t>
      </w:r>
      <w:r w:rsidR="005265F6">
        <w:rPr>
          <w:lang w:val="en-GB" w:eastAsia="zh-CN"/>
        </w:rPr>
        <w:t> </w:t>
      </w:r>
      <w:r w:rsidR="005265F6" w:rsidRPr="009E0DE1">
        <w:rPr>
          <w:lang w:val="en-GB" w:eastAsia="zh-CN"/>
        </w:rPr>
        <w:t>[</w:t>
      </w:r>
      <w:r w:rsidRPr="009E0DE1">
        <w:rPr>
          <w:lang w:val="en-GB" w:eastAsia="zh-CN"/>
        </w:rPr>
        <w:t>3] clause 5.2.7.2.2. This information applicability to other NF profiles is implementation specific.</w:t>
      </w:r>
    </w:p>
    <w:p w:rsidR="0001502C" w:rsidRPr="009E0DE1" w:rsidRDefault="009D0F71" w:rsidP="0001502C">
      <w:pPr>
        <w:pStyle w:val="B1"/>
        <w:rPr>
          <w:lang w:val="en-GB" w:eastAsia="zh-CN"/>
        </w:rPr>
      </w:pPr>
      <w:r w:rsidRPr="009E0DE1">
        <w:rPr>
          <w:lang w:val="en-GB" w:eastAsia="zh-CN"/>
        </w:rPr>
        <w:t>-</w:t>
      </w:r>
      <w:r w:rsidRPr="009E0DE1">
        <w:rPr>
          <w:lang w:val="en-GB" w:eastAsia="zh-CN"/>
        </w:rPr>
        <w:tab/>
      </w:r>
      <w:r w:rsidR="0001502C" w:rsidRPr="009E0DE1">
        <w:rPr>
          <w:lang w:val="en-GB" w:eastAsia="zh-CN"/>
        </w:rPr>
        <w:t>Other service parameter, e.g., DNN</w:t>
      </w:r>
      <w:r w:rsidR="008B02C2" w:rsidRPr="009E0DE1">
        <w:rPr>
          <w:lang w:val="en-GB" w:eastAsia="zh-CN"/>
        </w:rPr>
        <w:t>, notification endpoint for each type of notification that the NF service is interested in receiving.</w:t>
      </w:r>
    </w:p>
    <w:p w:rsidR="00DE61D2" w:rsidRDefault="00DE61D2" w:rsidP="00443E54">
      <w:pPr>
        <w:pStyle w:val="B1"/>
        <w:rPr>
          <w:lang w:val="en-GB"/>
        </w:rPr>
      </w:pPr>
      <w:r>
        <w:rPr>
          <w:lang w:val="en-GB"/>
        </w:rPr>
        <w:t>-</w:t>
      </w:r>
      <w:r>
        <w:rPr>
          <w:lang w:val="en-GB"/>
        </w:rPr>
        <w:tab/>
        <w:t>Location information for the NF instance.</w:t>
      </w:r>
    </w:p>
    <w:p w:rsidR="00DE61D2" w:rsidRDefault="00DE61D2" w:rsidP="00DE61D2">
      <w:pPr>
        <w:pStyle w:val="NO"/>
      </w:pPr>
      <w:r>
        <w:t>NOTE </w:t>
      </w:r>
      <w:r w:rsidR="0040768B" w:rsidRPr="007F494A">
        <w:rPr>
          <w:rFonts w:eastAsia="Malgun Gothic"/>
        </w:rPr>
        <w:t>3</w:t>
      </w:r>
      <w:r>
        <w:t>:</w:t>
      </w:r>
      <w:r>
        <w:tab/>
        <w:t>This information is operator specific. Examples of such information can be geographical location, data center.</w:t>
      </w:r>
    </w:p>
    <w:p w:rsidR="00DE61D2" w:rsidRDefault="00DE61D2" w:rsidP="00443E54">
      <w:pPr>
        <w:pStyle w:val="B1"/>
        <w:rPr>
          <w:lang w:val="en-GB"/>
        </w:rPr>
      </w:pPr>
      <w:r>
        <w:rPr>
          <w:lang w:val="en-GB"/>
        </w:rPr>
        <w:t>-</w:t>
      </w:r>
      <w:r>
        <w:rPr>
          <w:lang w:val="en-GB"/>
        </w:rPr>
        <w:tab/>
        <w:t>TAI(s).</w:t>
      </w:r>
    </w:p>
    <w:p w:rsidR="001474BF" w:rsidRPr="009E0DE1" w:rsidRDefault="001474BF" w:rsidP="00443E54">
      <w:pPr>
        <w:pStyle w:val="B1"/>
        <w:rPr>
          <w:lang w:val="en-GB"/>
        </w:rPr>
      </w:pPr>
      <w:r w:rsidRPr="009E0DE1">
        <w:rPr>
          <w:lang w:val="en-GB"/>
        </w:rPr>
        <w:t>-</w:t>
      </w:r>
      <w:r w:rsidRPr="009E0DE1">
        <w:rPr>
          <w:lang w:val="en-GB"/>
        </w:rPr>
        <w:tab/>
        <w:t>Routing</w:t>
      </w:r>
      <w:r w:rsidR="00274EB1">
        <w:rPr>
          <w:lang w:val="en-GB"/>
        </w:rPr>
        <w:t xml:space="preserve"> Indicator</w:t>
      </w:r>
      <w:r w:rsidR="00DE61D2">
        <w:rPr>
          <w:lang w:val="en-GB"/>
        </w:rPr>
        <w:t>, for UDM and AUSF</w:t>
      </w:r>
      <w:r w:rsidRPr="009E0DE1">
        <w:rPr>
          <w:lang w:val="en-GB"/>
        </w:rPr>
        <w:t>.</w:t>
      </w:r>
    </w:p>
    <w:p w:rsidR="00443E54" w:rsidRPr="009E0DE1" w:rsidRDefault="00443E54" w:rsidP="00443E54">
      <w:pPr>
        <w:pStyle w:val="B1"/>
        <w:rPr>
          <w:lang w:val="en-GB"/>
        </w:rPr>
      </w:pPr>
      <w:r w:rsidRPr="009E0DE1">
        <w:rPr>
          <w:lang w:val="en-GB"/>
        </w:rPr>
        <w:t>-</w:t>
      </w:r>
      <w:r w:rsidRPr="009E0DE1">
        <w:rPr>
          <w:lang w:val="en-GB"/>
        </w:rPr>
        <w:tab/>
        <w:t xml:space="preserve">One or more GUAMI(s), </w:t>
      </w:r>
      <w:r w:rsidR="00476457">
        <w:rPr>
          <w:lang w:val="en-GB"/>
        </w:rPr>
        <w:t xml:space="preserve">in the case </w:t>
      </w:r>
      <w:r w:rsidRPr="009E0DE1">
        <w:rPr>
          <w:lang w:val="en-GB"/>
        </w:rPr>
        <w:t>of AMF.</w:t>
      </w:r>
    </w:p>
    <w:p w:rsidR="00DE61D2" w:rsidRDefault="00DE61D2" w:rsidP="00443E54">
      <w:pPr>
        <w:pStyle w:val="B1"/>
        <w:rPr>
          <w:lang w:val="en-GB"/>
        </w:rPr>
      </w:pPr>
      <w:r>
        <w:rPr>
          <w:lang w:val="en-GB"/>
        </w:rPr>
        <w:t>-</w:t>
      </w:r>
      <w:r>
        <w:rPr>
          <w:lang w:val="en-GB"/>
        </w:rPr>
        <w:tab/>
        <w:t xml:space="preserve">SMF area identity(ies) </w:t>
      </w:r>
      <w:r w:rsidR="00476457">
        <w:rPr>
          <w:lang w:val="en-GB"/>
        </w:rPr>
        <w:t xml:space="preserve">in the case </w:t>
      </w:r>
      <w:r>
        <w:rPr>
          <w:lang w:val="en-GB"/>
        </w:rPr>
        <w:t>of UPF.</w:t>
      </w:r>
    </w:p>
    <w:p w:rsidR="00443E54" w:rsidRPr="009E0DE1" w:rsidRDefault="00443E54" w:rsidP="00443E54">
      <w:pPr>
        <w:pStyle w:val="B1"/>
        <w:rPr>
          <w:lang w:val="en-GB"/>
        </w:rPr>
      </w:pPr>
      <w:r w:rsidRPr="009E0DE1">
        <w:rPr>
          <w:lang w:val="en-GB"/>
        </w:rPr>
        <w:t>-</w:t>
      </w:r>
      <w:r w:rsidRPr="009E0DE1">
        <w:rPr>
          <w:lang w:val="en-GB"/>
        </w:rPr>
        <w:tab/>
        <w:t>UDM Group ID,</w:t>
      </w:r>
      <w:r w:rsidR="00DE61D2">
        <w:rPr>
          <w:lang w:val="en-GB"/>
        </w:rPr>
        <w:t xml:space="preserve"> range(s) of SUPIs, range(s) of GPSIs, range(s) of external group identifiers</w:t>
      </w:r>
      <w:r w:rsidRPr="009E0DE1">
        <w:rPr>
          <w:lang w:val="en-GB"/>
        </w:rPr>
        <w:t xml:space="preserve"> for UDM.</w:t>
      </w:r>
    </w:p>
    <w:p w:rsidR="00443E54" w:rsidRPr="009E0DE1" w:rsidRDefault="00443E54" w:rsidP="00443E54">
      <w:pPr>
        <w:pStyle w:val="B1"/>
        <w:rPr>
          <w:lang w:val="en-GB"/>
        </w:rPr>
      </w:pPr>
      <w:r w:rsidRPr="009E0DE1">
        <w:rPr>
          <w:lang w:val="en-GB"/>
        </w:rPr>
        <w:t>-</w:t>
      </w:r>
      <w:r w:rsidRPr="009E0DE1">
        <w:rPr>
          <w:lang w:val="en-GB"/>
        </w:rPr>
        <w:tab/>
        <w:t>UDR Group ID,</w:t>
      </w:r>
      <w:r w:rsidR="00DE61D2">
        <w:rPr>
          <w:lang w:val="en-GB"/>
        </w:rPr>
        <w:t xml:space="preserve"> range(s) of SUPIs, range(s) of GPSIs, range(s) of external group identifiers</w:t>
      </w:r>
      <w:r w:rsidRPr="009E0DE1">
        <w:rPr>
          <w:lang w:val="en-GB"/>
        </w:rPr>
        <w:t xml:space="preserve"> for UDR.</w:t>
      </w:r>
    </w:p>
    <w:p w:rsidR="00443E54" w:rsidRPr="009E0DE1" w:rsidRDefault="00443E54" w:rsidP="00443E54">
      <w:pPr>
        <w:pStyle w:val="B1"/>
        <w:rPr>
          <w:lang w:val="en-GB"/>
        </w:rPr>
      </w:pPr>
      <w:r w:rsidRPr="009E0DE1">
        <w:rPr>
          <w:lang w:val="en-GB"/>
        </w:rPr>
        <w:t>-</w:t>
      </w:r>
      <w:r w:rsidRPr="009E0DE1">
        <w:rPr>
          <w:lang w:val="en-GB"/>
        </w:rPr>
        <w:tab/>
        <w:t>AUSF Group ID,</w:t>
      </w:r>
      <w:r w:rsidR="00DE61D2">
        <w:rPr>
          <w:lang w:val="en-GB"/>
        </w:rPr>
        <w:t xml:space="preserve"> range(s) of SUPIs</w:t>
      </w:r>
      <w:r w:rsidRPr="009E0DE1">
        <w:rPr>
          <w:lang w:val="en-GB"/>
        </w:rPr>
        <w:t xml:space="preserve"> for AUSF.</w:t>
      </w:r>
    </w:p>
    <w:p w:rsidR="00204EDE" w:rsidRPr="009E0DE1" w:rsidRDefault="00204EDE" w:rsidP="00D67B0D">
      <w:pPr>
        <w:pStyle w:val="NO"/>
        <w:rPr>
          <w:lang w:val="en-GB"/>
        </w:rPr>
      </w:pPr>
      <w:r w:rsidRPr="009E0DE1">
        <w:rPr>
          <w:lang w:val="en-GB"/>
        </w:rPr>
        <w:t>NOTE</w:t>
      </w:r>
      <w:r w:rsidR="00A25A13" w:rsidRPr="009E0DE1">
        <w:rPr>
          <w:lang w:val="en-GB"/>
        </w:rPr>
        <w:t> </w:t>
      </w:r>
      <w:r w:rsidR="0040768B" w:rsidRPr="007F494A">
        <w:rPr>
          <w:rFonts w:eastAsia="Malgun Gothic"/>
        </w:rPr>
        <w:t>4</w:t>
      </w:r>
      <w:r w:rsidRPr="009E0DE1">
        <w:rPr>
          <w:lang w:val="en-GB"/>
        </w:rPr>
        <w:t>:</w:t>
      </w:r>
      <w:r w:rsidRPr="009E0DE1">
        <w:rPr>
          <w:lang w:val="en-GB"/>
        </w:rPr>
        <w:tab/>
        <w:t xml:space="preserve">It is expected service authorization information is usually provided by OA&amp;M system, and it can also be included in the NF profile in </w:t>
      </w:r>
      <w:r w:rsidR="006659A9" w:rsidRPr="009E0DE1">
        <w:rPr>
          <w:lang w:val="en-GB"/>
        </w:rPr>
        <w:t xml:space="preserve">the </w:t>
      </w:r>
      <w:r w:rsidRPr="009E0DE1">
        <w:rPr>
          <w:lang w:val="en-GB"/>
        </w:rPr>
        <w:t>case that e.g. an NF instance has an exceptional service authorization information.</w:t>
      </w:r>
    </w:p>
    <w:p w:rsidR="00443E54" w:rsidRPr="009E0DE1" w:rsidRDefault="00443E54" w:rsidP="00443E54">
      <w:pPr>
        <w:pStyle w:val="NO"/>
        <w:rPr>
          <w:lang w:val="en-GB"/>
        </w:rPr>
      </w:pPr>
      <w:r w:rsidRPr="009E0DE1">
        <w:rPr>
          <w:lang w:val="en-GB"/>
        </w:rPr>
        <w:t>NOTE </w:t>
      </w:r>
      <w:r w:rsidR="0040768B" w:rsidRPr="007F494A">
        <w:rPr>
          <w:rFonts w:eastAsia="Malgun Gothic"/>
        </w:rPr>
        <w:t>5</w:t>
      </w:r>
      <w:r w:rsidRPr="009E0DE1">
        <w:rPr>
          <w:lang w:val="en-GB"/>
        </w:rPr>
        <w:t>:</w:t>
      </w:r>
      <w:r w:rsidRPr="009E0DE1">
        <w:rPr>
          <w:lang w:val="en-GB"/>
        </w:rPr>
        <w:tab/>
        <w:t>It is also expected that the NRF stores a mapping between UDM Group ID and SUPI(s), UDR Group ID and SUPI(s), AUSF Group ID and SUPI(s) to enable discovery of UDM, UDR, AUSF using SUPI, SUPI ranges as specified in clause 6.3.</w:t>
      </w:r>
    </w:p>
    <w:p w:rsidR="008A32AC" w:rsidRPr="009E0DE1" w:rsidRDefault="008A32AC" w:rsidP="008A32AC">
      <w:r w:rsidRPr="009E0DE1">
        <w:t xml:space="preserve">In the context of Network Slicing, based on network implementation, multiple NRFs can be deployed at different levels (see </w:t>
      </w:r>
      <w:r w:rsidR="00A25A13" w:rsidRPr="009E0DE1">
        <w:t>clause </w:t>
      </w:r>
      <w:r w:rsidRPr="009E0DE1">
        <w:t>5.15.5):</w:t>
      </w:r>
    </w:p>
    <w:p w:rsidR="008A32AC" w:rsidRPr="009E0DE1" w:rsidRDefault="008A32AC" w:rsidP="008A32AC">
      <w:pPr>
        <w:pStyle w:val="B1"/>
        <w:rPr>
          <w:lang w:val="en-GB"/>
        </w:rPr>
      </w:pPr>
      <w:r w:rsidRPr="009E0DE1">
        <w:rPr>
          <w:lang w:val="en-GB"/>
        </w:rPr>
        <w:t>-</w:t>
      </w:r>
      <w:r w:rsidRPr="009E0DE1">
        <w:rPr>
          <w:lang w:val="en-GB"/>
        </w:rPr>
        <w:tab/>
        <w:t>PLMN level (the NRF is configured with information for the whole PLMN),</w:t>
      </w:r>
    </w:p>
    <w:p w:rsidR="008A32AC" w:rsidRPr="009E0DE1" w:rsidRDefault="008A32AC" w:rsidP="008A32AC">
      <w:pPr>
        <w:pStyle w:val="B1"/>
        <w:rPr>
          <w:lang w:val="en-GB"/>
        </w:rPr>
      </w:pPr>
      <w:r w:rsidRPr="009E0DE1">
        <w:rPr>
          <w:lang w:val="en-GB"/>
        </w:rPr>
        <w:t>-</w:t>
      </w:r>
      <w:r w:rsidRPr="009E0DE1">
        <w:rPr>
          <w:lang w:val="en-GB"/>
        </w:rPr>
        <w:tab/>
        <w:t>shared-slice level (the NRF is configured with information belonging to a set of Network Slices),</w:t>
      </w:r>
    </w:p>
    <w:p w:rsidR="008A32AC" w:rsidRPr="009E0DE1" w:rsidRDefault="008A32AC" w:rsidP="003044EF">
      <w:pPr>
        <w:pStyle w:val="B1"/>
        <w:rPr>
          <w:lang w:val="en-GB"/>
        </w:rPr>
      </w:pPr>
      <w:r w:rsidRPr="009E0DE1">
        <w:rPr>
          <w:lang w:val="en-GB"/>
        </w:rPr>
        <w:t>-</w:t>
      </w:r>
      <w:r w:rsidRPr="009E0DE1">
        <w:rPr>
          <w:lang w:val="en-GB"/>
        </w:rPr>
        <w:tab/>
        <w:t>slice-specific level (the NRF is configured with information belonging to an S-NSSAI).</w:t>
      </w:r>
    </w:p>
    <w:p w:rsidR="009E334E" w:rsidRPr="009E0DE1" w:rsidRDefault="009E334E" w:rsidP="009E334E">
      <w:r w:rsidRPr="009E0DE1">
        <w:t xml:space="preserve">In the context of roaming, multiple NRFs may be deployed in the different networks (see </w:t>
      </w:r>
      <w:r w:rsidR="00A25A13" w:rsidRPr="009E0DE1">
        <w:t>clause </w:t>
      </w:r>
      <w:r w:rsidRPr="009E0DE1">
        <w:t>4.2.4):</w:t>
      </w:r>
    </w:p>
    <w:p w:rsidR="009E334E" w:rsidRPr="009E0DE1" w:rsidRDefault="009E334E" w:rsidP="009E334E">
      <w:pPr>
        <w:pStyle w:val="B1"/>
        <w:rPr>
          <w:lang w:val="en-GB"/>
        </w:rPr>
      </w:pPr>
      <w:r w:rsidRPr="009E0DE1">
        <w:rPr>
          <w:lang w:val="en-GB"/>
        </w:rPr>
        <w:t>-</w:t>
      </w:r>
      <w:r w:rsidRPr="009E0DE1">
        <w:rPr>
          <w:lang w:val="en-GB"/>
        </w:rPr>
        <w:tab/>
        <w:t>the NRF(s) in the Visited PLMN (known as the vNRF) configured with information for the visited PLMN.</w:t>
      </w:r>
    </w:p>
    <w:p w:rsidR="009E334E" w:rsidRPr="009E0DE1" w:rsidRDefault="009E334E" w:rsidP="0009778E">
      <w:pPr>
        <w:pStyle w:val="B1"/>
        <w:rPr>
          <w:lang w:val="en-GB"/>
        </w:rPr>
      </w:pPr>
      <w:r w:rsidRPr="009E0DE1">
        <w:rPr>
          <w:lang w:val="en-GB"/>
        </w:rPr>
        <w:t>-</w:t>
      </w:r>
      <w:r w:rsidRPr="009E0DE1">
        <w:rPr>
          <w:lang w:val="en-GB"/>
        </w:rPr>
        <w:tab/>
        <w:t xml:space="preserve">the NRF(s) in the Home PLMN (known as the hNRF) configured with information for the home PLMN, referenced by the vNRF via the </w:t>
      </w:r>
      <w:r w:rsidR="00590AC9" w:rsidRPr="009E0DE1">
        <w:rPr>
          <w:lang w:val="en-GB"/>
        </w:rPr>
        <w:t xml:space="preserve">N27 </w:t>
      </w:r>
      <w:r w:rsidRPr="009E0DE1">
        <w:rPr>
          <w:lang w:val="en-GB"/>
        </w:rPr>
        <w:t>interface,</w:t>
      </w:r>
    </w:p>
    <w:p w:rsidR="00867F7B" w:rsidRPr="009E0DE1" w:rsidRDefault="00867F7B" w:rsidP="00867F7B">
      <w:pPr>
        <w:pStyle w:val="Heading3"/>
      </w:pPr>
      <w:bookmarkStart w:id="1648" w:name="_Toc19177665"/>
      <w:bookmarkStart w:id="1649" w:name="_Toc27845402"/>
      <w:bookmarkStart w:id="1650" w:name="_Toc36186601"/>
      <w:bookmarkStart w:id="1651" w:name="_Toc45180532"/>
      <w:r w:rsidRPr="009E0DE1">
        <w:t>6.2.7</w:t>
      </w:r>
      <w:r w:rsidRPr="009E0DE1">
        <w:tab/>
        <w:t>UDM</w:t>
      </w:r>
      <w:bookmarkEnd w:id="1648"/>
      <w:bookmarkEnd w:id="1649"/>
      <w:bookmarkEnd w:id="1650"/>
      <w:bookmarkEnd w:id="1651"/>
    </w:p>
    <w:p w:rsidR="00867F7B" w:rsidRPr="009E0DE1" w:rsidRDefault="00867F7B" w:rsidP="00803461">
      <w:r w:rsidRPr="009E0DE1">
        <w:t xml:space="preserve">The Unified Data Management (UDM) </w:t>
      </w:r>
      <w:r w:rsidRPr="009E0DE1">
        <w:rPr>
          <w:lang w:eastAsia="zh-CN"/>
        </w:rPr>
        <w:t xml:space="preserve">includes </w:t>
      </w:r>
      <w:r w:rsidRPr="009E0DE1">
        <w:t xml:space="preserve">support </w:t>
      </w:r>
      <w:r w:rsidR="0074687C" w:rsidRPr="009E0DE1">
        <w:t xml:space="preserve">for </w:t>
      </w:r>
      <w:r w:rsidRPr="009E0DE1">
        <w:t>the following functionality:</w:t>
      </w:r>
    </w:p>
    <w:p w:rsidR="00867F7B" w:rsidRPr="009E0DE1" w:rsidRDefault="00867F7B" w:rsidP="00867F7B">
      <w:pPr>
        <w:pStyle w:val="B1"/>
        <w:rPr>
          <w:lang w:val="en-GB"/>
        </w:rPr>
      </w:pPr>
      <w:r w:rsidRPr="009E0DE1">
        <w:rPr>
          <w:lang w:val="en-GB" w:eastAsia="zh-CN"/>
        </w:rPr>
        <w:t>-</w:t>
      </w:r>
      <w:r w:rsidRPr="009E0DE1">
        <w:rPr>
          <w:lang w:val="en-GB" w:eastAsia="zh-CN"/>
        </w:rPr>
        <w:tab/>
      </w:r>
      <w:r w:rsidR="00D97506" w:rsidRPr="009E0DE1">
        <w:rPr>
          <w:lang w:val="en-GB" w:eastAsia="zh-CN"/>
        </w:rPr>
        <w:t xml:space="preserve">Generation of </w:t>
      </w:r>
      <w:r w:rsidR="0074687C" w:rsidRPr="009E0DE1">
        <w:rPr>
          <w:lang w:val="en-GB" w:eastAsia="zh-CN"/>
        </w:rPr>
        <w:t xml:space="preserve">3GPP AKA </w:t>
      </w:r>
      <w:r w:rsidRPr="009E0DE1">
        <w:rPr>
          <w:lang w:val="en-GB"/>
        </w:rPr>
        <w:t>Authentication Credential</w:t>
      </w:r>
      <w:r w:rsidR="00D97506" w:rsidRPr="009E0DE1">
        <w:rPr>
          <w:lang w:val="en-GB"/>
        </w:rPr>
        <w:t>s</w:t>
      </w:r>
      <w:r w:rsidRPr="009E0DE1">
        <w:rPr>
          <w:lang w:val="en-GB"/>
        </w:rPr>
        <w:t>.</w:t>
      </w:r>
    </w:p>
    <w:p w:rsidR="00867F7B" w:rsidRPr="009E0DE1" w:rsidRDefault="00867F7B" w:rsidP="00867F7B">
      <w:pPr>
        <w:pStyle w:val="B1"/>
        <w:tabs>
          <w:tab w:val="left" w:pos="1298"/>
          <w:tab w:val="left" w:pos="3432"/>
        </w:tabs>
        <w:rPr>
          <w:lang w:val="en-GB"/>
        </w:rPr>
      </w:pPr>
      <w:r w:rsidRPr="009E0DE1">
        <w:rPr>
          <w:lang w:val="en-GB"/>
        </w:rPr>
        <w:lastRenderedPageBreak/>
        <w:t>-</w:t>
      </w:r>
      <w:r w:rsidRPr="009E0DE1">
        <w:rPr>
          <w:lang w:val="en-GB"/>
        </w:rPr>
        <w:tab/>
        <w:t>User Identification Handling</w:t>
      </w:r>
      <w:r w:rsidR="00D97506" w:rsidRPr="009E0DE1">
        <w:rPr>
          <w:lang w:val="en-GB"/>
        </w:rPr>
        <w:t xml:space="preserve"> (e.g. storage and management of SUPI for each subscriber in the 5G system)</w:t>
      </w:r>
      <w:r w:rsidRPr="009E0DE1">
        <w:rPr>
          <w:lang w:val="en-GB"/>
        </w:rPr>
        <w:t>.</w:t>
      </w:r>
    </w:p>
    <w:p w:rsidR="00443E54" w:rsidRPr="009E0DE1" w:rsidRDefault="00443E54" w:rsidP="00867F7B">
      <w:pPr>
        <w:pStyle w:val="B1"/>
        <w:tabs>
          <w:tab w:val="left" w:pos="1298"/>
          <w:tab w:val="left" w:pos="3432"/>
        </w:tabs>
        <w:rPr>
          <w:lang w:val="en-GB"/>
        </w:rPr>
      </w:pPr>
      <w:r w:rsidRPr="009E0DE1">
        <w:rPr>
          <w:lang w:val="en-GB"/>
        </w:rPr>
        <w:t>-</w:t>
      </w:r>
      <w:r w:rsidRPr="009E0DE1">
        <w:rPr>
          <w:lang w:val="en-GB"/>
        </w:rPr>
        <w:tab/>
        <w:t>Support of de-concealment of privacy-protected subscription identifier (SUCI).</w:t>
      </w:r>
    </w:p>
    <w:p w:rsidR="00867F7B" w:rsidRPr="009E0DE1" w:rsidRDefault="00867F7B" w:rsidP="00867F7B">
      <w:pPr>
        <w:pStyle w:val="B1"/>
        <w:tabs>
          <w:tab w:val="left" w:pos="1298"/>
          <w:tab w:val="left" w:pos="3432"/>
        </w:tabs>
        <w:rPr>
          <w:lang w:val="en-GB"/>
        </w:rPr>
      </w:pPr>
      <w:r w:rsidRPr="009E0DE1">
        <w:rPr>
          <w:lang w:val="en-GB"/>
        </w:rPr>
        <w:t>-</w:t>
      </w:r>
      <w:r w:rsidRPr="009E0DE1">
        <w:rPr>
          <w:lang w:val="en-GB"/>
        </w:rPr>
        <w:tab/>
        <w:t xml:space="preserve">Access </w:t>
      </w:r>
      <w:r w:rsidR="00D97506" w:rsidRPr="009E0DE1">
        <w:rPr>
          <w:lang w:val="en-GB"/>
        </w:rPr>
        <w:t>authorization based on subscription data (e.g. roaming restrictions)</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r>
      <w:r w:rsidR="00750BE0" w:rsidRPr="009E0DE1">
        <w:rPr>
          <w:lang w:val="en-GB"/>
        </w:rPr>
        <w:t>UE</w:t>
      </w:r>
      <w:r w:rsidR="00910E68" w:rsidRPr="009E0DE1">
        <w:rPr>
          <w:lang w:val="en-GB"/>
        </w:rPr>
        <w:t>'</w:t>
      </w:r>
      <w:r w:rsidR="00750BE0" w:rsidRPr="009E0DE1">
        <w:rPr>
          <w:lang w:val="en-GB"/>
        </w:rPr>
        <w:t xml:space="preserve">s Serving NF </w:t>
      </w:r>
      <w:r w:rsidRPr="009E0DE1">
        <w:rPr>
          <w:lang w:val="en-GB"/>
        </w:rPr>
        <w:t xml:space="preserve">Registration </w:t>
      </w:r>
      <w:r w:rsidR="004E147E" w:rsidRPr="009E0DE1">
        <w:rPr>
          <w:lang w:val="en-GB"/>
        </w:rPr>
        <w:t xml:space="preserve">Management </w:t>
      </w:r>
      <w:r w:rsidR="00750BE0" w:rsidRPr="009E0DE1">
        <w:rPr>
          <w:lang w:val="en-GB"/>
        </w:rPr>
        <w:t>(e.g. storing serving AMF for UE, storing serving SMF for UE</w:t>
      </w:r>
      <w:r w:rsidR="00910E68" w:rsidRPr="009E0DE1">
        <w:rPr>
          <w:lang w:val="en-GB"/>
        </w:rPr>
        <w:t>'</w:t>
      </w:r>
      <w:r w:rsidR="00750BE0" w:rsidRPr="009E0DE1">
        <w:rPr>
          <w:lang w:val="en-GB"/>
        </w:rPr>
        <w:t xml:space="preserve">s </w:t>
      </w:r>
      <w:r w:rsidR="00AB61E3" w:rsidRPr="009E0DE1">
        <w:rPr>
          <w:lang w:val="en-GB"/>
        </w:rPr>
        <w:t>PDU Session</w:t>
      </w:r>
      <w:r w:rsidR="00750BE0" w:rsidRPr="009E0DE1">
        <w:rPr>
          <w:lang w:val="en-GB"/>
        </w:rPr>
        <w:t>)</w:t>
      </w:r>
      <w:r w:rsidRPr="009E0DE1">
        <w:rPr>
          <w:lang w:val="en-GB"/>
        </w:rPr>
        <w:t>.</w:t>
      </w:r>
    </w:p>
    <w:p w:rsidR="00750BE0" w:rsidRPr="009E0DE1" w:rsidRDefault="00750BE0" w:rsidP="00750BE0">
      <w:pPr>
        <w:pStyle w:val="B1"/>
        <w:rPr>
          <w:lang w:val="en-GB"/>
        </w:rPr>
      </w:pPr>
      <w:r w:rsidRPr="009E0DE1">
        <w:rPr>
          <w:lang w:val="en-GB"/>
        </w:rPr>
        <w:t>-</w:t>
      </w:r>
      <w:r w:rsidR="00476457">
        <w:rPr>
          <w:lang w:val="en-GB"/>
        </w:rPr>
        <w:tab/>
      </w:r>
      <w:r w:rsidRPr="009E0DE1">
        <w:rPr>
          <w:lang w:val="en-GB"/>
        </w:rPr>
        <w:t>Support to service/session continuity e.g. by keeping SMF/DNN assignment of ongoing sessions.</w:t>
      </w:r>
    </w:p>
    <w:p w:rsidR="00750BE0" w:rsidRPr="009E0DE1" w:rsidRDefault="00750BE0" w:rsidP="00750BE0">
      <w:pPr>
        <w:pStyle w:val="B1"/>
        <w:rPr>
          <w:lang w:val="en-GB"/>
        </w:rPr>
      </w:pPr>
      <w:r w:rsidRPr="009E0DE1">
        <w:rPr>
          <w:lang w:val="en-GB"/>
        </w:rPr>
        <w:t>-</w:t>
      </w:r>
      <w:r w:rsidRPr="009E0DE1">
        <w:rPr>
          <w:lang w:val="en-GB"/>
        </w:rPr>
        <w:tab/>
        <w:t>MT-SMS delivery support.</w:t>
      </w:r>
    </w:p>
    <w:p w:rsidR="00750BE0" w:rsidRPr="009E0DE1" w:rsidRDefault="00750BE0" w:rsidP="00867F7B">
      <w:pPr>
        <w:pStyle w:val="B1"/>
        <w:rPr>
          <w:lang w:val="en-GB"/>
        </w:rPr>
      </w:pPr>
      <w:r w:rsidRPr="009E0DE1">
        <w:rPr>
          <w:lang w:val="en-GB"/>
        </w:rPr>
        <w:t>-</w:t>
      </w:r>
      <w:r w:rsidRPr="009E0DE1">
        <w:rPr>
          <w:lang w:val="en-GB"/>
        </w:rPr>
        <w:tab/>
        <w:t>Lawful Intercept Functionality (especially in outbound roaming case where UDM is the only point of contact for LI).</w:t>
      </w:r>
    </w:p>
    <w:p w:rsidR="00867F7B" w:rsidRPr="009E0DE1" w:rsidRDefault="00867F7B" w:rsidP="00867F7B">
      <w:pPr>
        <w:pStyle w:val="B1"/>
        <w:rPr>
          <w:lang w:val="en-GB"/>
        </w:rPr>
      </w:pPr>
      <w:r w:rsidRPr="009E0DE1">
        <w:rPr>
          <w:lang w:val="en-GB"/>
        </w:rPr>
        <w:t>-</w:t>
      </w:r>
      <w:r w:rsidRPr="009E0DE1">
        <w:rPr>
          <w:lang w:val="en-GB"/>
        </w:rPr>
        <w:tab/>
        <w:t>Subscription management.</w:t>
      </w:r>
    </w:p>
    <w:p w:rsidR="00750209" w:rsidRPr="009E0DE1" w:rsidRDefault="00867F7B" w:rsidP="00044083">
      <w:pPr>
        <w:ind w:firstLine="284"/>
      </w:pPr>
      <w:r w:rsidRPr="009E0DE1">
        <w:t>-</w:t>
      </w:r>
      <w:r w:rsidRPr="009E0DE1">
        <w:tab/>
        <w:t>SMS management.</w:t>
      </w:r>
    </w:p>
    <w:p w:rsidR="00867F7B" w:rsidRPr="009E0DE1" w:rsidRDefault="00044083" w:rsidP="00867F7B">
      <w:pPr>
        <w:rPr>
          <w:lang w:eastAsia="zh-CN"/>
        </w:rPr>
      </w:pPr>
      <w:r w:rsidRPr="009E0DE1">
        <w:t>To provide this functionality, t</w:t>
      </w:r>
      <w:r w:rsidR="00750209" w:rsidRPr="009E0DE1">
        <w:t>he UDM uses</w:t>
      </w:r>
      <w:r w:rsidR="00750209" w:rsidRPr="009E0DE1">
        <w:rPr>
          <w:lang w:eastAsia="zh-CN"/>
        </w:rPr>
        <w:t xml:space="preserve"> subscription data </w:t>
      </w:r>
      <w:r w:rsidRPr="009E0DE1">
        <w:rPr>
          <w:lang w:eastAsia="zh-CN"/>
        </w:rPr>
        <w:t xml:space="preserve">(including </w:t>
      </w:r>
      <w:r w:rsidR="00750209" w:rsidRPr="009E0DE1">
        <w:rPr>
          <w:lang w:eastAsia="zh-CN"/>
        </w:rPr>
        <w:t>authentication data</w:t>
      </w:r>
      <w:r w:rsidRPr="009E0DE1">
        <w:rPr>
          <w:lang w:eastAsia="zh-CN"/>
        </w:rPr>
        <w:t>)</w:t>
      </w:r>
      <w:r w:rsidR="00750209" w:rsidRPr="009E0DE1">
        <w:rPr>
          <w:lang w:eastAsia="zh-CN"/>
        </w:rPr>
        <w:t xml:space="preserve"> that may be stored in UDR, in which case a </w:t>
      </w:r>
      <w:r w:rsidR="0074687C" w:rsidRPr="009E0DE1">
        <w:rPr>
          <w:lang w:eastAsia="zh-CN"/>
        </w:rPr>
        <w:t>UDM</w:t>
      </w:r>
      <w:r w:rsidR="002431F6" w:rsidRPr="009E0DE1">
        <w:rPr>
          <w:lang w:eastAsia="zh-CN"/>
        </w:rPr>
        <w:t xml:space="preserve"> </w:t>
      </w:r>
      <w:r w:rsidR="00867F7B" w:rsidRPr="009E0DE1">
        <w:rPr>
          <w:lang w:eastAsia="zh-CN"/>
        </w:rPr>
        <w:t>implements the application logic and does not require an internal user data storage</w:t>
      </w:r>
      <w:r w:rsidR="00BF71E1" w:rsidRPr="009E0DE1">
        <w:rPr>
          <w:lang w:eastAsia="zh-CN"/>
        </w:rPr>
        <w:t xml:space="preserve"> and then</w:t>
      </w:r>
      <w:r w:rsidR="00867F7B" w:rsidRPr="009E0DE1">
        <w:rPr>
          <w:lang w:eastAsia="zh-CN"/>
        </w:rPr>
        <w:t xml:space="preserve"> </w:t>
      </w:r>
      <w:r w:rsidR="00BF71E1" w:rsidRPr="009E0DE1">
        <w:rPr>
          <w:lang w:eastAsia="zh-CN"/>
        </w:rPr>
        <w:t xml:space="preserve">several </w:t>
      </w:r>
      <w:r w:rsidR="00867F7B" w:rsidRPr="009E0DE1">
        <w:rPr>
          <w:lang w:eastAsia="zh-CN"/>
        </w:rPr>
        <w:t xml:space="preserve">different </w:t>
      </w:r>
      <w:r w:rsidR="0074687C" w:rsidRPr="009E0DE1">
        <w:rPr>
          <w:lang w:eastAsia="zh-CN"/>
        </w:rPr>
        <w:t>UDM</w:t>
      </w:r>
      <w:r w:rsidR="00BF71E1" w:rsidRPr="009E0DE1">
        <w:rPr>
          <w:lang w:eastAsia="zh-CN"/>
        </w:rPr>
        <w:t>s</w:t>
      </w:r>
      <w:r w:rsidR="00867F7B" w:rsidRPr="009E0DE1">
        <w:rPr>
          <w:lang w:eastAsia="zh-CN"/>
        </w:rPr>
        <w:t xml:space="preserve"> may serve the same user in different transactions.</w:t>
      </w:r>
    </w:p>
    <w:p w:rsidR="00867F7B" w:rsidRPr="009E0DE1" w:rsidRDefault="00867F7B" w:rsidP="00867F7B">
      <w:pPr>
        <w:pStyle w:val="NO"/>
        <w:rPr>
          <w:lang w:val="en-GB"/>
        </w:rPr>
      </w:pPr>
      <w:r w:rsidRPr="009E0DE1">
        <w:rPr>
          <w:lang w:val="en-GB"/>
        </w:rPr>
        <w:t>NOTE</w:t>
      </w:r>
      <w:r w:rsidRPr="009E0DE1">
        <w:rPr>
          <w:rFonts w:eastAsia="SimSun"/>
          <w:lang w:val="en-GB" w:eastAsia="zh-CN"/>
        </w:rPr>
        <w:t> </w:t>
      </w:r>
      <w:r w:rsidR="00A25A13" w:rsidRPr="009E0DE1">
        <w:rPr>
          <w:rFonts w:eastAsia="SimSun"/>
          <w:lang w:val="en-GB" w:eastAsia="zh-CN"/>
        </w:rPr>
        <w:t>1</w:t>
      </w:r>
      <w:r w:rsidRPr="009E0DE1">
        <w:rPr>
          <w:lang w:val="en-GB"/>
        </w:rPr>
        <w:t>:</w:t>
      </w:r>
      <w:r w:rsidRPr="009E0DE1">
        <w:rPr>
          <w:lang w:val="en-GB"/>
        </w:rPr>
        <w:tab/>
      </w:r>
      <w:r w:rsidRPr="009E0DE1">
        <w:rPr>
          <w:rFonts w:eastAsia="SimSun"/>
          <w:lang w:val="en-GB" w:eastAsia="zh-CN"/>
        </w:rPr>
        <w:t>The interaction between UDM and HSS is implementation specific</w:t>
      </w:r>
      <w:r w:rsidRPr="009E0DE1">
        <w:rPr>
          <w:lang w:val="en-GB"/>
        </w:rPr>
        <w:t>.</w:t>
      </w:r>
    </w:p>
    <w:p w:rsidR="00750209" w:rsidRPr="009E0DE1" w:rsidRDefault="00750209" w:rsidP="00867F7B">
      <w:pPr>
        <w:pStyle w:val="NO"/>
        <w:rPr>
          <w:lang w:val="en-GB"/>
        </w:rPr>
      </w:pPr>
      <w:r w:rsidRPr="009E0DE1">
        <w:rPr>
          <w:lang w:val="en-GB"/>
        </w:rPr>
        <w:t>NOTE</w:t>
      </w:r>
      <w:r w:rsidRPr="009E0DE1">
        <w:rPr>
          <w:rFonts w:eastAsia="SimSun"/>
          <w:lang w:val="en-GB" w:eastAsia="zh-CN"/>
        </w:rPr>
        <w:t> </w:t>
      </w:r>
      <w:r w:rsidR="00A25A13" w:rsidRPr="009E0DE1">
        <w:rPr>
          <w:rFonts w:eastAsia="SimSun"/>
          <w:lang w:val="en-GB" w:eastAsia="zh-CN"/>
        </w:rPr>
        <w:t>2</w:t>
      </w:r>
      <w:r w:rsidRPr="009E0DE1">
        <w:rPr>
          <w:lang w:val="en-GB"/>
        </w:rPr>
        <w:t>:</w:t>
      </w:r>
      <w:r w:rsidRPr="009E0DE1">
        <w:rPr>
          <w:lang w:val="en-GB"/>
        </w:rPr>
        <w:tab/>
      </w:r>
      <w:r w:rsidRPr="009E0DE1">
        <w:rPr>
          <w:rFonts w:eastAsia="SimSun"/>
          <w:lang w:val="en-GB" w:eastAsia="zh-CN"/>
        </w:rPr>
        <w:t>The UDM is located in the HPLMN of the subscribers it serves, and access the information of the UDR located in the same PLMN</w:t>
      </w:r>
      <w:r w:rsidRPr="009E0DE1">
        <w:rPr>
          <w:lang w:val="en-GB"/>
        </w:rPr>
        <w:t>.</w:t>
      </w:r>
    </w:p>
    <w:p w:rsidR="00867F7B" w:rsidRPr="009E0DE1" w:rsidRDefault="00867F7B" w:rsidP="00867F7B">
      <w:pPr>
        <w:pStyle w:val="Heading3"/>
      </w:pPr>
      <w:bookmarkStart w:id="1652" w:name="_Toc19177666"/>
      <w:bookmarkStart w:id="1653" w:name="_Toc27845403"/>
      <w:bookmarkStart w:id="1654" w:name="_Toc36186602"/>
      <w:bookmarkStart w:id="1655" w:name="_Toc45180533"/>
      <w:r w:rsidRPr="009E0DE1">
        <w:t>6.2.8</w:t>
      </w:r>
      <w:r w:rsidRPr="009E0DE1">
        <w:tab/>
        <w:t>AUSF</w:t>
      </w:r>
      <w:bookmarkEnd w:id="1652"/>
      <w:bookmarkEnd w:id="1653"/>
      <w:bookmarkEnd w:id="1654"/>
      <w:bookmarkEnd w:id="1655"/>
    </w:p>
    <w:p w:rsidR="00867F7B" w:rsidRPr="009E0DE1" w:rsidRDefault="00867F7B" w:rsidP="00867F7B">
      <w:r w:rsidRPr="009E0DE1">
        <w:t xml:space="preserve">The </w:t>
      </w:r>
      <w:r w:rsidR="003A3E7C" w:rsidRPr="009E0DE1">
        <w:t>Authentication Server Function (</w:t>
      </w:r>
      <w:r w:rsidRPr="009E0DE1">
        <w:t>AUSF</w:t>
      </w:r>
      <w:r w:rsidR="003A3E7C" w:rsidRPr="009E0DE1">
        <w:t>)</w:t>
      </w:r>
      <w:r w:rsidRPr="009E0DE1">
        <w:t xml:space="preserve"> supports the following functionality:</w:t>
      </w:r>
    </w:p>
    <w:p w:rsidR="00867F7B" w:rsidRPr="009E0DE1" w:rsidRDefault="00867F7B" w:rsidP="00867F7B">
      <w:pPr>
        <w:pStyle w:val="B1"/>
        <w:rPr>
          <w:lang w:val="en-GB"/>
        </w:rPr>
      </w:pPr>
      <w:r w:rsidRPr="009E0DE1">
        <w:rPr>
          <w:lang w:val="en-GB" w:eastAsia="zh-CN"/>
        </w:rPr>
        <w:t>-</w:t>
      </w:r>
      <w:r w:rsidRPr="009E0DE1">
        <w:rPr>
          <w:lang w:val="en-GB" w:eastAsia="zh-CN"/>
        </w:rPr>
        <w:tab/>
        <w:t>Supports</w:t>
      </w:r>
      <w:r w:rsidR="003A3E7C" w:rsidRPr="009E0DE1">
        <w:rPr>
          <w:lang w:val="en-GB"/>
        </w:rPr>
        <w:t xml:space="preserve"> authentication for 3GPP access and untrusted non-3GPP access</w:t>
      </w:r>
      <w:r w:rsidRPr="009E0DE1">
        <w:rPr>
          <w:lang w:val="en-GB"/>
        </w:rPr>
        <w:t xml:space="preserve"> as specified</w:t>
      </w:r>
      <w:r w:rsidR="003A3E7C" w:rsidRPr="009E0DE1">
        <w:rPr>
          <w:lang w:val="en-GB"/>
        </w:rPr>
        <w:t xml:space="preserve"> in </w:t>
      </w:r>
      <w:r w:rsidR="005265F6" w:rsidRPr="009E0DE1">
        <w:rPr>
          <w:lang w:val="en-GB"/>
        </w:rPr>
        <w:t>TS</w:t>
      </w:r>
      <w:r w:rsidR="005265F6">
        <w:rPr>
          <w:lang w:val="en-GB"/>
        </w:rPr>
        <w:t> </w:t>
      </w:r>
      <w:r w:rsidR="005265F6" w:rsidRPr="009E0DE1">
        <w:rPr>
          <w:lang w:val="en-GB"/>
        </w:rPr>
        <w:t>33.501</w:t>
      </w:r>
      <w:r w:rsidR="005265F6">
        <w:rPr>
          <w:lang w:val="en-GB"/>
        </w:rPr>
        <w:t> </w:t>
      </w:r>
      <w:r w:rsidR="005265F6" w:rsidRPr="009E0DE1">
        <w:rPr>
          <w:lang w:val="en-GB"/>
        </w:rPr>
        <w:t>[</w:t>
      </w:r>
      <w:r w:rsidR="003A3E7C" w:rsidRPr="009E0DE1">
        <w:rPr>
          <w:lang w:val="en-GB"/>
        </w:rPr>
        <w:t>29]</w:t>
      </w:r>
      <w:r w:rsidRPr="009E0DE1">
        <w:rPr>
          <w:lang w:val="en-GB"/>
        </w:rPr>
        <w:t>.</w:t>
      </w:r>
    </w:p>
    <w:p w:rsidR="00867F7B" w:rsidRPr="009E0DE1" w:rsidRDefault="00867F7B" w:rsidP="00867F7B">
      <w:pPr>
        <w:pStyle w:val="Heading3"/>
      </w:pPr>
      <w:bookmarkStart w:id="1656" w:name="_Toc19177667"/>
      <w:bookmarkStart w:id="1657" w:name="_Toc27845404"/>
      <w:bookmarkStart w:id="1658" w:name="_Toc36186603"/>
      <w:bookmarkStart w:id="1659" w:name="_Toc45180534"/>
      <w:r w:rsidRPr="009E0DE1">
        <w:t>6.2.9</w:t>
      </w:r>
      <w:r w:rsidRPr="009E0DE1">
        <w:tab/>
        <w:t>N3IWF</w:t>
      </w:r>
      <w:bookmarkEnd w:id="1656"/>
      <w:bookmarkEnd w:id="1657"/>
      <w:bookmarkEnd w:id="1658"/>
      <w:bookmarkEnd w:id="1659"/>
    </w:p>
    <w:p w:rsidR="00867F7B" w:rsidRPr="009E0DE1" w:rsidRDefault="00867F7B" w:rsidP="00867F7B">
      <w:r w:rsidRPr="009E0DE1">
        <w:t xml:space="preserve">The functionality of N3IWF in </w:t>
      </w:r>
      <w:r w:rsidR="006659A9" w:rsidRPr="009E0DE1">
        <w:t xml:space="preserve">the </w:t>
      </w:r>
      <w:r w:rsidRPr="009E0DE1">
        <w:t>case of untrusted non-3GPP access includes the following:</w:t>
      </w:r>
    </w:p>
    <w:p w:rsidR="00867F7B" w:rsidRPr="009E0DE1" w:rsidRDefault="00867F7B" w:rsidP="00867F7B">
      <w:pPr>
        <w:pStyle w:val="B1"/>
        <w:rPr>
          <w:lang w:val="en-GB"/>
        </w:rPr>
      </w:pPr>
      <w:r w:rsidRPr="009E0DE1">
        <w:rPr>
          <w:lang w:val="en-GB"/>
        </w:rPr>
        <w:t>-</w:t>
      </w:r>
      <w:r w:rsidRPr="009E0DE1">
        <w:rPr>
          <w:lang w:val="en-GB"/>
        </w:rPr>
        <w:tab/>
        <w:t>Support of IPsec tunnel establishment with the UE: The N3IWF terminates the IKEv2/IPsec protocols with the UE over NWu and relays over N2 the information needed to authenticate the UE and authorize its access to the 5G Core Network.</w:t>
      </w:r>
    </w:p>
    <w:p w:rsidR="00867F7B" w:rsidRPr="009E0DE1" w:rsidRDefault="00867F7B" w:rsidP="00867F7B">
      <w:pPr>
        <w:pStyle w:val="B1"/>
        <w:rPr>
          <w:lang w:val="en-GB"/>
        </w:rPr>
      </w:pPr>
      <w:r w:rsidRPr="009E0DE1">
        <w:rPr>
          <w:lang w:val="en-GB"/>
        </w:rPr>
        <w:t>-</w:t>
      </w:r>
      <w:r w:rsidRPr="009E0DE1">
        <w:rPr>
          <w:lang w:val="en-GB"/>
        </w:rPr>
        <w:tab/>
        <w:t xml:space="preserve">Termination of N2 and N3 interfaces to 5G Core Network for </w:t>
      </w:r>
      <w:r w:rsidR="00EA7500" w:rsidRPr="009E0DE1">
        <w:rPr>
          <w:lang w:val="en-GB"/>
        </w:rPr>
        <w:t>control</w:t>
      </w:r>
      <w:r w:rsidR="00EA7500" w:rsidRPr="009E0DE1" w:rsidDel="00EA7500">
        <w:rPr>
          <w:lang w:val="en-GB"/>
        </w:rPr>
        <w:t xml:space="preserve"> </w:t>
      </w:r>
      <w:r w:rsidRPr="009E0DE1">
        <w:rPr>
          <w:lang w:val="en-GB"/>
        </w:rPr>
        <w:t>-</w:t>
      </w:r>
      <w:r w:rsidR="00EA7500" w:rsidRPr="009E0DE1">
        <w:rPr>
          <w:lang w:val="en-GB"/>
        </w:rPr>
        <w:t xml:space="preserve"> plane</w:t>
      </w:r>
      <w:r w:rsidRPr="009E0DE1">
        <w:rPr>
          <w:lang w:val="en-GB"/>
        </w:rPr>
        <w:t xml:space="preserve"> and user-plane respectively.</w:t>
      </w:r>
    </w:p>
    <w:p w:rsidR="00867F7B" w:rsidRPr="009E0DE1" w:rsidRDefault="00867F7B" w:rsidP="00867F7B">
      <w:pPr>
        <w:pStyle w:val="B1"/>
        <w:rPr>
          <w:lang w:val="en-GB"/>
        </w:rPr>
      </w:pPr>
      <w:r w:rsidRPr="009E0DE1">
        <w:rPr>
          <w:lang w:val="en-GB"/>
        </w:rPr>
        <w:t>-</w:t>
      </w:r>
      <w:r w:rsidRPr="009E0DE1">
        <w:rPr>
          <w:lang w:val="en-GB"/>
        </w:rPr>
        <w:tab/>
        <w:t>Relaying uplink and downlink control-plane NAS (N1) signalling between the UE and AMF.</w:t>
      </w:r>
    </w:p>
    <w:p w:rsidR="00867F7B" w:rsidRPr="009E0DE1" w:rsidRDefault="00867F7B" w:rsidP="00867F7B">
      <w:pPr>
        <w:pStyle w:val="B1"/>
        <w:rPr>
          <w:lang w:val="en-GB"/>
        </w:rPr>
      </w:pPr>
      <w:r w:rsidRPr="009E0DE1">
        <w:rPr>
          <w:lang w:val="en-GB"/>
        </w:rPr>
        <w:t>-</w:t>
      </w:r>
      <w:r w:rsidRPr="009E0DE1">
        <w:rPr>
          <w:lang w:val="en-GB"/>
        </w:rPr>
        <w:tab/>
        <w:t xml:space="preserve">Handling of N2 signalling from SMF (relayed by AMF) related to </w:t>
      </w:r>
      <w:r w:rsidR="00AB61E3" w:rsidRPr="009E0DE1">
        <w:rPr>
          <w:lang w:val="en-GB"/>
        </w:rPr>
        <w:t>PDU Session</w:t>
      </w:r>
      <w:r w:rsidRPr="009E0DE1">
        <w:rPr>
          <w:lang w:val="en-GB"/>
        </w:rPr>
        <w:t>s and QoS.</w:t>
      </w:r>
    </w:p>
    <w:p w:rsidR="00867F7B" w:rsidRPr="009E0DE1" w:rsidRDefault="00867F7B" w:rsidP="00867F7B">
      <w:pPr>
        <w:pStyle w:val="B1"/>
        <w:rPr>
          <w:lang w:val="en-GB"/>
        </w:rPr>
      </w:pPr>
      <w:r w:rsidRPr="009E0DE1">
        <w:rPr>
          <w:lang w:val="en-GB"/>
        </w:rPr>
        <w:t>-</w:t>
      </w:r>
      <w:r w:rsidRPr="009E0DE1">
        <w:rPr>
          <w:lang w:val="en-GB"/>
        </w:rPr>
        <w:tab/>
        <w:t xml:space="preserve">Establishment of IPsec Security Association (IPsec SA) to support </w:t>
      </w:r>
      <w:r w:rsidR="00AB61E3" w:rsidRPr="009E0DE1">
        <w:rPr>
          <w:lang w:val="en-GB"/>
        </w:rPr>
        <w:t>PDU Session</w:t>
      </w:r>
      <w:r w:rsidRPr="009E0DE1">
        <w:rPr>
          <w:lang w:val="en-GB"/>
        </w:rPr>
        <w:t xml:space="preserve"> traffic.</w:t>
      </w:r>
    </w:p>
    <w:p w:rsidR="00867F7B" w:rsidRPr="009E0DE1" w:rsidRDefault="00867F7B" w:rsidP="00867F7B">
      <w:pPr>
        <w:pStyle w:val="B1"/>
        <w:rPr>
          <w:lang w:val="en-GB"/>
        </w:rPr>
      </w:pPr>
      <w:r w:rsidRPr="009E0DE1">
        <w:rPr>
          <w:lang w:val="en-GB"/>
        </w:rPr>
        <w:t>-</w:t>
      </w:r>
      <w:r w:rsidRPr="009E0DE1">
        <w:rPr>
          <w:lang w:val="en-GB"/>
        </w:rPr>
        <w:tab/>
        <w:t>Relaying uplink and downlink user-plane packets between the UE and UPF. This involves:</w:t>
      </w:r>
    </w:p>
    <w:p w:rsidR="00867F7B" w:rsidRPr="009E0DE1" w:rsidRDefault="00867F7B" w:rsidP="00867F7B">
      <w:pPr>
        <w:pStyle w:val="B2"/>
        <w:rPr>
          <w:rFonts w:eastAsia="MS Mincho"/>
          <w:lang w:val="en-GB"/>
        </w:rPr>
      </w:pPr>
      <w:r w:rsidRPr="009E0DE1">
        <w:rPr>
          <w:lang w:val="en-GB"/>
        </w:rPr>
        <w:t>-</w:t>
      </w:r>
      <w:r w:rsidRPr="009E0DE1">
        <w:rPr>
          <w:lang w:val="en-GB"/>
        </w:rPr>
        <w:tab/>
        <w:t>De-capsulation/</w:t>
      </w:r>
      <w:r w:rsidR="00EA7500" w:rsidRPr="009E0DE1">
        <w:rPr>
          <w:lang w:val="en-GB"/>
        </w:rPr>
        <w:t xml:space="preserve"> encapsulation </w:t>
      </w:r>
      <w:r w:rsidRPr="009E0DE1">
        <w:rPr>
          <w:lang w:val="en-GB"/>
        </w:rPr>
        <w:t>of packets for IPSec and N3 tunnelling</w:t>
      </w:r>
    </w:p>
    <w:p w:rsidR="00867F7B" w:rsidRPr="009E0DE1" w:rsidRDefault="00867F7B" w:rsidP="00867F7B">
      <w:pPr>
        <w:pStyle w:val="B1"/>
        <w:rPr>
          <w:lang w:val="en-GB"/>
        </w:rPr>
      </w:pPr>
      <w:r w:rsidRPr="009E0DE1">
        <w:rPr>
          <w:lang w:val="en-GB"/>
        </w:rPr>
        <w:t>-</w:t>
      </w:r>
      <w:r w:rsidRPr="009E0DE1">
        <w:rPr>
          <w:lang w:val="en-GB"/>
        </w:rPr>
        <w:tab/>
        <w:t>Enforcing QoS corresponding to N3 packet marking, taking into account QoS requirements associated to such marking received over N2</w:t>
      </w:r>
    </w:p>
    <w:p w:rsidR="00867F7B" w:rsidRPr="009E0DE1" w:rsidRDefault="00867F7B" w:rsidP="00867F7B">
      <w:pPr>
        <w:pStyle w:val="B1"/>
        <w:rPr>
          <w:rFonts w:eastAsia="Malgun Gothic"/>
          <w:lang w:val="en-GB" w:eastAsia="ko-KR"/>
        </w:rPr>
      </w:pPr>
      <w:r w:rsidRPr="009E0DE1">
        <w:rPr>
          <w:lang w:val="en-GB"/>
        </w:rPr>
        <w:t>-</w:t>
      </w:r>
      <w:r w:rsidRPr="009E0DE1">
        <w:rPr>
          <w:lang w:val="en-GB"/>
        </w:rPr>
        <w:tab/>
        <w:t>N3 user-plane packet marking in the uplink</w:t>
      </w:r>
      <w:r w:rsidRPr="009E0DE1">
        <w:rPr>
          <w:rFonts w:eastAsia="Malgun Gothic"/>
          <w:lang w:val="en-GB" w:eastAsia="ko-KR"/>
        </w:rPr>
        <w:t>.</w:t>
      </w:r>
    </w:p>
    <w:p w:rsidR="00867F7B" w:rsidRPr="009E0DE1" w:rsidRDefault="00867F7B" w:rsidP="00867F7B">
      <w:pPr>
        <w:pStyle w:val="B1"/>
        <w:rPr>
          <w:lang w:val="en-GB"/>
        </w:rPr>
      </w:pPr>
      <w:r w:rsidRPr="009E0DE1">
        <w:rPr>
          <w:lang w:val="en-GB"/>
        </w:rPr>
        <w:t>-</w:t>
      </w:r>
      <w:r w:rsidRPr="009E0DE1">
        <w:rPr>
          <w:lang w:val="en-GB"/>
        </w:rPr>
        <w:tab/>
        <w:t>Local mobility anchor within untrusted non-3GPP access networks using MOBIKE</w:t>
      </w:r>
      <w:r w:rsidR="00FB4A10" w:rsidRPr="009E0DE1">
        <w:rPr>
          <w:lang w:val="en-GB"/>
        </w:rPr>
        <w:t xml:space="preserve"> per IETF RFC 455</w:t>
      </w:r>
      <w:r w:rsidR="00A2361D" w:rsidRPr="009E0DE1">
        <w:rPr>
          <w:lang w:val="en-GB"/>
        </w:rPr>
        <w:t>5 [</w:t>
      </w:r>
      <w:r w:rsidR="00FB4A10" w:rsidRPr="009E0DE1">
        <w:rPr>
          <w:lang w:val="en-GB"/>
        </w:rPr>
        <w:t>57]</w:t>
      </w:r>
      <w:r w:rsidRPr="009E0DE1">
        <w:rPr>
          <w:lang w:val="en-GB"/>
        </w:rPr>
        <w:t>.</w:t>
      </w:r>
    </w:p>
    <w:p w:rsidR="00867F7B" w:rsidRPr="009E0DE1" w:rsidRDefault="00867F7B" w:rsidP="00867F7B">
      <w:pPr>
        <w:pStyle w:val="B1"/>
        <w:rPr>
          <w:rFonts w:eastAsia="MS Mincho"/>
          <w:lang w:val="en-GB"/>
        </w:rPr>
      </w:pPr>
      <w:r w:rsidRPr="009E0DE1">
        <w:rPr>
          <w:lang w:val="en-GB"/>
        </w:rPr>
        <w:t>-</w:t>
      </w:r>
      <w:r w:rsidRPr="009E0DE1">
        <w:rPr>
          <w:lang w:val="en-GB"/>
        </w:rPr>
        <w:tab/>
        <w:t>Supporting AMF selection.</w:t>
      </w:r>
    </w:p>
    <w:p w:rsidR="00867F7B" w:rsidRPr="009E0DE1" w:rsidRDefault="00867F7B" w:rsidP="00867F7B">
      <w:pPr>
        <w:pStyle w:val="Heading3"/>
      </w:pPr>
      <w:bookmarkStart w:id="1660" w:name="_Toc19177668"/>
      <w:bookmarkStart w:id="1661" w:name="_Toc27845405"/>
      <w:bookmarkStart w:id="1662" w:name="_Toc36186604"/>
      <w:bookmarkStart w:id="1663" w:name="_Toc45180535"/>
      <w:r w:rsidRPr="009E0DE1">
        <w:lastRenderedPageBreak/>
        <w:t>6.2.10</w:t>
      </w:r>
      <w:r w:rsidRPr="009E0DE1">
        <w:tab/>
        <w:t>AF</w:t>
      </w:r>
      <w:bookmarkEnd w:id="1660"/>
      <w:bookmarkEnd w:id="1661"/>
      <w:bookmarkEnd w:id="1662"/>
      <w:bookmarkEnd w:id="1663"/>
    </w:p>
    <w:p w:rsidR="00867F7B" w:rsidRPr="009E0DE1" w:rsidRDefault="00867F7B" w:rsidP="00867F7B">
      <w:r w:rsidRPr="009E0DE1">
        <w:t>The Application Function (AF) interacts with the 3GPP Core Network in order to provide services, for example to support the following:</w:t>
      </w:r>
    </w:p>
    <w:p w:rsidR="00867F7B" w:rsidRPr="009E0DE1" w:rsidRDefault="00867F7B" w:rsidP="00867F7B">
      <w:pPr>
        <w:pStyle w:val="B1"/>
        <w:rPr>
          <w:lang w:val="en-GB"/>
        </w:rPr>
      </w:pPr>
      <w:r w:rsidRPr="009E0DE1">
        <w:rPr>
          <w:lang w:val="en-GB"/>
        </w:rPr>
        <w:t>-</w:t>
      </w:r>
      <w:r w:rsidRPr="009E0DE1">
        <w:rPr>
          <w:lang w:val="en-GB"/>
        </w:rPr>
        <w:tab/>
        <w:t xml:space="preserve">Application influence on traffic routing (see </w:t>
      </w:r>
      <w:r w:rsidR="003C010D" w:rsidRPr="009E0DE1">
        <w:rPr>
          <w:lang w:val="en-GB"/>
        </w:rPr>
        <w:t>clause </w:t>
      </w:r>
      <w:r w:rsidRPr="009E0DE1">
        <w:rPr>
          <w:lang w:val="en-GB"/>
        </w:rPr>
        <w:t>5.6.7),</w:t>
      </w:r>
    </w:p>
    <w:p w:rsidR="00867F7B" w:rsidRPr="009E0DE1" w:rsidRDefault="00867F7B" w:rsidP="00867F7B">
      <w:pPr>
        <w:pStyle w:val="B1"/>
        <w:rPr>
          <w:lang w:val="en-GB"/>
        </w:rPr>
      </w:pPr>
      <w:r w:rsidRPr="009E0DE1">
        <w:rPr>
          <w:lang w:val="en-GB"/>
        </w:rPr>
        <w:t>-</w:t>
      </w:r>
      <w:r w:rsidRPr="009E0DE1">
        <w:rPr>
          <w:lang w:val="en-GB"/>
        </w:rPr>
        <w:tab/>
        <w:t xml:space="preserve">Accessing Network Exposure </w:t>
      </w:r>
      <w:r w:rsidR="0019067B" w:rsidRPr="009E0DE1">
        <w:rPr>
          <w:lang w:val="en-GB"/>
        </w:rPr>
        <w:t xml:space="preserve">Function </w:t>
      </w:r>
      <w:r w:rsidRPr="009E0DE1">
        <w:rPr>
          <w:lang w:val="en-GB"/>
        </w:rPr>
        <w:t xml:space="preserve">(see </w:t>
      </w:r>
      <w:r w:rsidR="003C010D" w:rsidRPr="009E0DE1">
        <w:rPr>
          <w:lang w:val="en-GB"/>
        </w:rPr>
        <w:t>clause </w:t>
      </w:r>
      <w:r w:rsidRPr="009E0DE1">
        <w:rPr>
          <w:lang w:val="en-GB"/>
        </w:rPr>
        <w:t>5.</w:t>
      </w:r>
      <w:r w:rsidR="0019067B" w:rsidRPr="009E0DE1">
        <w:rPr>
          <w:lang w:val="en-GB"/>
        </w:rPr>
        <w:t>20</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Interact</w:t>
      </w:r>
      <w:r w:rsidR="00EC58BB" w:rsidRPr="009E0DE1">
        <w:rPr>
          <w:lang w:val="en-GB"/>
        </w:rPr>
        <w:t>ing</w:t>
      </w:r>
      <w:r w:rsidRPr="009E0DE1">
        <w:rPr>
          <w:lang w:val="en-GB"/>
        </w:rPr>
        <w:t xml:space="preserve"> with the Policy framework for policy control (see </w:t>
      </w:r>
      <w:r w:rsidR="003C010D" w:rsidRPr="009E0DE1">
        <w:rPr>
          <w:lang w:val="en-GB"/>
        </w:rPr>
        <w:t>clause </w:t>
      </w:r>
      <w:r w:rsidRPr="009E0DE1">
        <w:rPr>
          <w:lang w:val="en-GB"/>
        </w:rPr>
        <w:t>5.14),</w:t>
      </w:r>
    </w:p>
    <w:p w:rsidR="00867F7B" w:rsidRPr="009E0DE1" w:rsidRDefault="00867F7B" w:rsidP="00867F7B">
      <w:r w:rsidRPr="009E0DE1">
        <w:t>Based on operator deployment, Application Functions considered to be trusted by the operator can be allowed to interact directly with relevant Network Functions.</w:t>
      </w:r>
    </w:p>
    <w:p w:rsidR="00867F7B" w:rsidRPr="009E0DE1" w:rsidRDefault="00867F7B" w:rsidP="00867F7B">
      <w:r w:rsidRPr="009E0DE1">
        <w:t xml:space="preserve">Application Functions not allowed by the operator to access directly the Network Functions shall use the external exposure framework (see </w:t>
      </w:r>
      <w:r w:rsidR="00B6630E" w:rsidRPr="009E0DE1">
        <w:t>clause </w:t>
      </w:r>
      <w:r w:rsidRPr="009E0DE1">
        <w:t>7.</w:t>
      </w:r>
      <w:r w:rsidR="00167A07">
        <w:t>3</w:t>
      </w:r>
      <w:r w:rsidRPr="009E0DE1">
        <w:t>) via the NEF to interact with relevant Network Functions.</w:t>
      </w:r>
    </w:p>
    <w:p w:rsidR="00867F7B" w:rsidRPr="009E0DE1" w:rsidRDefault="00867F7B" w:rsidP="00867F7B">
      <w:r w:rsidRPr="009E0DE1">
        <w:t>The functionality and purpose of Application Functions are only defined in this specification with respect to their interaction with the 3GPP Core Network.</w:t>
      </w:r>
    </w:p>
    <w:p w:rsidR="00867F7B" w:rsidRPr="009E0DE1" w:rsidRDefault="00867F7B" w:rsidP="00867F7B">
      <w:pPr>
        <w:pStyle w:val="Heading3"/>
      </w:pPr>
      <w:bookmarkStart w:id="1664" w:name="_Toc19177669"/>
      <w:bookmarkStart w:id="1665" w:name="_Toc27845406"/>
      <w:bookmarkStart w:id="1666" w:name="_Toc36186605"/>
      <w:bookmarkStart w:id="1667" w:name="_Toc45180536"/>
      <w:r w:rsidRPr="009E0DE1">
        <w:t>6.2.11</w:t>
      </w:r>
      <w:r w:rsidRPr="009E0DE1">
        <w:tab/>
      </w:r>
      <w:r w:rsidR="00750209" w:rsidRPr="009E0DE1">
        <w:t>UDR</w:t>
      </w:r>
      <w:bookmarkEnd w:id="1664"/>
      <w:bookmarkEnd w:id="1665"/>
      <w:bookmarkEnd w:id="1666"/>
      <w:bookmarkEnd w:id="1667"/>
    </w:p>
    <w:p w:rsidR="00867F7B" w:rsidRPr="009E0DE1" w:rsidRDefault="00867F7B" w:rsidP="00867F7B">
      <w:r w:rsidRPr="009E0DE1">
        <w:t xml:space="preserve">The </w:t>
      </w:r>
      <w:r w:rsidR="0074687C" w:rsidRPr="009E0DE1">
        <w:t>Unified Data Repository (</w:t>
      </w:r>
      <w:r w:rsidR="00750209" w:rsidRPr="009E0DE1">
        <w:t>UDR</w:t>
      </w:r>
      <w:r w:rsidR="0074687C" w:rsidRPr="009E0DE1">
        <w:t>)</w:t>
      </w:r>
      <w:r w:rsidR="00750209" w:rsidRPr="009E0DE1">
        <w:t xml:space="preserve"> </w:t>
      </w:r>
      <w:r w:rsidRPr="009E0DE1">
        <w:t>supports the following functionality:</w:t>
      </w:r>
    </w:p>
    <w:p w:rsidR="00750209" w:rsidRPr="009E0DE1" w:rsidRDefault="00750209" w:rsidP="00750209">
      <w:pPr>
        <w:pStyle w:val="B1"/>
        <w:rPr>
          <w:lang w:val="en-GB" w:eastAsia="zh-CN"/>
        </w:rPr>
      </w:pPr>
      <w:r w:rsidRPr="009E0DE1">
        <w:rPr>
          <w:lang w:val="en-GB"/>
        </w:rPr>
        <w:t>-</w:t>
      </w:r>
      <w:r w:rsidRPr="009E0DE1">
        <w:rPr>
          <w:lang w:val="en-GB"/>
        </w:rPr>
        <w:tab/>
        <w:t xml:space="preserve">Storage and retrieval of </w:t>
      </w:r>
      <w:r w:rsidRPr="009E0DE1">
        <w:rPr>
          <w:lang w:val="en-GB" w:eastAsia="zh-CN"/>
        </w:rPr>
        <w:t xml:space="preserve">subscription data </w:t>
      </w:r>
      <w:r w:rsidRPr="009E0DE1">
        <w:rPr>
          <w:lang w:val="en-GB"/>
        </w:rPr>
        <w:t xml:space="preserve">by the </w:t>
      </w:r>
      <w:r w:rsidRPr="009E0DE1">
        <w:rPr>
          <w:lang w:val="en-GB" w:eastAsia="zh-CN"/>
        </w:rPr>
        <w:t>UDM</w:t>
      </w:r>
      <w:r w:rsidRPr="009E0DE1">
        <w:rPr>
          <w:lang w:val="en-GB"/>
        </w:rPr>
        <w:t>.</w:t>
      </w:r>
    </w:p>
    <w:p w:rsidR="00750209" w:rsidRPr="009E0DE1" w:rsidRDefault="00750209" w:rsidP="003044EF">
      <w:pPr>
        <w:pStyle w:val="B1"/>
        <w:rPr>
          <w:lang w:val="en-GB" w:eastAsia="zh-CN"/>
        </w:rPr>
      </w:pPr>
      <w:r w:rsidRPr="009E0DE1">
        <w:rPr>
          <w:lang w:val="en-GB"/>
        </w:rPr>
        <w:t>-</w:t>
      </w:r>
      <w:r w:rsidRPr="009E0DE1">
        <w:rPr>
          <w:lang w:val="en-GB"/>
        </w:rPr>
        <w:tab/>
        <w:t xml:space="preserve">Storage and retrieval of </w:t>
      </w:r>
      <w:r w:rsidRPr="009E0DE1">
        <w:rPr>
          <w:lang w:val="en-GB" w:eastAsia="zh-CN"/>
        </w:rPr>
        <w:t>policy data</w:t>
      </w:r>
      <w:r w:rsidRPr="009E0DE1">
        <w:rPr>
          <w:lang w:val="en-GB"/>
        </w:rPr>
        <w:t xml:space="preserve"> by the </w:t>
      </w:r>
      <w:r w:rsidRPr="009E0DE1">
        <w:rPr>
          <w:lang w:val="en-GB" w:eastAsia="zh-CN"/>
        </w:rPr>
        <w:t>PCF</w:t>
      </w:r>
      <w:r w:rsidRPr="009E0DE1">
        <w:rPr>
          <w:lang w:val="en-GB"/>
        </w:rPr>
        <w:t>.</w:t>
      </w:r>
    </w:p>
    <w:p w:rsidR="005217B7" w:rsidRPr="009E0DE1" w:rsidRDefault="00867F7B" w:rsidP="00867F7B">
      <w:pPr>
        <w:pStyle w:val="B1"/>
        <w:rPr>
          <w:lang w:val="en-GB"/>
        </w:rPr>
      </w:pPr>
      <w:r w:rsidRPr="009E0DE1">
        <w:rPr>
          <w:lang w:val="en-GB"/>
        </w:rPr>
        <w:t>-</w:t>
      </w:r>
      <w:r w:rsidRPr="009E0DE1">
        <w:rPr>
          <w:lang w:val="en-GB"/>
        </w:rPr>
        <w:tab/>
        <w:t>Storage and retrieval of structured data</w:t>
      </w:r>
      <w:r w:rsidR="0074687C" w:rsidRPr="009E0DE1">
        <w:rPr>
          <w:lang w:val="en-GB"/>
        </w:rPr>
        <w:t xml:space="preserve"> for exposure</w:t>
      </w:r>
      <w:r w:rsidR="005217B7" w:rsidRPr="009E0DE1">
        <w:rPr>
          <w:lang w:val="en-GB"/>
        </w:rPr>
        <w:t>.</w:t>
      </w:r>
    </w:p>
    <w:p w:rsidR="00867F7B" w:rsidRPr="009E0DE1" w:rsidRDefault="005217B7" w:rsidP="00867F7B">
      <w:pPr>
        <w:pStyle w:val="B1"/>
        <w:rPr>
          <w:lang w:val="en-GB"/>
        </w:rPr>
      </w:pPr>
      <w:r w:rsidRPr="009E0DE1">
        <w:rPr>
          <w:lang w:val="en-GB"/>
        </w:rPr>
        <w:t>-</w:t>
      </w:r>
      <w:r w:rsidRPr="009E0DE1">
        <w:rPr>
          <w:lang w:val="en-GB"/>
        </w:rPr>
        <w:tab/>
      </w:r>
      <w:r w:rsidRPr="009E0DE1">
        <w:rPr>
          <w:lang w:val="en-GB" w:eastAsia="zh-CN"/>
        </w:rPr>
        <w:t>A</w:t>
      </w:r>
      <w:r w:rsidR="00750209" w:rsidRPr="009E0DE1">
        <w:rPr>
          <w:lang w:val="en-GB" w:eastAsia="zh-CN"/>
        </w:rPr>
        <w:t>pplication data (including</w:t>
      </w:r>
      <w:r w:rsidR="00750209" w:rsidRPr="009E0DE1">
        <w:rPr>
          <w:bCs/>
          <w:lang w:val="en-GB"/>
        </w:rPr>
        <w:t xml:space="preserve"> Packet Flow Descriptions (PFDs) for application detection</w:t>
      </w:r>
      <w:r w:rsidR="00750209" w:rsidRPr="009E0DE1">
        <w:rPr>
          <w:lang w:val="en-GB" w:eastAsia="zh-CN"/>
        </w:rPr>
        <w:t xml:space="preserve">, </w:t>
      </w:r>
      <w:r w:rsidRPr="009E0DE1">
        <w:rPr>
          <w:lang w:val="en-GB" w:eastAsia="zh-CN"/>
        </w:rPr>
        <w:t xml:space="preserve">AF </w:t>
      </w:r>
      <w:r w:rsidR="00750209" w:rsidRPr="009E0DE1">
        <w:rPr>
          <w:lang w:val="en-GB" w:eastAsia="zh-CN"/>
        </w:rPr>
        <w:t>request information for multiple UEs),</w:t>
      </w:r>
      <w:r w:rsidR="00867F7B" w:rsidRPr="009E0DE1">
        <w:rPr>
          <w:lang w:val="en-GB"/>
        </w:rPr>
        <w:t xml:space="preserve"> by the NEF.</w:t>
      </w:r>
    </w:p>
    <w:p w:rsidR="008D1901" w:rsidRPr="009E0DE1" w:rsidRDefault="008D1901" w:rsidP="008D1901">
      <w:r w:rsidRPr="009E0DE1">
        <w:rPr>
          <w:lang w:eastAsia="zh-CN"/>
        </w:rPr>
        <w:t>The Unified Data Repository is located in the same PLMN as the NF service consumers storing in and retrieving data from it using Nudr. Nudr is an intra-PLMN interface.</w:t>
      </w:r>
    </w:p>
    <w:p w:rsidR="00867F7B" w:rsidRPr="009E0DE1" w:rsidRDefault="00867F7B" w:rsidP="00867F7B">
      <w:pPr>
        <w:pStyle w:val="NO"/>
        <w:rPr>
          <w:lang w:val="en-GB"/>
        </w:rPr>
      </w:pPr>
      <w:r w:rsidRPr="009E0DE1">
        <w:rPr>
          <w:lang w:val="en-GB"/>
        </w:rPr>
        <w:t>NOTE 1:</w:t>
      </w:r>
      <w:r w:rsidRPr="009E0DE1">
        <w:rPr>
          <w:lang w:val="en-GB"/>
        </w:rPr>
        <w:tab/>
        <w:t xml:space="preserve">Deployments can choose to collocate </w:t>
      </w:r>
      <w:r w:rsidR="00750209" w:rsidRPr="009E0DE1">
        <w:rPr>
          <w:lang w:val="en-GB"/>
        </w:rPr>
        <w:t xml:space="preserve">UDR </w:t>
      </w:r>
      <w:r w:rsidRPr="009E0DE1">
        <w:rPr>
          <w:lang w:val="en-GB"/>
        </w:rPr>
        <w:t>with UDSF.</w:t>
      </w:r>
    </w:p>
    <w:p w:rsidR="00867F7B" w:rsidRPr="009E0DE1" w:rsidRDefault="00867F7B" w:rsidP="00867F7B">
      <w:pPr>
        <w:pStyle w:val="Heading3"/>
      </w:pPr>
      <w:bookmarkStart w:id="1668" w:name="_Toc19177670"/>
      <w:bookmarkStart w:id="1669" w:name="_Toc27845407"/>
      <w:bookmarkStart w:id="1670" w:name="_Toc36186606"/>
      <w:bookmarkStart w:id="1671" w:name="_Toc45180537"/>
      <w:r w:rsidRPr="009E0DE1">
        <w:t>6.2.12</w:t>
      </w:r>
      <w:r w:rsidRPr="009E0DE1">
        <w:tab/>
        <w:t>UDSF</w:t>
      </w:r>
      <w:bookmarkEnd w:id="1668"/>
      <w:bookmarkEnd w:id="1669"/>
      <w:bookmarkEnd w:id="1670"/>
      <w:bookmarkEnd w:id="1671"/>
    </w:p>
    <w:p w:rsidR="00867F7B" w:rsidRPr="009E0DE1" w:rsidRDefault="00867F7B" w:rsidP="00867F7B">
      <w:r w:rsidRPr="009E0DE1">
        <w:t>The UDSF is an optional function that supports the following functionality:</w:t>
      </w:r>
    </w:p>
    <w:p w:rsidR="00867F7B" w:rsidRPr="009E0DE1" w:rsidRDefault="00867F7B" w:rsidP="00867F7B">
      <w:pPr>
        <w:pStyle w:val="B1"/>
        <w:rPr>
          <w:lang w:val="en-GB"/>
        </w:rPr>
      </w:pPr>
      <w:r w:rsidRPr="009E0DE1">
        <w:rPr>
          <w:lang w:val="en-GB"/>
        </w:rPr>
        <w:t>-</w:t>
      </w:r>
      <w:r w:rsidRPr="009E0DE1">
        <w:rPr>
          <w:lang w:val="en-GB"/>
        </w:rPr>
        <w:tab/>
        <w:t>Storage and retrieval of information as unstructured data by any NF.</w:t>
      </w:r>
    </w:p>
    <w:p w:rsidR="00107B06" w:rsidRDefault="00107B06" w:rsidP="00867F7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rPr>
          <w:lang w:val="en-GB"/>
        </w:rPr>
      </w:pPr>
      <w:r>
        <w:rPr>
          <w:lang w:val="en-GB"/>
        </w:rPr>
        <w:t>NOTE 1:</w:t>
      </w:r>
      <w:r>
        <w:rPr>
          <w:lang w:val="en-GB"/>
        </w:rPr>
        <w:tab/>
        <w:t>Structured data in this specification refers to data for which the structure is defined in 3GPP specifications. Unstructured data refers to data for which the structure is not defined in 3GPP specifications.</w:t>
      </w:r>
    </w:p>
    <w:p w:rsidR="00867F7B" w:rsidRPr="009E0DE1" w:rsidRDefault="00867F7B" w:rsidP="00867F7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rPr>
          <w:lang w:val="en-GB"/>
        </w:rPr>
      </w:pPr>
      <w:r w:rsidRPr="009E0DE1">
        <w:rPr>
          <w:lang w:val="en-GB"/>
        </w:rPr>
        <w:t>NOTE</w:t>
      </w:r>
      <w:r w:rsidR="00107B06">
        <w:rPr>
          <w:lang w:val="en-GB"/>
        </w:rPr>
        <w:t> 2</w:t>
      </w:r>
      <w:r w:rsidRPr="009E0DE1">
        <w:rPr>
          <w:lang w:val="en-GB"/>
        </w:rPr>
        <w:t>:</w:t>
      </w:r>
      <w:r w:rsidRPr="009E0DE1">
        <w:rPr>
          <w:lang w:val="en-GB"/>
        </w:rPr>
        <w:tab/>
        <w:t xml:space="preserve">Deployments can choose to collocate UDSF with </w:t>
      </w:r>
      <w:r w:rsidR="00DD48F2" w:rsidRPr="009E0DE1">
        <w:rPr>
          <w:lang w:val="en-GB"/>
        </w:rPr>
        <w:t>UDR</w:t>
      </w:r>
      <w:r w:rsidRPr="009E0DE1">
        <w:rPr>
          <w:lang w:val="en-GB"/>
        </w:rPr>
        <w:t>.</w:t>
      </w:r>
    </w:p>
    <w:p w:rsidR="00867F7B" w:rsidRPr="009E0DE1" w:rsidRDefault="00867F7B" w:rsidP="00867F7B">
      <w:pPr>
        <w:pStyle w:val="Heading3"/>
      </w:pPr>
      <w:bookmarkStart w:id="1672" w:name="_Toc19177671"/>
      <w:bookmarkStart w:id="1673" w:name="_Toc27845408"/>
      <w:bookmarkStart w:id="1674" w:name="_Toc36186607"/>
      <w:bookmarkStart w:id="1675" w:name="_Toc45180538"/>
      <w:r w:rsidRPr="009E0DE1">
        <w:t>6.2.13</w:t>
      </w:r>
      <w:r w:rsidRPr="009E0DE1">
        <w:tab/>
        <w:t>SMSF</w:t>
      </w:r>
      <w:bookmarkEnd w:id="1672"/>
      <w:bookmarkEnd w:id="1673"/>
      <w:bookmarkEnd w:id="1674"/>
      <w:bookmarkEnd w:id="1675"/>
    </w:p>
    <w:p w:rsidR="00867F7B" w:rsidRPr="009E0DE1" w:rsidRDefault="00867F7B" w:rsidP="00867F7B">
      <w:r w:rsidRPr="009E0DE1">
        <w:t>The SMSF supports the following functionality to support SMS over NAS:</w:t>
      </w:r>
    </w:p>
    <w:p w:rsidR="00867F7B" w:rsidRPr="009E0DE1" w:rsidRDefault="00867F7B" w:rsidP="00867F7B">
      <w:pPr>
        <w:pStyle w:val="B1"/>
        <w:rPr>
          <w:lang w:val="en-GB"/>
        </w:rPr>
      </w:pPr>
      <w:r w:rsidRPr="009E0DE1">
        <w:rPr>
          <w:lang w:val="en-GB"/>
        </w:rPr>
        <w:t>-</w:t>
      </w:r>
      <w:r w:rsidRPr="009E0DE1">
        <w:rPr>
          <w:lang w:val="en-GB"/>
        </w:rPr>
        <w:tab/>
        <w:t>SMS</w:t>
      </w:r>
      <w:r w:rsidR="000104C1" w:rsidRPr="009E0DE1">
        <w:rPr>
          <w:lang w:val="en-GB"/>
        </w:rPr>
        <w:t xml:space="preserve"> management</w:t>
      </w:r>
      <w:r w:rsidRPr="009E0DE1">
        <w:rPr>
          <w:lang w:val="en-GB"/>
        </w:rPr>
        <w:t xml:space="preserve"> subscription</w:t>
      </w:r>
      <w:r w:rsidR="000104C1" w:rsidRPr="009E0DE1">
        <w:rPr>
          <w:lang w:val="en-GB"/>
        </w:rPr>
        <w:t xml:space="preserve"> data</w:t>
      </w:r>
      <w:r w:rsidRPr="009E0DE1">
        <w:rPr>
          <w:lang w:val="en-GB"/>
        </w:rPr>
        <w:t xml:space="preserve"> checking</w:t>
      </w:r>
      <w:r w:rsidR="000104C1" w:rsidRPr="009E0DE1">
        <w:rPr>
          <w:lang w:val="en-GB"/>
        </w:rPr>
        <w:t xml:space="preserve"> and conducting SMS delivery accordingly</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SM-RP/SM-CP with the UE (see </w:t>
      </w:r>
      <w:r w:rsidR="005265F6" w:rsidRPr="009E0DE1">
        <w:rPr>
          <w:lang w:val="en-GB"/>
        </w:rPr>
        <w:t>TS</w:t>
      </w:r>
      <w:r w:rsidR="005265F6">
        <w:rPr>
          <w:lang w:val="en-GB"/>
        </w:rPr>
        <w:t> </w:t>
      </w:r>
      <w:r w:rsidR="005265F6" w:rsidRPr="009E0DE1">
        <w:rPr>
          <w:lang w:val="en-GB"/>
        </w:rPr>
        <w:t>24.011</w:t>
      </w:r>
      <w:r w:rsidR="005265F6">
        <w:rPr>
          <w:lang w:val="en-GB"/>
        </w:rPr>
        <w:t> </w:t>
      </w:r>
      <w:r w:rsidR="005265F6" w:rsidRPr="009E0DE1">
        <w:rPr>
          <w:lang w:val="en-GB"/>
        </w:rPr>
        <w:t>[</w:t>
      </w:r>
      <w:r w:rsidRPr="009E0DE1">
        <w:rPr>
          <w:lang w:val="en-GB"/>
        </w:rPr>
        <w:t>6]).</w:t>
      </w:r>
    </w:p>
    <w:p w:rsidR="00867F7B" w:rsidRPr="009E0DE1" w:rsidRDefault="00867F7B" w:rsidP="00867F7B">
      <w:pPr>
        <w:pStyle w:val="B1"/>
        <w:rPr>
          <w:lang w:val="en-GB"/>
        </w:rPr>
      </w:pPr>
      <w:r w:rsidRPr="009E0DE1">
        <w:rPr>
          <w:lang w:val="en-GB"/>
        </w:rPr>
        <w:t>-</w:t>
      </w:r>
      <w:r w:rsidRPr="009E0DE1">
        <w:rPr>
          <w:lang w:val="en-GB"/>
        </w:rPr>
        <w:tab/>
        <w:t>Relay the SM from UE toward SMS-GMSC/IWMSC/SMS-Router.</w:t>
      </w:r>
    </w:p>
    <w:p w:rsidR="00867F7B" w:rsidRPr="009E0DE1" w:rsidRDefault="00867F7B" w:rsidP="00867F7B">
      <w:pPr>
        <w:pStyle w:val="B1"/>
        <w:rPr>
          <w:lang w:val="en-GB"/>
        </w:rPr>
      </w:pPr>
      <w:r w:rsidRPr="009E0DE1">
        <w:rPr>
          <w:lang w:val="en-GB"/>
        </w:rPr>
        <w:t>-</w:t>
      </w:r>
      <w:r w:rsidRPr="009E0DE1">
        <w:rPr>
          <w:lang w:val="en-GB"/>
        </w:rPr>
        <w:tab/>
        <w:t>Relay the SM from SMS-GMSC/IWMSC/SMS-Router toward the UE.</w:t>
      </w:r>
    </w:p>
    <w:p w:rsidR="00867F7B" w:rsidRPr="009E0DE1" w:rsidRDefault="00867F7B" w:rsidP="00867F7B">
      <w:pPr>
        <w:pStyle w:val="B1"/>
        <w:rPr>
          <w:lang w:val="en-GB"/>
        </w:rPr>
      </w:pPr>
      <w:r w:rsidRPr="009E0DE1">
        <w:rPr>
          <w:lang w:val="en-GB"/>
        </w:rPr>
        <w:t>-</w:t>
      </w:r>
      <w:r w:rsidRPr="009E0DE1">
        <w:rPr>
          <w:lang w:val="en-GB"/>
        </w:rPr>
        <w:tab/>
        <w:t>SMS related CDR.</w:t>
      </w:r>
    </w:p>
    <w:p w:rsidR="00867F7B" w:rsidRPr="009E0DE1" w:rsidRDefault="00867F7B" w:rsidP="00867F7B">
      <w:pPr>
        <w:pStyle w:val="B1"/>
        <w:rPr>
          <w:lang w:val="en-GB"/>
        </w:rPr>
      </w:pPr>
      <w:r w:rsidRPr="009E0DE1">
        <w:rPr>
          <w:lang w:val="en-GB"/>
        </w:rPr>
        <w:t>-</w:t>
      </w:r>
      <w:r w:rsidRPr="009E0DE1">
        <w:rPr>
          <w:lang w:val="en-GB"/>
        </w:rPr>
        <w:tab/>
        <w:t>Lawful Interception.</w:t>
      </w:r>
    </w:p>
    <w:p w:rsidR="00867F7B" w:rsidRPr="009E0DE1" w:rsidRDefault="00867F7B" w:rsidP="00867F7B">
      <w:pPr>
        <w:pStyle w:val="B1"/>
        <w:rPr>
          <w:lang w:val="en-GB"/>
        </w:rPr>
      </w:pPr>
      <w:r w:rsidRPr="009E0DE1">
        <w:rPr>
          <w:lang w:val="en-GB"/>
        </w:rPr>
        <w:lastRenderedPageBreak/>
        <w:t>-</w:t>
      </w:r>
      <w:r w:rsidRPr="009E0DE1">
        <w:rPr>
          <w:lang w:val="en-GB"/>
        </w:rPr>
        <w:tab/>
        <w:t xml:space="preserve">Interaction with AMF and </w:t>
      </w:r>
      <w:r w:rsidR="0055062B" w:rsidRPr="009E0DE1">
        <w:rPr>
          <w:lang w:val="en-GB"/>
        </w:rPr>
        <w:t xml:space="preserve">SMS-GMSC </w:t>
      </w:r>
      <w:r w:rsidRPr="009E0DE1">
        <w:rPr>
          <w:lang w:val="en-GB"/>
        </w:rPr>
        <w:t xml:space="preserve">for notification procedure that the UE is </w:t>
      </w:r>
      <w:r w:rsidR="0055062B" w:rsidRPr="009E0DE1">
        <w:rPr>
          <w:lang w:val="en-GB"/>
        </w:rPr>
        <w:t>un</w:t>
      </w:r>
      <w:r w:rsidRPr="009E0DE1">
        <w:rPr>
          <w:lang w:val="en-GB"/>
        </w:rPr>
        <w:t xml:space="preserve">available for SMS transfer (i.e, notifies </w:t>
      </w:r>
      <w:r w:rsidR="0055062B" w:rsidRPr="009E0DE1">
        <w:rPr>
          <w:lang w:val="en-GB"/>
        </w:rPr>
        <w:t xml:space="preserve">SMS-GMSC to inform </w:t>
      </w:r>
      <w:r w:rsidRPr="009E0DE1">
        <w:rPr>
          <w:lang w:val="en-GB"/>
        </w:rPr>
        <w:t xml:space="preserve">UDM when UE is </w:t>
      </w:r>
      <w:r w:rsidR="0055062B" w:rsidRPr="009E0DE1">
        <w:rPr>
          <w:lang w:val="en-GB"/>
        </w:rPr>
        <w:t>un</w:t>
      </w:r>
      <w:r w:rsidRPr="009E0DE1">
        <w:rPr>
          <w:lang w:val="en-GB"/>
        </w:rPr>
        <w:t>available for SMS).</w:t>
      </w:r>
    </w:p>
    <w:p w:rsidR="008A32AC" w:rsidRPr="009E0DE1" w:rsidRDefault="008A32AC" w:rsidP="008A32AC">
      <w:pPr>
        <w:pStyle w:val="Heading3"/>
      </w:pPr>
      <w:bookmarkStart w:id="1676" w:name="_Toc19177672"/>
      <w:bookmarkStart w:id="1677" w:name="_Toc27845409"/>
      <w:bookmarkStart w:id="1678" w:name="_Toc36186608"/>
      <w:bookmarkStart w:id="1679" w:name="_Toc45180539"/>
      <w:r w:rsidRPr="009E0DE1">
        <w:t>6.2.14</w:t>
      </w:r>
      <w:r w:rsidRPr="009E0DE1">
        <w:tab/>
        <w:t>NSSF</w:t>
      </w:r>
      <w:bookmarkEnd w:id="1676"/>
      <w:bookmarkEnd w:id="1677"/>
      <w:bookmarkEnd w:id="1678"/>
      <w:bookmarkEnd w:id="1679"/>
    </w:p>
    <w:p w:rsidR="008A32AC" w:rsidRPr="009E0DE1" w:rsidRDefault="008A32AC" w:rsidP="008A32AC">
      <w:r w:rsidRPr="009E0DE1">
        <w:t>The Network Slice Selection Function (NSSF) supports the following functionality:</w:t>
      </w:r>
    </w:p>
    <w:p w:rsidR="008A32AC" w:rsidRPr="009E0DE1" w:rsidRDefault="008A32AC" w:rsidP="008A32AC">
      <w:pPr>
        <w:pStyle w:val="B1"/>
        <w:rPr>
          <w:lang w:val="en-GB" w:eastAsia="zh-CN"/>
        </w:rPr>
      </w:pPr>
      <w:r w:rsidRPr="009E0DE1">
        <w:rPr>
          <w:lang w:val="en-GB" w:eastAsia="zh-CN"/>
        </w:rPr>
        <w:t>-</w:t>
      </w:r>
      <w:r w:rsidRPr="009E0DE1">
        <w:rPr>
          <w:lang w:val="en-GB" w:eastAsia="zh-CN"/>
        </w:rPr>
        <w:tab/>
        <w:t xml:space="preserve">Selecting the set of </w:t>
      </w:r>
      <w:r w:rsidR="00C2107D" w:rsidRPr="009E0DE1">
        <w:rPr>
          <w:lang w:val="en-GB" w:eastAsia="zh-CN"/>
        </w:rPr>
        <w:t xml:space="preserve">Network Slice </w:t>
      </w:r>
      <w:r w:rsidRPr="009E0DE1">
        <w:rPr>
          <w:lang w:val="en-GB" w:eastAsia="zh-CN"/>
        </w:rPr>
        <w:t>instances serving the UE,</w:t>
      </w:r>
    </w:p>
    <w:p w:rsidR="008A32AC" w:rsidRPr="009E0DE1" w:rsidRDefault="008A32AC" w:rsidP="008A32AC">
      <w:pPr>
        <w:pStyle w:val="B1"/>
        <w:rPr>
          <w:lang w:val="en-GB" w:eastAsia="zh-CN"/>
        </w:rPr>
      </w:pPr>
      <w:r w:rsidRPr="009E0DE1">
        <w:rPr>
          <w:lang w:val="en-GB" w:eastAsia="zh-CN"/>
        </w:rPr>
        <w:t>-</w:t>
      </w:r>
      <w:r w:rsidRPr="009E0DE1">
        <w:rPr>
          <w:lang w:val="en-GB" w:eastAsia="zh-CN"/>
        </w:rPr>
        <w:tab/>
        <w:t>Determining the Allowed NSSAI</w:t>
      </w:r>
      <w:r w:rsidR="00A318B9" w:rsidRPr="009E0DE1">
        <w:rPr>
          <w:lang w:val="en-GB" w:eastAsia="zh-CN"/>
        </w:rPr>
        <w:t xml:space="preserve"> and, if needed, the mapping to the Subscribed S-NSSAIs</w:t>
      </w:r>
      <w:r w:rsidRPr="009E0DE1">
        <w:rPr>
          <w:lang w:val="en-GB" w:eastAsia="zh-CN"/>
        </w:rPr>
        <w:t>,</w:t>
      </w:r>
    </w:p>
    <w:p w:rsidR="00F36AF2" w:rsidRPr="009E0DE1" w:rsidRDefault="00F36AF2" w:rsidP="00867F7B">
      <w:pPr>
        <w:pStyle w:val="B1"/>
        <w:rPr>
          <w:lang w:val="en-GB" w:eastAsia="zh-CN"/>
        </w:rPr>
      </w:pPr>
      <w:r w:rsidRPr="009E0DE1">
        <w:rPr>
          <w:lang w:val="en-GB" w:eastAsia="zh-CN"/>
        </w:rPr>
        <w:t>-</w:t>
      </w:r>
      <w:r w:rsidRPr="009E0DE1">
        <w:rPr>
          <w:lang w:val="en-GB" w:eastAsia="zh-CN"/>
        </w:rPr>
        <w:tab/>
        <w:t>Determining the Configured NSSAI and, if needed, the mapping to the Subscribed S-NSSAIs,</w:t>
      </w:r>
    </w:p>
    <w:p w:rsidR="008A32AC" w:rsidRPr="009E0DE1" w:rsidRDefault="008A32AC" w:rsidP="00867F7B">
      <w:pPr>
        <w:pStyle w:val="B1"/>
        <w:rPr>
          <w:lang w:val="en-GB" w:eastAsia="zh-CN"/>
        </w:rPr>
      </w:pPr>
      <w:r w:rsidRPr="009E0DE1">
        <w:rPr>
          <w:lang w:val="en-GB" w:eastAsia="zh-CN"/>
        </w:rPr>
        <w:t>-</w:t>
      </w:r>
      <w:r w:rsidRPr="009E0DE1">
        <w:rPr>
          <w:lang w:val="en-GB" w:eastAsia="zh-CN"/>
        </w:rPr>
        <w:tab/>
        <w:t>Determining the AMF Set to be used to serve the UE, or, based on configuration, a list of candidate AMF(s), possibly by querying the NRF.</w:t>
      </w:r>
    </w:p>
    <w:p w:rsidR="00162905" w:rsidRPr="009E0DE1" w:rsidRDefault="00162905" w:rsidP="00162905">
      <w:pPr>
        <w:pStyle w:val="Heading3"/>
      </w:pPr>
      <w:bookmarkStart w:id="1680" w:name="_Toc19177673"/>
      <w:bookmarkStart w:id="1681" w:name="_Toc27845410"/>
      <w:bookmarkStart w:id="1682" w:name="_Toc36186609"/>
      <w:bookmarkStart w:id="1683" w:name="_Toc45180540"/>
      <w:r w:rsidRPr="009E0DE1">
        <w:t>6.2.</w:t>
      </w:r>
      <w:r w:rsidRPr="009E0DE1">
        <w:rPr>
          <w:lang w:eastAsia="zh-CN"/>
        </w:rPr>
        <w:t>15</w:t>
      </w:r>
      <w:r w:rsidRPr="009E0DE1">
        <w:tab/>
        <w:t>5G-</w:t>
      </w:r>
      <w:r w:rsidRPr="009E0DE1">
        <w:rPr>
          <w:lang w:eastAsia="zh-CN"/>
        </w:rPr>
        <w:t>EIR</w:t>
      </w:r>
      <w:bookmarkEnd w:id="1680"/>
      <w:bookmarkEnd w:id="1681"/>
      <w:bookmarkEnd w:id="1682"/>
      <w:bookmarkEnd w:id="1683"/>
    </w:p>
    <w:p w:rsidR="00162905" w:rsidRPr="009E0DE1" w:rsidRDefault="00162905" w:rsidP="00162905">
      <w:r w:rsidRPr="009E0DE1">
        <w:t>The 5G-</w:t>
      </w:r>
      <w:r w:rsidRPr="009E0DE1">
        <w:rPr>
          <w:lang w:eastAsia="zh-CN"/>
        </w:rPr>
        <w:t>EIR</w:t>
      </w:r>
      <w:r w:rsidRPr="009E0DE1">
        <w:t xml:space="preserve"> is an optional </w:t>
      </w:r>
      <w:r w:rsidRPr="009E0DE1">
        <w:rPr>
          <w:lang w:eastAsia="zh-CN"/>
        </w:rPr>
        <w:t xml:space="preserve">network </w:t>
      </w:r>
      <w:r w:rsidRPr="009E0DE1">
        <w:t>function that supports the following functionality:</w:t>
      </w:r>
    </w:p>
    <w:p w:rsidR="00162905" w:rsidRPr="009E0DE1" w:rsidRDefault="00162905" w:rsidP="00867F7B">
      <w:pPr>
        <w:pStyle w:val="B1"/>
        <w:rPr>
          <w:lang w:val="en-GB"/>
        </w:rPr>
      </w:pPr>
      <w:r w:rsidRPr="009E0DE1">
        <w:rPr>
          <w:lang w:val="en-GB"/>
        </w:rPr>
        <w:t>-</w:t>
      </w:r>
      <w:r w:rsidRPr="009E0DE1">
        <w:rPr>
          <w:lang w:val="en-GB"/>
        </w:rPr>
        <w:tab/>
      </w:r>
      <w:r w:rsidRPr="009E0DE1">
        <w:rPr>
          <w:lang w:val="en-GB" w:eastAsia="zh-CN"/>
        </w:rPr>
        <w:t>C</w:t>
      </w:r>
      <w:r w:rsidRPr="009E0DE1">
        <w:rPr>
          <w:lang w:val="en-GB"/>
        </w:rPr>
        <w:t xml:space="preserve">heck the status </w:t>
      </w:r>
      <w:r w:rsidRPr="009E0DE1">
        <w:rPr>
          <w:lang w:val="en-GB" w:eastAsia="zh-CN"/>
        </w:rPr>
        <w:t xml:space="preserve">of </w:t>
      </w:r>
      <w:r w:rsidR="00590AC9" w:rsidRPr="009E0DE1">
        <w:rPr>
          <w:lang w:val="en-GB"/>
        </w:rPr>
        <w:t>PEI</w:t>
      </w:r>
      <w:r w:rsidRPr="009E0DE1">
        <w:rPr>
          <w:lang w:val="en-GB"/>
        </w:rPr>
        <w:t xml:space="preserve"> (e.g. to check that it has not been blacklisted).</w:t>
      </w:r>
    </w:p>
    <w:p w:rsidR="006F3BB7" w:rsidRPr="009E0DE1" w:rsidRDefault="006F3BB7" w:rsidP="006F3BB7">
      <w:pPr>
        <w:pStyle w:val="Heading3"/>
      </w:pPr>
      <w:bookmarkStart w:id="1684" w:name="_Toc19177674"/>
      <w:bookmarkStart w:id="1685" w:name="_Toc27845411"/>
      <w:bookmarkStart w:id="1686" w:name="_Toc36186610"/>
      <w:bookmarkStart w:id="1687" w:name="_Toc45180541"/>
      <w:r w:rsidRPr="009E0DE1">
        <w:t>6.2.16</w:t>
      </w:r>
      <w:r w:rsidRPr="009E0DE1">
        <w:tab/>
        <w:t>LMF</w:t>
      </w:r>
      <w:bookmarkEnd w:id="1684"/>
      <w:bookmarkEnd w:id="1685"/>
      <w:bookmarkEnd w:id="1686"/>
      <w:bookmarkEnd w:id="1687"/>
    </w:p>
    <w:p w:rsidR="006F3BB7" w:rsidRPr="009E0DE1" w:rsidRDefault="006F3BB7" w:rsidP="006F3BB7">
      <w:r w:rsidRPr="009E0DE1">
        <w:rPr>
          <w:lang w:eastAsia="zh-CN"/>
        </w:rPr>
        <w:t xml:space="preserve">The LMF </w:t>
      </w:r>
      <w:r w:rsidRPr="009E0DE1">
        <w:t>includes the following functionality:</w:t>
      </w:r>
    </w:p>
    <w:p w:rsidR="006F3BB7" w:rsidRPr="009E0DE1" w:rsidRDefault="006F3BB7" w:rsidP="006F3BB7">
      <w:pPr>
        <w:pStyle w:val="B1"/>
        <w:rPr>
          <w:lang w:val="en-GB"/>
        </w:rPr>
      </w:pPr>
      <w:r w:rsidRPr="009E0DE1">
        <w:rPr>
          <w:lang w:val="en-GB"/>
        </w:rPr>
        <w:t>-</w:t>
      </w:r>
      <w:r w:rsidRPr="009E0DE1">
        <w:rPr>
          <w:lang w:val="en-GB"/>
        </w:rPr>
        <w:tab/>
        <w:t>Supports location determination for a UE.</w:t>
      </w:r>
    </w:p>
    <w:p w:rsidR="006F3BB7" w:rsidRPr="009E0DE1" w:rsidRDefault="006F3BB7" w:rsidP="006F3BB7">
      <w:pPr>
        <w:pStyle w:val="B1"/>
        <w:rPr>
          <w:lang w:val="en-GB"/>
        </w:rPr>
      </w:pPr>
      <w:r w:rsidRPr="009E0DE1">
        <w:rPr>
          <w:lang w:val="en-GB"/>
        </w:rPr>
        <w:t>-</w:t>
      </w:r>
      <w:r w:rsidRPr="009E0DE1">
        <w:rPr>
          <w:lang w:val="en-GB"/>
        </w:rPr>
        <w:tab/>
        <w:t>Obtains downlink location measurements or a location estimate from the UE.</w:t>
      </w:r>
    </w:p>
    <w:p w:rsidR="006F3BB7" w:rsidRPr="009E0DE1" w:rsidRDefault="006F3BB7" w:rsidP="006F3BB7">
      <w:pPr>
        <w:pStyle w:val="B1"/>
        <w:rPr>
          <w:lang w:val="en-GB"/>
        </w:rPr>
      </w:pPr>
      <w:r w:rsidRPr="009E0DE1">
        <w:rPr>
          <w:lang w:val="en-GB"/>
        </w:rPr>
        <w:t>-</w:t>
      </w:r>
      <w:r w:rsidRPr="009E0DE1">
        <w:rPr>
          <w:lang w:val="en-GB"/>
        </w:rPr>
        <w:tab/>
        <w:t>Obtains uplink location measurements from the NG RAN.</w:t>
      </w:r>
    </w:p>
    <w:p w:rsidR="006F3BB7" w:rsidRPr="009E0DE1" w:rsidRDefault="006F3BB7" w:rsidP="006F3BB7">
      <w:pPr>
        <w:pStyle w:val="B1"/>
        <w:rPr>
          <w:lang w:val="en-GB"/>
        </w:rPr>
      </w:pPr>
      <w:r w:rsidRPr="009E0DE1">
        <w:rPr>
          <w:lang w:val="en-GB"/>
        </w:rPr>
        <w:t>-</w:t>
      </w:r>
      <w:r w:rsidRPr="009E0DE1">
        <w:rPr>
          <w:lang w:val="en-GB"/>
        </w:rPr>
        <w:tab/>
        <w:t>Obtains non-UE associated assistance data from the NG RAN.</w:t>
      </w:r>
    </w:p>
    <w:p w:rsidR="00C17A78" w:rsidRPr="009E0DE1" w:rsidRDefault="00C17A78" w:rsidP="00C17A78">
      <w:pPr>
        <w:pStyle w:val="Heading3"/>
      </w:pPr>
      <w:bookmarkStart w:id="1688" w:name="_Toc19177675"/>
      <w:bookmarkStart w:id="1689" w:name="_Toc27845412"/>
      <w:bookmarkStart w:id="1690" w:name="_Toc36186611"/>
      <w:bookmarkStart w:id="1691" w:name="_Toc45180542"/>
      <w:r w:rsidRPr="009E0DE1">
        <w:t>6.2.</w:t>
      </w:r>
      <w:r w:rsidRPr="009E0DE1">
        <w:rPr>
          <w:lang w:eastAsia="zh-CN"/>
        </w:rPr>
        <w:t>17</w:t>
      </w:r>
      <w:r w:rsidRPr="009E0DE1">
        <w:tab/>
        <w:t>SEPP</w:t>
      </w:r>
      <w:bookmarkEnd w:id="1688"/>
      <w:bookmarkEnd w:id="1689"/>
      <w:bookmarkEnd w:id="1690"/>
      <w:bookmarkEnd w:id="1691"/>
    </w:p>
    <w:p w:rsidR="00C17A78" w:rsidRPr="009E0DE1" w:rsidRDefault="00C17A78" w:rsidP="00C17A78">
      <w:r w:rsidRPr="009E0DE1">
        <w:t>The Security Edge Protection Proxy (SEPP) is a non-transparent proxy and supports the following functionality:</w:t>
      </w:r>
    </w:p>
    <w:p w:rsidR="00C17A78" w:rsidRPr="009E0DE1" w:rsidRDefault="00743C56" w:rsidP="00C17A78">
      <w:pPr>
        <w:pStyle w:val="B1"/>
        <w:rPr>
          <w:lang w:val="en-GB"/>
        </w:rPr>
      </w:pPr>
      <w:r w:rsidRPr="009E0DE1">
        <w:rPr>
          <w:lang w:val="en-GB"/>
        </w:rPr>
        <w:t>-</w:t>
      </w:r>
      <w:r w:rsidR="00C17A78" w:rsidRPr="009E0DE1">
        <w:rPr>
          <w:lang w:val="en-GB"/>
        </w:rPr>
        <w:tab/>
        <w:t>Message filtering and policing on inter-PLMN control plane interfaces</w:t>
      </w:r>
    </w:p>
    <w:p w:rsidR="00743C56" w:rsidRPr="009E0DE1" w:rsidRDefault="00743C56" w:rsidP="00743C56">
      <w:pPr>
        <w:pStyle w:val="NO"/>
        <w:rPr>
          <w:lang w:val="en-GB"/>
        </w:rPr>
      </w:pPr>
      <w:r w:rsidRPr="009E0DE1">
        <w:rPr>
          <w:lang w:val="en-GB"/>
        </w:rPr>
        <w:t>NOTE:</w:t>
      </w:r>
      <w:r w:rsidRPr="009E0DE1">
        <w:rPr>
          <w:lang w:val="en-GB"/>
        </w:rPr>
        <w:tab/>
        <w:t>The SEPP protects the connection between Service Consumers and Service Producers from a security perspective, i.e. the SEPP does not duplicate the Service Authorization applied by the Service Producers as specified in clause 7.1.4.</w:t>
      </w:r>
    </w:p>
    <w:p w:rsidR="00C17A78" w:rsidRPr="009E0DE1" w:rsidRDefault="00743C56" w:rsidP="00C17A78">
      <w:pPr>
        <w:pStyle w:val="B1"/>
        <w:rPr>
          <w:lang w:val="en-GB"/>
        </w:rPr>
      </w:pPr>
      <w:r w:rsidRPr="009E0DE1">
        <w:rPr>
          <w:lang w:val="en-GB"/>
        </w:rPr>
        <w:t>-</w:t>
      </w:r>
      <w:r w:rsidR="00C17A78" w:rsidRPr="009E0DE1">
        <w:rPr>
          <w:lang w:val="en-GB"/>
        </w:rPr>
        <w:tab/>
        <w:t>Topology hiding</w:t>
      </w:r>
    </w:p>
    <w:p w:rsidR="00C17A78" w:rsidRPr="009E0DE1" w:rsidRDefault="00C17A78" w:rsidP="00C17A78">
      <w:r w:rsidRPr="009E0DE1">
        <w:t>Detailed functionality of SEPP, related flows and the N3</w:t>
      </w:r>
      <w:r w:rsidR="001624FD" w:rsidRPr="009E0DE1">
        <w:t>2</w:t>
      </w:r>
      <w:r w:rsidRPr="009E0DE1">
        <w:t xml:space="preserve"> reference point, are specified in </w:t>
      </w:r>
      <w:r w:rsidR="005265F6" w:rsidRPr="009E0DE1">
        <w:t>TS</w:t>
      </w:r>
      <w:r w:rsidR="005265F6">
        <w:t> </w:t>
      </w:r>
      <w:r w:rsidR="005265F6" w:rsidRPr="009E0DE1">
        <w:t>33.501</w:t>
      </w:r>
      <w:r w:rsidR="005265F6">
        <w:t> </w:t>
      </w:r>
      <w:r w:rsidR="005265F6" w:rsidRPr="009E0DE1">
        <w:t>[</w:t>
      </w:r>
      <w:r w:rsidRPr="009E0DE1">
        <w:t>29].</w:t>
      </w:r>
    </w:p>
    <w:p w:rsidR="00743C56" w:rsidRPr="009E0DE1" w:rsidRDefault="00743C56" w:rsidP="00743C56">
      <w:r w:rsidRPr="009E0DE1">
        <w:t>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w:t>
      </w:r>
      <w:r w:rsidR="00CD4094" w:rsidRPr="009E0DE1">
        <w:t xml:space="preserve"> Every Control Plane message in inter-PLMN signalling between the SEPPs may pass via IPX entities. More details on</w:t>
      </w:r>
      <w:r w:rsidRPr="009E0DE1">
        <w:t xml:space="preserve"> SEPPs</w:t>
      </w:r>
      <w:r w:rsidR="00D96099" w:rsidRPr="009E0DE1">
        <w:t xml:space="preserve"> and the IPX entities</w:t>
      </w:r>
      <w:r w:rsidRPr="009E0DE1">
        <w:t xml:space="preserve"> are described in </w:t>
      </w:r>
      <w:r w:rsidR="005265F6" w:rsidRPr="009E0DE1">
        <w:t>TS</w:t>
      </w:r>
      <w:r w:rsidR="005265F6">
        <w:t> </w:t>
      </w:r>
      <w:r w:rsidR="005265F6" w:rsidRPr="009E0DE1">
        <w:t>29.500</w:t>
      </w:r>
      <w:r w:rsidR="005265F6">
        <w:t> </w:t>
      </w:r>
      <w:r w:rsidR="005265F6" w:rsidRPr="009E0DE1">
        <w:t>[</w:t>
      </w:r>
      <w:r w:rsidRPr="009E0DE1">
        <w:t>49]</w:t>
      </w:r>
      <w:r w:rsidR="00D96099" w:rsidRPr="009E0DE1">
        <w:t xml:space="preserve"> and </w:t>
      </w:r>
      <w:r w:rsidR="005265F6" w:rsidRPr="009E0DE1">
        <w:t>TS</w:t>
      </w:r>
      <w:r w:rsidR="005265F6">
        <w:t> </w:t>
      </w:r>
      <w:r w:rsidR="005265F6" w:rsidRPr="009E0DE1">
        <w:t>33.501</w:t>
      </w:r>
      <w:r w:rsidR="005265F6">
        <w:t> </w:t>
      </w:r>
      <w:r w:rsidR="005265F6" w:rsidRPr="009E0DE1">
        <w:t>[</w:t>
      </w:r>
      <w:r w:rsidR="00D96099" w:rsidRPr="009E0DE1">
        <w:t>29]</w:t>
      </w:r>
      <w:r w:rsidRPr="009E0DE1">
        <w:t>.</w:t>
      </w:r>
    </w:p>
    <w:p w:rsidR="00B8479B" w:rsidRPr="009E0DE1" w:rsidRDefault="00B8479B" w:rsidP="00B8479B">
      <w:pPr>
        <w:pStyle w:val="Heading3"/>
      </w:pPr>
      <w:bookmarkStart w:id="1692" w:name="_Toc19177676"/>
      <w:bookmarkStart w:id="1693" w:name="_Toc27845413"/>
      <w:bookmarkStart w:id="1694" w:name="_Toc36186612"/>
      <w:bookmarkStart w:id="1695" w:name="_Toc45180543"/>
      <w:r w:rsidRPr="009E0DE1">
        <w:t>6.2.18</w:t>
      </w:r>
      <w:r w:rsidRPr="009E0DE1">
        <w:tab/>
        <w:t>Network Data Analytics Function (NWDAF)</w:t>
      </w:r>
      <w:bookmarkEnd w:id="1692"/>
      <w:bookmarkEnd w:id="1693"/>
      <w:bookmarkEnd w:id="1694"/>
      <w:bookmarkEnd w:id="1695"/>
    </w:p>
    <w:p w:rsidR="00B8479B" w:rsidRPr="009E0DE1" w:rsidRDefault="00B8479B" w:rsidP="00B8479B">
      <w:r w:rsidRPr="009E0DE1">
        <w:t>NWDAF represents operator managed network analytics logical function. NWDAF provides slice specific network data analytics to a NF. NWDAF provides network analytics information (i.e., load level information) to a NF on a network slice instance level and the NWDAF is not required to be aware of the current subscribers using the slice. NWDAF notifies slice specific network status analytic information to the NFs that are subscribed to it. NF may collect directly slice specific network status analytic information from NWDAF. This information is not subscriber specific.</w:t>
      </w:r>
    </w:p>
    <w:p w:rsidR="00B8479B" w:rsidRPr="009E0DE1" w:rsidRDefault="00B8479B" w:rsidP="00B8479B">
      <w:r w:rsidRPr="009E0DE1">
        <w:lastRenderedPageBreak/>
        <w:t>In this Release of the specification, both PCF and NSSF are consumers of network analytics. The PCF may use that data in its policy decisions. NSSF may use the load level information provided by NWDAF for slice selection.</w:t>
      </w:r>
    </w:p>
    <w:p w:rsidR="00B8479B" w:rsidRPr="009E0DE1" w:rsidRDefault="00B8479B" w:rsidP="00B8479B">
      <w:pPr>
        <w:pStyle w:val="NO"/>
        <w:rPr>
          <w:lang w:val="en-GB"/>
        </w:rPr>
      </w:pPr>
      <w:r w:rsidRPr="009E0DE1">
        <w:rPr>
          <w:lang w:val="en-GB"/>
        </w:rPr>
        <w:t>NOTE 1:</w:t>
      </w:r>
      <w:r w:rsidRPr="009E0DE1">
        <w:rPr>
          <w:lang w:val="en-GB"/>
        </w:rPr>
        <w:tab/>
        <w:t>NWDAF functionality beyond its support for Nnwdaf is out of scope of 3GPP.</w:t>
      </w:r>
    </w:p>
    <w:p w:rsidR="00B8479B" w:rsidRPr="009E0DE1" w:rsidRDefault="00B8479B" w:rsidP="00B8479B">
      <w:pPr>
        <w:pStyle w:val="NO"/>
        <w:rPr>
          <w:lang w:val="en-GB"/>
        </w:rPr>
      </w:pPr>
      <w:r w:rsidRPr="009E0DE1">
        <w:rPr>
          <w:lang w:val="en-GB"/>
        </w:rPr>
        <w:t>NOTE 2:</w:t>
      </w:r>
      <w:r w:rsidRPr="009E0DE1">
        <w:rPr>
          <w:lang w:val="en-GB"/>
        </w:rPr>
        <w:tab/>
        <w:t>NWDAF functionality for non-slice-specific analytics information is not supported in this Release of the specification.</w:t>
      </w:r>
    </w:p>
    <w:p w:rsidR="00867F7B" w:rsidRPr="009E0DE1" w:rsidRDefault="00867F7B" w:rsidP="00867F7B">
      <w:pPr>
        <w:pStyle w:val="Heading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7410"/>
        </w:tabs>
      </w:pPr>
      <w:bookmarkStart w:id="1696" w:name="_Toc19177677"/>
      <w:bookmarkStart w:id="1697" w:name="_Toc27845414"/>
      <w:bookmarkStart w:id="1698" w:name="_Toc36186613"/>
      <w:bookmarkStart w:id="1699" w:name="_Toc45180544"/>
      <w:r w:rsidRPr="009E0DE1">
        <w:t>6.3</w:t>
      </w:r>
      <w:r w:rsidRPr="009E0DE1">
        <w:tab/>
        <w:t xml:space="preserve">Principles for Network </w:t>
      </w:r>
      <w:r w:rsidR="00EF6D0C" w:rsidRPr="009E0DE1">
        <w:t>F</w:t>
      </w:r>
      <w:r w:rsidRPr="009E0DE1">
        <w:t>unction and Network Function Service discovery and selection</w:t>
      </w:r>
      <w:bookmarkEnd w:id="1696"/>
      <w:bookmarkEnd w:id="1697"/>
      <w:bookmarkEnd w:id="1698"/>
      <w:bookmarkEnd w:id="1699"/>
    </w:p>
    <w:p w:rsidR="00867F7B" w:rsidRPr="009E0DE1" w:rsidRDefault="00867F7B" w:rsidP="00867F7B">
      <w:pPr>
        <w:pStyle w:val="Heading3"/>
        <w:rPr>
          <w:lang w:eastAsia="zh-CN"/>
        </w:rPr>
      </w:pPr>
      <w:bookmarkStart w:id="1700" w:name="_Toc19177678"/>
      <w:bookmarkStart w:id="1701" w:name="_Toc27845415"/>
      <w:bookmarkStart w:id="1702" w:name="_Toc36186614"/>
      <w:bookmarkStart w:id="1703" w:name="_Toc45180545"/>
      <w:r w:rsidRPr="009E0DE1">
        <w:rPr>
          <w:lang w:eastAsia="zh-CN"/>
        </w:rPr>
        <w:t>6.3.1</w:t>
      </w:r>
      <w:r w:rsidRPr="009E0DE1">
        <w:rPr>
          <w:lang w:eastAsia="zh-CN"/>
        </w:rPr>
        <w:tab/>
        <w:t>General</w:t>
      </w:r>
      <w:bookmarkEnd w:id="1700"/>
      <w:bookmarkEnd w:id="1701"/>
      <w:bookmarkEnd w:id="1702"/>
      <w:bookmarkEnd w:id="1703"/>
    </w:p>
    <w:p w:rsidR="00867F7B" w:rsidRPr="009E0DE1" w:rsidRDefault="00867F7B" w:rsidP="00867F7B">
      <w:pPr>
        <w:rPr>
          <w:lang w:eastAsia="zh-CN"/>
        </w:rPr>
      </w:pPr>
      <w:r w:rsidRPr="009E0DE1">
        <w:rPr>
          <w:lang w:eastAsia="zh-CN"/>
        </w:rPr>
        <w:t xml:space="preserve">The NF </w:t>
      </w:r>
      <w:r w:rsidR="00AF7D1C" w:rsidRPr="009E0DE1">
        <w:rPr>
          <w:lang w:eastAsia="zh-CN"/>
        </w:rPr>
        <w:t xml:space="preserve">discovery </w:t>
      </w:r>
      <w:r w:rsidR="001C4845" w:rsidRPr="009E0DE1">
        <w:rPr>
          <w:lang w:eastAsia="zh-CN"/>
        </w:rPr>
        <w:t xml:space="preserve">and NF service </w:t>
      </w:r>
      <w:r w:rsidRPr="009E0DE1">
        <w:rPr>
          <w:lang w:eastAsia="zh-CN"/>
        </w:rPr>
        <w:t xml:space="preserve">discovery enables </w:t>
      </w:r>
      <w:r w:rsidR="00274EB1">
        <w:rPr>
          <w:lang w:eastAsia="zh-CN"/>
        </w:rPr>
        <w:t xml:space="preserve">an </w:t>
      </w:r>
      <w:r w:rsidRPr="009E0DE1">
        <w:rPr>
          <w:lang w:eastAsia="zh-CN"/>
        </w:rPr>
        <w:t xml:space="preserve">NF to discover a </w:t>
      </w:r>
      <w:r w:rsidR="001F5F0E" w:rsidRPr="009E0DE1">
        <w:rPr>
          <w:lang w:eastAsia="zh-CN"/>
        </w:rPr>
        <w:t>set of NF instance</w:t>
      </w:r>
      <w:r w:rsidR="00CD4094" w:rsidRPr="009E0DE1">
        <w:rPr>
          <w:lang w:eastAsia="zh-CN"/>
        </w:rPr>
        <w:t>(s)</w:t>
      </w:r>
      <w:r w:rsidR="001F5F0E" w:rsidRPr="009E0DE1">
        <w:rPr>
          <w:lang w:eastAsia="zh-CN"/>
        </w:rPr>
        <w:t xml:space="preserve"> </w:t>
      </w:r>
      <w:r w:rsidR="00CD4094" w:rsidRPr="009E0DE1">
        <w:rPr>
          <w:lang w:eastAsia="zh-CN"/>
        </w:rPr>
        <w:t xml:space="preserve">for a </w:t>
      </w:r>
      <w:r w:rsidRPr="009E0DE1">
        <w:rPr>
          <w:lang w:eastAsia="zh-CN"/>
        </w:rPr>
        <w:t>specific NF service or a</w:t>
      </w:r>
      <w:r w:rsidR="00274EB1">
        <w:rPr>
          <w:lang w:eastAsia="zh-CN"/>
        </w:rPr>
        <w:t>n</w:t>
      </w:r>
      <w:r w:rsidRPr="009E0DE1">
        <w:rPr>
          <w:lang w:eastAsia="zh-CN"/>
        </w:rPr>
        <w:t xml:space="preserve"> NF type. NF service discovery is enabled via the NF discovery</w:t>
      </w:r>
      <w:r w:rsidR="00CD4094" w:rsidRPr="009E0DE1">
        <w:rPr>
          <w:lang w:eastAsia="zh-CN"/>
        </w:rPr>
        <w:t xml:space="preserve"> procedure</w:t>
      </w:r>
      <w:r w:rsidRPr="009E0DE1">
        <w:rPr>
          <w:lang w:eastAsia="zh-CN"/>
        </w:rPr>
        <w:t xml:space="preserve">, as specified in </w:t>
      </w:r>
      <w:r w:rsidR="005265F6" w:rsidRPr="009E0DE1">
        <w:rPr>
          <w:lang w:eastAsia="zh-CN"/>
        </w:rPr>
        <w:t>TS</w:t>
      </w:r>
      <w:r w:rsidR="005265F6">
        <w:rPr>
          <w:lang w:eastAsia="zh-CN"/>
        </w:rPr>
        <w:t> </w:t>
      </w:r>
      <w:r w:rsidR="005265F6" w:rsidRPr="009E0DE1">
        <w:rPr>
          <w:lang w:eastAsia="zh-CN"/>
        </w:rPr>
        <w:t>23.502</w:t>
      </w:r>
      <w:r w:rsidR="005265F6">
        <w:rPr>
          <w:lang w:eastAsia="zh-CN"/>
        </w:rPr>
        <w:t> </w:t>
      </w:r>
      <w:r w:rsidR="005265F6" w:rsidRPr="009E0DE1">
        <w:rPr>
          <w:lang w:eastAsia="zh-CN"/>
        </w:rPr>
        <w:t>[</w:t>
      </w:r>
      <w:r w:rsidR="00123F97" w:rsidRPr="009E0DE1">
        <w:rPr>
          <w:lang w:eastAsia="zh-CN"/>
        </w:rPr>
        <w:t>3]</w:t>
      </w:r>
      <w:r w:rsidRPr="009E0DE1">
        <w:rPr>
          <w:lang w:eastAsia="zh-CN"/>
        </w:rPr>
        <w:t xml:space="preserve">, </w:t>
      </w:r>
      <w:r w:rsidR="00B6630E" w:rsidRPr="009E0DE1">
        <w:rPr>
          <w:lang w:eastAsia="zh-CN"/>
        </w:rPr>
        <w:t>clause </w:t>
      </w:r>
      <w:r w:rsidR="00CD4094" w:rsidRPr="009E0DE1">
        <w:rPr>
          <w:lang w:eastAsia="zh-CN"/>
        </w:rPr>
        <w:t>4.17.4 and 4.17.5</w:t>
      </w:r>
      <w:r w:rsidRPr="009E0DE1">
        <w:rPr>
          <w:lang w:eastAsia="zh-CN"/>
        </w:rPr>
        <w:t>.</w:t>
      </w:r>
    </w:p>
    <w:p w:rsidR="00867F7B" w:rsidRPr="009E0DE1" w:rsidRDefault="00867F7B" w:rsidP="00867F7B">
      <w:pPr>
        <w:rPr>
          <w:lang w:eastAsia="zh-CN"/>
        </w:rPr>
      </w:pPr>
      <w:r w:rsidRPr="009E0DE1">
        <w:rPr>
          <w:lang w:eastAsia="zh-CN"/>
        </w:rPr>
        <w:t>Unless the expected NF and NF service information is locally configured on</w:t>
      </w:r>
      <w:r w:rsidR="00CD4094" w:rsidRPr="009E0DE1">
        <w:rPr>
          <w:lang w:eastAsia="zh-CN"/>
        </w:rPr>
        <w:t xml:space="preserve"> the</w:t>
      </w:r>
      <w:r w:rsidRPr="009E0DE1">
        <w:rPr>
          <w:lang w:eastAsia="zh-CN"/>
        </w:rPr>
        <w:t xml:space="preserve"> requester NF, e.g. </w:t>
      </w:r>
      <w:r w:rsidR="00CD4094" w:rsidRPr="009E0DE1">
        <w:rPr>
          <w:lang w:eastAsia="zh-CN"/>
        </w:rPr>
        <w:t xml:space="preserve">when </w:t>
      </w:r>
      <w:r w:rsidRPr="009E0DE1">
        <w:rPr>
          <w:lang w:eastAsia="zh-CN"/>
        </w:rPr>
        <w:t>the expected NF service or NF is in the same PLMN</w:t>
      </w:r>
      <w:r w:rsidR="003A51F5" w:rsidRPr="009E0DE1">
        <w:rPr>
          <w:lang w:eastAsia="zh-CN"/>
        </w:rPr>
        <w:t xml:space="preserve"> as the requester NF,</w:t>
      </w:r>
      <w:r w:rsidRPr="009E0DE1">
        <w:rPr>
          <w:lang w:eastAsia="zh-CN"/>
        </w:rPr>
        <w:t xml:space="preserve"> the NF and NF service discovery is implemented via the NRF. The </w:t>
      </w:r>
      <w:r w:rsidR="0082382B" w:rsidRPr="009E0DE1">
        <w:rPr>
          <w:lang w:eastAsia="zh-CN"/>
        </w:rPr>
        <w:t>Network R</w:t>
      </w:r>
      <w:r w:rsidRPr="009E0DE1">
        <w:rPr>
          <w:lang w:eastAsia="zh-CN"/>
        </w:rPr>
        <w:t xml:space="preserve">epository </w:t>
      </w:r>
      <w:r w:rsidR="0082382B" w:rsidRPr="009E0DE1">
        <w:rPr>
          <w:lang w:eastAsia="zh-CN"/>
        </w:rPr>
        <w:t>F</w:t>
      </w:r>
      <w:r w:rsidRPr="009E0DE1">
        <w:rPr>
          <w:lang w:eastAsia="zh-CN"/>
        </w:rPr>
        <w:t>unction (NRF)</w:t>
      </w:r>
      <w:r w:rsidRPr="009E0DE1">
        <w:t xml:space="preserve"> </w:t>
      </w:r>
      <w:r w:rsidRPr="009E0DE1">
        <w:rPr>
          <w:lang w:eastAsia="zh-CN"/>
        </w:rPr>
        <w:t xml:space="preserve">is the logical function that is used to support the functionality of NF and NF service discovery as specified in </w:t>
      </w:r>
      <w:r w:rsidR="00B6630E" w:rsidRPr="009E0DE1">
        <w:rPr>
          <w:lang w:eastAsia="zh-CN"/>
        </w:rPr>
        <w:t>clause </w:t>
      </w:r>
      <w:r w:rsidRPr="009E0DE1">
        <w:rPr>
          <w:lang w:eastAsia="zh-CN"/>
        </w:rPr>
        <w:t>6.2.6.</w:t>
      </w:r>
    </w:p>
    <w:p w:rsidR="00CD4094" w:rsidRPr="009E0DE1" w:rsidRDefault="00CD4094" w:rsidP="00867F7B">
      <w:pPr>
        <w:rPr>
          <w:lang w:eastAsia="zh-CN"/>
        </w:rPr>
      </w:pPr>
      <w:r w:rsidRPr="009E0DE1">
        <w:rPr>
          <w:lang w:eastAsia="zh-CN"/>
        </w:rPr>
        <w:t>In order for the requested NF type or NF service to be discovered via the NRF, the NF instance need to be registered in the NRF</w:t>
      </w:r>
      <w:r w:rsidR="00274EB1">
        <w:rPr>
          <w:lang w:eastAsia="zh-CN"/>
        </w:rPr>
        <w:t>. This is done by sending a Nnrf_NFManagement_NFRegister containing the NF profile. The NF profile contains information related to the NF instance, such as NF instance ID, supported NF service instances (see clause 6.2.6 for more details regarding the NF profile). The registration may take place</w:t>
      </w:r>
      <w:r w:rsidRPr="009E0DE1">
        <w:rPr>
          <w:lang w:eastAsia="zh-CN"/>
        </w:rPr>
        <w:t xml:space="preserve"> e.g. when the producer NF instance and its NF service instance(s) become operative for the first time</w:t>
      </w:r>
      <w:r w:rsidR="00274EB1">
        <w:rPr>
          <w:lang w:eastAsia="zh-CN"/>
        </w:rPr>
        <w:t>. The NF service registration procedure is</w:t>
      </w:r>
      <w:r w:rsidRPr="009E0DE1">
        <w:rPr>
          <w:lang w:eastAsia="zh-CN"/>
        </w:rPr>
        <w:t xml:space="preserve"> specified in </w:t>
      </w:r>
      <w:r w:rsidR="005265F6" w:rsidRPr="009E0DE1">
        <w:rPr>
          <w:lang w:eastAsia="zh-CN"/>
        </w:rPr>
        <w:t>TS</w:t>
      </w:r>
      <w:r w:rsidR="005265F6">
        <w:rPr>
          <w:lang w:eastAsia="zh-CN"/>
        </w:rPr>
        <w:t> </w:t>
      </w:r>
      <w:r w:rsidR="005265F6" w:rsidRPr="009E0DE1">
        <w:rPr>
          <w:lang w:eastAsia="zh-CN"/>
        </w:rPr>
        <w:t>23.502</w:t>
      </w:r>
      <w:r w:rsidR="005265F6">
        <w:rPr>
          <w:lang w:eastAsia="zh-CN"/>
        </w:rPr>
        <w:t> </w:t>
      </w:r>
      <w:r w:rsidR="005265F6" w:rsidRPr="009E0DE1">
        <w:rPr>
          <w:lang w:eastAsia="zh-CN"/>
        </w:rPr>
        <w:t>[</w:t>
      </w:r>
      <w:r w:rsidRPr="009E0DE1">
        <w:rPr>
          <w:lang w:eastAsia="zh-CN"/>
        </w:rPr>
        <w:t>3], clause 4.17.1.</w:t>
      </w:r>
    </w:p>
    <w:p w:rsidR="00867F7B" w:rsidRPr="009E0DE1" w:rsidRDefault="00867F7B" w:rsidP="00867F7B">
      <w:pPr>
        <w:rPr>
          <w:lang w:eastAsia="zh-CN"/>
        </w:rPr>
      </w:pPr>
      <w:r w:rsidRPr="009E0DE1">
        <w:rPr>
          <w:lang w:eastAsia="zh-CN"/>
        </w:rPr>
        <w:t>In order</w:t>
      </w:r>
      <w:r w:rsidR="00CD4094" w:rsidRPr="009E0DE1">
        <w:rPr>
          <w:lang w:eastAsia="zh-CN"/>
        </w:rPr>
        <w:t xml:space="preserve"> for the requester NF to obtain information about the NF and/or NF service(s) registered or configured in a PLMN/slice</w:t>
      </w:r>
      <w:r w:rsidRPr="009E0DE1">
        <w:rPr>
          <w:lang w:eastAsia="zh-CN"/>
        </w:rPr>
        <w:t>, the</w:t>
      </w:r>
      <w:r w:rsidRPr="009E0DE1">
        <w:t xml:space="preserve"> requester NF</w:t>
      </w:r>
      <w:r w:rsidR="00CD4094" w:rsidRPr="009E0DE1">
        <w:t xml:space="preserve"> may</w:t>
      </w:r>
      <w:r w:rsidRPr="009E0DE1">
        <w:t xml:space="preserve"> initiate</w:t>
      </w:r>
      <w:r w:rsidR="00CD4094" w:rsidRPr="009E0DE1">
        <w:t xml:space="preserve"> a</w:t>
      </w:r>
      <w:r w:rsidRPr="009E0DE1">
        <w:t xml:space="preserve"> discovery</w:t>
      </w:r>
      <w:r w:rsidR="00CD4094" w:rsidRPr="009E0DE1">
        <w:t xml:space="preserve"> procedure with the NRF</w:t>
      </w:r>
      <w:r w:rsidRPr="009E0DE1">
        <w:t xml:space="preserve"> by providing the type of the NF </w:t>
      </w:r>
      <w:r w:rsidR="00147E9C" w:rsidRPr="004F5461">
        <w:t>and optionally a list of</w:t>
      </w:r>
      <w:r w:rsidRPr="009E0DE1">
        <w:t xml:space="preserve"> the specific service</w:t>
      </w:r>
      <w:r w:rsidR="00131B31">
        <w:t>(</w:t>
      </w:r>
      <w:r w:rsidR="00147E9C" w:rsidRPr="004F5461">
        <w:t>s) it</w:t>
      </w:r>
      <w:r w:rsidRPr="009E0DE1">
        <w:t xml:space="preserve"> is attempting to discover</w:t>
      </w:r>
      <w:r w:rsidR="00CD4094" w:rsidRPr="009E0DE1">
        <w:t>. The requester NF may also provide</w:t>
      </w:r>
      <w:r w:rsidRPr="009E0DE1">
        <w:t xml:space="preserve"> other service parameters e.g. slicing related information</w:t>
      </w:r>
      <w:r w:rsidR="00CD4094" w:rsidRPr="009E0DE1">
        <w:t>.</w:t>
      </w:r>
      <w:r w:rsidR="00CD4094" w:rsidRPr="009E0DE1">
        <w:rPr>
          <w:lang w:eastAsia="zh-CN"/>
        </w:rPr>
        <w:t xml:space="preserve"> For the</w:t>
      </w:r>
      <w:r w:rsidRPr="009E0DE1">
        <w:rPr>
          <w:lang w:eastAsia="zh-CN"/>
        </w:rPr>
        <w:t xml:space="preserve"> detail</w:t>
      </w:r>
      <w:r w:rsidR="00AF7D1C" w:rsidRPr="009E0DE1">
        <w:rPr>
          <w:lang w:eastAsia="zh-CN"/>
        </w:rPr>
        <w:t>ed</w:t>
      </w:r>
      <w:r w:rsidRPr="009E0DE1">
        <w:rPr>
          <w:lang w:eastAsia="zh-CN"/>
        </w:rPr>
        <w:t xml:space="preserve"> service parameter(s) used for specific NF discovery refer to clause</w:t>
      </w:r>
      <w:r w:rsidR="00CD4094" w:rsidRPr="009E0DE1">
        <w:rPr>
          <w:lang w:eastAsia="zh-CN"/>
        </w:rPr>
        <w:t> 5.2.7.3.2</w:t>
      </w:r>
      <w:r w:rsidR="00274EB1">
        <w:rPr>
          <w:lang w:eastAsia="zh-CN"/>
        </w:rPr>
        <w:t xml:space="preserve"> in </w:t>
      </w:r>
      <w:r w:rsidR="005265F6">
        <w:rPr>
          <w:lang w:eastAsia="zh-CN"/>
        </w:rPr>
        <w:t>TS</w:t>
      </w:r>
      <w:r w:rsidR="005265F6">
        <w:rPr>
          <w:lang w:eastAsia="zh-CN"/>
        </w:rPr>
        <w:t> </w:t>
      </w:r>
      <w:r w:rsidR="005265F6">
        <w:rPr>
          <w:lang w:eastAsia="zh-CN"/>
        </w:rPr>
        <w:t>23.502</w:t>
      </w:r>
      <w:r w:rsidR="005265F6">
        <w:rPr>
          <w:lang w:eastAsia="zh-CN"/>
        </w:rPr>
        <w:t> </w:t>
      </w:r>
      <w:r w:rsidR="005265F6">
        <w:rPr>
          <w:lang w:eastAsia="zh-CN"/>
        </w:rPr>
        <w:t>[</w:t>
      </w:r>
      <w:r w:rsidR="00274EB1">
        <w:rPr>
          <w:lang w:eastAsia="zh-CN"/>
        </w:rPr>
        <w:t>3]</w:t>
      </w:r>
      <w:r w:rsidRPr="009E0DE1">
        <w:rPr>
          <w:lang w:eastAsia="zh-CN"/>
        </w:rPr>
        <w:t>.</w:t>
      </w:r>
    </w:p>
    <w:p w:rsidR="00CD4094" w:rsidRPr="009E0DE1" w:rsidRDefault="00867F7B" w:rsidP="00867F7B">
      <w:pPr>
        <w:rPr>
          <w:lang w:eastAsia="zh-CN"/>
        </w:rPr>
      </w:pPr>
      <w:r w:rsidRPr="009E0DE1">
        <w:rPr>
          <w:lang w:eastAsia="zh-CN"/>
        </w:rPr>
        <w:t>Depending on the chosen message routing model, the</w:t>
      </w:r>
      <w:r w:rsidRPr="009E0DE1">
        <w:t xml:space="preserve"> NRF may provide the IP address or the FQDN</w:t>
      </w:r>
      <w:r w:rsidR="00EF6D0C" w:rsidRPr="009E0DE1">
        <w:t xml:space="preserve"> of NF instance(s)</w:t>
      </w:r>
      <w:r w:rsidRPr="009E0DE1">
        <w:t xml:space="preserve"> or the </w:t>
      </w:r>
      <w:r w:rsidR="00EF6D0C" w:rsidRPr="009E0DE1">
        <w:t xml:space="preserve">Endpoint Address(es) </w:t>
      </w:r>
      <w:r w:rsidRPr="009E0DE1">
        <w:t>of relevant</w:t>
      </w:r>
      <w:r w:rsidR="00EF6D0C" w:rsidRPr="009E0DE1">
        <w:t xml:space="preserve"> NF</w:t>
      </w:r>
      <w:r w:rsidRPr="009E0DE1">
        <w:t xml:space="preserve"> services</w:t>
      </w:r>
      <w:r w:rsidR="00EF6D0C" w:rsidRPr="009E0DE1">
        <w:t xml:space="preserve"> instance(s)</w:t>
      </w:r>
      <w:r w:rsidRPr="009E0DE1">
        <w:t xml:space="preserve"> to the requester NF for </w:t>
      </w:r>
      <w:r w:rsidRPr="009E0DE1">
        <w:rPr>
          <w:lang w:eastAsia="zh-CN"/>
        </w:rPr>
        <w:t xml:space="preserve">target </w:t>
      </w:r>
      <w:r w:rsidRPr="009E0DE1">
        <w:t>NF instance selection.</w:t>
      </w:r>
      <w:r w:rsidRPr="009E0DE1">
        <w:rPr>
          <w:lang w:eastAsia="zh-CN"/>
        </w:rPr>
        <w:t xml:space="preserve"> </w:t>
      </w:r>
      <w:r w:rsidR="00CD4094" w:rsidRPr="009E0DE1">
        <w:rPr>
          <w:lang w:eastAsia="zh-CN"/>
        </w:rPr>
        <w:t>The NRF provides a list of NF instances and NF service instances relevant for the discovery criteria. The result of the NF discovery procedure is applicable to any subscriber that fulfils same discovery criteria. A requester NF may store the</w:t>
      </w:r>
      <w:r w:rsidR="00274EB1">
        <w:rPr>
          <w:lang w:eastAsia="zh-CN"/>
        </w:rPr>
        <w:t xml:space="preserve"> NF profile(s) received from</w:t>
      </w:r>
      <w:r w:rsidR="00CD4094" w:rsidRPr="009E0DE1">
        <w:rPr>
          <w:lang w:eastAsia="zh-CN"/>
        </w:rPr>
        <w:t xml:space="preserve"> the </w:t>
      </w:r>
      <w:r w:rsidR="00274EB1">
        <w:rPr>
          <w:lang w:eastAsia="zh-CN"/>
        </w:rPr>
        <w:t xml:space="preserve">NF/NF service </w:t>
      </w:r>
      <w:r w:rsidR="00CD4094" w:rsidRPr="009E0DE1">
        <w:rPr>
          <w:lang w:eastAsia="zh-CN"/>
        </w:rPr>
        <w:t>discovery procedure.</w:t>
      </w:r>
      <w:r w:rsidR="00274EB1">
        <w:rPr>
          <w:lang w:eastAsia="zh-CN"/>
        </w:rPr>
        <w:t xml:space="preserve"> The stored NF profile(s) may be used for NF selection for any subscriber matching the NF profile(s).</w:t>
      </w:r>
    </w:p>
    <w:p w:rsidR="00867F7B" w:rsidRPr="009E0DE1" w:rsidRDefault="00CD4094" w:rsidP="00867F7B">
      <w:pPr>
        <w:rPr>
          <w:lang w:eastAsia="zh-CN"/>
        </w:rPr>
      </w:pPr>
      <w:r w:rsidRPr="009E0DE1">
        <w:rPr>
          <w:lang w:eastAsia="zh-CN"/>
        </w:rPr>
        <w:t xml:space="preserve">The </w:t>
      </w:r>
      <w:r w:rsidR="00867F7B" w:rsidRPr="009E0DE1">
        <w:rPr>
          <w:lang w:eastAsia="zh-CN"/>
        </w:rPr>
        <w:t xml:space="preserve">requester NF </w:t>
      </w:r>
      <w:r w:rsidRPr="009E0DE1">
        <w:rPr>
          <w:lang w:eastAsia="zh-CN"/>
        </w:rPr>
        <w:t xml:space="preserve">uses the discovery result to </w:t>
      </w:r>
      <w:r w:rsidR="00867F7B" w:rsidRPr="009E0DE1">
        <w:rPr>
          <w:lang w:eastAsia="zh-CN"/>
        </w:rPr>
        <w:t xml:space="preserve">select NF instance </w:t>
      </w:r>
      <w:r w:rsidR="00147E9C" w:rsidRPr="004F5461">
        <w:rPr>
          <w:lang w:eastAsia="zh-CN"/>
        </w:rPr>
        <w:t>and</w:t>
      </w:r>
      <w:r w:rsidR="00867F7B" w:rsidRPr="009E0DE1">
        <w:rPr>
          <w:lang w:eastAsia="zh-CN"/>
        </w:rPr>
        <w:t xml:space="preserve"> a NF</w:t>
      </w:r>
      <w:r w:rsidRPr="009E0DE1">
        <w:rPr>
          <w:lang w:eastAsia="zh-CN"/>
        </w:rPr>
        <w:t xml:space="preserve"> service</w:t>
      </w:r>
      <w:r w:rsidR="00867F7B" w:rsidRPr="009E0DE1">
        <w:rPr>
          <w:lang w:eastAsia="zh-CN"/>
        </w:rPr>
        <w:t xml:space="preserve"> instance </w:t>
      </w:r>
      <w:r w:rsidR="004739BC" w:rsidRPr="009E0DE1">
        <w:rPr>
          <w:lang w:eastAsia="zh-CN"/>
        </w:rPr>
        <w:t xml:space="preserve">that is </w:t>
      </w:r>
      <w:r w:rsidR="00867F7B" w:rsidRPr="009E0DE1">
        <w:rPr>
          <w:lang w:eastAsia="zh-CN"/>
        </w:rPr>
        <w:t xml:space="preserve">able to provide a </w:t>
      </w:r>
      <w:r w:rsidR="00147E9C" w:rsidRPr="004F5461">
        <w:rPr>
          <w:lang w:eastAsia="zh-CN"/>
        </w:rPr>
        <w:t>wanted</w:t>
      </w:r>
      <w:r w:rsidR="00867F7B" w:rsidRPr="009E0DE1">
        <w:rPr>
          <w:lang w:eastAsia="zh-CN"/>
        </w:rPr>
        <w:t xml:space="preserve"> NF Service (e.g., an instance of the PCF that can provide Policy Authorization).</w:t>
      </w:r>
      <w:r w:rsidRPr="009E0DE1">
        <w:rPr>
          <w:lang w:eastAsia="zh-CN"/>
        </w:rPr>
        <w:t xml:space="preserve"> The requester NF may use the information from a previously stored discovery result for subsequent selections (i.e. the requester NF does not need to trigger a new NF discovery procedure to perform the selection).</w:t>
      </w:r>
    </w:p>
    <w:p w:rsidR="0041248A" w:rsidRPr="001E4C36" w:rsidRDefault="0041248A" w:rsidP="0041248A">
      <w:pPr>
        <w:rPr>
          <w:lang w:eastAsia="zh-CN"/>
        </w:rPr>
      </w:pPr>
      <w:r w:rsidRPr="001E4C36">
        <w:rPr>
          <w:lang w:eastAsia="zh-CN"/>
        </w:rPr>
        <w:t>A requester NF having selected an NF service instance within a NF instance may re-select another service instance of the same NF service within that same NF instance and get the same results as if the original selected NF service instance was used. Re-selecting may be needed if the requester NF fails to contact the original NF service instance.</w:t>
      </w:r>
    </w:p>
    <w:p w:rsidR="00CD4094" w:rsidRPr="009E0DE1" w:rsidRDefault="00CD4094" w:rsidP="004739BC">
      <w:pPr>
        <w:rPr>
          <w:lang w:eastAsia="zh-CN"/>
        </w:rPr>
      </w:pPr>
      <w:r w:rsidRPr="009E0DE1">
        <w:rPr>
          <w:lang w:eastAsia="zh-CN"/>
        </w:rPr>
        <w:t>The requester NF may subscribe to receive notifications</w:t>
      </w:r>
      <w:r w:rsidR="00274EB1">
        <w:rPr>
          <w:lang w:eastAsia="zh-CN"/>
        </w:rPr>
        <w:t xml:space="preserve"> from the NRF</w:t>
      </w:r>
      <w:r w:rsidRPr="009E0DE1">
        <w:rPr>
          <w:lang w:eastAsia="zh-CN"/>
        </w:rPr>
        <w:t xml:space="preserve"> of</w:t>
      </w:r>
      <w:r w:rsidR="00274EB1">
        <w:rPr>
          <w:lang w:eastAsia="zh-CN"/>
        </w:rPr>
        <w:t xml:space="preserve"> a newly updated NF profile of an NF (e.g. NF service instances taken in or out of service), or</w:t>
      </w:r>
      <w:r w:rsidRPr="009E0DE1">
        <w:rPr>
          <w:lang w:eastAsia="zh-CN"/>
        </w:rPr>
        <w:t xml:space="preserve"> newly registered</w:t>
      </w:r>
      <w:r w:rsidR="00274EB1">
        <w:rPr>
          <w:lang w:eastAsia="zh-CN"/>
        </w:rPr>
        <w:t xml:space="preserve"> </w:t>
      </w:r>
      <w:r w:rsidRPr="009E0DE1">
        <w:rPr>
          <w:lang w:eastAsia="zh-CN"/>
        </w:rPr>
        <w:t>de-registered NF instances</w:t>
      </w:r>
      <w:r w:rsidR="00274EB1">
        <w:rPr>
          <w:lang w:eastAsia="zh-CN"/>
        </w:rPr>
        <w:t>.</w:t>
      </w:r>
      <w:r w:rsidRPr="009E0DE1">
        <w:rPr>
          <w:lang w:eastAsia="zh-CN"/>
        </w:rPr>
        <w:t xml:space="preserve"> </w:t>
      </w:r>
      <w:r w:rsidR="00274EB1">
        <w:rPr>
          <w:lang w:eastAsia="zh-CN"/>
        </w:rPr>
        <w:t xml:space="preserve">The NF/NF service status subscribe/notify procedure is </w:t>
      </w:r>
      <w:r w:rsidRPr="009E0DE1">
        <w:rPr>
          <w:lang w:eastAsia="zh-CN"/>
        </w:rPr>
        <w:t xml:space="preserve">defined in </w:t>
      </w:r>
      <w:r w:rsidR="005265F6" w:rsidRPr="009E0DE1">
        <w:rPr>
          <w:lang w:eastAsia="zh-CN"/>
        </w:rPr>
        <w:t>TS</w:t>
      </w:r>
      <w:r w:rsidR="005265F6">
        <w:rPr>
          <w:lang w:eastAsia="zh-CN"/>
        </w:rPr>
        <w:t> </w:t>
      </w:r>
      <w:r w:rsidR="005265F6" w:rsidRPr="009E0DE1">
        <w:rPr>
          <w:lang w:eastAsia="zh-CN"/>
        </w:rPr>
        <w:t>23.502</w:t>
      </w:r>
      <w:r w:rsidR="005265F6">
        <w:rPr>
          <w:lang w:eastAsia="zh-CN"/>
        </w:rPr>
        <w:t> </w:t>
      </w:r>
      <w:r w:rsidR="005265F6" w:rsidRPr="009E0DE1">
        <w:rPr>
          <w:lang w:eastAsia="zh-CN"/>
        </w:rPr>
        <w:t>[</w:t>
      </w:r>
      <w:r w:rsidRPr="009E0DE1">
        <w:rPr>
          <w:lang w:eastAsia="zh-CN"/>
        </w:rPr>
        <w:t>3]</w:t>
      </w:r>
      <w:r w:rsidR="00274EB1">
        <w:rPr>
          <w:lang w:eastAsia="zh-CN"/>
        </w:rPr>
        <w:t>, clauses 4.17.7 and 4.17.8</w:t>
      </w:r>
      <w:r w:rsidRPr="009E0DE1">
        <w:rPr>
          <w:lang w:eastAsia="zh-CN"/>
        </w:rPr>
        <w:t>.</w:t>
      </w:r>
    </w:p>
    <w:p w:rsidR="00521FD1" w:rsidRPr="009E0DE1" w:rsidRDefault="00521FD1" w:rsidP="00521FD1">
      <w:r w:rsidRPr="009E0DE1">
        <w:rPr>
          <w:lang w:eastAsia="zh-CN"/>
        </w:rPr>
        <w:t>For NF discovery across PLMNs</w:t>
      </w:r>
      <w:r w:rsidRPr="009E0DE1">
        <w:t xml:space="preserve">, the NRF in the </w:t>
      </w:r>
      <w:r w:rsidR="00274EB1">
        <w:t xml:space="preserve">local </w:t>
      </w:r>
      <w:r w:rsidRPr="009E0DE1">
        <w:t xml:space="preserve">PLMN interacts with the NRF in the </w:t>
      </w:r>
      <w:r w:rsidR="00274EB1">
        <w:t xml:space="preserve">remote </w:t>
      </w:r>
      <w:r w:rsidRPr="009E0DE1">
        <w:t>PLMN</w:t>
      </w:r>
      <w:r w:rsidR="00274EB1">
        <w:t xml:space="preserve">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w:t>
      </w:r>
      <w:r w:rsidR="005265F6">
        <w:t>TS</w:t>
      </w:r>
      <w:r w:rsidR="005265F6">
        <w:t> </w:t>
      </w:r>
      <w:r w:rsidR="005265F6">
        <w:t>23.502</w:t>
      </w:r>
      <w:r w:rsidR="005265F6">
        <w:t> </w:t>
      </w:r>
      <w:r w:rsidR="005265F6">
        <w:t>[</w:t>
      </w:r>
      <w:r w:rsidR="00274EB1">
        <w:t>3]</w:t>
      </w:r>
      <w:r w:rsidRPr="009E0DE1">
        <w:t>.</w:t>
      </w:r>
    </w:p>
    <w:p w:rsidR="00274EB1" w:rsidRDefault="00274EB1" w:rsidP="006457E6">
      <w:pPr>
        <w:pStyle w:val="NO"/>
      </w:pPr>
      <w:r>
        <w:lastRenderedPageBreak/>
        <w:t>NOTE:</w:t>
      </w:r>
      <w:r>
        <w:tab/>
        <w:t xml:space="preserve">See </w:t>
      </w:r>
      <w:r w:rsidR="005265F6">
        <w:t>TS</w:t>
      </w:r>
      <w:r w:rsidR="005265F6">
        <w:t> </w:t>
      </w:r>
      <w:r w:rsidR="005265F6">
        <w:t>29.510</w:t>
      </w:r>
      <w:r w:rsidR="005265F6">
        <w:t> </w:t>
      </w:r>
      <w:r w:rsidR="005265F6">
        <w:t>[</w:t>
      </w:r>
      <w:r>
        <w:t>58] for details on using the target PLMN ID specific query to reach the NRF in the remote PLMN.</w:t>
      </w:r>
    </w:p>
    <w:p w:rsidR="00867F7B" w:rsidRPr="009E0DE1" w:rsidRDefault="00E03A8E" w:rsidP="00867F7B">
      <w:r w:rsidRPr="009E0DE1">
        <w:t>For topology hiding, see clause 6.2.17.</w:t>
      </w:r>
    </w:p>
    <w:p w:rsidR="00867F7B" w:rsidRPr="009E0DE1" w:rsidRDefault="00867F7B" w:rsidP="00867F7B">
      <w:pPr>
        <w:pStyle w:val="Heading3"/>
      </w:pPr>
      <w:bookmarkStart w:id="1704" w:name="_Toc19177679"/>
      <w:bookmarkStart w:id="1705" w:name="_Toc27845416"/>
      <w:bookmarkStart w:id="1706" w:name="_Toc36186615"/>
      <w:bookmarkStart w:id="1707" w:name="_Toc45180546"/>
      <w:r w:rsidRPr="009E0DE1">
        <w:t>6.3.2</w:t>
      </w:r>
      <w:r w:rsidRPr="009E0DE1">
        <w:tab/>
        <w:t xml:space="preserve">SMF </w:t>
      </w:r>
      <w:r w:rsidR="00CD4094" w:rsidRPr="009E0DE1">
        <w:t xml:space="preserve">discovery and </w:t>
      </w:r>
      <w:r w:rsidRPr="009E0DE1">
        <w:t>selection</w:t>
      </w:r>
      <w:bookmarkEnd w:id="1704"/>
      <w:bookmarkEnd w:id="1705"/>
      <w:bookmarkEnd w:id="1706"/>
      <w:bookmarkEnd w:id="1707"/>
    </w:p>
    <w:p w:rsidR="00867F7B" w:rsidRPr="009E0DE1" w:rsidRDefault="00867F7B" w:rsidP="00867F7B">
      <w:r w:rsidRPr="009E0DE1">
        <w:t xml:space="preserve">The SMF selection function is supported by the AMF and is used to allocate an SMF that shall manage the </w:t>
      </w:r>
      <w:r w:rsidR="00AB61E3" w:rsidRPr="009E0DE1">
        <w:t>PDU Session</w:t>
      </w:r>
      <w:r w:rsidRPr="009E0DE1">
        <w:t>.</w:t>
      </w:r>
      <w:r w:rsidR="00B51D1E" w:rsidRPr="009E0DE1">
        <w:t xml:space="preserve"> The SMF selection procedures are described in clause 4.3.2.2.3 of </w:t>
      </w:r>
      <w:r w:rsidR="005265F6" w:rsidRPr="009E0DE1">
        <w:t>TS</w:t>
      </w:r>
      <w:r w:rsidR="005265F6">
        <w:t> </w:t>
      </w:r>
      <w:r w:rsidR="005265F6" w:rsidRPr="009E0DE1">
        <w:t>23.502</w:t>
      </w:r>
      <w:r w:rsidR="005265F6">
        <w:t> </w:t>
      </w:r>
      <w:r w:rsidR="005265F6" w:rsidRPr="009E0DE1">
        <w:t>[</w:t>
      </w:r>
      <w:r w:rsidR="00B51D1E" w:rsidRPr="009E0DE1">
        <w:t>3].</w:t>
      </w:r>
    </w:p>
    <w:p w:rsidR="00867F7B" w:rsidRPr="009E0DE1" w:rsidRDefault="00867F7B" w:rsidP="00867F7B">
      <w:r w:rsidRPr="009E0DE1">
        <w:t>The AMF shall utilize the Network Repository Function to discover the SMF instance(s) unless SMF information is available by other means, e.g. locally configured on AMF. The NRF provides</w:t>
      </w:r>
      <w:r w:rsidR="00274EB1">
        <w:t xml:space="preserve"> NF profile(s)</w:t>
      </w:r>
      <w:r w:rsidR="00EF6D0C" w:rsidRPr="009E0DE1">
        <w:t xml:space="preserve"> of SMF instance(s)</w:t>
      </w:r>
      <w:r w:rsidRPr="009E0DE1">
        <w:t xml:space="preserve"> to the AMF.</w:t>
      </w:r>
      <w:r w:rsidR="00CD4094" w:rsidRPr="009E0DE1">
        <w:t xml:space="preserve"> The SMF selection function in the AMF selects an SMF instance</w:t>
      </w:r>
      <w:r w:rsidR="00274EB1">
        <w:t xml:space="preserve"> and an SMF service instance</w:t>
      </w:r>
      <w:r w:rsidR="00CD4094" w:rsidRPr="009E0DE1">
        <w:t xml:space="preserve"> based on the available SMF instances obtained from NRF or on the configured SMF information in the AMF.</w:t>
      </w:r>
    </w:p>
    <w:p w:rsidR="00BE70CE" w:rsidRPr="009E0DE1" w:rsidRDefault="00123F97" w:rsidP="0009778E">
      <w:pPr>
        <w:pStyle w:val="NO"/>
        <w:rPr>
          <w:lang w:val="en-GB"/>
        </w:rPr>
      </w:pPr>
      <w:r w:rsidRPr="009E0DE1">
        <w:rPr>
          <w:lang w:val="en-GB"/>
        </w:rPr>
        <w:t>NOTE</w:t>
      </w:r>
      <w:r w:rsidR="00D96099" w:rsidRPr="009E0DE1">
        <w:rPr>
          <w:lang w:val="en-GB"/>
        </w:rPr>
        <w:t> 1</w:t>
      </w:r>
      <w:r w:rsidRPr="009E0DE1">
        <w:rPr>
          <w:lang w:val="en-GB"/>
        </w:rPr>
        <w:t>:</w:t>
      </w:r>
      <w:r w:rsidRPr="009E0DE1">
        <w:rPr>
          <w:lang w:val="en-GB"/>
        </w:rPr>
        <w:tab/>
      </w:r>
      <w:r w:rsidR="00BE70CE" w:rsidRPr="009E0DE1">
        <w:rPr>
          <w:lang w:val="en-GB"/>
        </w:rPr>
        <w:t xml:space="preserve">Protocol aspects of the access to NRF are specified in </w:t>
      </w:r>
      <w:r w:rsidR="005265F6" w:rsidRPr="009E0DE1">
        <w:rPr>
          <w:lang w:val="en-GB"/>
        </w:rPr>
        <w:t>TS</w:t>
      </w:r>
      <w:r w:rsidR="005265F6">
        <w:rPr>
          <w:lang w:val="en-GB"/>
        </w:rPr>
        <w:t> </w:t>
      </w:r>
      <w:r w:rsidR="005265F6" w:rsidRPr="009E0DE1">
        <w:rPr>
          <w:lang w:val="en-GB"/>
        </w:rPr>
        <w:t>29.510</w:t>
      </w:r>
      <w:r w:rsidR="005265F6">
        <w:rPr>
          <w:lang w:val="en-GB"/>
        </w:rPr>
        <w:t> </w:t>
      </w:r>
      <w:r w:rsidR="005265F6" w:rsidRPr="009E0DE1">
        <w:rPr>
          <w:lang w:val="en-GB"/>
        </w:rPr>
        <w:t>[</w:t>
      </w:r>
      <w:r w:rsidR="00B12F00" w:rsidRPr="009E0DE1">
        <w:rPr>
          <w:lang w:val="en-GB"/>
        </w:rPr>
        <w:t>58</w:t>
      </w:r>
      <w:r w:rsidR="00BE70CE" w:rsidRPr="009E0DE1">
        <w:rPr>
          <w:lang w:val="en-GB"/>
        </w:rPr>
        <w:t>].</w:t>
      </w:r>
    </w:p>
    <w:p w:rsidR="00867F7B" w:rsidRPr="009E0DE1" w:rsidRDefault="00867F7B" w:rsidP="00867F7B">
      <w:r w:rsidRPr="009E0DE1">
        <w:t>The SMF selection function in AMF is applicable to both 3GPP access and non-3GPP access.</w:t>
      </w:r>
    </w:p>
    <w:p w:rsidR="00B51D1E" w:rsidRPr="009E0DE1" w:rsidRDefault="00B51D1E" w:rsidP="00867F7B">
      <w:r w:rsidRPr="009E0DE1">
        <w:t>The SMF selection for Emergency services is described in clause 5.16.4.5.</w:t>
      </w:r>
    </w:p>
    <w:p w:rsidR="00867F7B" w:rsidRPr="009E0DE1" w:rsidRDefault="00867F7B" w:rsidP="00867F7B">
      <w:r w:rsidRPr="009E0DE1">
        <w:t>The following factors may be considered during the SMF selection:</w:t>
      </w:r>
    </w:p>
    <w:p w:rsidR="00867F7B" w:rsidRPr="009E0DE1" w:rsidRDefault="00867F7B" w:rsidP="00867F7B">
      <w:pPr>
        <w:pStyle w:val="B1"/>
        <w:rPr>
          <w:lang w:val="en-GB"/>
        </w:rPr>
      </w:pPr>
      <w:r w:rsidRPr="009E0DE1">
        <w:rPr>
          <w:lang w:val="en-GB"/>
        </w:rPr>
        <w:t>-</w:t>
      </w:r>
      <w:r w:rsidRPr="009E0DE1">
        <w:rPr>
          <w:lang w:val="en-GB"/>
        </w:rPr>
        <w:tab/>
        <w:t>Selected Data Network Name (DNN).</w:t>
      </w:r>
    </w:p>
    <w:p w:rsidR="00867F7B" w:rsidRPr="009E0DE1" w:rsidRDefault="00867F7B" w:rsidP="00867F7B">
      <w:pPr>
        <w:pStyle w:val="B1"/>
        <w:rPr>
          <w:lang w:val="en-GB"/>
        </w:rPr>
      </w:pPr>
      <w:r w:rsidRPr="009E0DE1">
        <w:rPr>
          <w:lang w:val="en-GB"/>
        </w:rPr>
        <w:t>-</w:t>
      </w:r>
      <w:r w:rsidRPr="009E0DE1">
        <w:rPr>
          <w:lang w:val="en-GB"/>
        </w:rPr>
        <w:tab/>
        <w:t>S-NSSAI.</w:t>
      </w:r>
    </w:p>
    <w:p w:rsidR="00D96099" w:rsidRPr="009E0DE1" w:rsidRDefault="00D96099" w:rsidP="00867F7B">
      <w:pPr>
        <w:pStyle w:val="B1"/>
        <w:rPr>
          <w:lang w:val="en-GB"/>
        </w:rPr>
      </w:pPr>
      <w:r w:rsidRPr="009E0DE1">
        <w:rPr>
          <w:lang w:val="en-GB"/>
        </w:rPr>
        <w:t>-</w:t>
      </w:r>
      <w:r w:rsidRPr="009E0DE1">
        <w:rPr>
          <w:lang w:val="en-GB"/>
        </w:rPr>
        <w:tab/>
        <w:t>NSI-ID.</w:t>
      </w:r>
    </w:p>
    <w:p w:rsidR="00D96099" w:rsidRPr="009E0DE1" w:rsidRDefault="00D96099" w:rsidP="00D96099">
      <w:pPr>
        <w:pStyle w:val="NO"/>
        <w:rPr>
          <w:lang w:val="en-GB"/>
        </w:rPr>
      </w:pPr>
      <w:r w:rsidRPr="009E0DE1">
        <w:rPr>
          <w:lang w:val="en-GB"/>
        </w:rPr>
        <w:t>NOTE 2:</w:t>
      </w:r>
      <w:r w:rsidRPr="009E0DE1">
        <w:rPr>
          <w:lang w:val="en-GB"/>
        </w:rPr>
        <w:tab/>
        <w:t>The use of NSI -ID in the network is optional and depends on the deployment choices of the operator. If used, the NSI ID is associated with S-NSSAI.</w:t>
      </w:r>
    </w:p>
    <w:p w:rsidR="00867F7B" w:rsidRPr="009E0DE1" w:rsidRDefault="00867F7B" w:rsidP="00867F7B">
      <w:pPr>
        <w:pStyle w:val="B1"/>
        <w:rPr>
          <w:lang w:val="en-GB"/>
        </w:rPr>
      </w:pPr>
      <w:r w:rsidRPr="009E0DE1">
        <w:rPr>
          <w:lang w:val="en-GB"/>
        </w:rPr>
        <w:t>-</w:t>
      </w:r>
      <w:r w:rsidRPr="009E0DE1">
        <w:rPr>
          <w:lang w:val="en-GB"/>
        </w:rPr>
        <w:tab/>
        <w:t>Subscription information from UDM, e.g.</w:t>
      </w:r>
    </w:p>
    <w:p w:rsidR="000E2061" w:rsidRPr="009E0DE1" w:rsidRDefault="000E2061" w:rsidP="000E2061">
      <w:pPr>
        <w:pStyle w:val="B2"/>
        <w:rPr>
          <w:lang w:val="en-GB"/>
        </w:rPr>
      </w:pPr>
      <w:r w:rsidRPr="009E0DE1">
        <w:rPr>
          <w:lang w:val="en-GB"/>
        </w:rPr>
        <w:t>-</w:t>
      </w:r>
      <w:r w:rsidR="00123F97" w:rsidRPr="009E0DE1">
        <w:rPr>
          <w:lang w:val="en-GB"/>
        </w:rPr>
        <w:tab/>
      </w:r>
      <w:r w:rsidRPr="009E0DE1">
        <w:rPr>
          <w:lang w:val="en-GB"/>
        </w:rPr>
        <w:t>per DNN: whether LBO roaming is allowed</w:t>
      </w:r>
      <w:r w:rsidR="000104C1" w:rsidRPr="009E0DE1">
        <w:rPr>
          <w:lang w:val="en-GB"/>
        </w:rPr>
        <w:t>.</w:t>
      </w:r>
    </w:p>
    <w:p w:rsidR="000E2061" w:rsidRPr="009E0DE1" w:rsidRDefault="000E2061" w:rsidP="000E2061">
      <w:pPr>
        <w:pStyle w:val="B2"/>
        <w:rPr>
          <w:lang w:val="en-GB"/>
        </w:rPr>
      </w:pPr>
      <w:r w:rsidRPr="009E0DE1">
        <w:rPr>
          <w:lang w:val="en-GB"/>
        </w:rPr>
        <w:t>-</w:t>
      </w:r>
      <w:r w:rsidRPr="009E0DE1">
        <w:rPr>
          <w:lang w:val="en-GB"/>
        </w:rPr>
        <w:tab/>
        <w:t>per S-NSSAI: the subscribed DNN(s)</w:t>
      </w:r>
      <w:r w:rsidR="000104C1" w:rsidRPr="009E0DE1">
        <w:rPr>
          <w:lang w:val="en-GB"/>
        </w:rPr>
        <w:t>.</w:t>
      </w:r>
    </w:p>
    <w:p w:rsidR="000E2061" w:rsidRPr="009E0DE1" w:rsidRDefault="000E2061" w:rsidP="0009778E">
      <w:pPr>
        <w:pStyle w:val="B2"/>
        <w:rPr>
          <w:lang w:val="en-GB"/>
        </w:rPr>
      </w:pPr>
      <w:r w:rsidRPr="009E0DE1">
        <w:rPr>
          <w:lang w:val="en-GB"/>
        </w:rPr>
        <w:t>-</w:t>
      </w:r>
      <w:r w:rsidRPr="009E0DE1">
        <w:rPr>
          <w:lang w:val="en-GB"/>
        </w:rPr>
        <w:tab/>
        <w:t>per (S-NSSAI, subscribed DNN): whether LBO roaming is allowed</w:t>
      </w:r>
      <w:r w:rsidR="000104C1" w:rsidRPr="009E0DE1">
        <w:rPr>
          <w:lang w:val="en-GB"/>
        </w:rPr>
        <w:t>.</w:t>
      </w:r>
    </w:p>
    <w:p w:rsidR="000104C1" w:rsidRPr="009E0DE1" w:rsidRDefault="000104C1" w:rsidP="00867F7B">
      <w:pPr>
        <w:pStyle w:val="B1"/>
        <w:rPr>
          <w:lang w:val="en-GB"/>
        </w:rPr>
      </w:pPr>
      <w:r w:rsidRPr="009E0DE1">
        <w:rPr>
          <w:lang w:val="en-GB"/>
        </w:rPr>
        <w:t>-</w:t>
      </w:r>
      <w:r w:rsidRPr="009E0DE1">
        <w:rPr>
          <w:lang w:val="en-GB"/>
        </w:rPr>
        <w:tab/>
        <w:t>per (S-NSSAI, subscribed DNN): whether EPC interworking is supported.</w:t>
      </w:r>
    </w:p>
    <w:p w:rsidR="00867F7B" w:rsidRPr="009E0DE1" w:rsidRDefault="00867F7B" w:rsidP="00867F7B">
      <w:pPr>
        <w:pStyle w:val="B1"/>
        <w:rPr>
          <w:lang w:val="en-GB"/>
        </w:rPr>
      </w:pPr>
      <w:r w:rsidRPr="009E0DE1">
        <w:rPr>
          <w:lang w:val="en-GB"/>
        </w:rPr>
        <w:t>-</w:t>
      </w:r>
      <w:r w:rsidRPr="009E0DE1">
        <w:rPr>
          <w:lang w:val="en-GB"/>
        </w:rPr>
        <w:tab/>
        <w:t>Local operator policies.</w:t>
      </w:r>
    </w:p>
    <w:p w:rsidR="00867F7B" w:rsidRPr="009E0DE1" w:rsidRDefault="00867F7B" w:rsidP="00867F7B">
      <w:pPr>
        <w:pStyle w:val="B1"/>
        <w:rPr>
          <w:lang w:val="en-GB"/>
        </w:rPr>
      </w:pPr>
      <w:r w:rsidRPr="009E0DE1">
        <w:rPr>
          <w:lang w:val="en-GB"/>
        </w:rPr>
        <w:t>-</w:t>
      </w:r>
      <w:r w:rsidRPr="009E0DE1">
        <w:rPr>
          <w:lang w:val="en-GB"/>
        </w:rPr>
        <w:tab/>
        <w:t>Load conditions of the candidate SMFs.</w:t>
      </w:r>
    </w:p>
    <w:p w:rsidR="003C2269" w:rsidRPr="009E0DE1" w:rsidRDefault="003C2269" w:rsidP="00867F7B">
      <w:pPr>
        <w:pStyle w:val="B1"/>
        <w:rPr>
          <w:lang w:val="en-GB"/>
        </w:rPr>
      </w:pPr>
      <w:r w:rsidRPr="009E0DE1">
        <w:rPr>
          <w:lang w:val="en-GB"/>
        </w:rPr>
        <w:t>-</w:t>
      </w:r>
      <w:r w:rsidRPr="009E0DE1">
        <w:rPr>
          <w:lang w:val="en-GB"/>
        </w:rPr>
        <w:tab/>
        <w:t>Access technology being used by the UE</w:t>
      </w:r>
      <w:r w:rsidR="000104C1" w:rsidRPr="009E0DE1">
        <w:rPr>
          <w:lang w:val="en-GB"/>
        </w:rPr>
        <w:t>.</w:t>
      </w:r>
    </w:p>
    <w:p w:rsidR="00DE7D10" w:rsidRDefault="00DE7D10" w:rsidP="00867F7B">
      <w:r>
        <w:t>To support the allocation of a static IPv4 address and/or a static IPv6 prefix as specified in clause 5.8.2.2.1, a dedicated SMF may be deployed for the indicated combination of DNN and S-NSSAI and registered to the NRF.</w:t>
      </w:r>
    </w:p>
    <w:p w:rsidR="00867F7B" w:rsidRPr="009E0DE1" w:rsidRDefault="00867F7B" w:rsidP="00867F7B">
      <w:r w:rsidRPr="009E0DE1">
        <w:t xml:space="preserve">If there is an existing </w:t>
      </w:r>
      <w:r w:rsidR="00AB61E3" w:rsidRPr="009E0DE1">
        <w:t>PDU Session</w:t>
      </w:r>
      <w:r w:rsidR="00460375" w:rsidRPr="009E0DE1">
        <w:t xml:space="preserve"> and the UE requests to establish another PDU Session</w:t>
      </w:r>
      <w:r w:rsidRPr="009E0DE1">
        <w:t xml:space="preserve"> to the same DNN and S-NSSAI</w:t>
      </w:r>
      <w:r w:rsidR="00460375" w:rsidRPr="009E0DE1">
        <w:t xml:space="preserve"> and the UE subscription data indicates the support for interworking with EPS for this DNN</w:t>
      </w:r>
      <w:r w:rsidR="004E5136">
        <w:t xml:space="preserve"> and S-NSSAI</w:t>
      </w:r>
      <w:r w:rsidRPr="009E0DE1">
        <w:t xml:space="preserve">, the same SMF </w:t>
      </w:r>
      <w:r w:rsidR="004E5136">
        <w:t xml:space="preserve">shall </w:t>
      </w:r>
      <w:r w:rsidRPr="009E0DE1">
        <w:t>be selected.</w:t>
      </w:r>
      <w:r w:rsidR="00460375" w:rsidRPr="009E0DE1">
        <w:t xml:space="preserve"> Otherwise, if UE subscription data does not indicate the support for interworking with EPS for this DNN</w:t>
      </w:r>
      <w:r w:rsidR="004E5136">
        <w:t xml:space="preserve"> and S-NSSAI</w:t>
      </w:r>
      <w:r w:rsidR="003451B8" w:rsidRPr="009E0DE1">
        <w:t xml:space="preserve">, </w:t>
      </w:r>
      <w:r w:rsidR="004E5136">
        <w:t xml:space="preserve">a </w:t>
      </w:r>
      <w:r w:rsidR="003451B8" w:rsidRPr="009E0DE1">
        <w:t>different SMF may be selected</w:t>
      </w:r>
      <w:r w:rsidR="00460375" w:rsidRPr="009E0DE1">
        <w:t>.</w:t>
      </w:r>
      <w:r w:rsidR="004E5136">
        <w:t xml:space="preserve"> For</w:t>
      </w:r>
      <w:r w:rsidR="003451B8" w:rsidRPr="009E0DE1">
        <w:t xml:space="preserve"> example, to support a SMF load balancing or to support a graceful SMF shutdown (e.g., a SMF starts to no more take new </w:t>
      </w:r>
      <w:r w:rsidR="00AB61E3" w:rsidRPr="009E0DE1">
        <w:t>PDU Session</w:t>
      </w:r>
      <w:r w:rsidR="003451B8" w:rsidRPr="009E0DE1">
        <w:t>s).</w:t>
      </w:r>
    </w:p>
    <w:p w:rsidR="00867F7B" w:rsidRPr="009E0DE1" w:rsidRDefault="00867F7B" w:rsidP="00867F7B">
      <w:r w:rsidRPr="009E0DE1">
        <w:t>In the home-routed roaming case, the SMF selection function selects an SMF in VPLMN as well as an SMF in HPLMN.</w:t>
      </w:r>
      <w:r w:rsidR="00274EB1">
        <w:t xml:space="preserve"> In the context of Network Slicing this is specified in clause 4.3.2.2.3.3 of </w:t>
      </w:r>
      <w:r w:rsidR="005265F6">
        <w:t>TS</w:t>
      </w:r>
      <w:r w:rsidR="005265F6">
        <w:t> </w:t>
      </w:r>
      <w:r w:rsidR="005265F6">
        <w:t>23.502</w:t>
      </w:r>
      <w:r w:rsidR="005265F6">
        <w:t> </w:t>
      </w:r>
      <w:r w:rsidR="005265F6">
        <w:t>[</w:t>
      </w:r>
      <w:r w:rsidR="00274EB1">
        <w:t>3].</w:t>
      </w:r>
    </w:p>
    <w:p w:rsidR="000104C1" w:rsidRPr="009E0DE1" w:rsidRDefault="000104C1" w:rsidP="00867F7B">
      <w:r w:rsidRPr="009E0DE1">
        <w:t>When the UE requests to establish a PDU Session to a DNN and an S-NSSAI, if the UE MM Core Network Capability indicates the UE supports EPC NAS and optionally, if the UE subscription indicates the support for interworking with EPS for this DNN and S-NSSAI, the AMF selects a combined SMF+PGW-C. Otherwise, a standalone SMF may be selected.</w:t>
      </w:r>
    </w:p>
    <w:p w:rsidR="00867F7B" w:rsidRPr="009E0DE1" w:rsidRDefault="00867F7B" w:rsidP="00867F7B">
      <w:r w:rsidRPr="009E0DE1">
        <w:lastRenderedPageBreak/>
        <w:t xml:space="preserve">If the UDM provides a subscription context that allows for handling the </w:t>
      </w:r>
      <w:r w:rsidR="00AB61E3" w:rsidRPr="009E0DE1">
        <w:t>PDU Session</w:t>
      </w:r>
      <w:r w:rsidRPr="009E0DE1">
        <w:t xml:space="preserve"> in the visited PLMN (i.e. using LBO) for this DNN </w:t>
      </w:r>
      <w:r w:rsidR="00C728DE" w:rsidRPr="009E0DE1">
        <w:t xml:space="preserve">and S-NSSAI </w:t>
      </w:r>
      <w:r w:rsidRPr="009E0DE1">
        <w:t xml:space="preserve">and, optionally, the AMF is configured to know that the visited VPLMN has a suitable roaming agreement with the HPLMN of the UE, the SMF selection function selects an SMF from the visited PLMN. If an SMF in VPLMN cannot be derived for the DNN and </w:t>
      </w:r>
      <w:r w:rsidR="00C728DE" w:rsidRPr="009E0DE1">
        <w:t>S-NSSAI</w:t>
      </w:r>
      <w:r w:rsidRPr="009E0DE1">
        <w:t xml:space="preserve">, or if the subscription does not allow for handling the </w:t>
      </w:r>
      <w:r w:rsidR="00AB61E3" w:rsidRPr="009E0DE1">
        <w:t>PDU Session</w:t>
      </w:r>
      <w:r w:rsidRPr="009E0DE1">
        <w:t xml:space="preserve"> in visited PLMN using LBO, then both a SMF in VPLMN and SMF in HPLMN are selected, and the DNN </w:t>
      </w:r>
      <w:r w:rsidR="00C728DE" w:rsidRPr="009E0DE1">
        <w:t xml:space="preserve">and S-NSSAI </w:t>
      </w:r>
      <w:r w:rsidRPr="009E0DE1">
        <w:t xml:space="preserve">is used to derive an SMF </w:t>
      </w:r>
      <w:r w:rsidR="005C77B6" w:rsidRPr="009E0DE1">
        <w:t xml:space="preserve">identifier </w:t>
      </w:r>
      <w:r w:rsidRPr="009E0DE1">
        <w:t>from the HPLMN.</w:t>
      </w:r>
    </w:p>
    <w:p w:rsidR="0009325B" w:rsidRPr="009E0DE1" w:rsidRDefault="0009325B" w:rsidP="003044EF">
      <w:r w:rsidRPr="009E0DE1">
        <w:t xml:space="preserve">If the initially selected SMF in VPLMN (for roaming with LBO) detects it does not understand information in the UE request, it may reject the N11 message (related with a </w:t>
      </w:r>
      <w:r w:rsidR="00AB61E3" w:rsidRPr="009E0DE1">
        <w:t>PDU Session</w:t>
      </w:r>
      <w:r w:rsidRPr="009E0DE1">
        <w:t xml:space="preserve"> </w:t>
      </w:r>
      <w:r w:rsidR="00100D3B" w:rsidRPr="009E0DE1">
        <w:t>E</w:t>
      </w:r>
      <w:r w:rsidRPr="009E0DE1">
        <w:t xml:space="preserve">stablishment </w:t>
      </w:r>
      <w:r w:rsidR="00100D3B" w:rsidRPr="009E0DE1">
        <w:t>R</w:t>
      </w:r>
      <w:r w:rsidRPr="009E0DE1">
        <w:t>equest</w:t>
      </w:r>
      <w:r w:rsidR="00100D3B" w:rsidRPr="009E0DE1">
        <w:t xml:space="preserve"> message</w:t>
      </w:r>
      <w:r w:rsidRPr="009E0DE1">
        <w:t>) with a proper N11 cause triggering the AMF to select both a new SMF in the VPLMN and a SMF in the HPLMN (for home routed roaming).</w:t>
      </w:r>
    </w:p>
    <w:p w:rsidR="00867F7B" w:rsidRPr="009E0DE1" w:rsidRDefault="00867F7B" w:rsidP="00867F7B">
      <w:pPr>
        <w:pStyle w:val="Heading3"/>
      </w:pPr>
      <w:bookmarkStart w:id="1708" w:name="_Toc19177680"/>
      <w:bookmarkStart w:id="1709" w:name="_Toc27845417"/>
      <w:bookmarkStart w:id="1710" w:name="_Toc36186616"/>
      <w:bookmarkStart w:id="1711" w:name="_Toc45180547"/>
      <w:r w:rsidRPr="009E0DE1">
        <w:t>6.3.3</w:t>
      </w:r>
      <w:r w:rsidRPr="009E0DE1">
        <w:tab/>
        <w:t>User Plane Function Selection</w:t>
      </w:r>
      <w:bookmarkEnd w:id="1708"/>
      <w:bookmarkEnd w:id="1709"/>
      <w:bookmarkEnd w:id="1710"/>
      <w:bookmarkEnd w:id="1711"/>
    </w:p>
    <w:p w:rsidR="00F96D72" w:rsidRPr="009E0DE1" w:rsidRDefault="00F96D72" w:rsidP="00F96D72">
      <w:pPr>
        <w:pStyle w:val="Heading4"/>
      </w:pPr>
      <w:bookmarkStart w:id="1712" w:name="_Toc19177681"/>
      <w:bookmarkStart w:id="1713" w:name="_Toc27845418"/>
      <w:bookmarkStart w:id="1714" w:name="_Toc36186617"/>
      <w:bookmarkStart w:id="1715" w:name="_Toc45180548"/>
      <w:r w:rsidRPr="009E0DE1">
        <w:t>6.3.3.1</w:t>
      </w:r>
      <w:r w:rsidRPr="009E0DE1">
        <w:tab/>
        <w:t>Overview</w:t>
      </w:r>
      <w:bookmarkEnd w:id="1712"/>
      <w:bookmarkEnd w:id="1713"/>
      <w:bookmarkEnd w:id="1714"/>
      <w:bookmarkEnd w:id="1715"/>
    </w:p>
    <w:p w:rsidR="00867F7B" w:rsidRPr="009E0DE1" w:rsidRDefault="00867F7B" w:rsidP="00867F7B">
      <w:r w:rsidRPr="009E0DE1">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rsidR="00F96D72" w:rsidRPr="009E0DE1" w:rsidRDefault="00F96D72" w:rsidP="00681581">
      <w:r w:rsidRPr="009E0DE1">
        <w:t>For home routed roaming case, the UPF(s) in home PLMN is selected by SMF(s) in HPLMN, and the UPF(s) in the VPLMN is selected by SMF(s) in VPLMN. The exact set of parameters used for the selection mechanism is deployment specific and controlled by the operator configuration.</w:t>
      </w:r>
    </w:p>
    <w:p w:rsidR="00F96D72" w:rsidRPr="009E0DE1" w:rsidRDefault="00F96D72" w:rsidP="00681581">
      <w:r w:rsidRPr="009E0DE1">
        <w:t>The UPF selection involves:</w:t>
      </w:r>
    </w:p>
    <w:p w:rsidR="00F96D72" w:rsidRPr="009E0DE1" w:rsidRDefault="00F96D72" w:rsidP="00F96D72">
      <w:pPr>
        <w:pStyle w:val="B1"/>
        <w:rPr>
          <w:lang w:val="en-GB"/>
        </w:rPr>
      </w:pPr>
      <w:r w:rsidRPr="009E0DE1">
        <w:rPr>
          <w:lang w:val="en-GB"/>
        </w:rPr>
        <w:t>-</w:t>
      </w:r>
      <w:r w:rsidRPr="009E0DE1">
        <w:rPr>
          <w:lang w:val="en-GB"/>
        </w:rPr>
        <w:tab/>
        <w:t xml:space="preserve">a step of SMF Provisioning of available UPF(s). This step may take place while there is no PDU </w:t>
      </w:r>
      <w:r w:rsidR="00F53970" w:rsidRPr="009E0DE1">
        <w:rPr>
          <w:lang w:val="en-GB"/>
        </w:rPr>
        <w:t xml:space="preserve">Session </w:t>
      </w:r>
      <w:r w:rsidRPr="009E0DE1">
        <w:rPr>
          <w:lang w:val="en-GB"/>
        </w:rPr>
        <w:t xml:space="preserve">to establish and may be followed by N4 Node Level procedures defined in clause 4.4.3 of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Pr="009E0DE1">
        <w:rPr>
          <w:lang w:val="en-GB"/>
        </w:rPr>
        <w:t>3] where the UPF and the SMF may exchange information such as the support of optional functionalities and capabilities.</w:t>
      </w:r>
    </w:p>
    <w:p w:rsidR="00F96D72" w:rsidRPr="009E0DE1" w:rsidRDefault="00F96D72" w:rsidP="00F96D72">
      <w:pPr>
        <w:pStyle w:val="B1"/>
        <w:rPr>
          <w:lang w:val="en-GB"/>
        </w:rPr>
      </w:pPr>
      <w:r w:rsidRPr="009E0DE1">
        <w:rPr>
          <w:lang w:val="en-GB"/>
        </w:rPr>
        <w:t>-</w:t>
      </w:r>
      <w:r w:rsidRPr="009E0DE1">
        <w:rPr>
          <w:lang w:val="en-GB"/>
        </w:rPr>
        <w:tab/>
        <w:t xml:space="preserve">A step of selection of an UPF for a particular PDU Session; it is followed by N4 session management procedures defined in clause 4.4.1 of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Pr="009E0DE1">
        <w:rPr>
          <w:lang w:val="en-GB"/>
        </w:rPr>
        <w:t>3].</w:t>
      </w:r>
    </w:p>
    <w:p w:rsidR="00F96D72" w:rsidRPr="009E0DE1" w:rsidRDefault="00F96D72" w:rsidP="00F96D72">
      <w:pPr>
        <w:pStyle w:val="Heading4"/>
      </w:pPr>
      <w:bookmarkStart w:id="1716" w:name="_Toc19177682"/>
      <w:bookmarkStart w:id="1717" w:name="_Toc27845419"/>
      <w:bookmarkStart w:id="1718" w:name="_Toc36186618"/>
      <w:bookmarkStart w:id="1719" w:name="_Toc45180549"/>
      <w:r w:rsidRPr="009E0DE1">
        <w:t>6.3.3.2</w:t>
      </w:r>
      <w:r w:rsidRPr="009E0DE1">
        <w:tab/>
        <w:t>SMF Provisioning of available UPF(s)</w:t>
      </w:r>
      <w:bookmarkEnd w:id="1716"/>
      <w:bookmarkEnd w:id="1717"/>
      <w:bookmarkEnd w:id="1718"/>
      <w:bookmarkEnd w:id="1719"/>
    </w:p>
    <w:p w:rsidR="00681581" w:rsidRPr="009E0DE1" w:rsidRDefault="00681581" w:rsidP="00681581">
      <w:r w:rsidRPr="009E0DE1">
        <w:t>SMF may be locally configured with the information about the available UPFs, e.g. by OA&amp;M system when UPF is instantiated</w:t>
      </w:r>
      <w:r w:rsidR="001F569A" w:rsidRPr="009E0DE1">
        <w:t xml:space="preserve"> or removed</w:t>
      </w:r>
      <w:r w:rsidRPr="009E0DE1">
        <w:t>.</w:t>
      </w:r>
    </w:p>
    <w:p w:rsidR="00681581" w:rsidRPr="009E0DE1" w:rsidRDefault="00681581" w:rsidP="00681581">
      <w:pPr>
        <w:pStyle w:val="NO"/>
        <w:rPr>
          <w:lang w:val="en-GB"/>
        </w:rPr>
      </w:pPr>
      <w:r w:rsidRPr="009E0DE1">
        <w:rPr>
          <w:lang w:val="en-GB"/>
        </w:rPr>
        <w:t>NOTE</w:t>
      </w:r>
      <w:r w:rsidR="001F569A" w:rsidRPr="009E0DE1">
        <w:rPr>
          <w:lang w:val="en-GB"/>
        </w:rPr>
        <w:t> 1</w:t>
      </w:r>
      <w:r w:rsidRPr="009E0DE1">
        <w:rPr>
          <w:lang w:val="en-GB"/>
        </w:rPr>
        <w:t>:</w:t>
      </w:r>
      <w:r w:rsidRPr="009E0DE1">
        <w:rPr>
          <w:lang w:val="en-GB"/>
        </w:rPr>
        <w:tab/>
        <w:t xml:space="preserve">UPF information </w:t>
      </w:r>
      <w:r w:rsidRPr="009E0DE1">
        <w:rPr>
          <w:rFonts w:eastAsia="SimSun"/>
          <w:lang w:val="en-GB"/>
        </w:rPr>
        <w:t>can</w:t>
      </w:r>
      <w:r w:rsidRPr="009E0DE1">
        <w:rPr>
          <w:lang w:val="en-GB"/>
        </w:rPr>
        <w:t xml:space="preserve"> be updated e.g. by OA&amp;M system any time after the initial provisioning, or UPF itself updates its information to the SMF any time after the node level interaction is established.</w:t>
      </w:r>
    </w:p>
    <w:p w:rsidR="004751F3" w:rsidRPr="009E0DE1" w:rsidRDefault="004751F3" w:rsidP="000E7136">
      <w:r w:rsidRPr="009E0DE1">
        <w:t>The UPF selection functionality in the SMF may optionally utilize the NRF to discover UPF instance(s). In this case, the SMF issues a request to the NRF that may include following parameters: DNN, S-NSSAI</w:t>
      </w:r>
      <w:r w:rsidR="00F96D72" w:rsidRPr="009E0DE1">
        <w:t>, SMF Area Identity</w:t>
      </w:r>
      <w:r w:rsidRPr="009E0DE1">
        <w:t>. In its answer, the NRF provides the</w:t>
      </w:r>
      <w:r w:rsidR="00274EB1">
        <w:t xml:space="preserve"> NF profile(s) that include(s) the</w:t>
      </w:r>
      <w:r w:rsidRPr="009E0DE1">
        <w:t xml:space="preserve"> IP address</w:t>
      </w:r>
      <w:r w:rsidR="00F96D72" w:rsidRPr="009E0DE1">
        <w:t>(es)</w:t>
      </w:r>
      <w:r w:rsidRPr="009E0DE1">
        <w:t xml:space="preserve"> or the FQDN of</w:t>
      </w:r>
      <w:r w:rsidR="00F96D72" w:rsidRPr="009E0DE1">
        <w:t xml:space="preserve"> the N4 interface of</w:t>
      </w:r>
      <w:r w:rsidRPr="009E0DE1">
        <w:t xml:space="preserve"> corresponding UPF instance(s) to the SMF.</w:t>
      </w:r>
    </w:p>
    <w:p w:rsidR="00F96D72" w:rsidRPr="009E0DE1" w:rsidRDefault="00F96D72" w:rsidP="004751F3">
      <w:r w:rsidRPr="009E0DE1">
        <w:t xml:space="preserve">UPFs may be associated with an SMF Area Identity in the NRF. This allows limiting the SMF provisioning of UPF(s) using NRF to those UPF(s) associated with a certain SMF Area Identity. This can e.g. be used in </w:t>
      </w:r>
      <w:r w:rsidR="006659A9" w:rsidRPr="009E0DE1">
        <w:t xml:space="preserve">the </w:t>
      </w:r>
      <w:r w:rsidRPr="009E0DE1">
        <w:t xml:space="preserve">case </w:t>
      </w:r>
      <w:r w:rsidR="006659A9" w:rsidRPr="009E0DE1">
        <w:t xml:space="preserve">that </w:t>
      </w:r>
      <w:r w:rsidRPr="009E0DE1">
        <w:t>an SMF is only allowed to control UPF(s) configured in NRF as belonging to a certain SMF Area Identity.</w:t>
      </w:r>
    </w:p>
    <w:p w:rsidR="004751F3" w:rsidRPr="009E0DE1" w:rsidRDefault="004751F3" w:rsidP="004751F3">
      <w:r w:rsidRPr="009E0DE1">
        <w:t>The NRF may be configured by OAM with information on the available UPF(s) or the UPF</w:t>
      </w:r>
      <w:r w:rsidR="00274EB1">
        <w:t xml:space="preserve"> instance(s)</w:t>
      </w:r>
      <w:r w:rsidRPr="009E0DE1">
        <w:t xml:space="preserve"> may register</w:t>
      </w:r>
      <w:r w:rsidR="00274EB1">
        <w:t xml:space="preserve"> its/their NF profile(s) in</w:t>
      </w:r>
      <w:r w:rsidRPr="009E0DE1">
        <w:t xml:space="preserve"> the NRF.</w:t>
      </w:r>
      <w:r w:rsidR="00F96D72" w:rsidRPr="009E0DE1">
        <w:t xml:space="preserve"> This is further defined in </w:t>
      </w:r>
      <w:r w:rsidR="005265F6" w:rsidRPr="009E0DE1">
        <w:t>TS</w:t>
      </w:r>
      <w:r w:rsidR="005265F6">
        <w:t> </w:t>
      </w:r>
      <w:r w:rsidR="005265F6" w:rsidRPr="009E0DE1">
        <w:t>23.502</w:t>
      </w:r>
      <w:r w:rsidR="005265F6">
        <w:t> </w:t>
      </w:r>
      <w:r w:rsidR="005265F6" w:rsidRPr="009E0DE1">
        <w:t>[</w:t>
      </w:r>
      <w:r w:rsidR="00F96D72" w:rsidRPr="009E0DE1">
        <w:t>3] clause 4.17.</w:t>
      </w:r>
    </w:p>
    <w:p w:rsidR="00F96D72" w:rsidRPr="009E0DE1" w:rsidRDefault="00F96D72" w:rsidP="00F96D72">
      <w:pPr>
        <w:pStyle w:val="Heading4"/>
      </w:pPr>
      <w:bookmarkStart w:id="1720" w:name="_Toc19177683"/>
      <w:bookmarkStart w:id="1721" w:name="_Toc27845420"/>
      <w:bookmarkStart w:id="1722" w:name="_Toc36186619"/>
      <w:bookmarkStart w:id="1723" w:name="_Toc45180550"/>
      <w:r w:rsidRPr="009E0DE1">
        <w:t>6.3.3.3</w:t>
      </w:r>
      <w:r w:rsidRPr="009E0DE1">
        <w:tab/>
        <w:t>Selection of an UPF for a particular PDU Session</w:t>
      </w:r>
      <w:bookmarkEnd w:id="1720"/>
      <w:bookmarkEnd w:id="1721"/>
      <w:bookmarkEnd w:id="1722"/>
      <w:bookmarkEnd w:id="1723"/>
    </w:p>
    <w:p w:rsidR="00460375" w:rsidRPr="009E0DE1" w:rsidRDefault="00460375" w:rsidP="00867F7B">
      <w:r w:rsidRPr="009E0DE1">
        <w:t>If there is an existing PDU Session, and the SMF receives another PDU Session request to the same DNN and S-NSSAI, and the UE subscription data indicates the support for interworking with EPC for this DNN</w:t>
      </w:r>
      <w:r w:rsidR="004E5136">
        <w:t xml:space="preserve"> and S-NSSAI</w:t>
      </w:r>
      <w:r w:rsidRPr="009E0DE1">
        <w:t>, the same UPF should be selected. Otherwise, if UE subscription data does not indicate the support for interworking with EPS for this DNN</w:t>
      </w:r>
      <w:r w:rsidR="004E5136">
        <w:t xml:space="preserve"> and S-NSSAI</w:t>
      </w:r>
      <w:r w:rsidRPr="009E0DE1">
        <w:t xml:space="preserve">, </w:t>
      </w:r>
      <w:r w:rsidR="004E5136">
        <w:t xml:space="preserve">a </w:t>
      </w:r>
      <w:r w:rsidRPr="009E0DE1">
        <w:t>different UPF may be selected.</w:t>
      </w:r>
    </w:p>
    <w:p w:rsidR="004E5136" w:rsidRDefault="004E5136" w:rsidP="00867F7B">
      <w:r>
        <w:lastRenderedPageBreak/>
        <w:t>For the same DNN and S-NSSAI if different UPF are selected at 5GC, when the UE is moved to EPC network, there is no requirement to enforce APN-AMBR. Whether and how to apply APN-AMBR for the PDN Connection associated with this DNN/APN is implementation dependent, e.g. possibly only per PDU Session AMBR enforcement applies.</w:t>
      </w:r>
    </w:p>
    <w:p w:rsidR="00867F7B" w:rsidRPr="009E0DE1" w:rsidRDefault="00867F7B" w:rsidP="00867F7B">
      <w:r w:rsidRPr="009E0DE1">
        <w:t>The following parameter(s)</w:t>
      </w:r>
      <w:r w:rsidR="00743C56" w:rsidRPr="009E0DE1">
        <w:t xml:space="preserve"> and information</w:t>
      </w:r>
      <w:r w:rsidRPr="009E0DE1">
        <w:t xml:space="preserve"> may be considered by the SMF for UPF selection</w:t>
      </w:r>
      <w:r w:rsidR="00743C56" w:rsidRPr="009E0DE1">
        <w:t xml:space="preserve"> and re-selection</w:t>
      </w:r>
      <w:r w:rsidRPr="009E0DE1">
        <w:t>:</w:t>
      </w:r>
    </w:p>
    <w:p w:rsidR="00867F7B" w:rsidRPr="009E0DE1" w:rsidRDefault="00867F7B" w:rsidP="00867F7B">
      <w:pPr>
        <w:pStyle w:val="B1"/>
        <w:rPr>
          <w:lang w:val="en-GB"/>
        </w:rPr>
      </w:pPr>
      <w:r w:rsidRPr="009E0DE1">
        <w:rPr>
          <w:lang w:val="en-GB"/>
        </w:rPr>
        <w:t>-</w:t>
      </w:r>
      <w:r w:rsidRPr="009E0DE1">
        <w:rPr>
          <w:lang w:val="en-GB"/>
        </w:rPr>
        <w:tab/>
        <w:t>UPF's dynamic load.</w:t>
      </w:r>
    </w:p>
    <w:p w:rsidR="00867F7B" w:rsidRPr="009E0DE1" w:rsidRDefault="00867F7B" w:rsidP="00867F7B">
      <w:pPr>
        <w:pStyle w:val="B1"/>
        <w:rPr>
          <w:lang w:val="en-GB"/>
        </w:rPr>
      </w:pPr>
      <w:r w:rsidRPr="009E0DE1">
        <w:rPr>
          <w:lang w:val="en-GB"/>
        </w:rPr>
        <w:t>-</w:t>
      </w:r>
      <w:r w:rsidRPr="009E0DE1">
        <w:rPr>
          <w:lang w:val="en-GB"/>
        </w:rPr>
        <w:tab/>
        <w:t>UPF's relative static capacity among UPFs supporting the same DNN.</w:t>
      </w:r>
    </w:p>
    <w:p w:rsidR="00867F7B" w:rsidRPr="009E0DE1" w:rsidRDefault="00867F7B" w:rsidP="00867F7B">
      <w:pPr>
        <w:pStyle w:val="B1"/>
        <w:rPr>
          <w:lang w:val="en-GB"/>
        </w:rPr>
      </w:pPr>
      <w:r w:rsidRPr="009E0DE1">
        <w:rPr>
          <w:lang w:val="en-GB"/>
        </w:rPr>
        <w:t>-</w:t>
      </w:r>
      <w:r w:rsidRPr="009E0DE1">
        <w:rPr>
          <w:lang w:val="en-GB"/>
        </w:rPr>
        <w:tab/>
        <w:t>UPF location available at the SMF.</w:t>
      </w:r>
    </w:p>
    <w:p w:rsidR="00867F7B" w:rsidRPr="009E0DE1" w:rsidRDefault="00867F7B" w:rsidP="00867F7B">
      <w:pPr>
        <w:pStyle w:val="B1"/>
        <w:rPr>
          <w:lang w:val="en-GB"/>
        </w:rPr>
      </w:pPr>
      <w:r w:rsidRPr="009E0DE1">
        <w:rPr>
          <w:lang w:val="en-GB"/>
        </w:rPr>
        <w:t>-</w:t>
      </w:r>
      <w:r w:rsidRPr="009E0DE1">
        <w:rPr>
          <w:lang w:val="en-GB"/>
        </w:rPr>
        <w:tab/>
        <w:t>UE location information.</w:t>
      </w:r>
    </w:p>
    <w:p w:rsidR="00867F7B" w:rsidRPr="009E0DE1" w:rsidRDefault="00867F7B" w:rsidP="00867F7B">
      <w:pPr>
        <w:pStyle w:val="B1"/>
        <w:rPr>
          <w:lang w:val="en-GB"/>
        </w:rPr>
      </w:pPr>
      <w:r w:rsidRPr="009E0DE1">
        <w:rPr>
          <w:lang w:val="en-GB"/>
        </w:rPr>
        <w:t>-</w:t>
      </w:r>
      <w:r w:rsidRPr="009E0DE1">
        <w:rPr>
          <w:lang w:val="en-GB"/>
        </w:rPr>
        <w:tab/>
        <w:t>Capability of the UPF and the functionality required for the particular UE session: An appropriate UPF can be selected by matching the functionality and features required for an UE.</w:t>
      </w:r>
    </w:p>
    <w:p w:rsidR="00867F7B" w:rsidRPr="009E0DE1" w:rsidRDefault="00867F7B" w:rsidP="00867F7B">
      <w:pPr>
        <w:pStyle w:val="B1"/>
        <w:rPr>
          <w:lang w:val="en-GB"/>
        </w:rPr>
      </w:pPr>
      <w:r w:rsidRPr="009E0DE1">
        <w:rPr>
          <w:lang w:val="en-GB"/>
        </w:rPr>
        <w:t>-</w:t>
      </w:r>
      <w:r w:rsidRPr="009E0DE1">
        <w:rPr>
          <w:lang w:val="en-GB"/>
        </w:rPr>
        <w:tab/>
        <w:t>Data Network Name (DNN).</w:t>
      </w:r>
    </w:p>
    <w:p w:rsidR="00867F7B" w:rsidRPr="009E0DE1" w:rsidRDefault="00867F7B" w:rsidP="00867F7B">
      <w:pPr>
        <w:pStyle w:val="B1"/>
        <w:rPr>
          <w:lang w:val="en-GB"/>
        </w:rPr>
      </w:pPr>
      <w:r w:rsidRPr="009E0DE1">
        <w:rPr>
          <w:lang w:val="en-GB"/>
        </w:rPr>
        <w:t>-</w:t>
      </w:r>
      <w:r w:rsidRPr="009E0DE1">
        <w:rPr>
          <w:lang w:val="en-GB"/>
        </w:rPr>
        <w:tab/>
      </w:r>
      <w:r w:rsidR="00AB61E3" w:rsidRPr="009E0DE1">
        <w:rPr>
          <w:lang w:val="en-GB"/>
        </w:rPr>
        <w:t>PDU Session</w:t>
      </w:r>
      <w:r w:rsidRPr="009E0DE1">
        <w:rPr>
          <w:lang w:val="en-GB"/>
        </w:rPr>
        <w:t xml:space="preserve"> </w:t>
      </w:r>
      <w:r w:rsidR="004E147E" w:rsidRPr="009E0DE1">
        <w:rPr>
          <w:lang w:val="en-GB"/>
        </w:rPr>
        <w:t xml:space="preserve">Type </w:t>
      </w:r>
      <w:r w:rsidRPr="009E0DE1">
        <w:rPr>
          <w:lang w:val="en-GB"/>
        </w:rPr>
        <w:t>(i.e. IPv4, IPv6,</w:t>
      </w:r>
      <w:r w:rsidR="00460375" w:rsidRPr="009E0DE1">
        <w:rPr>
          <w:lang w:val="en-GB"/>
        </w:rPr>
        <w:t xml:space="preserve"> IPv4v6,</w:t>
      </w:r>
      <w:r w:rsidRPr="009E0DE1">
        <w:rPr>
          <w:lang w:val="en-GB"/>
        </w:rPr>
        <w:t xml:space="preserve"> Ethernet Type or Unstructured Type)</w:t>
      </w:r>
      <w:r w:rsidR="00D10735" w:rsidRPr="009E0DE1">
        <w:rPr>
          <w:lang w:val="en-GB"/>
        </w:rPr>
        <w:t xml:space="preserve"> and if applicable, the static IP address/prefix</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SSC mode selected for the </w:t>
      </w:r>
      <w:r w:rsidR="00AB61E3" w:rsidRPr="009E0DE1">
        <w:rPr>
          <w:lang w:val="en-GB"/>
        </w:rPr>
        <w:t>PDU Session</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UE subscription profile in UDM.</w:t>
      </w:r>
    </w:p>
    <w:p w:rsidR="00867F7B" w:rsidRPr="009E0DE1" w:rsidRDefault="00867F7B" w:rsidP="00867F7B">
      <w:pPr>
        <w:pStyle w:val="B1"/>
        <w:rPr>
          <w:lang w:val="en-GB"/>
        </w:rPr>
      </w:pPr>
      <w:r w:rsidRPr="009E0DE1">
        <w:rPr>
          <w:lang w:val="en-GB"/>
        </w:rPr>
        <w:t>-</w:t>
      </w:r>
      <w:r w:rsidRPr="009E0DE1">
        <w:rPr>
          <w:lang w:val="en-GB"/>
        </w:rPr>
        <w:tab/>
      </w:r>
      <w:r w:rsidR="0070720F" w:rsidRPr="009E0DE1">
        <w:rPr>
          <w:lang w:val="en-GB"/>
        </w:rPr>
        <w:t>DNAI</w:t>
      </w:r>
      <w:r w:rsidR="002F7CA9" w:rsidRPr="009E0DE1">
        <w:rPr>
          <w:lang w:val="en-GB"/>
        </w:rPr>
        <w:t xml:space="preserve"> as included in the PCC Rules and described in clause 5.6.7</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Local operator policies.</w:t>
      </w:r>
    </w:p>
    <w:p w:rsidR="00867F7B" w:rsidRPr="009E0DE1" w:rsidRDefault="00867F7B" w:rsidP="00867F7B">
      <w:pPr>
        <w:pStyle w:val="B1"/>
        <w:rPr>
          <w:lang w:val="en-GB"/>
        </w:rPr>
      </w:pPr>
      <w:r w:rsidRPr="009E0DE1">
        <w:rPr>
          <w:lang w:val="en-GB"/>
        </w:rPr>
        <w:t>-</w:t>
      </w:r>
      <w:r w:rsidRPr="009E0DE1">
        <w:rPr>
          <w:lang w:val="en-GB"/>
        </w:rPr>
        <w:tab/>
      </w:r>
      <w:r w:rsidR="003451B8" w:rsidRPr="009E0DE1">
        <w:rPr>
          <w:lang w:val="en-GB"/>
        </w:rPr>
        <w:t>S-NSSAI</w:t>
      </w:r>
      <w:r w:rsidRPr="009E0DE1">
        <w:rPr>
          <w:lang w:val="en-GB"/>
        </w:rPr>
        <w:t>.</w:t>
      </w:r>
    </w:p>
    <w:p w:rsidR="003C2269" w:rsidRPr="009E0DE1" w:rsidRDefault="003C2269" w:rsidP="00867F7B">
      <w:pPr>
        <w:pStyle w:val="B1"/>
        <w:rPr>
          <w:lang w:val="en-GB"/>
        </w:rPr>
      </w:pPr>
      <w:r w:rsidRPr="009E0DE1">
        <w:rPr>
          <w:lang w:val="en-GB"/>
        </w:rPr>
        <w:t>-</w:t>
      </w:r>
      <w:r w:rsidRPr="009E0DE1">
        <w:rPr>
          <w:lang w:val="en-GB"/>
        </w:rPr>
        <w:tab/>
        <w:t>Access technology being used by the UE.</w:t>
      </w:r>
    </w:p>
    <w:p w:rsidR="00743C56" w:rsidRPr="009E0DE1" w:rsidRDefault="00743C56" w:rsidP="000E7136">
      <w:pPr>
        <w:pStyle w:val="B1"/>
        <w:rPr>
          <w:lang w:val="en-GB"/>
        </w:rPr>
      </w:pPr>
      <w:r w:rsidRPr="009E0DE1">
        <w:rPr>
          <w:lang w:val="en-GB"/>
        </w:rPr>
        <w:t>-</w:t>
      </w:r>
      <w:r w:rsidRPr="009E0DE1">
        <w:rPr>
          <w:lang w:val="en-GB"/>
        </w:rPr>
        <w:tab/>
        <w:t>Information related to user plane topology and user plane terminations, that may be deduced from:</w:t>
      </w:r>
    </w:p>
    <w:p w:rsidR="00743C56" w:rsidRPr="009E0DE1" w:rsidRDefault="00743C56" w:rsidP="00743C56">
      <w:pPr>
        <w:pStyle w:val="B2"/>
        <w:rPr>
          <w:lang w:val="en-GB"/>
        </w:rPr>
      </w:pPr>
      <w:r w:rsidRPr="009E0DE1">
        <w:rPr>
          <w:lang w:val="en-GB"/>
        </w:rPr>
        <w:t>-</w:t>
      </w:r>
      <w:r w:rsidRPr="009E0DE1">
        <w:rPr>
          <w:lang w:val="en-GB"/>
        </w:rPr>
        <w:tab/>
        <w:t>AN-provided identities (e.g. CellID, TAI), available UPF(s) and DNAI(s);</w:t>
      </w:r>
    </w:p>
    <w:p w:rsidR="003C2D56" w:rsidRPr="009E0DE1" w:rsidRDefault="003C2D56" w:rsidP="000E7136">
      <w:pPr>
        <w:pStyle w:val="B1"/>
        <w:rPr>
          <w:lang w:val="en-GB"/>
        </w:rPr>
      </w:pPr>
      <w:r w:rsidRPr="009E0DE1">
        <w:rPr>
          <w:lang w:val="en-GB"/>
        </w:rPr>
        <w:t>-</w:t>
      </w:r>
      <w:r w:rsidRPr="009E0DE1">
        <w:rPr>
          <w:lang w:val="en-GB"/>
        </w:rPr>
        <w:tab/>
      </w:r>
      <w:r w:rsidR="00743C56" w:rsidRPr="009E0DE1">
        <w:rPr>
          <w:lang w:val="en-GB"/>
        </w:rPr>
        <w:t>I</w:t>
      </w:r>
      <w:r w:rsidRPr="009E0DE1">
        <w:rPr>
          <w:lang w:val="en-GB"/>
        </w:rPr>
        <w:t xml:space="preserve">nformation regarding the </w:t>
      </w:r>
      <w:r w:rsidR="00743C56" w:rsidRPr="009E0DE1">
        <w:rPr>
          <w:lang w:val="en-GB"/>
        </w:rPr>
        <w:t>u</w:t>
      </w:r>
      <w:r w:rsidRPr="009E0DE1">
        <w:rPr>
          <w:lang w:val="en-GB"/>
        </w:rPr>
        <w:t>ser plane interfaces of UPF(s).This information may be acquired by the SMF using N4;</w:t>
      </w:r>
    </w:p>
    <w:p w:rsidR="003C2D56" w:rsidRPr="009E0DE1" w:rsidRDefault="003C2D56" w:rsidP="000E7136">
      <w:pPr>
        <w:pStyle w:val="B1"/>
        <w:rPr>
          <w:lang w:val="en-GB"/>
        </w:rPr>
      </w:pPr>
      <w:r w:rsidRPr="009E0DE1">
        <w:rPr>
          <w:lang w:val="en-GB"/>
        </w:rPr>
        <w:t>-</w:t>
      </w:r>
      <w:r w:rsidRPr="009E0DE1">
        <w:rPr>
          <w:lang w:val="en-GB"/>
        </w:rPr>
        <w:tab/>
      </w:r>
      <w:r w:rsidR="00743C56" w:rsidRPr="009E0DE1">
        <w:rPr>
          <w:lang w:val="en-GB"/>
        </w:rPr>
        <w:t>I</w:t>
      </w:r>
      <w:r w:rsidRPr="009E0DE1">
        <w:rPr>
          <w:lang w:val="en-GB"/>
        </w:rPr>
        <w:t>nformation regarding the N3 User Plane termination(s) of the AN serving the UE</w:t>
      </w:r>
      <w:r w:rsidR="00743C56" w:rsidRPr="009E0DE1">
        <w:rPr>
          <w:lang w:val="en-GB"/>
        </w:rPr>
        <w:t>. This may be deduced from AN-provided identities (e.g. CellID, TAI)</w:t>
      </w:r>
      <w:r w:rsidRPr="009E0DE1">
        <w:rPr>
          <w:lang w:val="en-GB"/>
        </w:rPr>
        <w:t>;</w:t>
      </w:r>
    </w:p>
    <w:p w:rsidR="003C2D56" w:rsidRPr="009E0DE1" w:rsidRDefault="003C2D56" w:rsidP="000E7136">
      <w:pPr>
        <w:pStyle w:val="B1"/>
        <w:rPr>
          <w:lang w:val="en-GB"/>
        </w:rPr>
      </w:pPr>
      <w:r w:rsidRPr="009E0DE1">
        <w:rPr>
          <w:lang w:val="en-GB"/>
        </w:rPr>
        <w:t>-</w:t>
      </w:r>
      <w:r w:rsidRPr="009E0DE1">
        <w:rPr>
          <w:lang w:val="en-GB"/>
        </w:rPr>
        <w:tab/>
      </w:r>
      <w:r w:rsidR="00743C56" w:rsidRPr="009E0DE1">
        <w:rPr>
          <w:lang w:val="en-GB"/>
        </w:rPr>
        <w:t>I</w:t>
      </w:r>
      <w:r w:rsidRPr="009E0DE1">
        <w:rPr>
          <w:lang w:val="en-GB"/>
        </w:rPr>
        <w:t>nformation regarding the N9 User Plane termination(s) of UPF(s) if needed;</w:t>
      </w:r>
    </w:p>
    <w:p w:rsidR="003C2D56" w:rsidRPr="009E0DE1" w:rsidRDefault="003C2D56" w:rsidP="000E7136">
      <w:pPr>
        <w:pStyle w:val="B1"/>
        <w:rPr>
          <w:lang w:val="en-GB"/>
        </w:rPr>
      </w:pPr>
      <w:r w:rsidRPr="009E0DE1">
        <w:rPr>
          <w:lang w:val="en-GB"/>
        </w:rPr>
        <w:t>-</w:t>
      </w:r>
      <w:r w:rsidRPr="009E0DE1">
        <w:rPr>
          <w:lang w:val="en-GB"/>
        </w:rPr>
        <w:tab/>
      </w:r>
      <w:bookmarkStart w:id="1724" w:name="_Hlk500254944"/>
      <w:r w:rsidR="00743C56" w:rsidRPr="009E0DE1">
        <w:rPr>
          <w:lang w:val="en-GB"/>
        </w:rPr>
        <w:t>I</w:t>
      </w:r>
      <w:r w:rsidRPr="009E0DE1">
        <w:rPr>
          <w:lang w:val="en-GB"/>
        </w:rPr>
        <w:t>nformation regarding the User plane termination(s) corresponding to DNAI(s).</w:t>
      </w:r>
      <w:bookmarkEnd w:id="1724"/>
    </w:p>
    <w:p w:rsidR="00743C56" w:rsidRPr="009E0DE1" w:rsidRDefault="00743C56" w:rsidP="00743C56">
      <w:pPr>
        <w:pStyle w:val="NO"/>
        <w:rPr>
          <w:lang w:val="en-GB" w:eastAsia="zh-CN"/>
        </w:rPr>
      </w:pPr>
      <w:r w:rsidRPr="009E0DE1">
        <w:rPr>
          <w:lang w:val="en-GB" w:eastAsia="zh-CN"/>
        </w:rPr>
        <w:t>NOTE:</w:t>
      </w:r>
      <w:r w:rsidRPr="009E0DE1">
        <w:rPr>
          <w:lang w:val="en-GB" w:eastAsia="zh-CN"/>
        </w:rPr>
        <w:tab/>
        <w:t>How the SMF determines information about the user plane network topology from information listed above, and what information is considered by the SMF, is based on operator configuration.</w:t>
      </w:r>
    </w:p>
    <w:p w:rsidR="00867F7B" w:rsidRPr="009E0DE1" w:rsidRDefault="00867F7B" w:rsidP="00867F7B">
      <w:pPr>
        <w:pStyle w:val="Heading3"/>
        <w:rPr>
          <w:rFonts w:eastAsia="Malgun Gothic"/>
          <w:lang w:eastAsia="ko-KR"/>
        </w:rPr>
      </w:pPr>
      <w:bookmarkStart w:id="1725" w:name="_Toc19177684"/>
      <w:bookmarkStart w:id="1726" w:name="_Toc27845421"/>
      <w:bookmarkStart w:id="1727" w:name="_Toc36186620"/>
      <w:bookmarkStart w:id="1728" w:name="_Toc45180551"/>
      <w:r w:rsidRPr="009E0DE1">
        <w:rPr>
          <w:lang w:eastAsia="zh-CN"/>
        </w:rPr>
        <w:t>6.3.</w:t>
      </w:r>
      <w:r w:rsidRPr="009E0DE1">
        <w:rPr>
          <w:rFonts w:eastAsia="Malgun Gothic"/>
          <w:lang w:eastAsia="ko-KR"/>
        </w:rPr>
        <w:t>4</w:t>
      </w:r>
      <w:r w:rsidRPr="009E0DE1">
        <w:rPr>
          <w:lang w:eastAsia="zh-CN"/>
        </w:rPr>
        <w:tab/>
      </w:r>
      <w:r w:rsidRPr="009E0DE1">
        <w:rPr>
          <w:rFonts w:eastAsia="Malgun Gothic"/>
          <w:lang w:eastAsia="ko-KR"/>
        </w:rPr>
        <w:t>AUSF</w:t>
      </w:r>
      <w:r w:rsidR="00CD4094" w:rsidRPr="009E0DE1">
        <w:rPr>
          <w:rFonts w:eastAsia="Malgun Gothic"/>
          <w:lang w:eastAsia="ko-KR"/>
        </w:rPr>
        <w:t xml:space="preserve"> discovery and</w:t>
      </w:r>
      <w:r w:rsidRPr="009E0DE1">
        <w:rPr>
          <w:rFonts w:eastAsia="Malgun Gothic"/>
          <w:lang w:eastAsia="ko-KR"/>
        </w:rPr>
        <w:t xml:space="preserve"> selection</w:t>
      </w:r>
      <w:bookmarkEnd w:id="1725"/>
      <w:bookmarkEnd w:id="1726"/>
      <w:bookmarkEnd w:id="1727"/>
      <w:bookmarkEnd w:id="1728"/>
    </w:p>
    <w:p w:rsidR="00867F7B" w:rsidRPr="009E0DE1" w:rsidRDefault="00867F7B" w:rsidP="00867F7B">
      <w:r w:rsidRPr="009E0DE1">
        <w:t xml:space="preserve">The </w:t>
      </w:r>
      <w:r w:rsidRPr="009E0DE1">
        <w:rPr>
          <w:rFonts w:eastAsia="Malgun Gothic"/>
          <w:lang w:eastAsia="ko-KR"/>
        </w:rPr>
        <w:t>AMF performs AUSF</w:t>
      </w:r>
      <w:r w:rsidRPr="009E0DE1">
        <w:t xml:space="preserve"> selection to allocate an </w:t>
      </w:r>
      <w:r w:rsidRPr="009E0DE1">
        <w:rPr>
          <w:rFonts w:eastAsia="Malgun Gothic"/>
          <w:lang w:eastAsia="ko-KR"/>
        </w:rPr>
        <w:t>AUSF</w:t>
      </w:r>
      <w:r w:rsidR="00274EB1">
        <w:rPr>
          <w:rFonts w:eastAsia="Malgun Gothic"/>
          <w:lang w:eastAsia="ko-KR"/>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performs authentication between the UE and 5G CN in the HPLMN</w:t>
      </w:r>
      <w:r w:rsidRPr="009E0DE1">
        <w:t>.</w:t>
      </w:r>
      <w:r w:rsidR="009D11C7">
        <w:t xml:space="preserve"> </w:t>
      </w:r>
      <w:r w:rsidRPr="009E0DE1">
        <w:t xml:space="preserve">The AMF shall utilize the </w:t>
      </w:r>
      <w:r w:rsidRPr="009E0DE1">
        <w:rPr>
          <w:rFonts w:eastAsia="Malgun Gothic"/>
          <w:lang w:eastAsia="ko-KR"/>
        </w:rPr>
        <w:t>NRF</w:t>
      </w:r>
      <w:r w:rsidRPr="009E0DE1">
        <w:t xml:space="preserve"> to discover the </w:t>
      </w:r>
      <w:r w:rsidRPr="009E0DE1">
        <w:rPr>
          <w:rFonts w:eastAsia="Malgun Gothic"/>
          <w:lang w:eastAsia="ko-KR"/>
        </w:rPr>
        <w:t>AUSF</w:t>
      </w:r>
      <w:r w:rsidRPr="009E0DE1">
        <w:t xml:space="preserve"> instance(s) unless </w:t>
      </w:r>
      <w:r w:rsidRPr="009E0DE1">
        <w:rPr>
          <w:rFonts w:eastAsia="Malgun Gothic"/>
          <w:lang w:eastAsia="ko-KR"/>
        </w:rPr>
        <w:t>AUSF</w:t>
      </w:r>
      <w:r w:rsidRPr="009E0DE1">
        <w:t xml:space="preserve"> information is available by other means, e.g. locally configured on AMF</w:t>
      </w:r>
      <w:r w:rsidR="00CD4094" w:rsidRPr="009E0DE1">
        <w:t>. The AUSF selection function in the AMF selects</w:t>
      </w:r>
      <w:r w:rsidRPr="009E0DE1">
        <w:rPr>
          <w:rFonts w:eastAsia="Malgun Gothic"/>
          <w:lang w:eastAsia="ko-KR"/>
        </w:rPr>
        <w:t xml:space="preserve"> an AUSF instance based on the </w:t>
      </w:r>
      <w:r w:rsidR="00CD4094" w:rsidRPr="009E0DE1">
        <w:rPr>
          <w:rFonts w:eastAsia="Malgun Gothic"/>
          <w:lang w:eastAsia="ko-KR"/>
        </w:rPr>
        <w:t>available AUSF instances (</w:t>
      </w:r>
      <w:r w:rsidRPr="009E0DE1">
        <w:rPr>
          <w:rFonts w:eastAsia="Malgun Gothic"/>
          <w:lang w:eastAsia="ko-KR"/>
        </w:rPr>
        <w:t>obtained</w:t>
      </w:r>
      <w:r w:rsidR="00CD4094" w:rsidRPr="009E0DE1">
        <w:rPr>
          <w:rFonts w:eastAsia="Malgun Gothic"/>
          <w:lang w:eastAsia="ko-KR"/>
        </w:rPr>
        <w:t xml:space="preserve"> from the NRF or locally configured in the AMF).</w:t>
      </w:r>
    </w:p>
    <w:p w:rsidR="009D11C7" w:rsidRDefault="009D11C7" w:rsidP="00867F7B">
      <w:r>
        <w:t>The UDM shall utilize the NRF to discover the AUSF instance(s) unless AUSF information is available by other means, e.g. locally configured on UDM. The UDM selects an AUSF instance based on the available AUSF instance</w:t>
      </w:r>
      <w:r w:rsidR="00274EB1">
        <w:t>(</w:t>
      </w:r>
      <w:r>
        <w:t>s</w:t>
      </w:r>
      <w:r w:rsidR="00274EB1">
        <w:t>)</w:t>
      </w:r>
      <w:r>
        <w:t xml:space="preserve"> obtained from the NRF or based on locally configured information, and information stored (by the UDM) from a previously successful authentication.</w:t>
      </w:r>
    </w:p>
    <w:p w:rsidR="00867F7B" w:rsidRPr="009E0DE1" w:rsidRDefault="00867F7B" w:rsidP="00867F7B">
      <w:r w:rsidRPr="009E0DE1">
        <w:rPr>
          <w:rFonts w:eastAsia="Malgun Gothic"/>
          <w:lang w:eastAsia="ko-KR"/>
        </w:rPr>
        <w:t>AUSF</w:t>
      </w:r>
      <w:r w:rsidRPr="009E0DE1">
        <w:t xml:space="preserve"> selection in</w:t>
      </w:r>
      <w:r w:rsidR="009D11C7">
        <w:t xml:space="preserve"> the</w:t>
      </w:r>
      <w:r w:rsidRPr="009E0DE1">
        <w:t xml:space="preserve"> AMF</w:t>
      </w:r>
      <w:r w:rsidR="009D11C7">
        <w:t xml:space="preserve"> and UDM</w:t>
      </w:r>
      <w:r w:rsidRPr="009E0DE1">
        <w:t xml:space="preserve"> is applicable to both 3GPP access and non-3GPP access.</w:t>
      </w:r>
    </w:p>
    <w:p w:rsidR="00182DED" w:rsidRPr="00E3767F" w:rsidRDefault="00182DED" w:rsidP="00182DED">
      <w:r w:rsidRPr="00E3767F">
        <w:lastRenderedPageBreak/>
        <w:t xml:space="preserve">The </w:t>
      </w:r>
      <w:r w:rsidRPr="00E3767F">
        <w:rPr>
          <w:rFonts w:eastAsia="Malgun Gothic"/>
          <w:lang w:eastAsia="ko-KR"/>
        </w:rPr>
        <w:t>AUSF</w:t>
      </w:r>
      <w:r w:rsidRPr="00E3767F">
        <w:t xml:space="preserve"> selection function in AUSF NF consumers should consider one of the following factors when available to the AUSF NF consumer:</w:t>
      </w:r>
    </w:p>
    <w:p w:rsidR="00182DED" w:rsidRPr="00E3767F" w:rsidRDefault="00182DED" w:rsidP="00182DED">
      <w:pPr>
        <w:pStyle w:val="B1"/>
        <w:rPr>
          <w:lang w:eastAsia="ko-KR"/>
        </w:rPr>
      </w:pPr>
      <w:r w:rsidRPr="00E3767F">
        <w:rPr>
          <w:lang w:eastAsia="ko-KR"/>
        </w:rPr>
        <w:t>1.</w:t>
      </w:r>
      <w:r w:rsidRPr="00E3767F">
        <w:rPr>
          <w:lang w:eastAsia="ko-KR"/>
        </w:rPr>
        <w:tab/>
        <w:t>Home network identifier (e.g., MNC and MCC) of SUCI/SUPI (by an NF consumer in a VPLMN) and Routing Indicator.</w:t>
      </w:r>
    </w:p>
    <w:p w:rsidR="00182DED" w:rsidRPr="009B66F6" w:rsidRDefault="00182DED" w:rsidP="00182DED">
      <w:pPr>
        <w:pStyle w:val="NO"/>
      </w:pPr>
      <w:r w:rsidRPr="009B66F6">
        <w:t>NOTE</w:t>
      </w:r>
      <w:r>
        <w:rPr>
          <w:lang w:val="en-GB"/>
        </w:rPr>
        <w:t> 1</w:t>
      </w:r>
      <w:r w:rsidRPr="00E3767F">
        <w:t>:</w:t>
      </w:r>
      <w:r w:rsidRPr="00E3767F">
        <w:tab/>
      </w:r>
      <w:r>
        <w:t xml:space="preserve">The UE provides the Routing Indicator to the AMF as part of the SUCI as defined in </w:t>
      </w:r>
      <w:r w:rsidR="005265F6">
        <w:t>TS</w:t>
      </w:r>
      <w:r w:rsidR="005265F6">
        <w:t> </w:t>
      </w:r>
      <w:r w:rsidR="005265F6">
        <w:t>23.003</w:t>
      </w:r>
      <w:r w:rsidR="005265F6">
        <w:t> </w:t>
      </w:r>
      <w:r w:rsidR="005265F6">
        <w:t>[</w:t>
      </w:r>
      <w:r>
        <w:t xml:space="preserve">19] during initial registration. The AMF can provide the UE's Routing Indicator to other AMFs as described in </w:t>
      </w:r>
      <w:r w:rsidR="005265F6">
        <w:t>TS</w:t>
      </w:r>
      <w:r w:rsidR="005265F6">
        <w:t> </w:t>
      </w:r>
      <w:r w:rsidR="005265F6">
        <w:t>23.502</w:t>
      </w:r>
      <w:r w:rsidR="005265F6">
        <w:t> </w:t>
      </w:r>
      <w:r w:rsidR="005265F6">
        <w:t>[</w:t>
      </w:r>
      <w:r>
        <w:t>3].</w:t>
      </w:r>
    </w:p>
    <w:p w:rsidR="00182DED" w:rsidRPr="00E3767F" w:rsidRDefault="00182DED" w:rsidP="00DB50B4">
      <w:pPr>
        <w:pStyle w:val="B1"/>
      </w:pPr>
      <w:r>
        <w:tab/>
      </w:r>
      <w:r w:rsidRPr="00E3767F">
        <w:t>When the UE</w:t>
      </w:r>
      <w:r w:rsidR="00DB50B4">
        <w:t>'</w:t>
      </w:r>
      <w:r w:rsidRPr="00E3767F">
        <w:t xml:space="preserve">s Routing Indicator is set to its default value as defined in </w:t>
      </w:r>
      <w:r w:rsidR="005265F6" w:rsidRPr="00E3767F">
        <w:t>TS</w:t>
      </w:r>
      <w:r w:rsidR="005265F6">
        <w:t> </w:t>
      </w:r>
      <w:r w:rsidR="005265F6" w:rsidRPr="00E3767F">
        <w:t>23.003</w:t>
      </w:r>
      <w:r w:rsidR="005265F6">
        <w:t> </w:t>
      </w:r>
      <w:r w:rsidR="005265F6" w:rsidRPr="00E3767F">
        <w:t>[</w:t>
      </w:r>
      <w:r w:rsidRPr="00E3767F">
        <w:t xml:space="preserve">19], the AUSF NF consumer can select any AUSF instance within the home network </w:t>
      </w:r>
      <w:r w:rsidRPr="00E3767F">
        <w:rPr>
          <w:lang w:val="en-US"/>
        </w:rPr>
        <w:t>for</w:t>
      </w:r>
      <w:r w:rsidRPr="00E3767F">
        <w:t xml:space="preserve"> the </w:t>
      </w:r>
      <w:r w:rsidRPr="00E3767F">
        <w:rPr>
          <w:lang w:val="en-US"/>
        </w:rPr>
        <w:t>UE</w:t>
      </w:r>
      <w:r w:rsidRPr="00E3767F">
        <w:t>.</w:t>
      </w:r>
    </w:p>
    <w:p w:rsidR="00182DED" w:rsidRPr="00E3767F" w:rsidRDefault="00182DED" w:rsidP="00182DED">
      <w:pPr>
        <w:pStyle w:val="B1"/>
      </w:pPr>
      <w:r w:rsidRPr="00E3767F">
        <w:t>2.</w:t>
      </w:r>
      <w:r w:rsidRPr="00E3767F">
        <w:tab/>
        <w:t>AUSF Group ID the UE</w:t>
      </w:r>
      <w:r w:rsidR="00DB50B4">
        <w:t>'</w:t>
      </w:r>
      <w:r w:rsidRPr="00E3767F">
        <w:t>s SUPI belongs to.</w:t>
      </w:r>
    </w:p>
    <w:p w:rsidR="00182DED" w:rsidRPr="009B66F6" w:rsidRDefault="00182DED" w:rsidP="00182DED">
      <w:pPr>
        <w:pStyle w:val="NO"/>
      </w:pPr>
      <w:r w:rsidRPr="009B66F6">
        <w:t>NOTE</w:t>
      </w:r>
      <w:r>
        <w:rPr>
          <w:lang w:val="en-GB"/>
        </w:rPr>
        <w:t> 2</w:t>
      </w:r>
      <w:r w:rsidRPr="00E3767F">
        <w:t>:</w:t>
      </w:r>
      <w:r w:rsidRPr="00E3767F">
        <w:tab/>
      </w:r>
      <w:r>
        <w:t xml:space="preserve">The AMF can infer the AUSF Group ID the UE's SUPI belongs to, based on the results of AUSF discovery procedures with NRF. The AMF provides the AUSF Group ID the SUPI belongs to other AMFs as described in </w:t>
      </w:r>
      <w:r w:rsidR="005265F6">
        <w:t>TS</w:t>
      </w:r>
      <w:r w:rsidR="005265F6">
        <w:t> </w:t>
      </w:r>
      <w:r w:rsidR="005265F6">
        <w:t>23.502</w:t>
      </w:r>
      <w:r w:rsidR="005265F6">
        <w:t> </w:t>
      </w:r>
      <w:r w:rsidR="005265F6">
        <w:t>[</w:t>
      </w:r>
      <w:r>
        <w:t>3].</w:t>
      </w:r>
    </w:p>
    <w:p w:rsidR="00182DED" w:rsidRPr="00E3767F" w:rsidRDefault="00182DED" w:rsidP="00182DED">
      <w:pPr>
        <w:pStyle w:val="B1"/>
      </w:pPr>
      <w:r w:rsidRPr="00E3767F">
        <w:t>3.</w:t>
      </w:r>
      <w:r w:rsidR="00DB50B4">
        <w:tab/>
      </w:r>
      <w:r w:rsidRPr="00E3767F">
        <w:t>SUPI; e.g. the AMF selects an AUSF instance based on the SUPI range the UE</w:t>
      </w:r>
      <w:r w:rsidR="00DB50B4">
        <w:t>'</w:t>
      </w:r>
      <w:r w:rsidRPr="00E3767F">
        <w:t>s SUPI belongs to or based on the results of a discovery procedure with NRF using the UE</w:t>
      </w:r>
      <w:r w:rsidR="00DB50B4">
        <w:t>'</w:t>
      </w:r>
      <w:r w:rsidRPr="00E3767F">
        <w:t>s SUPI as input for AUSF discovery</w:t>
      </w:r>
      <w:r w:rsidRPr="00163B56">
        <w:t>.</w:t>
      </w:r>
    </w:p>
    <w:p w:rsidR="00867F7B" w:rsidRPr="009E0DE1" w:rsidRDefault="00867F7B" w:rsidP="00867F7B">
      <w:pPr>
        <w:pStyle w:val="Heading3"/>
      </w:pPr>
      <w:bookmarkStart w:id="1729" w:name="_Toc19177685"/>
      <w:bookmarkStart w:id="1730" w:name="_Toc27845422"/>
      <w:bookmarkStart w:id="1731" w:name="_Toc36186621"/>
      <w:bookmarkStart w:id="1732" w:name="_Toc45180552"/>
      <w:r w:rsidRPr="00182DED">
        <w:t>6</w:t>
      </w:r>
      <w:r w:rsidRPr="009E0DE1">
        <w:t>.3.5</w:t>
      </w:r>
      <w:r w:rsidRPr="009E0DE1">
        <w:tab/>
        <w:t>AMF</w:t>
      </w:r>
      <w:r w:rsidR="00CD4094" w:rsidRPr="009E0DE1">
        <w:t xml:space="preserve"> discovery and</w:t>
      </w:r>
      <w:r w:rsidRPr="009E0DE1">
        <w:t xml:space="preserve"> selection</w:t>
      </w:r>
      <w:bookmarkEnd w:id="1729"/>
      <w:bookmarkEnd w:id="1730"/>
      <w:bookmarkEnd w:id="1731"/>
      <w:bookmarkEnd w:id="1732"/>
    </w:p>
    <w:p w:rsidR="00274EB1" w:rsidRDefault="00867F7B" w:rsidP="00867F7B">
      <w:r w:rsidRPr="009E0DE1">
        <w:t>The AMF</w:t>
      </w:r>
      <w:r w:rsidR="00274EB1">
        <w:t xml:space="preserve"> discovery and</w:t>
      </w:r>
      <w:r w:rsidRPr="009E0DE1">
        <w:t xml:space="preserve"> selection functionality is applicable to both 3GPP access and non-3GPP access.</w:t>
      </w:r>
    </w:p>
    <w:p w:rsidR="00867F7B" w:rsidRPr="009E0DE1" w:rsidRDefault="00867F7B" w:rsidP="00867F7B">
      <w:r w:rsidRPr="009E0DE1">
        <w:t>The AMF selection functionality can be supported by the 5G-AN (e.g. RAN, N3IWF) and is used to select an AMF</w:t>
      </w:r>
      <w:r w:rsidR="00274EB1">
        <w:t xml:space="preserve"> instance</w:t>
      </w:r>
      <w:r w:rsidRPr="009E0DE1">
        <w:t xml:space="preserve"> for a given UE. An </w:t>
      </w:r>
      <w:r w:rsidRPr="009E0DE1">
        <w:rPr>
          <w:lang w:eastAsia="ko-KR"/>
        </w:rPr>
        <w:t xml:space="preserve">AMF supports the AMF selection functionality to select an AMF for relocation or because the initially selected AMF was not an appropriate AMF to serve the UE (e.g. due to change of </w:t>
      </w:r>
      <w:r w:rsidR="008A32AC" w:rsidRPr="009E0DE1">
        <w:rPr>
          <w:lang w:eastAsia="ko-KR"/>
        </w:rPr>
        <w:t xml:space="preserve">Allowed </w:t>
      </w:r>
      <w:r w:rsidRPr="009E0DE1">
        <w:rPr>
          <w:lang w:eastAsia="ko-KR"/>
        </w:rPr>
        <w:t>NSSAI).</w:t>
      </w:r>
      <w:r w:rsidR="00020006" w:rsidRPr="009E0DE1">
        <w:rPr>
          <w:lang w:eastAsia="zh-CN"/>
        </w:rPr>
        <w:t xml:space="preserve"> Other CP NF(s), e.g. SMF, supports</w:t>
      </w:r>
      <w:r w:rsidR="00020006" w:rsidRPr="009E0DE1">
        <w:rPr>
          <w:lang w:eastAsia="ko-KR"/>
        </w:rPr>
        <w:t xml:space="preserve"> the AMF selection functionality</w:t>
      </w:r>
      <w:r w:rsidR="00020006" w:rsidRPr="009E0DE1">
        <w:rPr>
          <w:lang w:eastAsia="zh-CN"/>
        </w:rPr>
        <w:t xml:space="preserve"> to select an AMF from the AMF set when the original AMF serving a UE is unavailable.</w:t>
      </w:r>
    </w:p>
    <w:p w:rsidR="00867F7B" w:rsidRPr="009E0DE1" w:rsidRDefault="00164136" w:rsidP="00867F7B">
      <w:r w:rsidRPr="009E0DE1">
        <w:t>5G-AN</w:t>
      </w:r>
      <w:r w:rsidR="00867F7B" w:rsidRPr="009E0DE1">
        <w:t xml:space="preserve"> selects an </w:t>
      </w:r>
      <w:r w:rsidR="00205601" w:rsidRPr="009E0DE1">
        <w:t xml:space="preserve">AMF Set and an </w:t>
      </w:r>
      <w:r w:rsidR="00867F7B" w:rsidRPr="009E0DE1">
        <w:t xml:space="preserve">AMF </w:t>
      </w:r>
      <w:r w:rsidR="00205601" w:rsidRPr="009E0DE1">
        <w:t xml:space="preserve">from the AMF Set </w:t>
      </w:r>
      <w:r w:rsidR="00867F7B" w:rsidRPr="009E0DE1">
        <w:t>under the following circumstances:</w:t>
      </w:r>
    </w:p>
    <w:p w:rsidR="00867F7B" w:rsidRPr="009E0DE1" w:rsidRDefault="002340D8" w:rsidP="002340D8">
      <w:pPr>
        <w:pStyle w:val="B1"/>
        <w:rPr>
          <w:lang w:val="en-GB"/>
        </w:rPr>
      </w:pPr>
      <w:r w:rsidRPr="009E0DE1">
        <w:rPr>
          <w:lang w:val="en-GB"/>
        </w:rPr>
        <w:t>1)</w:t>
      </w:r>
      <w:r w:rsidRPr="009E0DE1">
        <w:rPr>
          <w:lang w:val="en-GB"/>
        </w:rPr>
        <w:tab/>
      </w:r>
      <w:r w:rsidR="00867F7B" w:rsidRPr="009E0DE1">
        <w:rPr>
          <w:lang w:val="en-GB"/>
        </w:rPr>
        <w:t xml:space="preserve">When the UE provides no </w:t>
      </w:r>
      <w:r w:rsidR="007E2E77" w:rsidRPr="009E0DE1">
        <w:rPr>
          <w:lang w:val="en-GB"/>
        </w:rPr>
        <w:t>5G-S-TMSI nor the GUAMI</w:t>
      </w:r>
      <w:r w:rsidR="007E2E77" w:rsidRPr="009E0DE1" w:rsidDel="007E2E77">
        <w:rPr>
          <w:lang w:val="en-GB"/>
        </w:rPr>
        <w:t xml:space="preserve"> </w:t>
      </w:r>
      <w:r w:rsidR="00867F7B" w:rsidRPr="009E0DE1">
        <w:rPr>
          <w:lang w:val="en-GB"/>
        </w:rPr>
        <w:t>to the 5G-AN.</w:t>
      </w:r>
    </w:p>
    <w:p w:rsidR="00867F7B" w:rsidRPr="009E0DE1" w:rsidRDefault="002340D8" w:rsidP="002340D8">
      <w:pPr>
        <w:pStyle w:val="B1"/>
        <w:rPr>
          <w:lang w:val="en-GB"/>
        </w:rPr>
      </w:pPr>
      <w:r w:rsidRPr="009E0DE1">
        <w:rPr>
          <w:lang w:val="en-GB"/>
        </w:rPr>
        <w:t>2)</w:t>
      </w:r>
      <w:r w:rsidRPr="009E0DE1">
        <w:rPr>
          <w:lang w:val="en-GB"/>
        </w:rPr>
        <w:tab/>
      </w:r>
      <w:r w:rsidR="00867F7B" w:rsidRPr="009E0DE1">
        <w:rPr>
          <w:lang w:val="en-GB"/>
        </w:rPr>
        <w:t xml:space="preserve">When the UE provides </w:t>
      </w:r>
      <w:r w:rsidR="007E2E77" w:rsidRPr="009E0DE1">
        <w:rPr>
          <w:lang w:val="en-GB"/>
        </w:rPr>
        <w:t>5G-S-TMSI or GUAMI</w:t>
      </w:r>
      <w:r w:rsidR="007E2E77" w:rsidRPr="009E0DE1" w:rsidDel="007E2E77">
        <w:rPr>
          <w:lang w:val="en-GB"/>
        </w:rPr>
        <w:t xml:space="preserve"> </w:t>
      </w:r>
      <w:r w:rsidR="00867F7B" w:rsidRPr="009E0DE1">
        <w:rPr>
          <w:lang w:val="en-GB"/>
        </w:rPr>
        <w:t xml:space="preserve">but the routing information (i.e. AMF identified based on AMF Set ID, AMF pointer) present in the </w:t>
      </w:r>
      <w:r w:rsidR="007E2E77" w:rsidRPr="009E0DE1">
        <w:rPr>
          <w:lang w:val="en-GB"/>
        </w:rPr>
        <w:t>5G-S-TMSI or GUAMI</w:t>
      </w:r>
      <w:r w:rsidR="007E2E77" w:rsidRPr="009E0DE1" w:rsidDel="007E2E77">
        <w:rPr>
          <w:lang w:val="en-GB"/>
        </w:rPr>
        <w:t xml:space="preserve"> </w:t>
      </w:r>
      <w:r w:rsidR="00867F7B" w:rsidRPr="009E0DE1">
        <w:rPr>
          <w:lang w:val="en-GB"/>
        </w:rPr>
        <w:t xml:space="preserve">is not sufficient and/or not usable (e.g. UE provides </w:t>
      </w:r>
      <w:r w:rsidR="00F54C99" w:rsidRPr="009E0DE1">
        <w:rPr>
          <w:lang w:val="en-GB"/>
        </w:rPr>
        <w:t>GUAMI</w:t>
      </w:r>
      <w:r w:rsidR="00867F7B" w:rsidRPr="009E0DE1">
        <w:rPr>
          <w:lang w:val="en-GB"/>
        </w:rPr>
        <w:t xml:space="preserve"> with an AMF region ID from a different region).</w:t>
      </w:r>
    </w:p>
    <w:p w:rsidR="001B36F9" w:rsidRPr="009E0DE1" w:rsidRDefault="001B36F9" w:rsidP="001B36F9">
      <w:pPr>
        <w:pStyle w:val="B1"/>
        <w:rPr>
          <w:lang w:val="en-GB"/>
        </w:rPr>
      </w:pPr>
      <w:r w:rsidRPr="009E0DE1">
        <w:rPr>
          <w:lang w:val="en-GB"/>
        </w:rPr>
        <w:t>3)</w:t>
      </w:r>
      <w:r w:rsidRPr="009E0DE1">
        <w:rPr>
          <w:lang w:val="en-GB"/>
        </w:rPr>
        <w:tab/>
        <w:t>AMF has instructed AN that the AMF (identified by GUAMI</w:t>
      </w:r>
      <w:r w:rsidRPr="009E0DE1">
        <w:rPr>
          <w:lang w:val="en-GB" w:eastAsia="zh-CN"/>
        </w:rPr>
        <w:t>(s)</w:t>
      </w:r>
      <w:r w:rsidRPr="009E0DE1">
        <w:rPr>
          <w:lang w:val="en-GB"/>
        </w:rPr>
        <w:t>) is unavailable</w:t>
      </w:r>
      <w:r w:rsidRPr="009E0DE1">
        <w:rPr>
          <w:lang w:val="en-GB" w:eastAsia="zh-CN"/>
        </w:rPr>
        <w:t xml:space="preserve"> and no target AMF is identified</w:t>
      </w:r>
      <w:r w:rsidR="003C58E3" w:rsidRPr="009E0DE1">
        <w:rPr>
          <w:lang w:val="en-GB" w:eastAsia="zh-CN"/>
        </w:rPr>
        <w:t xml:space="preserve"> </w:t>
      </w:r>
      <w:r w:rsidRPr="009E0DE1">
        <w:rPr>
          <w:lang w:val="en-GB"/>
        </w:rPr>
        <w:t>and/or AN has detected that the AMF has failed.</w:t>
      </w:r>
    </w:p>
    <w:p w:rsidR="001B36F9" w:rsidRPr="009E0DE1" w:rsidRDefault="001B36F9" w:rsidP="001B36F9">
      <w:r w:rsidRPr="009E0DE1">
        <w:t>Other CP NFs selects an AMF from the AMF Set under the following circumstances:</w:t>
      </w:r>
    </w:p>
    <w:p w:rsidR="001B36F9" w:rsidRPr="009E0DE1" w:rsidRDefault="005D4871" w:rsidP="005D4871">
      <w:pPr>
        <w:pStyle w:val="B1"/>
        <w:rPr>
          <w:lang w:val="en-GB"/>
        </w:rPr>
      </w:pPr>
      <w:r w:rsidRPr="009E0DE1">
        <w:rPr>
          <w:lang w:val="en-GB"/>
        </w:rPr>
        <w:t>4)</w:t>
      </w:r>
      <w:r w:rsidRPr="009E0DE1">
        <w:rPr>
          <w:lang w:val="en-GB"/>
        </w:rPr>
        <w:tab/>
      </w:r>
      <w:r w:rsidR="001B36F9" w:rsidRPr="009E0DE1">
        <w:rPr>
          <w:lang w:val="en-GB"/>
        </w:rPr>
        <w:t xml:space="preserve">When the AMF has instructed </w:t>
      </w:r>
      <w:r w:rsidR="00681369" w:rsidRPr="009E0DE1">
        <w:rPr>
          <w:lang w:val="en-GB"/>
        </w:rPr>
        <w:t>CP NF</w:t>
      </w:r>
      <w:r w:rsidR="001B36F9" w:rsidRPr="009E0DE1">
        <w:rPr>
          <w:lang w:val="en-GB"/>
        </w:rPr>
        <w:t xml:space="preserve"> that a certain AMF identified by GUAMI</w:t>
      </w:r>
      <w:r w:rsidR="001B36F9" w:rsidRPr="009E0DE1">
        <w:rPr>
          <w:lang w:val="en-GB" w:eastAsia="zh-CN"/>
        </w:rPr>
        <w:t>(s)</w:t>
      </w:r>
      <w:r w:rsidR="001B36F9" w:rsidRPr="009E0DE1">
        <w:rPr>
          <w:lang w:val="en-GB"/>
        </w:rPr>
        <w:t xml:space="preserve"> is unavailable and the CP NF was not notified of target AMF,</w:t>
      </w:r>
      <w:r w:rsidR="001B36F9" w:rsidRPr="009E0DE1">
        <w:rPr>
          <w:lang w:val="en-GB" w:eastAsia="zh-CN"/>
        </w:rPr>
        <w:t xml:space="preserve"> </w:t>
      </w:r>
      <w:r w:rsidR="001B36F9" w:rsidRPr="009E0DE1">
        <w:rPr>
          <w:lang w:val="en-GB"/>
        </w:rPr>
        <w:t>and/or CP NF has detected that the AMF has failed.</w:t>
      </w:r>
    </w:p>
    <w:p w:rsidR="00867F7B" w:rsidRPr="009E0DE1" w:rsidRDefault="00867F7B" w:rsidP="00867F7B">
      <w:r w:rsidRPr="009E0DE1">
        <w:t>The AMF selection functionality in the 5G-AN may consider the following factors for selecting the AMF Set:</w:t>
      </w:r>
    </w:p>
    <w:p w:rsidR="00681369" w:rsidRPr="009E0DE1" w:rsidRDefault="00681369" w:rsidP="00681369">
      <w:pPr>
        <w:pStyle w:val="B1"/>
        <w:rPr>
          <w:lang w:val="en-GB" w:eastAsia="zh-CN"/>
        </w:rPr>
      </w:pPr>
      <w:r w:rsidRPr="009E0DE1">
        <w:rPr>
          <w:rFonts w:eastAsia="MS Mincho"/>
          <w:lang w:val="en-GB"/>
        </w:rPr>
        <w:t>-</w:t>
      </w:r>
      <w:r w:rsidRPr="009E0DE1">
        <w:rPr>
          <w:rFonts w:eastAsia="MS Mincho"/>
          <w:lang w:val="en-GB"/>
        </w:rPr>
        <w:tab/>
        <w:t xml:space="preserve">AMF Region ID and AMF Set ID </w:t>
      </w:r>
      <w:r w:rsidRPr="009E0DE1">
        <w:rPr>
          <w:lang w:val="en-GB" w:eastAsia="zh-CN"/>
        </w:rPr>
        <w:t>derived from</w:t>
      </w:r>
      <w:r w:rsidRPr="009E0DE1">
        <w:rPr>
          <w:rFonts w:eastAsia="MS Mincho"/>
          <w:lang w:val="en-GB"/>
        </w:rPr>
        <w:t xml:space="preserve"> GUAMI</w:t>
      </w:r>
      <w:r w:rsidRPr="009E0DE1">
        <w:rPr>
          <w:lang w:val="en-GB" w:eastAsia="zh-CN"/>
        </w:rPr>
        <w:t>.</w:t>
      </w:r>
    </w:p>
    <w:p w:rsidR="00867F7B" w:rsidRPr="009E0DE1" w:rsidRDefault="00867F7B" w:rsidP="00867F7B">
      <w:pPr>
        <w:pStyle w:val="B1"/>
        <w:rPr>
          <w:lang w:val="en-GB"/>
        </w:rPr>
      </w:pPr>
      <w:r w:rsidRPr="009E0DE1">
        <w:rPr>
          <w:lang w:val="en-GB"/>
        </w:rPr>
        <w:t>-</w:t>
      </w:r>
      <w:r w:rsidRPr="009E0DE1">
        <w:rPr>
          <w:lang w:val="en-GB"/>
        </w:rPr>
        <w:tab/>
        <w:t>Requested NSSAI.</w:t>
      </w:r>
    </w:p>
    <w:p w:rsidR="00867F7B" w:rsidRPr="009E0DE1" w:rsidRDefault="00867F7B" w:rsidP="00867F7B">
      <w:pPr>
        <w:pStyle w:val="B1"/>
        <w:rPr>
          <w:lang w:val="en-GB"/>
        </w:rPr>
      </w:pPr>
      <w:r w:rsidRPr="009E0DE1">
        <w:rPr>
          <w:lang w:val="en-GB"/>
        </w:rPr>
        <w:t>-</w:t>
      </w:r>
      <w:r w:rsidRPr="009E0DE1">
        <w:rPr>
          <w:lang w:val="en-GB"/>
        </w:rPr>
        <w:tab/>
        <w:t>Local operator policies.</w:t>
      </w:r>
    </w:p>
    <w:p w:rsidR="00867F7B" w:rsidRPr="009E0DE1" w:rsidRDefault="001B36F9" w:rsidP="00867F7B">
      <w:r w:rsidRPr="009E0DE1">
        <w:t xml:space="preserve">AMF selection functionality in the </w:t>
      </w:r>
      <w:r w:rsidR="00164136" w:rsidRPr="009E0DE1">
        <w:t>5G-AN</w:t>
      </w:r>
      <w:r w:rsidRPr="009E0DE1">
        <w:t xml:space="preserve"> or CP NFs</w:t>
      </w:r>
      <w:r w:rsidR="00867F7B" w:rsidRPr="009E0DE1">
        <w:t xml:space="preserve"> considers the following factors for selecting an AMF from AMF Set:</w:t>
      </w:r>
    </w:p>
    <w:p w:rsidR="00867F7B" w:rsidRPr="009E0DE1" w:rsidRDefault="00867F7B" w:rsidP="00867F7B">
      <w:pPr>
        <w:pStyle w:val="B1"/>
        <w:rPr>
          <w:lang w:val="en-GB"/>
        </w:rPr>
      </w:pPr>
      <w:r w:rsidRPr="009E0DE1">
        <w:rPr>
          <w:lang w:val="en-GB"/>
        </w:rPr>
        <w:t>-</w:t>
      </w:r>
      <w:r w:rsidRPr="009E0DE1">
        <w:rPr>
          <w:lang w:val="en-GB"/>
        </w:rPr>
        <w:tab/>
        <w:t>Availability of candidate AMF</w:t>
      </w:r>
      <w:r w:rsidR="00274EB1">
        <w:rPr>
          <w:lang w:val="en-GB"/>
        </w:rPr>
        <w:t>(</w:t>
      </w:r>
      <w:r w:rsidRPr="009E0DE1">
        <w:rPr>
          <w:lang w:val="en-GB"/>
        </w:rPr>
        <w:t>s</w:t>
      </w:r>
      <w:r w:rsidR="00274EB1">
        <w:rPr>
          <w:lang w:val="en-GB"/>
        </w:rPr>
        <w:t>)</w:t>
      </w:r>
      <w:r w:rsidRPr="009E0DE1">
        <w:rPr>
          <w:lang w:val="en-GB"/>
        </w:rPr>
        <w:t>.</w:t>
      </w:r>
    </w:p>
    <w:p w:rsidR="007E2E77" w:rsidRPr="009E0DE1" w:rsidRDefault="007E2E77" w:rsidP="00867F7B">
      <w:pPr>
        <w:pStyle w:val="B1"/>
        <w:rPr>
          <w:lang w:val="en-GB"/>
        </w:rPr>
      </w:pPr>
      <w:r w:rsidRPr="009E0DE1">
        <w:rPr>
          <w:lang w:val="en-GB"/>
        </w:rPr>
        <w:t>-</w:t>
      </w:r>
      <w:r w:rsidRPr="009E0DE1">
        <w:rPr>
          <w:lang w:val="en-GB"/>
        </w:rPr>
        <w:tab/>
        <w:t>Load balancing across candidate AMF</w:t>
      </w:r>
      <w:r w:rsidR="00274EB1">
        <w:rPr>
          <w:lang w:val="en-GB"/>
        </w:rPr>
        <w:t>(</w:t>
      </w:r>
      <w:r w:rsidRPr="009E0DE1">
        <w:rPr>
          <w:lang w:val="en-GB"/>
        </w:rPr>
        <w:t>s</w:t>
      </w:r>
      <w:r w:rsidR="00274EB1">
        <w:rPr>
          <w:lang w:val="en-GB"/>
        </w:rPr>
        <w:t>)</w:t>
      </w:r>
      <w:r w:rsidRPr="009E0DE1">
        <w:rPr>
          <w:lang w:val="en-GB"/>
        </w:rPr>
        <w:t xml:space="preserve"> (e.g. considering weight factors of candidate AMFs in the AMF Set).</w:t>
      </w:r>
    </w:p>
    <w:p w:rsidR="0054391B" w:rsidRPr="009E0DE1" w:rsidRDefault="0054391B" w:rsidP="00867F7B">
      <w:r w:rsidRPr="009E0DE1">
        <w:t>When the UE accesses the 5G-AN with a 5G-S-TMSI or GUAMI that identifies more than one AMF (as configured during N2 setup procedure), the 5G-AN selects the AMF considering the weight factors.</w:t>
      </w:r>
    </w:p>
    <w:p w:rsidR="00867F7B" w:rsidRPr="009E0DE1" w:rsidRDefault="00867F7B" w:rsidP="00867F7B">
      <w:r w:rsidRPr="009E0DE1">
        <w:lastRenderedPageBreak/>
        <w:t xml:space="preserve">When </w:t>
      </w:r>
      <w:r w:rsidR="007E2E77" w:rsidRPr="009E0DE1">
        <w:t>5G-S-TMSI or GUAMI</w:t>
      </w:r>
      <w:r w:rsidRPr="009E0DE1">
        <w:t xml:space="preserve"> provided by the UE to the 5G-AN contains an AMF Set ID that is usable, </w:t>
      </w:r>
      <w:r w:rsidR="007E2E77" w:rsidRPr="009E0DE1">
        <w:t xml:space="preserve">and the AMF identified by AMF pointer that is not usable (e.g. AN detects that the AMF has failed) or the corresponding AMF indicates it is unavailable (e.g. out of operation) </w:t>
      </w:r>
      <w:r w:rsidRPr="009E0DE1">
        <w:t xml:space="preserve">then the 5G-AN uses the AMF Set ID for </w:t>
      </w:r>
      <w:r w:rsidR="001B36F9" w:rsidRPr="009E0DE1">
        <w:t xml:space="preserve">selecting another </w:t>
      </w:r>
      <w:r w:rsidRPr="009E0DE1">
        <w:t xml:space="preserve">AMF </w:t>
      </w:r>
      <w:r w:rsidR="001B36F9" w:rsidRPr="009E0DE1">
        <w:t xml:space="preserve">from the AMF set </w:t>
      </w:r>
      <w:r w:rsidR="007E2E77" w:rsidRPr="009E0DE1">
        <w:t>considering the factors above</w:t>
      </w:r>
      <w:r w:rsidRPr="009E0DE1">
        <w:t>.</w:t>
      </w:r>
    </w:p>
    <w:p w:rsidR="00CD4094" w:rsidRPr="009E0DE1" w:rsidRDefault="00867F7B" w:rsidP="003044EF">
      <w:r w:rsidRPr="009E0DE1">
        <w:t xml:space="preserve">The AMF </w:t>
      </w:r>
      <w:r w:rsidR="001B36F9" w:rsidRPr="009E0DE1">
        <w:t xml:space="preserve">or other CP NFs </w:t>
      </w:r>
      <w:r w:rsidRPr="009E0DE1">
        <w:t>shall utilize the NRF to discover the AMF instance(s) unless AMF information is available by other means, e.g. locally configured on AMF</w:t>
      </w:r>
      <w:r w:rsidR="001B36F9" w:rsidRPr="009E0DE1">
        <w:t xml:space="preserve"> or other CP NFs</w:t>
      </w:r>
      <w:r w:rsidRPr="009E0DE1">
        <w:t>. The NRF provides the</w:t>
      </w:r>
      <w:r w:rsidR="00274EB1">
        <w:t xml:space="preserve"> NF profile(s)</w:t>
      </w:r>
      <w:r w:rsidR="00EF6D0C" w:rsidRPr="009E0DE1">
        <w:t xml:space="preserve"> of AMF instance(s)</w:t>
      </w:r>
      <w:r w:rsidRPr="009E0DE1">
        <w:t xml:space="preserve"> to the AMF</w:t>
      </w:r>
      <w:r w:rsidR="001B36F9" w:rsidRPr="009E0DE1">
        <w:t xml:space="preserve"> or other CP NFs</w:t>
      </w:r>
      <w:r w:rsidRPr="009E0DE1">
        <w:t xml:space="preserve">. </w:t>
      </w:r>
      <w:r w:rsidR="00CD4094" w:rsidRPr="009E0DE1">
        <w:t>The AMF selection function in the AMF or other CP NFs selects an AMF instance</w:t>
      </w:r>
      <w:r w:rsidR="00274EB1">
        <w:t xml:space="preserve"> as described below:</w:t>
      </w:r>
    </w:p>
    <w:p w:rsidR="00020006" w:rsidRPr="009E0DE1" w:rsidRDefault="00D87CD8" w:rsidP="0009778E">
      <w:pPr>
        <w:pStyle w:val="B1"/>
        <w:rPr>
          <w:rFonts w:eastAsia="MS Mincho"/>
          <w:lang w:val="en-GB"/>
        </w:rPr>
      </w:pPr>
      <w:bookmarkStart w:id="1733" w:name="OLE_LINK34"/>
      <w:bookmarkStart w:id="1734" w:name="OLE_LINK35"/>
      <w:bookmarkStart w:id="1735" w:name="OLE_LINK36"/>
      <w:r w:rsidRPr="009E0DE1">
        <w:rPr>
          <w:lang w:val="en-GB"/>
        </w:rPr>
        <w:t>-</w:t>
      </w:r>
      <w:r w:rsidRPr="009E0DE1">
        <w:rPr>
          <w:lang w:val="en-GB"/>
        </w:rPr>
        <w:tab/>
      </w:r>
      <w:r w:rsidR="00274EB1">
        <w:rPr>
          <w:lang w:val="en-GB"/>
        </w:rPr>
        <w:t xml:space="preserve">In the case of </w:t>
      </w:r>
      <w:r w:rsidR="00020006" w:rsidRPr="009E0DE1">
        <w:rPr>
          <w:lang w:val="en-GB"/>
        </w:rPr>
        <w:t>AMF</w:t>
      </w:r>
      <w:r w:rsidR="00274EB1">
        <w:rPr>
          <w:lang w:val="en-GB"/>
        </w:rPr>
        <w:t xml:space="preserve"> discovery and</w:t>
      </w:r>
      <w:r w:rsidR="00020006" w:rsidRPr="009E0DE1">
        <w:rPr>
          <w:lang w:val="en-GB"/>
        </w:rPr>
        <w:t xml:space="preserve"> selection functionality in AMF or other CP NFs use </w:t>
      </w:r>
      <w:r w:rsidR="00020006" w:rsidRPr="009E0DE1">
        <w:rPr>
          <w:lang w:val="en-GB" w:eastAsia="zh-CN"/>
        </w:rPr>
        <w:t>GUAMI</w:t>
      </w:r>
      <w:r w:rsidR="0054391B" w:rsidRPr="009E0DE1">
        <w:rPr>
          <w:lang w:val="en-GB" w:eastAsia="zh-CN"/>
        </w:rPr>
        <w:t>, TAI</w:t>
      </w:r>
      <w:r w:rsidR="00020006" w:rsidRPr="009E0DE1">
        <w:rPr>
          <w:lang w:val="en-GB" w:eastAsia="zh-CN"/>
        </w:rPr>
        <w:t xml:space="preserve"> </w:t>
      </w:r>
      <w:r w:rsidR="00020006" w:rsidRPr="009E0DE1">
        <w:rPr>
          <w:lang w:val="en-GB"/>
        </w:rPr>
        <w:t>to discover the AMF instance</w:t>
      </w:r>
      <w:bookmarkEnd w:id="1733"/>
      <w:bookmarkEnd w:id="1734"/>
      <w:bookmarkEnd w:id="1735"/>
      <w:r w:rsidR="0054391B" w:rsidRPr="009E0DE1">
        <w:rPr>
          <w:lang w:val="en-GB"/>
        </w:rPr>
        <w:t>(s)</w:t>
      </w:r>
      <w:r w:rsidR="00020006" w:rsidRPr="009E0DE1">
        <w:rPr>
          <w:lang w:val="en-GB"/>
        </w:rPr>
        <w:t>, the NRF provides the</w:t>
      </w:r>
      <w:r w:rsidR="00274EB1">
        <w:rPr>
          <w:lang w:val="en-GB"/>
        </w:rPr>
        <w:t xml:space="preserve"> NF profile</w:t>
      </w:r>
      <w:r w:rsidR="00020006" w:rsidRPr="009E0DE1">
        <w:rPr>
          <w:lang w:val="en-GB"/>
        </w:rPr>
        <w:t xml:space="preserve"> of </w:t>
      </w:r>
      <w:r w:rsidR="00FE259E" w:rsidRPr="009E0DE1">
        <w:rPr>
          <w:lang w:val="en-GB"/>
        </w:rPr>
        <w:t xml:space="preserve">the associated </w:t>
      </w:r>
      <w:r w:rsidR="00020006" w:rsidRPr="009E0DE1">
        <w:rPr>
          <w:lang w:val="en-GB"/>
        </w:rPr>
        <w:t>AMF instance</w:t>
      </w:r>
      <w:r w:rsidR="0054391B" w:rsidRPr="009E0DE1">
        <w:rPr>
          <w:lang w:val="en-GB"/>
        </w:rPr>
        <w:t>(s)</w:t>
      </w:r>
      <w:r w:rsidR="00FE259E" w:rsidRPr="009E0DE1">
        <w:rPr>
          <w:lang w:val="en-GB" w:eastAsia="zh-CN"/>
        </w:rPr>
        <w:t>. If the associated AMF is unavailable due to AMF planned removal, the</w:t>
      </w:r>
      <w:r w:rsidR="00274EB1">
        <w:rPr>
          <w:lang w:val="en-GB" w:eastAsia="zh-CN"/>
        </w:rPr>
        <w:t xml:space="preserve"> NF profile of the</w:t>
      </w:r>
      <w:r w:rsidR="00FE259E" w:rsidRPr="009E0DE1">
        <w:rPr>
          <w:lang w:val="en-GB" w:eastAsia="zh-CN"/>
        </w:rPr>
        <w:t xml:space="preserve"> backup AMF used for planned removal is provided</w:t>
      </w:r>
      <w:r w:rsidR="0054391B" w:rsidRPr="009E0DE1">
        <w:rPr>
          <w:lang w:val="en-GB" w:eastAsia="zh-CN"/>
        </w:rPr>
        <w:t xml:space="preserve"> by the NRF</w:t>
      </w:r>
      <w:r w:rsidR="00FE259E" w:rsidRPr="009E0DE1">
        <w:rPr>
          <w:lang w:val="en-GB" w:eastAsia="zh-CN"/>
        </w:rPr>
        <w:t>. If the associated AMF is unavailable due to AMF failure, the</w:t>
      </w:r>
      <w:r w:rsidR="00274EB1">
        <w:rPr>
          <w:lang w:val="en-GB" w:eastAsia="zh-CN"/>
        </w:rPr>
        <w:t xml:space="preserve"> NF profile of the</w:t>
      </w:r>
      <w:r w:rsidR="00FE259E" w:rsidRPr="009E0DE1">
        <w:rPr>
          <w:lang w:val="en-GB" w:eastAsia="zh-CN"/>
        </w:rPr>
        <w:t xml:space="preserve"> backup AMF used for failure is provided</w:t>
      </w:r>
      <w:r w:rsidR="0054391B" w:rsidRPr="009E0DE1">
        <w:rPr>
          <w:lang w:val="en-GB" w:eastAsia="zh-CN"/>
        </w:rPr>
        <w:t xml:space="preserve"> by the NRF</w:t>
      </w:r>
      <w:r w:rsidR="00FE259E" w:rsidRPr="009E0DE1">
        <w:rPr>
          <w:lang w:val="en-GB" w:eastAsia="zh-CN"/>
        </w:rPr>
        <w:t>. If no AMF</w:t>
      </w:r>
      <w:r w:rsidR="0054391B" w:rsidRPr="009E0DE1">
        <w:rPr>
          <w:lang w:val="en-GB" w:eastAsia="zh-CN"/>
        </w:rPr>
        <w:t xml:space="preserve"> instances</w:t>
      </w:r>
      <w:r w:rsidR="00FE259E" w:rsidRPr="009E0DE1">
        <w:rPr>
          <w:lang w:val="en-GB" w:eastAsia="zh-CN"/>
        </w:rPr>
        <w:t xml:space="preserve"> related to the indicated GUAMI can be found or</w:t>
      </w:r>
      <w:r w:rsidR="0054391B" w:rsidRPr="009E0DE1">
        <w:rPr>
          <w:lang w:val="en-GB" w:eastAsia="zh-CN"/>
        </w:rPr>
        <w:t xml:space="preserve"> AMF Pointer value used by more than one AMF is found</w:t>
      </w:r>
      <w:r w:rsidR="00020006" w:rsidRPr="009E0DE1">
        <w:rPr>
          <w:lang w:val="en-GB"/>
        </w:rPr>
        <w:t>, a list of</w:t>
      </w:r>
      <w:r w:rsidR="00274EB1">
        <w:rPr>
          <w:lang w:val="en-GB"/>
        </w:rPr>
        <w:t xml:space="preserve"> NF profiles of</w:t>
      </w:r>
      <w:r w:rsidR="00020006" w:rsidRPr="009E0DE1">
        <w:rPr>
          <w:lang w:val="en-GB"/>
        </w:rPr>
        <w:t xml:space="preserve"> </w:t>
      </w:r>
      <w:r w:rsidR="00020006" w:rsidRPr="009E0DE1">
        <w:rPr>
          <w:lang w:val="en-GB" w:eastAsia="zh-CN"/>
        </w:rPr>
        <w:t xml:space="preserve">candidate </w:t>
      </w:r>
      <w:r w:rsidR="00020006" w:rsidRPr="009E0DE1">
        <w:rPr>
          <w:lang w:val="en-GB"/>
        </w:rPr>
        <w:t xml:space="preserve">AMF instances in the same AMF Set </w:t>
      </w:r>
      <w:r w:rsidR="00FE259E" w:rsidRPr="009E0DE1">
        <w:rPr>
          <w:lang w:val="en-GB"/>
        </w:rPr>
        <w:t>is provided</w:t>
      </w:r>
      <w:r w:rsidR="0054391B" w:rsidRPr="009E0DE1">
        <w:rPr>
          <w:lang w:val="en-GB"/>
        </w:rPr>
        <w:t xml:space="preserve"> by the NRF. </w:t>
      </w:r>
      <w:r w:rsidR="00274EB1">
        <w:rPr>
          <w:lang w:val="en-GB"/>
        </w:rPr>
        <w:t xml:space="preserve">The NF profile may contain priority, </w:t>
      </w:r>
      <w:r w:rsidR="0054391B" w:rsidRPr="009E0DE1">
        <w:rPr>
          <w:lang w:val="en-GB"/>
        </w:rPr>
        <w:t>TAI(s)</w:t>
      </w:r>
      <w:r w:rsidR="00274EB1">
        <w:rPr>
          <w:lang w:val="en-GB"/>
        </w:rPr>
        <w:t xml:space="preserve"> and other relevant information</w:t>
      </w:r>
      <w:r w:rsidR="0054391B" w:rsidRPr="009E0DE1">
        <w:rPr>
          <w:lang w:val="en-GB"/>
        </w:rPr>
        <w:t>. In this case, other CP NF can select any AMF instance from the list of candidate AMF instances</w:t>
      </w:r>
      <w:r w:rsidR="00FE259E" w:rsidRPr="009E0DE1">
        <w:rPr>
          <w:lang w:val="en-GB"/>
        </w:rPr>
        <w:t>.</w:t>
      </w:r>
    </w:p>
    <w:p w:rsidR="00020006" w:rsidRPr="009E0DE1" w:rsidRDefault="00020006" w:rsidP="0009778E">
      <w:pPr>
        <w:pStyle w:val="B1"/>
        <w:rPr>
          <w:lang w:val="en-GB"/>
        </w:rPr>
      </w:pPr>
      <w:r w:rsidRPr="009E0DE1">
        <w:rPr>
          <w:lang w:val="en-GB"/>
        </w:rPr>
        <w:t>-</w:t>
      </w:r>
      <w:r w:rsidRPr="009E0DE1">
        <w:rPr>
          <w:lang w:val="en-GB"/>
        </w:rPr>
        <w:tab/>
      </w:r>
      <w:r w:rsidR="00274EB1">
        <w:rPr>
          <w:lang w:val="en-GB"/>
        </w:rPr>
        <w:t xml:space="preserve">In the case of </w:t>
      </w:r>
      <w:r w:rsidRPr="009E0DE1">
        <w:rPr>
          <w:lang w:val="en-GB"/>
        </w:rPr>
        <w:t>AMF</w:t>
      </w:r>
      <w:r w:rsidR="00274EB1">
        <w:rPr>
          <w:lang w:val="en-GB"/>
        </w:rPr>
        <w:t xml:space="preserve"> discovery and</w:t>
      </w:r>
      <w:r w:rsidRPr="009E0DE1">
        <w:rPr>
          <w:lang w:val="en-GB"/>
        </w:rPr>
        <w:t xml:space="preserve"> selection functionality in AMF use </w:t>
      </w:r>
      <w:r w:rsidRPr="009E0DE1">
        <w:rPr>
          <w:lang w:val="en-GB" w:eastAsia="zh-CN"/>
        </w:rPr>
        <w:t xml:space="preserve">AMF Set ID </w:t>
      </w:r>
      <w:r w:rsidRPr="009E0DE1">
        <w:rPr>
          <w:lang w:val="en-GB"/>
        </w:rPr>
        <w:t>to discover AMF instance(s), the NRF provides a list of</w:t>
      </w:r>
      <w:r w:rsidR="00274EB1">
        <w:rPr>
          <w:lang w:val="en-GB"/>
        </w:rPr>
        <w:t xml:space="preserve"> NF profiles of </w:t>
      </w:r>
      <w:r w:rsidR="00EF6D0C" w:rsidRPr="009E0DE1">
        <w:rPr>
          <w:lang w:val="en-GB"/>
        </w:rPr>
        <w:t xml:space="preserve">AMF </w:t>
      </w:r>
      <w:r w:rsidRPr="009E0DE1">
        <w:rPr>
          <w:lang w:val="en-GB"/>
        </w:rPr>
        <w:t>instances in the same AMF Set</w:t>
      </w:r>
      <w:r w:rsidR="00274EB1">
        <w:rPr>
          <w:lang w:val="en-GB"/>
        </w:rPr>
        <w:t>,</w:t>
      </w:r>
      <w:r w:rsidRPr="009E0DE1">
        <w:rPr>
          <w:lang w:val="en-GB"/>
        </w:rPr>
        <w:t xml:space="preserve"> together with additional information.</w:t>
      </w:r>
    </w:p>
    <w:p w:rsidR="00681369" w:rsidRPr="009E0DE1" w:rsidRDefault="00681369" w:rsidP="00681369">
      <w:pPr>
        <w:pStyle w:val="B1"/>
        <w:rPr>
          <w:rFonts w:eastAsia="MS Mincho"/>
          <w:lang w:val="en-GB"/>
        </w:rPr>
      </w:pPr>
      <w:r w:rsidRPr="009E0DE1">
        <w:rPr>
          <w:lang w:val="en-GB"/>
        </w:rPr>
        <w:t>-</w:t>
      </w:r>
      <w:r w:rsidRPr="009E0DE1">
        <w:rPr>
          <w:lang w:val="en-GB"/>
        </w:rPr>
        <w:tab/>
        <w:t>At intra-PLMN mobility, the AMF</w:t>
      </w:r>
      <w:r w:rsidR="00274EB1">
        <w:rPr>
          <w:lang w:val="en-GB"/>
        </w:rPr>
        <w:t xml:space="preserve"> discovery and</w:t>
      </w:r>
      <w:r w:rsidRPr="009E0DE1">
        <w:rPr>
          <w:lang w:val="en-GB"/>
        </w:rPr>
        <w:t xml:space="preserve"> selection functionality in AMF </w:t>
      </w:r>
      <w:r w:rsidR="00274EB1">
        <w:rPr>
          <w:lang w:val="en-GB"/>
        </w:rPr>
        <w:t xml:space="preserve">can </w:t>
      </w:r>
      <w:r w:rsidRPr="009E0DE1">
        <w:rPr>
          <w:lang w:val="en-GB"/>
        </w:rPr>
        <w:t>us</w:t>
      </w:r>
      <w:r w:rsidRPr="009E0DE1">
        <w:rPr>
          <w:lang w:val="en-GB" w:eastAsia="zh-CN"/>
        </w:rPr>
        <w:t>e</w:t>
      </w:r>
      <w:r w:rsidRPr="009E0DE1">
        <w:rPr>
          <w:lang w:val="en-GB"/>
        </w:rPr>
        <w:t xml:space="preserve"> AMF Set</w:t>
      </w:r>
      <w:r w:rsidRPr="009E0DE1">
        <w:rPr>
          <w:rFonts w:eastAsia="MS Mincho"/>
          <w:lang w:val="en-GB"/>
        </w:rPr>
        <w:t xml:space="preserve"> ID, AMF Region ID, the target </w:t>
      </w:r>
      <w:r w:rsidRPr="009E0DE1">
        <w:rPr>
          <w:lang w:val="en-GB" w:eastAsia="zh-CN"/>
        </w:rPr>
        <w:t>location</w:t>
      </w:r>
      <w:r w:rsidRPr="009E0DE1">
        <w:rPr>
          <w:rFonts w:eastAsia="MS Mincho"/>
          <w:lang w:val="en-GB"/>
        </w:rPr>
        <w:t xml:space="preserve"> </w:t>
      </w:r>
      <w:r w:rsidRPr="009E0DE1">
        <w:rPr>
          <w:lang w:val="en-GB" w:eastAsia="zh-CN"/>
        </w:rPr>
        <w:t>information, S-NSSAI(s) of Allowed NSSAI</w:t>
      </w:r>
      <w:r w:rsidRPr="009E0DE1">
        <w:rPr>
          <w:rFonts w:eastAsia="MS Mincho"/>
          <w:lang w:val="en-GB"/>
        </w:rPr>
        <w:t xml:space="preserve"> to discover </w:t>
      </w:r>
      <w:r w:rsidRPr="009E0DE1">
        <w:rPr>
          <w:lang w:val="en-GB" w:eastAsia="zh-CN"/>
        </w:rPr>
        <w:t xml:space="preserve">target </w:t>
      </w:r>
      <w:r w:rsidRPr="009E0DE1">
        <w:rPr>
          <w:rFonts w:eastAsia="MS Mincho"/>
          <w:lang w:val="en-GB"/>
        </w:rPr>
        <w:t>AMF instance(s)</w:t>
      </w:r>
      <w:r w:rsidRPr="009E0DE1">
        <w:rPr>
          <w:lang w:val="en-GB" w:eastAsia="zh-CN"/>
        </w:rPr>
        <w:t>.</w:t>
      </w:r>
      <w:r w:rsidRPr="009E0DE1">
        <w:rPr>
          <w:rFonts w:eastAsia="MS Mincho"/>
          <w:lang w:val="en-GB"/>
        </w:rPr>
        <w:t xml:space="preserve"> </w:t>
      </w:r>
      <w:r w:rsidRPr="009E0DE1">
        <w:rPr>
          <w:lang w:val="en-GB" w:eastAsia="zh-CN"/>
        </w:rPr>
        <w:t>T</w:t>
      </w:r>
      <w:r w:rsidRPr="009E0DE1">
        <w:rPr>
          <w:rFonts w:eastAsia="MS Mincho"/>
          <w:lang w:val="en-GB"/>
        </w:rPr>
        <w:t xml:space="preserve">he NRF provides </w:t>
      </w:r>
      <w:r w:rsidRPr="009E0DE1">
        <w:rPr>
          <w:lang w:val="en-GB" w:eastAsia="zh-CN"/>
        </w:rPr>
        <w:t>the target</w:t>
      </w:r>
      <w:r w:rsidR="00274EB1">
        <w:rPr>
          <w:lang w:val="en-GB" w:eastAsia="zh-CN"/>
        </w:rPr>
        <w:t xml:space="preserve"> NF profiles</w:t>
      </w:r>
      <w:r w:rsidR="004B017A">
        <w:rPr>
          <w:lang w:val="en-GB" w:eastAsia="zh-CN"/>
        </w:rPr>
        <w:t xml:space="preserve"> matching the discovery</w:t>
      </w:r>
      <w:r w:rsidRPr="009E0DE1">
        <w:rPr>
          <w:rFonts w:eastAsia="MS Mincho"/>
          <w:lang w:val="en-GB"/>
        </w:rPr>
        <w:t>.</w:t>
      </w:r>
    </w:p>
    <w:p w:rsidR="00681369" w:rsidRPr="009E0DE1" w:rsidRDefault="00681369" w:rsidP="00681369">
      <w:pPr>
        <w:pStyle w:val="B1"/>
        <w:rPr>
          <w:lang w:val="en-GB"/>
        </w:rPr>
      </w:pPr>
      <w:r w:rsidRPr="009E0DE1">
        <w:rPr>
          <w:rFonts w:eastAsia="MS Mincho"/>
          <w:lang w:val="en-GB"/>
        </w:rPr>
        <w:t>-</w:t>
      </w:r>
      <w:r w:rsidRPr="009E0DE1">
        <w:rPr>
          <w:rFonts w:eastAsia="MS Mincho"/>
          <w:lang w:val="en-GB"/>
        </w:rPr>
        <w:tab/>
      </w:r>
      <w:r w:rsidRPr="009E0DE1">
        <w:rPr>
          <w:lang w:val="en-GB"/>
        </w:rPr>
        <w:t>At inter PLMN mobility, the source AMF selects an AMF</w:t>
      </w:r>
      <w:r w:rsidR="00274EB1">
        <w:rPr>
          <w:lang w:val="en-GB"/>
        </w:rPr>
        <w:t xml:space="preserve"> instance(s)</w:t>
      </w:r>
      <w:r w:rsidRPr="009E0DE1">
        <w:rPr>
          <w:lang w:val="en-GB"/>
        </w:rPr>
        <w:t xml:space="preserve"> in the target PLMN</w:t>
      </w:r>
      <w:r w:rsidR="00274EB1">
        <w:rPr>
          <w:lang w:val="en-GB"/>
        </w:rPr>
        <w:t xml:space="preserve"> from the list of discovered AMFs provided</w:t>
      </w:r>
      <w:r w:rsidRPr="009E0DE1">
        <w:rPr>
          <w:lang w:val="en-GB"/>
        </w:rPr>
        <w:t xml:space="preserve"> via the PLMN level NRF</w:t>
      </w:r>
      <w:r w:rsidR="00274EB1">
        <w:rPr>
          <w:lang w:val="en-GB"/>
        </w:rPr>
        <w:t xml:space="preserve"> interactions</w:t>
      </w:r>
      <w:r w:rsidRPr="009E0DE1">
        <w:rPr>
          <w:lang w:val="en-GB"/>
        </w:rPr>
        <w:t xml:space="preserve">. </w:t>
      </w:r>
      <w:r w:rsidRPr="009E0DE1">
        <w:rPr>
          <w:lang w:val="en-GB" w:eastAsia="zh-CN"/>
        </w:rPr>
        <w:t xml:space="preserve">After the </w:t>
      </w:r>
      <w:r w:rsidR="00F53970" w:rsidRPr="009E0DE1">
        <w:rPr>
          <w:lang w:val="en-GB" w:eastAsia="zh-CN"/>
        </w:rPr>
        <w:t>H</w:t>
      </w:r>
      <w:r w:rsidRPr="009E0DE1">
        <w:rPr>
          <w:lang w:val="en-GB" w:eastAsia="zh-CN"/>
        </w:rPr>
        <w:t>andover procedure t</w:t>
      </w:r>
      <w:r w:rsidRPr="009E0DE1">
        <w:rPr>
          <w:lang w:val="en-GB"/>
        </w:rPr>
        <w:t>he AMF may select a diffe</w:t>
      </w:r>
      <w:r w:rsidR="004453B9" w:rsidRPr="009E0DE1">
        <w:rPr>
          <w:lang w:val="en-GB"/>
        </w:rPr>
        <w:t>rent AMF</w:t>
      </w:r>
      <w:r w:rsidR="00274EB1">
        <w:rPr>
          <w:lang w:val="en-GB"/>
        </w:rPr>
        <w:t xml:space="preserve"> instance</w:t>
      </w:r>
      <w:r w:rsidR="004453B9" w:rsidRPr="009E0DE1">
        <w:rPr>
          <w:lang w:val="en-GB"/>
        </w:rPr>
        <w:t xml:space="preserve"> as specified in clause 4.2.2.2.3 in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Pr="009E0DE1">
        <w:rPr>
          <w:lang w:val="en-GB"/>
        </w:rPr>
        <w:t>3]</w:t>
      </w:r>
      <w:r w:rsidRPr="009E0DE1">
        <w:rPr>
          <w:lang w:val="en-GB" w:eastAsia="zh-CN"/>
        </w:rPr>
        <w:t>.</w:t>
      </w:r>
    </w:p>
    <w:p w:rsidR="00274EB1" w:rsidRDefault="00274EB1" w:rsidP="006457E6">
      <w:pPr>
        <w:rPr>
          <w:rFonts w:eastAsia="Malgun Gothic"/>
          <w:lang w:eastAsia="ko-KR"/>
        </w:rPr>
      </w:pPr>
      <w:r>
        <w:rPr>
          <w:rFonts w:eastAsia="Malgun Gothic"/>
          <w:lang w:eastAsia="ko-KR"/>
        </w:rPr>
        <w:t>In the context of Network Slicing, the AMF selection is described in clause 5.15.5.2.1.</w:t>
      </w:r>
    </w:p>
    <w:p w:rsidR="00867F7B" w:rsidRPr="009E0DE1" w:rsidRDefault="00867F7B" w:rsidP="00867F7B">
      <w:pPr>
        <w:pStyle w:val="Heading3"/>
        <w:rPr>
          <w:rFonts w:eastAsia="Malgun Gothic"/>
          <w:lang w:eastAsia="ko-KR"/>
        </w:rPr>
      </w:pPr>
      <w:bookmarkStart w:id="1736" w:name="_Toc19177686"/>
      <w:bookmarkStart w:id="1737" w:name="_Toc27845423"/>
      <w:bookmarkStart w:id="1738" w:name="_Toc36186622"/>
      <w:bookmarkStart w:id="1739" w:name="_Toc45180553"/>
      <w:r w:rsidRPr="009E0DE1">
        <w:rPr>
          <w:rFonts w:eastAsia="Malgun Gothic"/>
          <w:lang w:eastAsia="ko-KR"/>
        </w:rPr>
        <w:t>6.3.6</w:t>
      </w:r>
      <w:r w:rsidRPr="009E0DE1">
        <w:tab/>
      </w:r>
      <w:r w:rsidRPr="009E0DE1">
        <w:rPr>
          <w:rFonts w:eastAsia="Malgun Gothic"/>
          <w:lang w:eastAsia="ko-KR"/>
        </w:rPr>
        <w:t>N3IWF</w:t>
      </w:r>
      <w:r w:rsidRPr="009E0DE1">
        <w:t xml:space="preserve"> </w:t>
      </w:r>
      <w:r w:rsidRPr="009E0DE1">
        <w:rPr>
          <w:rFonts w:eastAsia="Malgun Gothic"/>
          <w:lang w:eastAsia="ko-KR"/>
        </w:rPr>
        <w:t>s</w:t>
      </w:r>
      <w:r w:rsidRPr="009E0DE1">
        <w:t>election</w:t>
      </w:r>
      <w:bookmarkEnd w:id="1736"/>
      <w:bookmarkEnd w:id="1737"/>
      <w:bookmarkEnd w:id="1738"/>
      <w:bookmarkEnd w:id="1739"/>
    </w:p>
    <w:p w:rsidR="009019A9" w:rsidRPr="009E0DE1" w:rsidRDefault="009019A9" w:rsidP="009019A9">
      <w:pPr>
        <w:pStyle w:val="Heading4"/>
      </w:pPr>
      <w:bookmarkStart w:id="1740" w:name="_Toc19177687"/>
      <w:bookmarkStart w:id="1741" w:name="_Toc27845424"/>
      <w:bookmarkStart w:id="1742" w:name="_Toc36186623"/>
      <w:bookmarkStart w:id="1743" w:name="_Toc45180554"/>
      <w:r w:rsidRPr="009E0DE1">
        <w:rPr>
          <w:lang w:eastAsia="ko-KR"/>
        </w:rPr>
        <w:t>6.3.6.1</w:t>
      </w:r>
      <w:r w:rsidRPr="009E0DE1">
        <w:tab/>
        <w:t>General</w:t>
      </w:r>
      <w:bookmarkEnd w:id="1740"/>
      <w:bookmarkEnd w:id="1741"/>
      <w:bookmarkEnd w:id="1742"/>
      <w:bookmarkEnd w:id="1743"/>
    </w:p>
    <w:p w:rsidR="009019A9" w:rsidRPr="009E0DE1" w:rsidRDefault="009019A9" w:rsidP="009019A9">
      <w:r w:rsidRPr="009E0DE1">
        <w:t>When the UE support</w:t>
      </w:r>
      <w:r w:rsidR="00CD64F9" w:rsidRPr="009E0DE1">
        <w:t>s</w:t>
      </w:r>
      <w:r w:rsidRPr="009E0DE1">
        <w:t xml:space="preserve"> connectivity with N3IWF but does not support connectivit</w:t>
      </w:r>
      <w:r w:rsidR="00A31154" w:rsidRPr="009E0DE1">
        <w:t xml:space="preserve">y with ePDG, as specified in </w:t>
      </w:r>
      <w:r w:rsidR="005265F6" w:rsidRPr="009E0DE1">
        <w:t>TS</w:t>
      </w:r>
      <w:r w:rsidR="005265F6">
        <w:t> </w:t>
      </w:r>
      <w:r w:rsidR="005265F6" w:rsidRPr="009E0DE1">
        <w:t>23.402</w:t>
      </w:r>
      <w:r w:rsidR="005265F6">
        <w:t> </w:t>
      </w:r>
      <w:r w:rsidR="005265F6" w:rsidRPr="009E0DE1">
        <w:t>[</w:t>
      </w:r>
      <w:r w:rsidRPr="009E0DE1">
        <w:t xml:space="preserve">43], the UE shall </w:t>
      </w:r>
      <w:r w:rsidR="006903DB" w:rsidRPr="009E0DE1">
        <w:t>perform the procedure in clause </w:t>
      </w:r>
      <w:r w:rsidRPr="009E0DE1">
        <w:t>6.3.6.2 for selecting an N3IWF.</w:t>
      </w:r>
    </w:p>
    <w:p w:rsidR="009019A9" w:rsidRPr="009E0DE1" w:rsidRDefault="009019A9" w:rsidP="00910E68">
      <w:r w:rsidRPr="009E0DE1">
        <w:t xml:space="preserve">When the UE supports connectivity with N3IWF, as well as with </w:t>
      </w:r>
      <w:r w:rsidR="00A31154" w:rsidRPr="009E0DE1">
        <w:t xml:space="preserve">ePDG, as specified in </w:t>
      </w:r>
      <w:r w:rsidR="005265F6" w:rsidRPr="009E0DE1">
        <w:t>TS</w:t>
      </w:r>
      <w:r w:rsidR="005265F6">
        <w:t> </w:t>
      </w:r>
      <w:r w:rsidR="005265F6" w:rsidRPr="009E0DE1">
        <w:t>23.402</w:t>
      </w:r>
      <w:r w:rsidR="005265F6">
        <w:t> </w:t>
      </w:r>
      <w:r w:rsidR="005265F6" w:rsidRPr="009E0DE1">
        <w:t>[</w:t>
      </w:r>
      <w:r w:rsidRPr="009E0DE1">
        <w:t xml:space="preserve">43], the UE shall </w:t>
      </w:r>
      <w:r w:rsidR="006903DB" w:rsidRPr="009E0DE1">
        <w:t>perform the procedure in clause </w:t>
      </w:r>
      <w:r w:rsidRPr="009E0DE1">
        <w:t>6.3.6.3 for selecting either an N3IWF or an ePDG, i.e. for selecting a non-3GPP access node.</w:t>
      </w:r>
    </w:p>
    <w:p w:rsidR="00B8479B" w:rsidRPr="009E0DE1" w:rsidRDefault="00B8479B" w:rsidP="00B8479B">
      <w:pPr>
        <w:rPr>
          <w:lang w:eastAsia="ko-KR"/>
        </w:rPr>
      </w:pPr>
      <w:r w:rsidRPr="009E0DE1">
        <w:rPr>
          <w:lang w:eastAsia="ko-KR"/>
        </w:rPr>
        <w:t>In both cases above the UE can be configured by the HPLMN with the same information that includes:</w:t>
      </w:r>
    </w:p>
    <w:p w:rsidR="00B8479B" w:rsidRPr="009E0DE1" w:rsidRDefault="00B8479B" w:rsidP="00B8479B">
      <w:pPr>
        <w:pStyle w:val="B1"/>
        <w:rPr>
          <w:lang w:val="en-GB" w:eastAsia="ko-KR"/>
        </w:rPr>
      </w:pPr>
      <w:r w:rsidRPr="009E0DE1">
        <w:rPr>
          <w:lang w:val="en-GB" w:eastAsia="ko-KR"/>
        </w:rPr>
        <w:t>1)</w:t>
      </w:r>
      <w:r w:rsidRPr="009E0DE1">
        <w:rPr>
          <w:lang w:val="en-GB" w:eastAsia="ko-KR"/>
        </w:rPr>
        <w:tab/>
        <w:t xml:space="preserve">ePDG identifier configuration: It contains the FQDN or IP address of the ePDG in the HPLMN, as specified in </w:t>
      </w:r>
      <w:r w:rsidR="005265F6" w:rsidRPr="009E0DE1">
        <w:rPr>
          <w:lang w:val="en-GB" w:eastAsia="ko-KR"/>
        </w:rPr>
        <w:t>TS</w:t>
      </w:r>
      <w:r w:rsidR="005265F6">
        <w:rPr>
          <w:lang w:val="en-GB" w:eastAsia="ko-KR"/>
        </w:rPr>
        <w:t> </w:t>
      </w:r>
      <w:r w:rsidR="005265F6" w:rsidRPr="009E0DE1">
        <w:rPr>
          <w:lang w:val="en-GB" w:eastAsia="ko-KR"/>
        </w:rPr>
        <w:t>23.402</w:t>
      </w:r>
      <w:r w:rsidR="005265F6">
        <w:rPr>
          <w:lang w:val="en-GB" w:eastAsia="ko-KR"/>
        </w:rPr>
        <w:t> </w:t>
      </w:r>
      <w:r w:rsidR="005265F6" w:rsidRPr="009E0DE1">
        <w:rPr>
          <w:lang w:val="en-GB" w:eastAsia="ko-KR"/>
        </w:rPr>
        <w:t>[</w:t>
      </w:r>
      <w:r w:rsidRPr="009E0DE1">
        <w:rPr>
          <w:lang w:val="en-GB" w:eastAsia="ko-KR"/>
        </w:rPr>
        <w:t>43], clause 4.5.4.3. This is used only when the UE supports connectivity with ePDG and attempts to select an ePDG. It is ignored in all other cases.</w:t>
      </w:r>
    </w:p>
    <w:p w:rsidR="00B8479B" w:rsidRPr="009E0DE1" w:rsidRDefault="00B8479B" w:rsidP="00B8479B">
      <w:pPr>
        <w:pStyle w:val="B1"/>
        <w:rPr>
          <w:lang w:val="en-GB" w:eastAsia="ko-KR"/>
        </w:rPr>
      </w:pPr>
      <w:r w:rsidRPr="009E0DE1">
        <w:rPr>
          <w:lang w:val="en-GB" w:eastAsia="ko-KR"/>
        </w:rPr>
        <w:t>2)</w:t>
      </w:r>
      <w:r w:rsidRPr="009E0DE1">
        <w:rPr>
          <w:lang w:val="en-GB" w:eastAsia="ko-KR"/>
        </w:rPr>
        <w:tab/>
        <w:t>N3IWF identifier configuration: It contains the FQDN or IP address of the N3IWF in the HPLMN.</w:t>
      </w:r>
    </w:p>
    <w:p w:rsidR="00B8479B" w:rsidRPr="009E0DE1" w:rsidRDefault="00B8479B" w:rsidP="00B8479B">
      <w:pPr>
        <w:pStyle w:val="B1"/>
        <w:rPr>
          <w:lang w:val="en-GB" w:eastAsia="ko-KR"/>
        </w:rPr>
      </w:pPr>
      <w:r w:rsidRPr="009E0DE1">
        <w:rPr>
          <w:lang w:val="en-GB" w:eastAsia="ko-KR"/>
        </w:rPr>
        <w:t>3)</w:t>
      </w:r>
      <w:r w:rsidRPr="009E0DE1">
        <w:rPr>
          <w:lang w:val="en-GB"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5265F6" w:rsidRPr="009E0DE1">
        <w:rPr>
          <w:lang w:val="en-GB" w:eastAsia="ko-KR"/>
        </w:rPr>
        <w:t>TS</w:t>
      </w:r>
      <w:r w:rsidR="005265F6">
        <w:rPr>
          <w:lang w:val="en-GB" w:eastAsia="ko-KR"/>
        </w:rPr>
        <w:t> </w:t>
      </w:r>
      <w:r w:rsidR="005265F6" w:rsidRPr="009E0DE1">
        <w:rPr>
          <w:lang w:val="en-GB" w:eastAsia="ko-KR"/>
        </w:rPr>
        <w:t>23.402</w:t>
      </w:r>
      <w:r w:rsidR="005265F6">
        <w:rPr>
          <w:lang w:val="en-GB" w:eastAsia="ko-KR"/>
        </w:rPr>
        <w:t> </w:t>
      </w:r>
      <w:r w:rsidR="005265F6" w:rsidRPr="009E0DE1">
        <w:rPr>
          <w:lang w:val="en-GB" w:eastAsia="ko-KR"/>
        </w:rPr>
        <w:t>[</w:t>
      </w:r>
      <w:r w:rsidRPr="009E0DE1">
        <w:rPr>
          <w:lang w:val="en-GB" w:eastAsia="ko-KR"/>
        </w:rPr>
        <w:t>43], clause 4.5.4.4) should be used when discovering the address of an ePDG or N3IWF in this PLMN. The list of PLMNs shall include the HPLMN and shall include an "any PLMN" entry, which matches any PLMN the UE is connected to except the HPLMN.</w:t>
      </w:r>
    </w:p>
    <w:p w:rsidR="00B8479B" w:rsidRPr="009E0DE1" w:rsidRDefault="00B8479B" w:rsidP="00B8479B">
      <w:pPr>
        <w:rPr>
          <w:lang w:eastAsia="ko-KR"/>
        </w:rPr>
      </w:pPr>
      <w:r w:rsidRPr="009E0DE1">
        <w:rPr>
          <w:lang w:eastAsia="ko-KR"/>
        </w:rPr>
        <w:t xml:space="preserve">The ePDG identifier configuration and the N3IWF identifier configuration are optional parameters, while the </w:t>
      </w:r>
      <w:r w:rsidR="003E1A86" w:rsidRPr="009E0DE1">
        <w:rPr>
          <w:lang w:eastAsia="ko-KR"/>
        </w:rPr>
        <w:t xml:space="preserve">Non-3GPP access node </w:t>
      </w:r>
      <w:r w:rsidRPr="009E0DE1">
        <w:rPr>
          <w:lang w:eastAsia="ko-KR"/>
        </w:rPr>
        <w:t>selection information is required and shall include at least the HPLMN and the "any PLMN" entry.</w:t>
      </w:r>
    </w:p>
    <w:p w:rsidR="00B8479B" w:rsidRPr="009E0DE1" w:rsidRDefault="00B8479B" w:rsidP="00B8479B">
      <w:pPr>
        <w:rPr>
          <w:lang w:eastAsia="ko-KR"/>
        </w:rPr>
      </w:pPr>
      <w:r w:rsidRPr="009E0DE1">
        <w:rPr>
          <w:lang w:eastAsia="ko-KR"/>
        </w:rPr>
        <w:lastRenderedPageBreak/>
        <w:t xml:space="preserve">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w:t>
      </w:r>
      <w:r w:rsidR="003E1A86" w:rsidRPr="009E0DE1">
        <w:rPr>
          <w:lang w:eastAsia="ko-KR"/>
        </w:rPr>
        <w:t xml:space="preserve">Non-3GPP access node </w:t>
      </w:r>
      <w:r w:rsidRPr="009E0DE1">
        <w:rPr>
          <w:lang w:eastAsia="ko-KR"/>
        </w:rPr>
        <w:t>selection information.</w:t>
      </w:r>
    </w:p>
    <w:p w:rsidR="00B8479B" w:rsidRPr="009E0DE1" w:rsidRDefault="00B8479B" w:rsidP="00B8479B">
      <w:pPr>
        <w:rPr>
          <w:lang w:eastAsia="ko-KR"/>
        </w:rPr>
      </w:pPr>
      <w:r w:rsidRPr="009E0DE1">
        <w:rPr>
          <w:lang w:eastAsia="ko-KR"/>
        </w:rPr>
        <w:t>If the N3IWF identifier configuration is configured in the UE, then, when the UE decides to select an N3IWF in the HPLMN (according to the procedure in clause 6.3.6.3</w:t>
      </w:r>
      <w:r w:rsidR="00261B19" w:rsidRPr="00720567">
        <w:rPr>
          <w:lang w:eastAsia="ko-KR"/>
        </w:rPr>
        <w:t xml:space="preserve"> for combined N3IWF/ePDG selection and the procedure in clause 6.3.6.2 for </w:t>
      </w:r>
      <w:r w:rsidR="00261B19" w:rsidRPr="00720567">
        <w:t xml:space="preserve">Stand-alone </w:t>
      </w:r>
      <w:r w:rsidR="00261B19" w:rsidRPr="00720567">
        <w:rPr>
          <w:lang w:eastAsia="ko-KR"/>
        </w:rPr>
        <w:t>N3IWF</w:t>
      </w:r>
      <w:r w:rsidR="00261B19" w:rsidRPr="00720567">
        <w:t xml:space="preserve"> </w:t>
      </w:r>
      <w:r w:rsidR="00261B19" w:rsidRPr="00720567">
        <w:rPr>
          <w:lang w:eastAsia="ko-KR"/>
        </w:rPr>
        <w:t>s</w:t>
      </w:r>
      <w:r w:rsidR="00261B19" w:rsidRPr="00720567">
        <w:t>election</w:t>
      </w:r>
      <w:r w:rsidRPr="009E0DE1">
        <w:rPr>
          <w:lang w:eastAsia="ko-KR"/>
        </w:rPr>
        <w:t xml:space="preserve">), the UE shall use the N3IWF identifier configuration to find the IP address of the N3IWF in the HPLMN and shall ignore the FQDN parameter of the HPLMN in the </w:t>
      </w:r>
      <w:r w:rsidR="003E1A86" w:rsidRPr="009E0DE1">
        <w:rPr>
          <w:lang w:eastAsia="ko-KR"/>
        </w:rPr>
        <w:t xml:space="preserve">Non-3GPP access node </w:t>
      </w:r>
      <w:r w:rsidRPr="009E0DE1">
        <w:rPr>
          <w:lang w:eastAsia="ko-KR"/>
        </w:rPr>
        <w:t>selection information.</w:t>
      </w:r>
    </w:p>
    <w:p w:rsidR="009019A9" w:rsidRPr="009E0DE1" w:rsidRDefault="009019A9" w:rsidP="009A5963">
      <w:pPr>
        <w:pStyle w:val="Heading4"/>
      </w:pPr>
      <w:bookmarkStart w:id="1744" w:name="_Toc19177688"/>
      <w:bookmarkStart w:id="1745" w:name="_Toc27845425"/>
      <w:bookmarkStart w:id="1746" w:name="_Toc36186624"/>
      <w:bookmarkStart w:id="1747" w:name="_Toc45180555"/>
      <w:r w:rsidRPr="009E0DE1">
        <w:rPr>
          <w:lang w:eastAsia="ko-KR"/>
        </w:rPr>
        <w:t>6.3.6.2</w:t>
      </w:r>
      <w:r w:rsidRPr="009E0DE1">
        <w:tab/>
        <w:t xml:space="preserve">Stand-alone </w:t>
      </w:r>
      <w:r w:rsidRPr="009E0DE1">
        <w:rPr>
          <w:lang w:eastAsia="ko-KR"/>
        </w:rPr>
        <w:t>N3IWF</w:t>
      </w:r>
      <w:r w:rsidRPr="009E0DE1">
        <w:t xml:space="preserve"> </w:t>
      </w:r>
      <w:r w:rsidRPr="009E0DE1">
        <w:rPr>
          <w:lang w:eastAsia="ko-KR"/>
        </w:rPr>
        <w:t>s</w:t>
      </w:r>
      <w:r w:rsidRPr="009E0DE1">
        <w:t>election</w:t>
      </w:r>
      <w:bookmarkEnd w:id="1744"/>
      <w:bookmarkEnd w:id="1745"/>
      <w:bookmarkEnd w:id="1746"/>
      <w:bookmarkEnd w:id="1747"/>
    </w:p>
    <w:p w:rsidR="00867F7B" w:rsidRPr="009E0DE1" w:rsidRDefault="00867F7B" w:rsidP="00910E68">
      <w:pPr>
        <w:rPr>
          <w:rFonts w:eastAsia="Malgun Gothic"/>
        </w:rPr>
      </w:pPr>
      <w:r w:rsidRPr="009E0DE1">
        <w:t xml:space="preserve">The UE performs </w:t>
      </w:r>
      <w:r w:rsidRPr="009E0DE1">
        <w:rPr>
          <w:rFonts w:eastAsia="Malgun Gothic"/>
        </w:rPr>
        <w:t>N3IWF</w:t>
      </w:r>
      <w:r w:rsidRPr="009E0DE1">
        <w:t xml:space="preserve"> selection based on </w:t>
      </w:r>
      <w:r w:rsidRPr="009E0DE1">
        <w:rPr>
          <w:rFonts w:eastAsia="Malgun Gothic"/>
        </w:rPr>
        <w:t xml:space="preserve">the ePDG selection </w:t>
      </w:r>
      <w:r w:rsidR="00B8479B" w:rsidRPr="009E0DE1">
        <w:rPr>
          <w:rFonts w:eastAsia="Malgun Gothic"/>
        </w:rPr>
        <w:t xml:space="preserve">procedure </w:t>
      </w:r>
      <w:r w:rsidRPr="009E0DE1">
        <w:rPr>
          <w:rFonts w:eastAsia="Malgun Gothic"/>
        </w:rPr>
        <w:t xml:space="preserve">as specified in the </w:t>
      </w:r>
      <w:r w:rsidR="005265F6" w:rsidRPr="009E0DE1">
        <w:rPr>
          <w:rFonts w:eastAsia="Malgun Gothic"/>
        </w:rPr>
        <w:t>TS</w:t>
      </w:r>
      <w:r w:rsidR="005265F6">
        <w:rPr>
          <w:rFonts w:eastAsia="Malgun Gothic"/>
        </w:rPr>
        <w:t> </w:t>
      </w:r>
      <w:r w:rsidR="005265F6" w:rsidRPr="009E0DE1">
        <w:rPr>
          <w:rFonts w:eastAsia="Malgun Gothic"/>
        </w:rPr>
        <w:t>23.402</w:t>
      </w:r>
      <w:r w:rsidR="005265F6">
        <w:rPr>
          <w:rFonts w:eastAsia="Malgun Gothic"/>
        </w:rPr>
        <w:t> </w:t>
      </w:r>
      <w:r w:rsidR="005265F6" w:rsidRPr="009E0DE1">
        <w:rPr>
          <w:rFonts w:eastAsia="Malgun Gothic"/>
        </w:rPr>
        <w:t>[</w:t>
      </w:r>
      <w:r w:rsidR="00852B7A" w:rsidRPr="009E0DE1">
        <w:rPr>
          <w:rFonts w:eastAsia="Malgun Gothic"/>
        </w:rPr>
        <w:t>43</w:t>
      </w:r>
      <w:r w:rsidRPr="009E0DE1">
        <w:rPr>
          <w:rFonts w:eastAsia="Malgun Gothic"/>
        </w:rPr>
        <w:t xml:space="preserve">] </w:t>
      </w:r>
      <w:r w:rsidR="00B6630E" w:rsidRPr="009E0DE1">
        <w:rPr>
          <w:rFonts w:eastAsia="Malgun Gothic"/>
        </w:rPr>
        <w:t>clause </w:t>
      </w:r>
      <w:r w:rsidRPr="009E0DE1">
        <w:rPr>
          <w:rFonts w:eastAsia="Malgun Gothic"/>
        </w:rPr>
        <w:t>4.5.4 except for the following differences</w:t>
      </w:r>
      <w:r w:rsidR="00D87CD8" w:rsidRPr="009E0DE1">
        <w:rPr>
          <w:rFonts w:eastAsia="Malgun Gothic"/>
        </w:rPr>
        <w:t>:</w:t>
      </w:r>
    </w:p>
    <w:p w:rsidR="00867F7B" w:rsidRPr="009E0DE1" w:rsidRDefault="002340D8" w:rsidP="002340D8">
      <w:pPr>
        <w:pStyle w:val="B1"/>
        <w:rPr>
          <w:rFonts w:eastAsia="Malgun Gothic"/>
          <w:lang w:val="en-GB" w:eastAsia="ko-KR"/>
        </w:rPr>
      </w:pPr>
      <w:r w:rsidRPr="009E0DE1">
        <w:rPr>
          <w:rFonts w:eastAsia="Malgun Gothic"/>
          <w:lang w:val="en-GB" w:eastAsia="ko-KR"/>
        </w:rPr>
        <w:t>-</w:t>
      </w:r>
      <w:r w:rsidRPr="009E0DE1">
        <w:rPr>
          <w:rFonts w:eastAsia="Malgun Gothic"/>
          <w:lang w:val="en-GB" w:eastAsia="ko-KR"/>
        </w:rPr>
        <w:tab/>
      </w:r>
      <w:r w:rsidR="00867F7B" w:rsidRPr="009E0DE1">
        <w:rPr>
          <w:rFonts w:eastAsia="Malgun Gothic"/>
          <w:lang w:val="en-GB" w:eastAsia="ko-KR"/>
        </w:rPr>
        <w:t xml:space="preserve">The Tracking/Location Area </w:t>
      </w:r>
      <w:r w:rsidR="005C77B6" w:rsidRPr="009E0DE1">
        <w:rPr>
          <w:rFonts w:eastAsia="Malgun Gothic"/>
          <w:lang w:val="en-GB" w:eastAsia="ko-KR"/>
        </w:rPr>
        <w:t xml:space="preserve">Identifier </w:t>
      </w:r>
      <w:r w:rsidR="00867F7B" w:rsidRPr="009E0DE1">
        <w:rPr>
          <w:rFonts w:eastAsia="Malgun Gothic"/>
          <w:lang w:val="en-GB" w:eastAsia="ko-KR"/>
        </w:rPr>
        <w:t>FQDN shall be constructed by the UE based only on the Tracking Area wherein the UE is located.</w:t>
      </w:r>
      <w:r w:rsidR="00B8479B" w:rsidRPr="009E0DE1">
        <w:rPr>
          <w:rFonts w:eastAsia="Malgun Gothic"/>
          <w:lang w:val="en-GB" w:eastAsia="ko-KR"/>
        </w:rPr>
        <w:t xml:space="preserve"> The N3IWF Tracking/Location Area Identifier FQDN may use the 5GS TAI when the UE is registered to the 5GS, or the EPS TAI when the UE is registered to EPS.</w:t>
      </w:r>
      <w:r w:rsidR="00867F7B" w:rsidRPr="009E0DE1">
        <w:rPr>
          <w:rFonts w:eastAsia="Malgun Gothic"/>
          <w:lang w:val="en-GB" w:eastAsia="ko-KR"/>
        </w:rPr>
        <w:t xml:space="preserve"> The Location Area is not applicable on the 3GPP access.</w:t>
      </w:r>
    </w:p>
    <w:p w:rsidR="00867F7B" w:rsidRPr="009E0DE1" w:rsidRDefault="002340D8" w:rsidP="002340D8">
      <w:pPr>
        <w:pStyle w:val="B1"/>
        <w:rPr>
          <w:rFonts w:eastAsia="Malgun Gothic"/>
          <w:lang w:val="en-GB" w:eastAsia="ko-KR"/>
        </w:rPr>
      </w:pPr>
      <w:r w:rsidRPr="009E0DE1">
        <w:rPr>
          <w:rFonts w:eastAsia="Malgun Gothic"/>
          <w:lang w:val="en-GB" w:eastAsia="ko-KR"/>
        </w:rPr>
        <w:t>-</w:t>
      </w:r>
      <w:r w:rsidRPr="009E0DE1">
        <w:rPr>
          <w:rFonts w:eastAsia="Malgun Gothic"/>
          <w:lang w:val="en-GB" w:eastAsia="ko-KR"/>
        </w:rPr>
        <w:tab/>
      </w:r>
      <w:r w:rsidR="00867F7B" w:rsidRPr="009E0DE1">
        <w:rPr>
          <w:rFonts w:eastAsia="Malgun Gothic"/>
          <w:lang w:val="en-GB" w:eastAsia="ko-KR"/>
        </w:rPr>
        <w:t>The ePDG</w:t>
      </w:r>
      <w:r w:rsidR="00B8479B" w:rsidRPr="009E0DE1">
        <w:rPr>
          <w:rFonts w:eastAsia="Malgun Gothic"/>
          <w:lang w:val="en-GB" w:eastAsia="ko-KR"/>
        </w:rPr>
        <w:t xml:space="preserve"> Operator Identifier (OI)</w:t>
      </w:r>
      <w:r w:rsidR="00867F7B" w:rsidRPr="009E0DE1">
        <w:rPr>
          <w:rFonts w:eastAsia="Malgun Gothic"/>
          <w:lang w:val="en-GB" w:eastAsia="ko-KR"/>
        </w:rPr>
        <w:t xml:space="preserve"> FQDN format is substituted by with N3IWF</w:t>
      </w:r>
      <w:r w:rsidR="00B8479B" w:rsidRPr="009E0DE1">
        <w:rPr>
          <w:rFonts w:eastAsia="Malgun Gothic"/>
          <w:lang w:val="en-GB" w:eastAsia="ko-KR"/>
        </w:rPr>
        <w:t xml:space="preserve"> OI</w:t>
      </w:r>
      <w:r w:rsidR="00867F7B" w:rsidRPr="009E0DE1">
        <w:rPr>
          <w:rFonts w:eastAsia="Malgun Gothic"/>
          <w:lang w:val="en-GB" w:eastAsia="ko-KR"/>
        </w:rPr>
        <w:t xml:space="preserve"> FQDN format as</w:t>
      </w:r>
      <w:r w:rsidR="00867F7B" w:rsidRPr="009E0DE1">
        <w:rPr>
          <w:lang w:val="en-GB"/>
        </w:rPr>
        <w:t xml:space="preserve"> specified in </w:t>
      </w:r>
      <w:r w:rsidR="005265F6" w:rsidRPr="009E0DE1">
        <w:rPr>
          <w:lang w:val="en-GB"/>
        </w:rPr>
        <w:t>TS</w:t>
      </w:r>
      <w:r w:rsidR="005265F6">
        <w:rPr>
          <w:lang w:val="en-GB"/>
        </w:rPr>
        <w:t> </w:t>
      </w:r>
      <w:r w:rsidR="005265F6" w:rsidRPr="009E0DE1">
        <w:rPr>
          <w:lang w:val="en-GB"/>
        </w:rPr>
        <w:t>23.003</w:t>
      </w:r>
      <w:r w:rsidR="005265F6">
        <w:rPr>
          <w:lang w:val="en-GB"/>
        </w:rPr>
        <w:t> </w:t>
      </w:r>
      <w:r w:rsidR="005265F6" w:rsidRPr="009E0DE1">
        <w:rPr>
          <w:lang w:val="en-GB"/>
        </w:rPr>
        <w:t>[</w:t>
      </w:r>
      <w:r w:rsidR="00A25A13" w:rsidRPr="009E0DE1">
        <w:rPr>
          <w:rFonts w:eastAsia="Malgun Gothic"/>
          <w:lang w:val="en-GB" w:eastAsia="ko-KR"/>
        </w:rPr>
        <w:t>19</w:t>
      </w:r>
      <w:r w:rsidR="00867F7B" w:rsidRPr="009E0DE1">
        <w:rPr>
          <w:lang w:val="en-GB"/>
        </w:rPr>
        <w:t>]</w:t>
      </w:r>
      <w:r w:rsidR="00867F7B" w:rsidRPr="009E0DE1">
        <w:rPr>
          <w:rFonts w:eastAsia="Malgun Gothic"/>
          <w:lang w:val="en-GB" w:eastAsia="ko-KR"/>
        </w:rPr>
        <w:t>.</w:t>
      </w:r>
    </w:p>
    <w:p w:rsidR="00867F7B" w:rsidRPr="009E0DE1" w:rsidRDefault="002340D8" w:rsidP="002340D8">
      <w:pPr>
        <w:pStyle w:val="B1"/>
        <w:rPr>
          <w:rFonts w:eastAsia="Malgun Gothic"/>
          <w:lang w:val="en-GB" w:eastAsia="ko-KR"/>
        </w:rPr>
      </w:pPr>
      <w:r w:rsidRPr="009E0DE1">
        <w:rPr>
          <w:rFonts w:eastAsia="Malgun Gothic"/>
          <w:lang w:val="en-GB" w:eastAsia="ko-KR"/>
        </w:rPr>
        <w:t>-</w:t>
      </w:r>
      <w:r w:rsidRPr="009E0DE1">
        <w:rPr>
          <w:rFonts w:eastAsia="Malgun Gothic"/>
          <w:lang w:val="en-GB" w:eastAsia="ko-KR"/>
        </w:rPr>
        <w:tab/>
      </w:r>
      <w:r w:rsidR="00867F7B" w:rsidRPr="009E0DE1">
        <w:rPr>
          <w:rFonts w:eastAsia="Malgun Gothic"/>
          <w:lang w:val="en-GB" w:eastAsia="ko-KR"/>
        </w:rPr>
        <w:t xml:space="preserve">The ePDG identifier configuration and the ePDG selection information are substituted by the N3IWF identifier configuration and the </w:t>
      </w:r>
      <w:r w:rsidR="003E1A86" w:rsidRPr="009E0DE1">
        <w:rPr>
          <w:rFonts w:eastAsia="Malgun Gothic"/>
          <w:lang w:val="en-GB" w:eastAsia="ko-KR"/>
        </w:rPr>
        <w:t xml:space="preserve">Non-3GPP access node </w:t>
      </w:r>
      <w:r w:rsidR="00867F7B" w:rsidRPr="009E0DE1">
        <w:rPr>
          <w:rFonts w:eastAsia="Malgun Gothic"/>
          <w:lang w:val="en-GB" w:eastAsia="ko-KR"/>
        </w:rPr>
        <w:t>selection information respectively.</w:t>
      </w:r>
      <w:r w:rsidR="00B8479B" w:rsidRPr="009E0DE1">
        <w:rPr>
          <w:rFonts w:eastAsia="Malgun Gothic"/>
          <w:lang w:val="en-GB" w:eastAsia="ko-KR"/>
        </w:rPr>
        <w:t xml:space="preserve"> The UE shall give preference to the N3IWF in all PLMNs in the </w:t>
      </w:r>
      <w:r w:rsidR="003E1A86" w:rsidRPr="009E0DE1">
        <w:rPr>
          <w:rFonts w:eastAsia="Malgun Gothic"/>
          <w:lang w:val="en-GB" w:eastAsia="ko-KR"/>
        </w:rPr>
        <w:t xml:space="preserve">Non-3GPP access node </w:t>
      </w:r>
      <w:r w:rsidR="00B8479B" w:rsidRPr="009E0DE1">
        <w:rPr>
          <w:rFonts w:eastAsia="Malgun Gothic"/>
          <w:lang w:val="en-GB" w:eastAsia="ko-KR"/>
        </w:rPr>
        <w:t>selection information independent of the "Preference" parameter.</w:t>
      </w:r>
    </w:p>
    <w:p w:rsidR="0087039F" w:rsidRPr="009E0DE1" w:rsidRDefault="0087039F" w:rsidP="009A5963">
      <w:pPr>
        <w:rPr>
          <w:lang w:eastAsia="zh-CN"/>
        </w:rPr>
      </w:pPr>
      <w:r w:rsidRPr="009E0DE1">
        <w:rPr>
          <w:lang w:eastAsia="zh-CN"/>
        </w:rPr>
        <w:t xml:space="preserve">Network slice information cannot be used for N3IWF selection in this </w:t>
      </w:r>
      <w:r w:rsidR="00100D3B" w:rsidRPr="009E0DE1">
        <w:rPr>
          <w:lang w:eastAsia="zh-CN"/>
        </w:rPr>
        <w:t>R</w:t>
      </w:r>
      <w:r w:rsidRPr="009E0DE1">
        <w:rPr>
          <w:lang w:eastAsia="zh-CN"/>
        </w:rPr>
        <w:t>elease</w:t>
      </w:r>
      <w:r w:rsidR="00100D3B" w:rsidRPr="009E0DE1">
        <w:rPr>
          <w:lang w:eastAsia="zh-CN"/>
        </w:rPr>
        <w:t xml:space="preserve"> of the specification</w:t>
      </w:r>
      <w:r w:rsidRPr="009E0DE1">
        <w:rPr>
          <w:lang w:eastAsia="zh-CN"/>
        </w:rPr>
        <w:t>.</w:t>
      </w:r>
    </w:p>
    <w:p w:rsidR="00EC135A" w:rsidRPr="009E0DE1" w:rsidRDefault="00EC135A" w:rsidP="00EC135A">
      <w:pPr>
        <w:pStyle w:val="Heading4"/>
      </w:pPr>
      <w:bookmarkStart w:id="1748" w:name="_Toc19177689"/>
      <w:bookmarkStart w:id="1749" w:name="_Toc27845426"/>
      <w:bookmarkStart w:id="1750" w:name="_Toc36186625"/>
      <w:bookmarkStart w:id="1751" w:name="_Toc45180556"/>
      <w:r w:rsidRPr="009E0DE1">
        <w:t>6.3.6.3</w:t>
      </w:r>
      <w:r w:rsidRPr="009E0DE1">
        <w:tab/>
        <w:t>Combined N3IWF/ePDG Selection</w:t>
      </w:r>
      <w:bookmarkEnd w:id="1748"/>
      <w:bookmarkEnd w:id="1749"/>
      <w:bookmarkEnd w:id="1750"/>
      <w:bookmarkEnd w:id="1751"/>
    </w:p>
    <w:p w:rsidR="00B8479B" w:rsidRPr="009E0DE1" w:rsidRDefault="00B8479B" w:rsidP="00EC135A">
      <w:r w:rsidRPr="009E0DE1">
        <w:t>When the UE wants to select a non-3GPP access node (either an N3IWF or an ePDG), the UE shall perform the following procedure:</w:t>
      </w:r>
    </w:p>
    <w:p w:rsidR="00B8479B" w:rsidRPr="009E0DE1" w:rsidRDefault="00B8479B" w:rsidP="00EC135A">
      <w:r w:rsidRPr="009E0DE1">
        <w:t xml:space="preserve">The UE shall first select a PLMN in which the non-3GPP access node should be selected by using the procedure specified in </w:t>
      </w:r>
      <w:r w:rsidR="005265F6" w:rsidRPr="009E0DE1">
        <w:t>TS</w:t>
      </w:r>
      <w:r w:rsidR="005265F6">
        <w:t> </w:t>
      </w:r>
      <w:r w:rsidR="005265F6" w:rsidRPr="009E0DE1">
        <w:t>23.402</w:t>
      </w:r>
      <w:r w:rsidR="005265F6">
        <w:t> </w:t>
      </w:r>
      <w:r w:rsidR="005265F6" w:rsidRPr="009E0DE1">
        <w:t>[</w:t>
      </w:r>
      <w:r w:rsidRPr="009E0DE1">
        <w:t>43], clause 4.5.4.4 with the following modifications:</w:t>
      </w:r>
    </w:p>
    <w:p w:rsidR="00B8479B" w:rsidRPr="009E0DE1" w:rsidRDefault="00B8479B" w:rsidP="00B8479B">
      <w:pPr>
        <w:pStyle w:val="B1"/>
        <w:rPr>
          <w:lang w:val="en-GB"/>
        </w:rPr>
      </w:pPr>
      <w:r w:rsidRPr="009E0DE1">
        <w:rPr>
          <w:lang w:val="en-GB"/>
        </w:rPr>
        <w:t>-</w:t>
      </w:r>
      <w:r w:rsidRPr="009E0DE1">
        <w:rPr>
          <w:lang w:val="en-GB"/>
        </w:rPr>
        <w:tab/>
        <w:t xml:space="preserve">Instead of using the ePDG selection information the UE uses the </w:t>
      </w:r>
      <w:r w:rsidR="003E1A86" w:rsidRPr="009E0DE1">
        <w:rPr>
          <w:lang w:val="en-GB"/>
        </w:rPr>
        <w:t xml:space="preserve">Non-3GPP access node </w:t>
      </w:r>
      <w:r w:rsidRPr="009E0DE1">
        <w:rPr>
          <w:lang w:val="en-GB"/>
        </w:rPr>
        <w:t>selection information.</w:t>
      </w:r>
    </w:p>
    <w:p w:rsidR="00B8479B" w:rsidRPr="009E0DE1" w:rsidRDefault="00B8479B" w:rsidP="00B8479B">
      <w:r w:rsidRPr="009E0DE1">
        <w:t>In the selected PLMN the UE shall attempt to select a non-3GPP access node as follows:</w:t>
      </w:r>
    </w:p>
    <w:p w:rsidR="00A2361D" w:rsidRPr="009E0DE1" w:rsidRDefault="00A2361D" w:rsidP="00A2361D">
      <w:pPr>
        <w:pStyle w:val="B1"/>
        <w:rPr>
          <w:lang w:val="en-GB"/>
        </w:rPr>
      </w:pPr>
      <w:r w:rsidRPr="009E0DE1">
        <w:rPr>
          <w:lang w:val="en-GB"/>
        </w:rPr>
        <w:t>1.</w:t>
      </w:r>
      <w:r w:rsidRPr="009E0DE1">
        <w:rPr>
          <w:lang w:val="en-GB"/>
        </w:rPr>
        <w:tab/>
        <w:t>The UE shall determine if the non-3GPP access node selection is</w:t>
      </w:r>
      <w:r w:rsidR="00B8479B" w:rsidRPr="009E0DE1">
        <w:rPr>
          <w:lang w:val="en-GB"/>
        </w:rPr>
        <w:t xml:space="preserve"> required</w:t>
      </w:r>
      <w:r w:rsidRPr="009E0DE1">
        <w:rPr>
          <w:lang w:val="en-GB"/>
        </w:rPr>
        <w:t xml:space="preserve"> for an IMS service or for a non-IMS service. The means of that determination </w:t>
      </w:r>
      <w:r w:rsidR="00B8479B" w:rsidRPr="009E0DE1">
        <w:rPr>
          <w:lang w:val="en-GB"/>
        </w:rPr>
        <w:t xml:space="preserve">are </w:t>
      </w:r>
      <w:r w:rsidRPr="009E0DE1">
        <w:rPr>
          <w:lang w:val="en-GB"/>
        </w:rPr>
        <w:t>implementation-specific.</w:t>
      </w:r>
    </w:p>
    <w:p w:rsidR="00A2361D" w:rsidRPr="009E0DE1" w:rsidRDefault="00A2361D" w:rsidP="00A2361D">
      <w:pPr>
        <w:pStyle w:val="B1"/>
        <w:rPr>
          <w:lang w:val="en-GB"/>
        </w:rPr>
      </w:pPr>
      <w:r w:rsidRPr="009E0DE1">
        <w:rPr>
          <w:lang w:val="en-GB"/>
        </w:rPr>
        <w:t>2.</w:t>
      </w:r>
      <w:r w:rsidRPr="009E0DE1">
        <w:rPr>
          <w:lang w:val="en-GB"/>
        </w:rPr>
        <w:tab/>
      </w:r>
      <w:r w:rsidR="00B8479B" w:rsidRPr="009E0DE1">
        <w:rPr>
          <w:lang w:val="en-GB"/>
        </w:rPr>
        <w:t>When the selection is required for</w:t>
      </w:r>
      <w:r w:rsidR="00476457">
        <w:rPr>
          <w:lang w:val="en-GB"/>
        </w:rPr>
        <w:t xml:space="preserve"> </w:t>
      </w:r>
      <w:r w:rsidR="00B8479B" w:rsidRPr="009E0DE1">
        <w:rPr>
          <w:lang w:val="en-GB"/>
        </w:rPr>
        <w:t xml:space="preserve">an </w:t>
      </w:r>
      <w:r w:rsidRPr="009E0DE1">
        <w:rPr>
          <w:lang w:val="en-GB"/>
        </w:rPr>
        <w:t>IMS service, the UE shall choose a non-3GPP access node type (i.e. ePDG or N3IWF) based on the "Preference" parameter specified in clause 6.3.6.1, unless the UE has its 5GS capability disabled in which case it shall choose</w:t>
      </w:r>
      <w:r w:rsidR="00B8479B" w:rsidRPr="009E0DE1">
        <w:rPr>
          <w:lang w:val="en-GB"/>
        </w:rPr>
        <w:t xml:space="preserve"> an</w:t>
      </w:r>
      <w:r w:rsidRPr="009E0DE1">
        <w:rPr>
          <w:lang w:val="en-GB"/>
        </w:rPr>
        <w:t xml:space="preserve"> ePDG independent of the "Preference" parameter setting.</w:t>
      </w:r>
    </w:p>
    <w:p w:rsidR="00B8479B" w:rsidRPr="009E0DE1" w:rsidRDefault="00B8479B" w:rsidP="00A2361D">
      <w:pPr>
        <w:pStyle w:val="B1"/>
        <w:rPr>
          <w:lang w:val="en-GB"/>
        </w:rPr>
      </w:pPr>
      <w:r w:rsidRPr="009E0DE1">
        <w:rPr>
          <w:lang w:val="en-GB"/>
        </w:rPr>
        <w:tab/>
        <w:t>If the "Preference" parameter for the selected PLMN indicates that ePDG is preferred, the UE shall attempt to select an ePDG. If the "Preference" parameter for the selected PLMN indicates that N3IWF is preferred, the UE shall attempt to select an N3IWF.</w:t>
      </w:r>
    </w:p>
    <w:p w:rsidR="00A2361D" w:rsidRPr="009E0DE1" w:rsidRDefault="00A2361D" w:rsidP="00A2361D">
      <w:pPr>
        <w:pStyle w:val="B1"/>
        <w:rPr>
          <w:lang w:val="en-GB"/>
        </w:rPr>
      </w:pPr>
      <w:r w:rsidRPr="009E0DE1">
        <w:rPr>
          <w:lang w:val="en-GB"/>
        </w:rPr>
        <w:tab/>
        <w:t>If the selection fails, including the case when</w:t>
      </w:r>
      <w:r w:rsidR="00B8479B" w:rsidRPr="009E0DE1">
        <w:rPr>
          <w:lang w:val="en-GB"/>
        </w:rPr>
        <w:t>,</w:t>
      </w:r>
      <w:r w:rsidRPr="009E0DE1">
        <w:rPr>
          <w:lang w:val="en-GB"/>
        </w:rPr>
        <w:t xml:space="preserve"> during the registration </w:t>
      </w:r>
      <w:r w:rsidR="00B644D2" w:rsidRPr="00526AFC">
        <w:t xml:space="preserve">performed </w:t>
      </w:r>
      <w:r w:rsidRPr="009E0DE1">
        <w:rPr>
          <w:lang w:val="en-GB"/>
        </w:rPr>
        <w:t>over</w:t>
      </w:r>
      <w:r w:rsidR="00B644D2" w:rsidRPr="00526AFC">
        <w:t xml:space="preserve"> either 3GPP or</w:t>
      </w:r>
      <w:r w:rsidRPr="009E0DE1">
        <w:rPr>
          <w:lang w:val="en-GB"/>
        </w:rPr>
        <w:t xml:space="preserve"> non-3GPP access</w:t>
      </w:r>
      <w:r w:rsidR="00B8479B" w:rsidRPr="009E0DE1">
        <w:rPr>
          <w:lang w:val="en-GB"/>
        </w:rPr>
        <w:t>,</w:t>
      </w:r>
      <w:r w:rsidRPr="009E0DE1">
        <w:rPr>
          <w:lang w:val="en-GB"/>
        </w:rPr>
        <w:t xml:space="preserve"> the UE receives the IMS Voice over PS session Not Supported over Non-3GPP Access indication (specified in clause 5.16.3.2a), the UE</w:t>
      </w:r>
      <w:r w:rsidR="00B8479B" w:rsidRPr="009E0DE1">
        <w:rPr>
          <w:lang w:val="en-GB"/>
        </w:rPr>
        <w:t xml:space="preserve"> shall</w:t>
      </w:r>
      <w:r w:rsidRPr="009E0DE1">
        <w:rPr>
          <w:lang w:val="en-GB"/>
        </w:rPr>
        <w:t xml:space="preserve"> attempt selecting the other non-3GPP access node type</w:t>
      </w:r>
      <w:r w:rsidR="00B8479B" w:rsidRPr="009E0DE1">
        <w:rPr>
          <w:lang w:val="en-GB"/>
        </w:rPr>
        <w:t xml:space="preserve"> in the selected</w:t>
      </w:r>
      <w:r w:rsidRPr="009E0DE1">
        <w:rPr>
          <w:lang w:val="en-GB"/>
        </w:rPr>
        <w:t xml:space="preserve"> PLMN, if any. If that selection fails </w:t>
      </w:r>
      <w:r w:rsidR="00B8479B" w:rsidRPr="009E0DE1">
        <w:rPr>
          <w:lang w:val="en-GB"/>
        </w:rPr>
        <w:t xml:space="preserve">too, </w:t>
      </w:r>
      <w:r w:rsidRPr="009E0DE1">
        <w:rPr>
          <w:lang w:val="en-GB"/>
        </w:rPr>
        <w:t>or</w:t>
      </w:r>
      <w:r w:rsidR="00B8479B" w:rsidRPr="009E0DE1">
        <w:rPr>
          <w:lang w:val="en-GB"/>
        </w:rPr>
        <w:t xml:space="preserve"> it</w:t>
      </w:r>
      <w:r w:rsidRPr="009E0DE1">
        <w:rPr>
          <w:lang w:val="en-GB"/>
        </w:rPr>
        <w:t xml:space="preserve"> is not possible, </w:t>
      </w:r>
      <w:r w:rsidR="00B8479B" w:rsidRPr="009E0DE1">
        <w:rPr>
          <w:lang w:val="en-GB"/>
        </w:rPr>
        <w:t xml:space="preserve">then </w:t>
      </w:r>
      <w:r w:rsidRPr="009E0DE1">
        <w:rPr>
          <w:lang w:val="en-GB"/>
        </w:rPr>
        <w:t>the UE</w:t>
      </w:r>
      <w:r w:rsidR="00B8479B" w:rsidRPr="009E0DE1">
        <w:rPr>
          <w:lang w:val="en-GB"/>
        </w:rPr>
        <w:t xml:space="preserve"> shall select another</w:t>
      </w:r>
      <w:r w:rsidRPr="009E0DE1">
        <w:rPr>
          <w:lang w:val="en-GB"/>
        </w:rPr>
        <w:t xml:space="preserve"> PLMN, according to the </w:t>
      </w:r>
      <w:r w:rsidR="00B8479B" w:rsidRPr="009E0DE1">
        <w:rPr>
          <w:lang w:val="en-GB"/>
        </w:rPr>
        <w:t xml:space="preserve">procedure </w:t>
      </w:r>
      <w:r w:rsidRPr="009E0DE1">
        <w:rPr>
          <w:lang w:val="en-GB"/>
        </w:rPr>
        <w:t xml:space="preserve">specified in </w:t>
      </w:r>
      <w:r w:rsidR="005265F6" w:rsidRPr="009E0DE1">
        <w:rPr>
          <w:lang w:val="en-GB"/>
        </w:rPr>
        <w:t>TS</w:t>
      </w:r>
      <w:r w:rsidR="005265F6">
        <w:rPr>
          <w:lang w:val="en-GB"/>
        </w:rPr>
        <w:t> </w:t>
      </w:r>
      <w:r w:rsidR="005265F6" w:rsidRPr="009E0DE1">
        <w:rPr>
          <w:lang w:val="en-GB"/>
        </w:rPr>
        <w:t>23.402</w:t>
      </w:r>
      <w:r w:rsidR="005265F6">
        <w:rPr>
          <w:lang w:val="en-GB"/>
        </w:rPr>
        <w:t> </w:t>
      </w:r>
      <w:r w:rsidR="005265F6" w:rsidRPr="009E0DE1">
        <w:rPr>
          <w:lang w:val="en-GB"/>
        </w:rPr>
        <w:t>[</w:t>
      </w:r>
      <w:r w:rsidRPr="009E0DE1">
        <w:rPr>
          <w:lang w:val="en-GB"/>
        </w:rPr>
        <w:t>43], clause 4.5.4.5.</w:t>
      </w:r>
    </w:p>
    <w:p w:rsidR="00A2361D" w:rsidRPr="009E0DE1" w:rsidRDefault="00A2361D" w:rsidP="00A2361D">
      <w:pPr>
        <w:pStyle w:val="B1"/>
        <w:rPr>
          <w:lang w:val="en-GB"/>
        </w:rPr>
      </w:pPr>
      <w:r w:rsidRPr="009E0DE1">
        <w:rPr>
          <w:lang w:val="en-GB"/>
        </w:rPr>
        <w:t>3.</w:t>
      </w:r>
      <w:r w:rsidRPr="009E0DE1">
        <w:rPr>
          <w:lang w:val="en-GB"/>
        </w:rPr>
        <w:tab/>
      </w:r>
      <w:r w:rsidR="00B8479B" w:rsidRPr="009E0DE1">
        <w:rPr>
          <w:lang w:val="en-GB"/>
        </w:rPr>
        <w:t xml:space="preserve">When the selection is required for a </w:t>
      </w:r>
      <w:r w:rsidRPr="009E0DE1">
        <w:rPr>
          <w:lang w:val="en-GB"/>
        </w:rPr>
        <w:t xml:space="preserve">non-IMS service, the UE shall perform the selection by giving preference to the N3IWF independent of the "Preference" parameter setting. If </w:t>
      </w:r>
      <w:r w:rsidR="00B8479B" w:rsidRPr="009E0DE1">
        <w:rPr>
          <w:lang w:val="en-GB"/>
        </w:rPr>
        <w:t xml:space="preserve">the </w:t>
      </w:r>
      <w:r w:rsidRPr="009E0DE1">
        <w:rPr>
          <w:lang w:val="en-GB"/>
        </w:rPr>
        <w:t>N3IWF selection fails</w:t>
      </w:r>
      <w:r w:rsidR="00B8479B" w:rsidRPr="009E0DE1">
        <w:rPr>
          <w:lang w:val="en-GB"/>
        </w:rPr>
        <w:t>,</w:t>
      </w:r>
      <w:r w:rsidRPr="009E0DE1">
        <w:rPr>
          <w:lang w:val="en-GB"/>
        </w:rPr>
        <w:t xml:space="preserve"> or </w:t>
      </w:r>
      <w:r w:rsidR="00B8479B" w:rsidRPr="009E0DE1">
        <w:rPr>
          <w:lang w:val="en-GB"/>
        </w:rPr>
        <w:t xml:space="preserve">it </w:t>
      </w:r>
      <w:r w:rsidRPr="009E0DE1">
        <w:rPr>
          <w:lang w:val="en-GB"/>
        </w:rPr>
        <w:t>is not possible, the UE should</w:t>
      </w:r>
      <w:r w:rsidR="00B8479B" w:rsidRPr="009E0DE1">
        <w:rPr>
          <w:lang w:val="en-GB"/>
        </w:rPr>
        <w:t xml:space="preserve"> select another PLMN based on the procedure specified in </w:t>
      </w:r>
      <w:r w:rsidR="005265F6" w:rsidRPr="009E0DE1">
        <w:rPr>
          <w:lang w:val="en-GB"/>
        </w:rPr>
        <w:t>TS</w:t>
      </w:r>
      <w:r w:rsidR="005265F6">
        <w:rPr>
          <w:lang w:val="en-GB"/>
        </w:rPr>
        <w:t> </w:t>
      </w:r>
      <w:r w:rsidR="005265F6" w:rsidRPr="009E0DE1">
        <w:rPr>
          <w:lang w:val="en-GB"/>
        </w:rPr>
        <w:t>23.402</w:t>
      </w:r>
      <w:r w:rsidR="005265F6">
        <w:rPr>
          <w:lang w:val="en-GB"/>
        </w:rPr>
        <w:t> </w:t>
      </w:r>
      <w:r w:rsidR="005265F6" w:rsidRPr="009E0DE1">
        <w:rPr>
          <w:lang w:val="en-GB"/>
        </w:rPr>
        <w:t>[</w:t>
      </w:r>
      <w:r w:rsidR="00B8479B" w:rsidRPr="009E0DE1">
        <w:rPr>
          <w:lang w:val="en-GB"/>
        </w:rPr>
        <w:t>43], clause 4.5.4.4, and shall</w:t>
      </w:r>
      <w:r w:rsidRPr="009E0DE1">
        <w:rPr>
          <w:lang w:val="en-GB"/>
        </w:rPr>
        <w:t xml:space="preserve"> </w:t>
      </w:r>
      <w:r w:rsidRPr="009E0DE1">
        <w:rPr>
          <w:lang w:val="en-GB"/>
        </w:rPr>
        <w:lastRenderedPageBreak/>
        <w:t>attempt</w:t>
      </w:r>
      <w:r w:rsidR="00B8479B" w:rsidRPr="009E0DE1">
        <w:rPr>
          <w:lang w:val="en-GB"/>
        </w:rPr>
        <w:t xml:space="preserve"> to select an N3IWF in this PLMN</w:t>
      </w:r>
      <w:r w:rsidRPr="009E0DE1">
        <w:rPr>
          <w:lang w:val="en-GB"/>
        </w:rPr>
        <w:t xml:space="preserve">. </w:t>
      </w:r>
      <w:r w:rsidR="00B8479B" w:rsidRPr="009E0DE1">
        <w:rPr>
          <w:lang w:val="en-GB"/>
        </w:rPr>
        <w:t xml:space="preserve">If the UE fails to select an N3IWF in any PLMN, the UE may attempt to select an ePDG </w:t>
      </w:r>
      <w:r w:rsidRPr="009E0DE1">
        <w:rPr>
          <w:lang w:val="en-GB"/>
        </w:rPr>
        <w:t xml:space="preserve">according to the </w:t>
      </w:r>
      <w:r w:rsidR="00B8479B" w:rsidRPr="009E0DE1">
        <w:rPr>
          <w:lang w:val="en-GB"/>
        </w:rPr>
        <w:t xml:space="preserve">procedure </w:t>
      </w:r>
      <w:r w:rsidRPr="009E0DE1">
        <w:rPr>
          <w:lang w:val="en-GB"/>
        </w:rPr>
        <w:t xml:space="preserve">specified in </w:t>
      </w:r>
      <w:r w:rsidR="005265F6" w:rsidRPr="009E0DE1">
        <w:rPr>
          <w:lang w:val="en-GB"/>
        </w:rPr>
        <w:t>TS</w:t>
      </w:r>
      <w:r w:rsidR="005265F6">
        <w:rPr>
          <w:lang w:val="en-GB"/>
        </w:rPr>
        <w:t> </w:t>
      </w:r>
      <w:r w:rsidR="005265F6" w:rsidRPr="009E0DE1">
        <w:rPr>
          <w:lang w:val="en-GB"/>
        </w:rPr>
        <w:t>23.402</w:t>
      </w:r>
      <w:r w:rsidR="005265F6">
        <w:rPr>
          <w:lang w:val="en-GB"/>
        </w:rPr>
        <w:t> </w:t>
      </w:r>
      <w:r w:rsidR="005265F6" w:rsidRPr="009E0DE1">
        <w:rPr>
          <w:lang w:val="en-GB"/>
        </w:rPr>
        <w:t>[</w:t>
      </w:r>
      <w:r w:rsidRPr="009E0DE1">
        <w:rPr>
          <w:lang w:val="en-GB"/>
        </w:rPr>
        <w:t>43], clause 4.5.4.5.</w:t>
      </w:r>
    </w:p>
    <w:p w:rsidR="00B8479B" w:rsidRPr="009E0DE1" w:rsidRDefault="00B8479B" w:rsidP="00B8479B">
      <w:r w:rsidRPr="009E0DE1">
        <w:t>In the above procedure, when the UE attempts to construct a Tracking/Location Area Identifier FQDN either for ePDG selection or for N3IWF selection, the UE shall use the Tracking Area wherein the UE is located and shall construct either:</w:t>
      </w:r>
    </w:p>
    <w:p w:rsidR="00B8479B" w:rsidRPr="009E0DE1" w:rsidRDefault="00B8479B" w:rsidP="00B8479B">
      <w:pPr>
        <w:pStyle w:val="B1"/>
        <w:rPr>
          <w:lang w:val="en-GB"/>
        </w:rPr>
      </w:pPr>
      <w:r w:rsidRPr="009E0DE1">
        <w:rPr>
          <w:lang w:val="en-GB"/>
        </w:rPr>
        <w:t>-</w:t>
      </w:r>
      <w:r w:rsidRPr="009E0DE1">
        <w:rPr>
          <w:lang w:val="en-GB"/>
        </w:rPr>
        <w:tab/>
        <w:t>an ePDG or N3IWF TAI FQDN based on the 5GS TAI, when the UE is registered to the 5GS; or</w:t>
      </w:r>
    </w:p>
    <w:p w:rsidR="00B8479B" w:rsidRPr="009E0DE1" w:rsidRDefault="00B8479B" w:rsidP="00B8479B">
      <w:pPr>
        <w:pStyle w:val="B1"/>
        <w:rPr>
          <w:lang w:val="en-GB"/>
        </w:rPr>
      </w:pPr>
      <w:r w:rsidRPr="009E0DE1">
        <w:rPr>
          <w:lang w:val="en-GB"/>
        </w:rPr>
        <w:t>-</w:t>
      </w:r>
      <w:r w:rsidRPr="009E0DE1">
        <w:rPr>
          <w:lang w:val="en-GB"/>
        </w:rPr>
        <w:tab/>
        <w:t>an ePDG or N3IWF TAI FQDN based on the EPS TAI, when the UE is registered to EPS.</w:t>
      </w:r>
    </w:p>
    <w:p w:rsidR="00EC135A" w:rsidRPr="009E0DE1" w:rsidRDefault="00EC135A" w:rsidP="009A5963">
      <w:pPr>
        <w:pStyle w:val="NO"/>
        <w:rPr>
          <w:lang w:val="en-GB"/>
        </w:rPr>
      </w:pPr>
      <w:r w:rsidRPr="009E0DE1">
        <w:rPr>
          <w:lang w:val="en-GB"/>
        </w:rPr>
        <w:t>NOTE:</w:t>
      </w:r>
      <w:r w:rsidRPr="009E0DE1">
        <w:rPr>
          <w:lang w:val="en-GB"/>
        </w:rPr>
        <w:tab/>
        <w:t>A UE performing both</w:t>
      </w:r>
      <w:r w:rsidR="00B8479B" w:rsidRPr="009E0DE1">
        <w:rPr>
          <w:lang w:val="en-GB"/>
        </w:rPr>
        <w:t xml:space="preserve"> a</w:t>
      </w:r>
      <w:r w:rsidRPr="009E0DE1">
        <w:rPr>
          <w:lang w:val="en-GB"/>
        </w:rPr>
        <w:t xml:space="preserve"> selection for an IMS service and</w:t>
      </w:r>
      <w:r w:rsidR="00B8479B" w:rsidRPr="009E0DE1">
        <w:rPr>
          <w:lang w:val="en-GB"/>
        </w:rPr>
        <w:t xml:space="preserve"> a selection</w:t>
      </w:r>
      <w:r w:rsidRPr="009E0DE1">
        <w:rPr>
          <w:lang w:val="en-GB"/>
        </w:rPr>
        <w:t xml:space="preserve"> for a non-IMS service could get simultaneously attached to a N3IWF and </w:t>
      </w:r>
      <w:r w:rsidR="00B8479B" w:rsidRPr="009E0DE1">
        <w:rPr>
          <w:lang w:val="en-GB"/>
        </w:rPr>
        <w:t xml:space="preserve">to </w:t>
      </w:r>
      <w:r w:rsidRPr="009E0DE1">
        <w:rPr>
          <w:lang w:val="en-GB"/>
        </w:rPr>
        <w:t>an ePDG in the same PLMN or in different PLMNs.</w:t>
      </w:r>
    </w:p>
    <w:p w:rsidR="00D43474" w:rsidRDefault="00D43474" w:rsidP="00D43474">
      <w:pPr>
        <w:pStyle w:val="Heading4"/>
      </w:pPr>
      <w:bookmarkStart w:id="1752" w:name="_Toc19177690"/>
      <w:bookmarkStart w:id="1753" w:name="_Toc27845427"/>
      <w:bookmarkStart w:id="1754" w:name="_Toc36186626"/>
      <w:bookmarkStart w:id="1755" w:name="_Toc45180557"/>
      <w:r>
        <w:t>6.3.6.4</w:t>
      </w:r>
      <w:r>
        <w:tab/>
        <w:t>PLMN Selection for emergency services</w:t>
      </w:r>
      <w:bookmarkEnd w:id="1752"/>
      <w:bookmarkEnd w:id="1753"/>
      <w:bookmarkEnd w:id="1754"/>
      <w:bookmarkEnd w:id="1755"/>
    </w:p>
    <w:p w:rsidR="00D43474" w:rsidRDefault="00D43474" w:rsidP="00D43474">
      <w:pPr>
        <w:rPr>
          <w:lang w:eastAsia="x-none"/>
        </w:rPr>
      </w:pPr>
      <w:r>
        <w:rPr>
          <w:lang w:eastAsia="x-none"/>
        </w:rPr>
        <w:t>UE initiates PLMN selection for emergency services when it detects a user request for emergency session and determines that untrusted non-3GPP access shall be used for the emergency access.</w:t>
      </w:r>
    </w:p>
    <w:p w:rsidR="00D43474" w:rsidRDefault="00D43474" w:rsidP="00D43474">
      <w:pPr>
        <w:rPr>
          <w:lang w:eastAsia="x-none"/>
        </w:rPr>
      </w:pPr>
      <w:r>
        <w:rPr>
          <w:lang w:eastAsia="x-none"/>
        </w:rPr>
        <w:t>Unless the UE is attached to 5GC via an N3IWF or to EPC via an ePDG that has indicated support for the emergency services and is located in the same country the UE is currently located in, the UE deregisters from the 5G Core non-3GPP access or terminates the existing ePDG connection, if any, and performs PLMN selection for emergency services. Otherwise, the UE should reuse the existing N3IWF or ePDG connection.</w:t>
      </w:r>
    </w:p>
    <w:p w:rsidR="00D43474" w:rsidRDefault="00D43474" w:rsidP="00D43474">
      <w:pPr>
        <w:rPr>
          <w:lang w:eastAsia="x-none"/>
        </w:rPr>
      </w:pPr>
      <w:r>
        <w:rPr>
          <w:lang w:eastAsia="x-none"/>
        </w:rPr>
        <w:t>PLMN selection for emergency services is performed as follows:</w:t>
      </w:r>
    </w:p>
    <w:p w:rsidR="00D43474" w:rsidRDefault="00D43474" w:rsidP="00D43474">
      <w:pPr>
        <w:pStyle w:val="B1"/>
      </w:pPr>
      <w:r>
        <w:t>-</w:t>
      </w:r>
      <w:r>
        <w:tab/>
        <w:t>The UE determines whether it is located in the home country or a visited country;</w:t>
      </w:r>
    </w:p>
    <w:p w:rsidR="00D43474" w:rsidRDefault="00D43474" w:rsidP="00D43474">
      <w:pPr>
        <w:pStyle w:val="B1"/>
      </w:pPr>
      <w:r>
        <w:t>-</w:t>
      </w:r>
      <w:r>
        <w:tab/>
        <w:t>If the UE is located in the home country, and the UE is equipped with a UICC, then the UE selects the PLMN for emergency services based on the configured Operator Identifier Emergency FQDN;</w:t>
      </w:r>
    </w:p>
    <w:p w:rsidR="00D43474" w:rsidRDefault="00D43474" w:rsidP="00D43474">
      <w:pPr>
        <w:pStyle w:val="B1"/>
      </w:pPr>
      <w:r>
        <w:t>-</w:t>
      </w:r>
      <w:r>
        <w:tab/>
        <w:t xml:space="preserve">If the UE is located in a visited country, the UE performs a DNS query using the Visited Country Emergency FQDN, as specified in </w:t>
      </w:r>
      <w:r w:rsidR="005265F6">
        <w:t>TS</w:t>
      </w:r>
      <w:r w:rsidR="005265F6">
        <w:t> </w:t>
      </w:r>
      <w:r w:rsidR="005265F6">
        <w:t>23.003</w:t>
      </w:r>
      <w:r w:rsidR="005265F6">
        <w:t> </w:t>
      </w:r>
      <w:r w:rsidR="005265F6">
        <w:t>[</w:t>
      </w:r>
      <w:r>
        <w:t>19] to discover the regulatory requirements and to determine which PLMNs in the visited country support emergency services in non-3GPP access.</w:t>
      </w:r>
    </w:p>
    <w:p w:rsidR="00D43474" w:rsidRDefault="00D43474" w:rsidP="00D43474">
      <w:pPr>
        <w:pStyle w:val="B2"/>
      </w:pPr>
      <w:r>
        <w:t>-</w:t>
      </w:r>
      <w:r>
        <w:tab/>
        <w:t>If the DNS response contains one or more records, the UE selects a PLMN that supports emergency services in non-3GPP access for the UE. Each record in the DNS response shall contain the identity of a PLMN in the visited country supporting emergency services in non-3GPP access.</w:t>
      </w:r>
    </w:p>
    <w:p w:rsidR="00D43474" w:rsidRDefault="00D43474" w:rsidP="00D43474">
      <w:pPr>
        <w:pStyle w:val="B2"/>
      </w:pPr>
      <w:r>
        <w:tab/>
        <w:t>The UE shall consider these PLMNs based on their priorities in the Non-3GPP Access Node Selection Information. If the UE cannot select a PLMN in the Non-3GPP Access Node Selection Information, it shall attempt to select any PLMN in the list of PLMNs returned in the DNS response.</w:t>
      </w:r>
    </w:p>
    <w:p w:rsidR="00D43474" w:rsidRDefault="00D43474" w:rsidP="00D43474">
      <w:pPr>
        <w:pStyle w:val="B2"/>
      </w:pPr>
      <w:r>
        <w:t xml:space="preserve"> -</w:t>
      </w:r>
      <w:r>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rsidR="00D43474" w:rsidRDefault="00D43474" w:rsidP="00D43474">
      <w:r>
        <w:t xml:space="preserve">When a PLMN has been selected, the UE determines whether to proceed with N3IWF selection or with ePDG selection in that PLMN according to the Non-3GPP Access Node Selection Information for that PLMN. For ePDG selection, the UE shall use the Operator Identifier Emergency FQDN and the Tracking/Location Area Identity Emergency FQDN as specified in </w:t>
      </w:r>
      <w:r w:rsidR="005265F6">
        <w:t>TS</w:t>
      </w:r>
      <w:r w:rsidR="005265F6">
        <w:t> </w:t>
      </w:r>
      <w:r w:rsidR="005265F6">
        <w:t>23.401</w:t>
      </w:r>
      <w:r w:rsidR="005265F6">
        <w:t> </w:t>
      </w:r>
      <w:r w:rsidR="005265F6">
        <w:t>[</w:t>
      </w:r>
      <w:r w:rsidR="00374C4C">
        <w:t>26</w:t>
      </w:r>
      <w:r>
        <w:t>] clause 4.5.4a.2.</w:t>
      </w:r>
    </w:p>
    <w:p w:rsidR="00D43474" w:rsidRDefault="00D43474" w:rsidP="00D43474">
      <w:r>
        <w:t>If the UE is not equipped with a UICC, the UE shall perform the emergency ePDG/N3IWF selection procedure without using the Non-3GPP Access Node Selection Information, i.e., the UE may construct the Operator Identifier FQDN format based on a PLMN ID obtained via implementation specific means.</w:t>
      </w:r>
    </w:p>
    <w:p w:rsidR="00D43474" w:rsidRDefault="00D43474" w:rsidP="00D43474">
      <w:r>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rsidR="00867F7B" w:rsidRPr="009E0DE1" w:rsidRDefault="00867F7B" w:rsidP="00867F7B">
      <w:pPr>
        <w:pStyle w:val="Heading3"/>
        <w:rPr>
          <w:rFonts w:eastAsia="Malgun Gothic"/>
          <w:lang w:eastAsia="ko-KR"/>
        </w:rPr>
      </w:pPr>
      <w:bookmarkStart w:id="1756" w:name="_Toc19177691"/>
      <w:bookmarkStart w:id="1757" w:name="_Toc27845428"/>
      <w:bookmarkStart w:id="1758" w:name="_Toc36186627"/>
      <w:bookmarkStart w:id="1759" w:name="_Toc45180558"/>
      <w:r w:rsidRPr="009E0DE1">
        <w:rPr>
          <w:lang w:eastAsia="zh-CN"/>
        </w:rPr>
        <w:lastRenderedPageBreak/>
        <w:t>6.3.</w:t>
      </w:r>
      <w:r w:rsidRPr="009E0DE1">
        <w:rPr>
          <w:rFonts w:eastAsia="Malgun Gothic"/>
          <w:lang w:eastAsia="ko-KR"/>
        </w:rPr>
        <w:t>7</w:t>
      </w:r>
      <w:r w:rsidRPr="009E0DE1">
        <w:rPr>
          <w:lang w:eastAsia="zh-CN"/>
        </w:rPr>
        <w:tab/>
      </w:r>
      <w:r w:rsidRPr="009E0DE1">
        <w:rPr>
          <w:rFonts w:eastAsia="Malgun Gothic"/>
          <w:lang w:eastAsia="ko-KR"/>
        </w:rPr>
        <w:t>PCF</w:t>
      </w:r>
      <w:r w:rsidR="00CD4094" w:rsidRPr="009E0DE1">
        <w:rPr>
          <w:rFonts w:eastAsia="Malgun Gothic"/>
          <w:lang w:eastAsia="ko-KR"/>
        </w:rPr>
        <w:t xml:space="preserve"> discovery and</w:t>
      </w:r>
      <w:r w:rsidRPr="009E0DE1">
        <w:rPr>
          <w:rFonts w:eastAsia="Malgun Gothic"/>
          <w:lang w:eastAsia="ko-KR"/>
        </w:rPr>
        <w:t xml:space="preserve"> selection</w:t>
      </w:r>
      <w:bookmarkEnd w:id="1756"/>
      <w:bookmarkEnd w:id="1757"/>
      <w:bookmarkEnd w:id="1758"/>
      <w:bookmarkEnd w:id="1759"/>
    </w:p>
    <w:p w:rsidR="006E1D14" w:rsidRPr="009E0DE1" w:rsidRDefault="006E1D14" w:rsidP="006E1D14">
      <w:pPr>
        <w:pStyle w:val="Heading4"/>
      </w:pPr>
      <w:bookmarkStart w:id="1760" w:name="_Toc19177692"/>
      <w:bookmarkStart w:id="1761" w:name="_Toc27845429"/>
      <w:bookmarkStart w:id="1762" w:name="_Toc36186628"/>
      <w:bookmarkStart w:id="1763" w:name="_Toc45180559"/>
      <w:r w:rsidRPr="009E0DE1">
        <w:t>6.3.7.0</w:t>
      </w:r>
      <w:r w:rsidRPr="009E0DE1">
        <w:tab/>
        <w:t>General principles</w:t>
      </w:r>
      <w:bookmarkEnd w:id="1760"/>
      <w:bookmarkEnd w:id="1761"/>
      <w:bookmarkEnd w:id="1762"/>
      <w:bookmarkEnd w:id="1763"/>
    </w:p>
    <w:p w:rsidR="006E1D14" w:rsidRPr="009E0DE1" w:rsidRDefault="004E147E" w:rsidP="006E1D14">
      <w:r w:rsidRPr="009E0DE1">
        <w:t>C</w:t>
      </w:r>
      <w:r w:rsidR="006E1D14" w:rsidRPr="009E0DE1">
        <w:t>lause</w:t>
      </w:r>
      <w:r w:rsidRPr="009E0DE1">
        <w:t> 6.3.7.0</w:t>
      </w:r>
      <w:r w:rsidR="006E1D14" w:rsidRPr="009E0DE1">
        <w:t xml:space="preserve"> describes the underlying principles for PCF selection and discovery:</w:t>
      </w:r>
    </w:p>
    <w:p w:rsidR="006E1D14" w:rsidRPr="009E0DE1" w:rsidRDefault="006E1D14" w:rsidP="006E1D14">
      <w:pPr>
        <w:pStyle w:val="B1"/>
        <w:rPr>
          <w:lang w:val="en-GB"/>
        </w:rPr>
      </w:pPr>
      <w:r w:rsidRPr="009E0DE1">
        <w:rPr>
          <w:lang w:val="en-GB"/>
        </w:rPr>
        <w:t>-</w:t>
      </w:r>
      <w:r w:rsidRPr="009E0DE1">
        <w:rPr>
          <w:lang w:val="en-GB"/>
        </w:rPr>
        <w:tab/>
        <w:t>There may be multiple and separately addressable PCFs in a PLMN.</w:t>
      </w:r>
    </w:p>
    <w:p w:rsidR="006E1D14" w:rsidRPr="009E0DE1" w:rsidRDefault="006E1D14" w:rsidP="006E1D14">
      <w:pPr>
        <w:pStyle w:val="B1"/>
        <w:rPr>
          <w:lang w:val="en-GB"/>
        </w:rPr>
      </w:pPr>
      <w:r w:rsidRPr="009E0DE1">
        <w:rPr>
          <w:lang w:val="en-GB"/>
        </w:rPr>
        <w:t>-</w:t>
      </w:r>
      <w:r w:rsidRPr="009E0DE1">
        <w:rPr>
          <w:lang w:val="en-GB"/>
        </w:rPr>
        <w:tab/>
        <w:t xml:space="preserve">The PCF must be able to correlate the AF service session established over N5 or Rx with the associated </w:t>
      </w:r>
      <w:r w:rsidR="00AB61E3" w:rsidRPr="009E0DE1">
        <w:rPr>
          <w:lang w:val="en-GB"/>
        </w:rPr>
        <w:t>PDU Session</w:t>
      </w:r>
      <w:r w:rsidRPr="009E0DE1">
        <w:rPr>
          <w:lang w:val="en-GB"/>
        </w:rPr>
        <w:t xml:space="preserve"> (Session binding) handled over N7.</w:t>
      </w:r>
    </w:p>
    <w:p w:rsidR="006E1D14" w:rsidRPr="009E0DE1" w:rsidRDefault="006E1D14" w:rsidP="006E1D14">
      <w:pPr>
        <w:pStyle w:val="B1"/>
        <w:rPr>
          <w:lang w:val="en-GB"/>
        </w:rPr>
      </w:pPr>
      <w:r w:rsidRPr="009E0DE1">
        <w:rPr>
          <w:lang w:val="en-GB"/>
        </w:rPr>
        <w:t>-</w:t>
      </w:r>
      <w:r w:rsidRPr="009E0DE1">
        <w:rPr>
          <w:lang w:val="en-GB"/>
        </w:rPr>
        <w:tab/>
        <w:t>It shall be possible to deploy a network so that the PCF may serve only specific DN(s). For example, Policy Control may be enabled on a per DNN basis.</w:t>
      </w:r>
    </w:p>
    <w:p w:rsidR="006E1D14" w:rsidRPr="009E0DE1" w:rsidRDefault="006E1D14" w:rsidP="00D67B0D">
      <w:pPr>
        <w:pStyle w:val="B1"/>
        <w:rPr>
          <w:lang w:val="en-GB"/>
        </w:rPr>
      </w:pPr>
      <w:r w:rsidRPr="009E0DE1">
        <w:rPr>
          <w:lang w:val="en-GB"/>
        </w:rPr>
        <w:t>-</w:t>
      </w:r>
      <w:r w:rsidRPr="009E0DE1">
        <w:rPr>
          <w:lang w:val="en-GB"/>
        </w:rPr>
        <w:tab/>
        <w:t xml:space="preserve">Unique identification of a </w:t>
      </w:r>
      <w:r w:rsidR="00AB61E3" w:rsidRPr="009E0DE1">
        <w:rPr>
          <w:lang w:val="en-GB"/>
        </w:rPr>
        <w:t>PDU Session</w:t>
      </w:r>
      <w:r w:rsidRPr="009E0DE1">
        <w:rPr>
          <w:lang w:val="en-GB"/>
        </w:rPr>
        <w:t xml:space="preserve"> in the PCF shall be possible based on the (UE ID, DNN)-tuple, the (UE </w:t>
      </w:r>
      <w:r w:rsidR="00DE7D10">
        <w:rPr>
          <w:lang w:val="en-GB"/>
        </w:rPr>
        <w:t>(</w:t>
      </w:r>
      <w:r w:rsidRPr="009E0DE1">
        <w:rPr>
          <w:lang w:val="en-GB"/>
        </w:rPr>
        <w:t>IP</w:t>
      </w:r>
      <w:r w:rsidR="00DE7D10">
        <w:rPr>
          <w:lang w:val="en-GB"/>
        </w:rPr>
        <w:t xml:space="preserve"> or MAC)</w:t>
      </w:r>
      <w:r w:rsidRPr="009E0DE1">
        <w:rPr>
          <w:lang w:val="en-GB"/>
        </w:rPr>
        <w:t xml:space="preserve"> Address(es), DNN)-tuple and the (UE ID, UE </w:t>
      </w:r>
      <w:r w:rsidR="00DE7D10">
        <w:rPr>
          <w:lang w:val="en-GB"/>
        </w:rPr>
        <w:t>(</w:t>
      </w:r>
      <w:r w:rsidRPr="009E0DE1">
        <w:rPr>
          <w:lang w:val="en-GB"/>
        </w:rPr>
        <w:t>IP</w:t>
      </w:r>
      <w:r w:rsidR="00DE7D10">
        <w:rPr>
          <w:lang w:val="en-GB"/>
        </w:rPr>
        <w:t xml:space="preserve"> or MAC)</w:t>
      </w:r>
      <w:r w:rsidRPr="009E0DE1">
        <w:rPr>
          <w:lang w:val="en-GB"/>
        </w:rPr>
        <w:t xml:space="preserve"> Address(es), DNN).</w:t>
      </w:r>
    </w:p>
    <w:p w:rsidR="00867F7B" w:rsidRPr="009E0DE1" w:rsidRDefault="00867F7B" w:rsidP="00867F7B">
      <w:pPr>
        <w:pStyle w:val="Heading4"/>
        <w:rPr>
          <w:rFonts w:eastAsia="Malgun Gothic"/>
          <w:lang w:eastAsia="ko-KR"/>
        </w:rPr>
      </w:pPr>
      <w:bookmarkStart w:id="1764" w:name="_Toc19177693"/>
      <w:bookmarkStart w:id="1765" w:name="_Toc27845430"/>
      <w:bookmarkStart w:id="1766" w:name="_Toc36186629"/>
      <w:bookmarkStart w:id="1767" w:name="_Toc45180560"/>
      <w:r w:rsidRPr="009E0DE1">
        <w:rPr>
          <w:lang w:eastAsia="zh-CN"/>
        </w:rPr>
        <w:t>6.3.7</w:t>
      </w:r>
      <w:r w:rsidRPr="009E0DE1">
        <w:rPr>
          <w:rFonts w:eastAsia="Malgun Gothic"/>
          <w:lang w:eastAsia="ko-KR"/>
        </w:rPr>
        <w:t>.1</w:t>
      </w:r>
      <w:r w:rsidRPr="009E0DE1">
        <w:rPr>
          <w:lang w:eastAsia="zh-CN"/>
        </w:rPr>
        <w:tab/>
      </w:r>
      <w:r w:rsidRPr="009E0DE1">
        <w:rPr>
          <w:rFonts w:eastAsia="Malgun Gothic"/>
          <w:lang w:eastAsia="ko-KR"/>
        </w:rPr>
        <w:t>PCF</w:t>
      </w:r>
      <w:r w:rsidR="00CD4094" w:rsidRPr="009E0DE1">
        <w:rPr>
          <w:rFonts w:eastAsia="Malgun Gothic"/>
          <w:lang w:eastAsia="ko-KR"/>
        </w:rPr>
        <w:t xml:space="preserve"> discovery and</w:t>
      </w:r>
      <w:r w:rsidRPr="009E0DE1">
        <w:rPr>
          <w:rFonts w:eastAsia="Malgun Gothic"/>
          <w:lang w:eastAsia="ko-KR"/>
        </w:rPr>
        <w:t xml:space="preserve"> selection for a UE or a </w:t>
      </w:r>
      <w:r w:rsidR="00AB61E3" w:rsidRPr="009E0DE1">
        <w:rPr>
          <w:rFonts w:eastAsia="Malgun Gothic"/>
          <w:lang w:eastAsia="ko-KR"/>
        </w:rPr>
        <w:t>PDU Session</w:t>
      </w:r>
      <w:bookmarkEnd w:id="1764"/>
      <w:bookmarkEnd w:id="1765"/>
      <w:bookmarkEnd w:id="1766"/>
      <w:bookmarkEnd w:id="1767"/>
    </w:p>
    <w:p w:rsidR="006E1D14" w:rsidRPr="009E0DE1" w:rsidRDefault="0013662F" w:rsidP="006E1D14">
      <w:r>
        <w:t xml:space="preserve">PCF discovery and selection functionality is used by the </w:t>
      </w:r>
      <w:r w:rsidR="006E1D14" w:rsidRPr="009E0DE1">
        <w:t>AMF</w:t>
      </w:r>
      <w:r>
        <w:t xml:space="preserve"> to</w:t>
      </w:r>
      <w:r w:rsidR="006E1D14" w:rsidRPr="009E0DE1">
        <w:t xml:space="preserve"> select the PCF for a UE</w:t>
      </w:r>
      <w:r w:rsidR="00F3218C">
        <w:t xml:space="preserve"> and by</w:t>
      </w:r>
      <w:r w:rsidR="006E1D14" w:rsidRPr="009E0DE1">
        <w:t xml:space="preserve"> the SMF</w:t>
      </w:r>
      <w:r w:rsidR="00F3218C">
        <w:t xml:space="preserve"> to</w:t>
      </w:r>
      <w:r w:rsidR="006E1D14" w:rsidRPr="009E0DE1">
        <w:t xml:space="preserve"> select the PCF for a </w:t>
      </w:r>
      <w:r w:rsidR="00AB61E3" w:rsidRPr="009E0DE1">
        <w:t>PDU Session</w:t>
      </w:r>
      <w:r w:rsidR="006E1D14" w:rsidRPr="009E0DE1">
        <w:t>, following</w:t>
      </w:r>
      <w:r w:rsidR="000104C1" w:rsidRPr="009E0DE1">
        <w:t xml:space="preserve"> the principle</w:t>
      </w:r>
      <w:r w:rsidR="006E1D14" w:rsidRPr="009E0DE1">
        <w:t xml:space="preserve"> below:</w:t>
      </w:r>
    </w:p>
    <w:p w:rsidR="006E1D14" w:rsidRPr="009E0DE1" w:rsidRDefault="006E1D14" w:rsidP="006E1D14">
      <w:pPr>
        <w:pStyle w:val="B1"/>
        <w:rPr>
          <w:lang w:val="en-GB"/>
        </w:rPr>
      </w:pPr>
      <w:r w:rsidRPr="009E0DE1">
        <w:rPr>
          <w:lang w:val="en-GB"/>
        </w:rPr>
        <w:t>-</w:t>
      </w:r>
      <w:r w:rsidRPr="009E0DE1">
        <w:rPr>
          <w:lang w:val="en-GB"/>
        </w:rPr>
        <w:tab/>
        <w:t>The AMF</w:t>
      </w:r>
      <w:r w:rsidR="00F3218C">
        <w:rPr>
          <w:lang w:val="en-GB"/>
        </w:rPr>
        <w:t xml:space="preserve"> may</w:t>
      </w:r>
      <w:r w:rsidRPr="009E0DE1">
        <w:rPr>
          <w:lang w:val="en-GB"/>
        </w:rPr>
        <w:t xml:space="preserve"> utilize the NRF to discover the</w:t>
      </w:r>
      <w:r w:rsidR="00F3218C">
        <w:rPr>
          <w:lang w:val="en-GB"/>
        </w:rPr>
        <w:t xml:space="preserve"> candidate</w:t>
      </w:r>
      <w:r w:rsidRPr="009E0DE1">
        <w:rPr>
          <w:lang w:val="en-GB"/>
        </w:rPr>
        <w:t xml:space="preserve"> PCF instance(s) for a UE</w:t>
      </w:r>
      <w:r w:rsidR="00F3218C">
        <w:rPr>
          <w:lang w:val="en-GB"/>
        </w:rPr>
        <w:t>. In addition,</w:t>
      </w:r>
      <w:r w:rsidRPr="009E0DE1">
        <w:rPr>
          <w:lang w:val="en-GB"/>
        </w:rPr>
        <w:t xml:space="preserve"> PCF information</w:t>
      </w:r>
      <w:r w:rsidR="00F3218C">
        <w:rPr>
          <w:lang w:val="en-GB"/>
        </w:rPr>
        <w:t xml:space="preserve"> may also be</w:t>
      </w:r>
      <w:r w:rsidRPr="009E0DE1">
        <w:rPr>
          <w:lang w:val="en-GB"/>
        </w:rPr>
        <w:t xml:space="preserve"> locally configured </w:t>
      </w:r>
      <w:r w:rsidR="00F3218C">
        <w:rPr>
          <w:lang w:val="en-GB"/>
        </w:rPr>
        <w:t xml:space="preserve">in the </w:t>
      </w:r>
      <w:r w:rsidRPr="009E0DE1">
        <w:rPr>
          <w:lang w:val="en-GB"/>
        </w:rPr>
        <w:t>AMF.</w:t>
      </w:r>
      <w:r w:rsidR="00CD4094" w:rsidRPr="009E0DE1">
        <w:rPr>
          <w:lang w:val="en-GB"/>
        </w:rPr>
        <w:t xml:space="preserve"> The AMF selects a PCF instance based on the available PCF instances obtained from the NRF or locally configured</w:t>
      </w:r>
      <w:r w:rsidR="00F3218C">
        <w:rPr>
          <w:lang w:val="en-GB"/>
        </w:rPr>
        <w:t xml:space="preserve"> information</w:t>
      </w:r>
      <w:r w:rsidR="00CD4094" w:rsidRPr="009E0DE1">
        <w:rPr>
          <w:lang w:val="en-GB"/>
        </w:rPr>
        <w:t xml:space="preserve"> in the AMF</w:t>
      </w:r>
      <w:r w:rsidR="00F3218C">
        <w:rPr>
          <w:lang w:val="en-GB"/>
        </w:rPr>
        <w:t>, depending on operator's policies</w:t>
      </w:r>
      <w:r w:rsidR="00CD4094" w:rsidRPr="009E0DE1">
        <w:rPr>
          <w:lang w:val="en-GB"/>
        </w:rPr>
        <w:t>.</w:t>
      </w:r>
    </w:p>
    <w:p w:rsidR="00C65FE8" w:rsidRDefault="00C65FE8" w:rsidP="006E1D14">
      <w:pPr>
        <w:pStyle w:val="B1"/>
        <w:rPr>
          <w:lang w:val="en-GB"/>
        </w:rPr>
      </w:pPr>
      <w:r>
        <w:rPr>
          <w:lang w:val="en-GB"/>
        </w:rPr>
        <w:tab/>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w:t>
      </w:r>
    </w:p>
    <w:p w:rsidR="00C65FE8" w:rsidRDefault="00C65FE8" w:rsidP="006E1D14">
      <w:pPr>
        <w:pStyle w:val="B1"/>
        <w:rPr>
          <w:lang w:val="en-GB"/>
        </w:rPr>
      </w:pPr>
      <w:r>
        <w:rPr>
          <w:lang w:val="en-GB"/>
        </w:rPr>
        <w:tab/>
        <w:t>The following factors may be considered at PCF discovery and selection by the AMF:</w:t>
      </w:r>
    </w:p>
    <w:p w:rsidR="00C65FE8" w:rsidRDefault="00C65FE8" w:rsidP="00234855">
      <w:pPr>
        <w:pStyle w:val="B2"/>
      </w:pPr>
      <w:r>
        <w:t>-</w:t>
      </w:r>
      <w:r>
        <w:tab/>
        <w:t>SUPI; the AMF selects a PCF instance based on the SUPI range the UE's SUPI belongs to or based on the results of a discovery procedure with NRF using the UE's SUPI as input for PCF discovery.</w:t>
      </w:r>
    </w:p>
    <w:p w:rsidR="00C65FE8" w:rsidRDefault="00C65FE8" w:rsidP="00234855">
      <w:pPr>
        <w:pStyle w:val="B2"/>
      </w:pPr>
      <w:r>
        <w:t>-</w:t>
      </w:r>
      <w:r>
        <w:tab/>
        <w:t>S-NSSAIs.</w:t>
      </w:r>
    </w:p>
    <w:p w:rsidR="00CD4094" w:rsidRPr="009E0DE1" w:rsidRDefault="006E1D14" w:rsidP="006E1D14">
      <w:pPr>
        <w:pStyle w:val="B1"/>
        <w:rPr>
          <w:lang w:val="en-GB"/>
        </w:rPr>
      </w:pPr>
      <w:r w:rsidRPr="009E0DE1">
        <w:rPr>
          <w:lang w:val="en-GB"/>
        </w:rPr>
        <w:t>-</w:t>
      </w:r>
      <w:r w:rsidRPr="009E0DE1">
        <w:rPr>
          <w:lang w:val="en-GB"/>
        </w:rPr>
        <w:tab/>
        <w:t>The SMF</w:t>
      </w:r>
      <w:r w:rsidR="00F3218C">
        <w:rPr>
          <w:lang w:val="en-GB"/>
        </w:rPr>
        <w:t xml:space="preserve"> may</w:t>
      </w:r>
      <w:r w:rsidRPr="009E0DE1">
        <w:rPr>
          <w:lang w:val="en-GB"/>
        </w:rPr>
        <w:t xml:space="preserve"> utilize the NRF to discover the</w:t>
      </w:r>
      <w:r w:rsidR="00F3218C">
        <w:rPr>
          <w:lang w:val="en-GB"/>
        </w:rPr>
        <w:t xml:space="preserve"> candidate</w:t>
      </w:r>
      <w:r w:rsidRPr="009E0DE1">
        <w:rPr>
          <w:lang w:val="en-GB"/>
        </w:rPr>
        <w:t xml:space="preserve"> PCF instance</w:t>
      </w:r>
      <w:r w:rsidR="00F3218C">
        <w:rPr>
          <w:lang w:val="en-GB"/>
        </w:rPr>
        <w:t>(s)</w:t>
      </w:r>
      <w:r w:rsidRPr="009E0DE1">
        <w:rPr>
          <w:lang w:val="en-GB"/>
        </w:rPr>
        <w:t xml:space="preserve"> for a </w:t>
      </w:r>
      <w:r w:rsidR="00AB61E3" w:rsidRPr="009E0DE1">
        <w:rPr>
          <w:lang w:val="en-GB"/>
        </w:rPr>
        <w:t>PDU Session</w:t>
      </w:r>
      <w:r w:rsidR="00F3218C">
        <w:rPr>
          <w:lang w:val="en-GB"/>
        </w:rPr>
        <w:t>. In addition,</w:t>
      </w:r>
      <w:r w:rsidRPr="009E0DE1">
        <w:rPr>
          <w:lang w:val="en-GB"/>
        </w:rPr>
        <w:t xml:space="preserve"> PCF information</w:t>
      </w:r>
      <w:r w:rsidR="00F3218C">
        <w:rPr>
          <w:lang w:val="en-GB"/>
        </w:rPr>
        <w:t xml:space="preserve"> may also be</w:t>
      </w:r>
      <w:r w:rsidRPr="009E0DE1">
        <w:rPr>
          <w:lang w:val="en-GB"/>
        </w:rPr>
        <w:t xml:space="preserve"> locally configured </w:t>
      </w:r>
      <w:r w:rsidR="00F3218C">
        <w:rPr>
          <w:lang w:val="en-GB"/>
        </w:rPr>
        <w:t xml:space="preserve">in the </w:t>
      </w:r>
      <w:r w:rsidRPr="009E0DE1">
        <w:rPr>
          <w:lang w:val="en-GB"/>
        </w:rPr>
        <w:t xml:space="preserve">SMF. </w:t>
      </w:r>
      <w:r w:rsidR="00CD4094" w:rsidRPr="009E0DE1">
        <w:rPr>
          <w:lang w:val="en-GB"/>
        </w:rPr>
        <w:t>The SMF selects a PCF instance based on the available PCF instances obtained from the NRF or locally configured</w:t>
      </w:r>
      <w:r w:rsidR="00F3218C">
        <w:rPr>
          <w:lang w:val="en-GB"/>
        </w:rPr>
        <w:t xml:space="preserve"> information</w:t>
      </w:r>
      <w:r w:rsidR="00CD4094" w:rsidRPr="009E0DE1">
        <w:rPr>
          <w:lang w:val="en-GB"/>
        </w:rPr>
        <w:t xml:space="preserve"> in the SMF</w:t>
      </w:r>
      <w:r w:rsidR="00F3218C">
        <w:rPr>
          <w:lang w:val="en-GB"/>
        </w:rPr>
        <w:t>, depending on operator's policies</w:t>
      </w:r>
      <w:r w:rsidR="00CD4094" w:rsidRPr="009E0DE1">
        <w:rPr>
          <w:lang w:val="en-GB"/>
        </w:rPr>
        <w:t>.</w:t>
      </w:r>
    </w:p>
    <w:p w:rsidR="006E1D14" w:rsidRPr="009E0DE1" w:rsidRDefault="00CD4094" w:rsidP="00CD4094">
      <w:pPr>
        <w:pStyle w:val="B1"/>
        <w:rPr>
          <w:lang w:val="en-GB"/>
        </w:rPr>
      </w:pPr>
      <w:r w:rsidRPr="009E0DE1">
        <w:rPr>
          <w:lang w:val="en-GB"/>
        </w:rPr>
        <w:tab/>
      </w:r>
      <w:r w:rsidR="006E1D14" w:rsidRPr="009E0DE1">
        <w:rPr>
          <w:lang w:val="en-GB"/>
        </w:rPr>
        <w:t>The following factors may be considered</w:t>
      </w:r>
      <w:r w:rsidR="00C65FE8">
        <w:rPr>
          <w:lang w:val="en-GB"/>
        </w:rPr>
        <w:t xml:space="preserve"> at</w:t>
      </w:r>
      <w:r w:rsidR="006E1D14" w:rsidRPr="009E0DE1">
        <w:rPr>
          <w:lang w:val="en-GB"/>
        </w:rPr>
        <w:t xml:space="preserve"> PCF</w:t>
      </w:r>
      <w:r w:rsidR="00C65FE8">
        <w:rPr>
          <w:lang w:val="en-GB"/>
        </w:rPr>
        <w:t xml:space="preserve"> discovery and</w:t>
      </w:r>
      <w:r w:rsidR="006E1D14" w:rsidRPr="009E0DE1">
        <w:rPr>
          <w:lang w:val="en-GB"/>
        </w:rPr>
        <w:t xml:space="preserve"> selection</w:t>
      </w:r>
      <w:r w:rsidR="00F3218C">
        <w:rPr>
          <w:lang w:val="en-GB"/>
        </w:rPr>
        <w:t xml:space="preserve"> by the SMF</w:t>
      </w:r>
      <w:r w:rsidR="006E1D14" w:rsidRPr="009E0DE1">
        <w:rPr>
          <w:lang w:val="en-GB"/>
        </w:rPr>
        <w:t>:</w:t>
      </w:r>
    </w:p>
    <w:p w:rsidR="006E1D14" w:rsidRPr="009E0DE1" w:rsidRDefault="006E1D14" w:rsidP="006E1D14">
      <w:pPr>
        <w:pStyle w:val="B2"/>
        <w:rPr>
          <w:lang w:val="en-GB"/>
        </w:rPr>
      </w:pPr>
      <w:r w:rsidRPr="009E0DE1">
        <w:rPr>
          <w:lang w:val="en-GB"/>
        </w:rPr>
        <w:t>a)</w:t>
      </w:r>
      <w:r w:rsidRPr="009E0DE1">
        <w:rPr>
          <w:lang w:val="en-GB"/>
        </w:rPr>
        <w:tab/>
        <w:t>Local operator policies.</w:t>
      </w:r>
    </w:p>
    <w:p w:rsidR="006E1D14" w:rsidRPr="009E0DE1" w:rsidRDefault="006E1D14" w:rsidP="006E1D14">
      <w:pPr>
        <w:pStyle w:val="B2"/>
        <w:rPr>
          <w:lang w:val="en-GB"/>
        </w:rPr>
      </w:pPr>
      <w:r w:rsidRPr="009E0DE1">
        <w:rPr>
          <w:lang w:val="en-GB"/>
        </w:rPr>
        <w:t>b)</w:t>
      </w:r>
      <w:r w:rsidRPr="009E0DE1">
        <w:rPr>
          <w:lang w:val="en-GB"/>
        </w:rPr>
        <w:tab/>
        <w:t>Selected Data Network Name (DNN).</w:t>
      </w:r>
    </w:p>
    <w:p w:rsidR="00F3218C" w:rsidRDefault="00F3218C" w:rsidP="00F3218C">
      <w:pPr>
        <w:pStyle w:val="B2"/>
        <w:rPr>
          <w:lang w:val="en-GB"/>
        </w:rPr>
      </w:pPr>
      <w:r>
        <w:rPr>
          <w:lang w:val="en-GB"/>
        </w:rPr>
        <w:t>c)</w:t>
      </w:r>
      <w:r>
        <w:rPr>
          <w:lang w:val="en-GB"/>
        </w:rPr>
        <w:tab/>
        <w:t>S-NSSAI of the PDU Session.</w:t>
      </w:r>
    </w:p>
    <w:p w:rsidR="00F3218C" w:rsidRDefault="00F3218C" w:rsidP="00F3218C">
      <w:pPr>
        <w:pStyle w:val="B2"/>
        <w:rPr>
          <w:lang w:val="en-GB"/>
        </w:rPr>
      </w:pPr>
      <w:r>
        <w:rPr>
          <w:lang w:val="en-GB"/>
        </w:rPr>
        <w:t>d)</w:t>
      </w:r>
      <w:r>
        <w:rPr>
          <w:lang w:val="en-GB"/>
        </w:rPr>
        <w:tab/>
        <w:t>SUPI</w:t>
      </w:r>
      <w:r w:rsidR="00C65FE8">
        <w:rPr>
          <w:lang w:val="en-GB"/>
        </w:rPr>
        <w:t>; the SMF selects a PCF instance based on the SUPI range the UE's SUPI belongs to or based on the results of a discovery procedure with NRF using the UE's SUPI as input for PCF discovery</w:t>
      </w:r>
      <w:r>
        <w:rPr>
          <w:lang w:val="en-GB"/>
        </w:rPr>
        <w:t>.</w:t>
      </w:r>
    </w:p>
    <w:p w:rsidR="00F3218C" w:rsidRDefault="00F3218C" w:rsidP="00F3218C">
      <w:r>
        <w:t>The selected PCF</w:t>
      </w:r>
      <w:r w:rsidR="00274EB1">
        <w:t xml:space="preserve"> instance</w:t>
      </w:r>
      <w:r>
        <w:t xml:space="preserve"> for serving the UE and the selected PCF</w:t>
      </w:r>
      <w:r w:rsidR="00274EB1">
        <w:t xml:space="preserve"> instance</w:t>
      </w:r>
      <w:r>
        <w:t xml:space="preserve"> for serving a PDU session of this UE may be the same or may be different.</w:t>
      </w:r>
    </w:p>
    <w:p w:rsidR="00F3218C" w:rsidRDefault="00F3218C" w:rsidP="00F3218C">
      <w:r>
        <w:t>In the following scenarios, information about the PCF that has been selected by the AMF (i.e. the PCF id) can be forwarded to another NF and used instead of performing PCF selection as described above</w:t>
      </w:r>
      <w:r w:rsidR="00274EB1">
        <w:t xml:space="preserve"> (discovery may still be needed depending on what level of information is sent by the AMF, e.g. the address of the PCF instance may not be present)</w:t>
      </w:r>
      <w:r>
        <w:t>:</w:t>
      </w:r>
    </w:p>
    <w:p w:rsidR="00F3218C" w:rsidRDefault="00F3218C" w:rsidP="00F3218C">
      <w:pPr>
        <w:pStyle w:val="B1"/>
      </w:pPr>
      <w:r>
        <w:t>-</w:t>
      </w:r>
      <w:r>
        <w:tab/>
        <w:t>During AMF relocation, the</w:t>
      </w:r>
      <w:r w:rsidR="00274EB1">
        <w:rPr>
          <w:lang w:val="en-GB"/>
        </w:rPr>
        <w:t xml:space="preserve"> target</w:t>
      </w:r>
      <w:r>
        <w:t xml:space="preserve"> AMF may receive a PCF id from the source AMF to enable the usage of the same PCF by the</w:t>
      </w:r>
      <w:r w:rsidR="00274EB1">
        <w:rPr>
          <w:lang w:val="en-GB"/>
        </w:rPr>
        <w:t xml:space="preserve"> target</w:t>
      </w:r>
      <w:r>
        <w:t xml:space="preserve"> AMF, and the</w:t>
      </w:r>
      <w:r w:rsidR="00274EB1">
        <w:rPr>
          <w:lang w:val="en-GB"/>
        </w:rPr>
        <w:t xml:space="preserve"> target</w:t>
      </w:r>
      <w:r>
        <w:t xml:space="preserve"> AMF may decide based on operator policy either to use the same PCF or select a new PCF.</w:t>
      </w:r>
    </w:p>
    <w:p w:rsidR="00F3218C" w:rsidRDefault="00F3218C" w:rsidP="00F3218C">
      <w:pPr>
        <w:pStyle w:val="B1"/>
      </w:pPr>
      <w:r>
        <w:lastRenderedPageBreak/>
        <w:t>-</w:t>
      </w:r>
      <w:r>
        <w:tab/>
        <w:t>The AMF may, based on operator policies, forward the selected PCF id to SMF</w:t>
      </w:r>
      <w:r w:rsidR="00274EB1">
        <w:rPr>
          <w:lang w:val="en-GB"/>
        </w:rPr>
        <w:t xml:space="preserve"> instance(s)</w:t>
      </w:r>
      <w:r>
        <w:t xml:space="preserve"> during the PDU Session Establishment procedure</w:t>
      </w:r>
      <w:r w:rsidR="00274EB1">
        <w:rPr>
          <w:lang w:val="en-GB"/>
        </w:rPr>
        <w:t>(s)</w:t>
      </w:r>
      <w:r>
        <w:t xml:space="preserve"> to enable the usage of the same PCF for the AMF and the SMF</w:t>
      </w:r>
      <w:r w:rsidR="00274EB1">
        <w:rPr>
          <w:lang w:val="en-GB"/>
        </w:rPr>
        <w:t xml:space="preserve"> instance(s)</w:t>
      </w:r>
      <w:r>
        <w:t>. The SMF may decide based on operator policy either to use the same PCF or select a new PCF.</w:t>
      </w:r>
    </w:p>
    <w:p w:rsidR="00F3218C" w:rsidRDefault="00F3218C" w:rsidP="00F3218C">
      <w:pPr>
        <w:pStyle w:val="B1"/>
      </w:pPr>
      <w:r>
        <w:t>-</w:t>
      </w:r>
      <w:r>
        <w:tab/>
        <w:t>In the roaming case, the AMF may, based on operator policies, e.g. roaming agreement, select the H-PCF in addition to the V-PCF for a UE by performing the PCF discovery and selection as described above. The AMF sends the H-PCF id</w:t>
      </w:r>
      <w:r w:rsidR="00274EB1">
        <w:rPr>
          <w:lang w:val="en-GB"/>
        </w:rPr>
        <w:t xml:space="preserve"> of the selected H-PCF instance</w:t>
      </w:r>
      <w:r>
        <w:t xml:space="preserve"> to the V-PCF during the policy association establishment procedure.</w:t>
      </w:r>
    </w:p>
    <w:p w:rsidR="00867F7B" w:rsidRPr="009E0DE1" w:rsidRDefault="00867F7B" w:rsidP="00867F7B">
      <w:pPr>
        <w:pStyle w:val="Heading4"/>
        <w:rPr>
          <w:rFonts w:eastAsia="Malgun Gothic"/>
          <w:lang w:eastAsia="ko-KR"/>
        </w:rPr>
      </w:pPr>
      <w:bookmarkStart w:id="1768" w:name="_Toc19177694"/>
      <w:bookmarkStart w:id="1769" w:name="_Toc27845431"/>
      <w:bookmarkStart w:id="1770" w:name="_Toc36186630"/>
      <w:bookmarkStart w:id="1771" w:name="_Toc45180561"/>
      <w:r w:rsidRPr="009E0DE1">
        <w:rPr>
          <w:lang w:eastAsia="zh-CN"/>
        </w:rPr>
        <w:t>6.3.7</w:t>
      </w:r>
      <w:r w:rsidRPr="009E0DE1">
        <w:rPr>
          <w:rFonts w:eastAsia="Malgun Gothic"/>
          <w:lang w:eastAsia="ko-KR"/>
        </w:rPr>
        <w:t>.2</w:t>
      </w:r>
      <w:r w:rsidRPr="009E0DE1">
        <w:rPr>
          <w:lang w:eastAsia="zh-CN"/>
        </w:rPr>
        <w:tab/>
      </w:r>
      <w:r w:rsidRPr="009E0DE1">
        <w:rPr>
          <w:rFonts w:eastAsia="Malgun Gothic"/>
          <w:lang w:eastAsia="ko-KR"/>
        </w:rPr>
        <w:t>Providing policy requirements that apply to multiple UE and hence to multiple PCF</w:t>
      </w:r>
      <w:bookmarkEnd w:id="1768"/>
      <w:bookmarkEnd w:id="1769"/>
      <w:bookmarkEnd w:id="1770"/>
      <w:bookmarkEnd w:id="1771"/>
    </w:p>
    <w:p w:rsidR="00867F7B" w:rsidRPr="009E0DE1" w:rsidRDefault="004740B0" w:rsidP="00867F7B">
      <w:pPr>
        <w:rPr>
          <w:rFonts w:eastAsia="Malgun Gothic"/>
          <w:lang w:eastAsia="ko-KR"/>
        </w:rPr>
      </w:pPr>
      <w:r w:rsidRPr="009E0DE1">
        <w:t xml:space="preserve">An authorized Application Function </w:t>
      </w:r>
      <w:r w:rsidR="00867F7B" w:rsidRPr="009E0DE1">
        <w:t xml:space="preserve">may, via the NEF, </w:t>
      </w:r>
      <w:r w:rsidR="00867F7B" w:rsidRPr="009E0DE1">
        <w:rPr>
          <w:rFonts w:eastAsia="Malgun Gothic"/>
          <w:lang w:eastAsia="ko-KR"/>
        </w:rPr>
        <w:t>provide policy requirements that apply to multiple UE</w:t>
      </w:r>
      <w:r w:rsidR="00D207A9" w:rsidRPr="009E0DE1">
        <w:rPr>
          <w:rFonts w:eastAsia="Malgun Gothic"/>
          <w:lang w:eastAsia="ko-KR"/>
        </w:rPr>
        <w:t>(s)</w:t>
      </w:r>
      <w:r w:rsidR="00867F7B" w:rsidRPr="009E0DE1">
        <w:rPr>
          <w:rFonts w:eastAsia="Malgun Gothic"/>
          <w:lang w:eastAsia="ko-KR"/>
        </w:rPr>
        <w:t xml:space="preserve"> (</w:t>
      </w:r>
      <w:r w:rsidRPr="009E0DE1">
        <w:rPr>
          <w:rFonts w:eastAsia="Malgun Gothic"/>
          <w:lang w:eastAsia="ko-KR"/>
        </w:rPr>
        <w:t>which, for example, belong to</w:t>
      </w:r>
      <w:r w:rsidR="00867F7B" w:rsidRPr="009E0DE1">
        <w:rPr>
          <w:rFonts w:eastAsia="Malgun Gothic"/>
          <w:lang w:eastAsia="ko-KR"/>
        </w:rPr>
        <w:t xml:space="preserve"> group of UE(s) defined by subscription or to any UE)</w:t>
      </w:r>
      <w:r w:rsidR="00D207A9" w:rsidRPr="009E0DE1">
        <w:rPr>
          <w:rFonts w:eastAsia="Malgun Gothic"/>
          <w:lang w:eastAsia="ko-KR"/>
        </w:rPr>
        <w:t xml:space="preserve">. Such policy requirements shall apply to any existing or future PDU Sessions that match the parameters in the AF request, and they </w:t>
      </w:r>
      <w:r w:rsidR="00867F7B" w:rsidRPr="009E0DE1">
        <w:rPr>
          <w:rFonts w:eastAsia="Malgun Gothic"/>
          <w:lang w:eastAsia="ko-KR"/>
        </w:rPr>
        <w:t>may apply to multiple PCF</w:t>
      </w:r>
      <w:r w:rsidR="00274EB1">
        <w:rPr>
          <w:rFonts w:eastAsia="Malgun Gothic"/>
          <w:lang w:eastAsia="ko-KR"/>
        </w:rPr>
        <w:t xml:space="preserve"> instance</w:t>
      </w:r>
      <w:r w:rsidR="00D207A9" w:rsidRPr="009E0DE1">
        <w:rPr>
          <w:rFonts w:eastAsia="Malgun Gothic"/>
          <w:lang w:eastAsia="ko-KR"/>
        </w:rPr>
        <w:t>(s)</w:t>
      </w:r>
      <w:r w:rsidR="00867F7B" w:rsidRPr="009E0DE1">
        <w:rPr>
          <w:rFonts w:eastAsia="Malgun Gothic"/>
          <w:lang w:eastAsia="ko-KR"/>
        </w:rPr>
        <w:t>.</w:t>
      </w:r>
    </w:p>
    <w:p w:rsidR="00867F7B" w:rsidRPr="009E0DE1" w:rsidRDefault="00867F7B" w:rsidP="00867F7B">
      <w:pPr>
        <w:pStyle w:val="NO"/>
        <w:rPr>
          <w:lang w:val="en-GB"/>
        </w:rPr>
      </w:pPr>
      <w:r w:rsidRPr="009E0DE1">
        <w:rPr>
          <w:lang w:val="en-GB"/>
        </w:rPr>
        <w:t>NOTE:</w:t>
      </w:r>
      <w:r w:rsidRPr="009E0DE1">
        <w:rPr>
          <w:lang w:val="en-GB"/>
        </w:rPr>
        <w:tab/>
        <w:t xml:space="preserve">Application Function influence on traffic routing described in </w:t>
      </w:r>
      <w:r w:rsidR="00B6630E" w:rsidRPr="009E0DE1">
        <w:rPr>
          <w:lang w:val="en-GB"/>
        </w:rPr>
        <w:t>clause </w:t>
      </w:r>
      <w:r w:rsidRPr="009E0DE1">
        <w:rPr>
          <w:lang w:val="en-GB"/>
        </w:rPr>
        <w:t>5.6.7 is an example of such requirement</w:t>
      </w:r>
      <w:r w:rsidR="00123F97" w:rsidRPr="009E0DE1">
        <w:rPr>
          <w:lang w:val="en-GB"/>
        </w:rPr>
        <w:t>.</w:t>
      </w:r>
    </w:p>
    <w:p w:rsidR="00867F7B" w:rsidRPr="009E0DE1" w:rsidRDefault="00942DB5" w:rsidP="00867F7B">
      <w:r w:rsidRPr="009E0DE1">
        <w:t>A</w:t>
      </w:r>
      <w:r w:rsidR="00867F7B" w:rsidRPr="009E0DE1">
        <w:t xml:space="preserve">fter relevant validation of the </w:t>
      </w:r>
      <w:r w:rsidRPr="009E0DE1">
        <w:t xml:space="preserve">AF </w:t>
      </w:r>
      <w:r w:rsidR="00867F7B" w:rsidRPr="009E0DE1">
        <w:t>request (and possible parameter mapping)</w:t>
      </w:r>
      <w:r w:rsidRPr="009E0DE1">
        <w:t>, the NEF</w:t>
      </w:r>
      <w:r w:rsidR="00867F7B" w:rsidRPr="009E0DE1">
        <w:t xml:space="preserve"> stores </w:t>
      </w:r>
      <w:r w:rsidRPr="009E0DE1">
        <w:t xml:space="preserve">this </w:t>
      </w:r>
      <w:r w:rsidR="00867F7B" w:rsidRPr="009E0DE1">
        <w:t xml:space="preserve">request </w:t>
      </w:r>
      <w:r w:rsidRPr="009E0DE1">
        <w:t xml:space="preserve">received </w:t>
      </w:r>
      <w:r w:rsidR="00867F7B" w:rsidRPr="009E0DE1">
        <w:t xml:space="preserve">from the </w:t>
      </w:r>
      <w:r w:rsidRPr="009E0DE1">
        <w:t>AF</w:t>
      </w:r>
      <w:r w:rsidR="001F3F7C" w:rsidRPr="009E0DE1">
        <w:t xml:space="preserve"> into the selected UDR</w:t>
      </w:r>
      <w:r w:rsidR="00274EB1">
        <w:t xml:space="preserve"> instance</w:t>
      </w:r>
      <w:r w:rsidR="001F3F7C" w:rsidRPr="009E0DE1">
        <w:t xml:space="preserve"> as the Data Subset of the Application data</w:t>
      </w:r>
      <w:r w:rsidR="00867F7B" w:rsidRPr="009E0DE1">
        <w:t xml:space="preserve">. </w:t>
      </w:r>
      <w:r w:rsidRPr="009E0DE1">
        <w:t>The possible parameter mapping includes mapping UE (group) identifiers provided by the AF to identifiers used within the 5GC, e.g. from GPSI to SUPI and/or from External Group Identifier to</w:t>
      </w:r>
      <w:r w:rsidR="00823CDE" w:rsidRPr="009E0DE1">
        <w:t xml:space="preserve"> Internal</w:t>
      </w:r>
      <w:r w:rsidRPr="009E0DE1">
        <w:t>-Group Identifier.</w:t>
      </w:r>
      <w:r w:rsidR="00823CDE" w:rsidRPr="009E0DE1">
        <w:t xml:space="preserve"> Parameter mapping may also include mapping from the identifier of the Application Function towards internal identifiers such as the DNN and/or the S-NSSAI.</w:t>
      </w:r>
    </w:p>
    <w:p w:rsidR="00B060BE" w:rsidRPr="009E0DE1" w:rsidRDefault="00B060BE" w:rsidP="00B060BE">
      <w:r w:rsidRPr="009E0DE1">
        <w:t xml:space="preserve">PCF(s) that need to receive </w:t>
      </w:r>
      <w:r w:rsidR="00942DB5" w:rsidRPr="009E0DE1">
        <w:t xml:space="preserve">AF </w:t>
      </w:r>
      <w:r w:rsidRPr="009E0DE1">
        <w:t>requests that targets a DNN (and slice)</w:t>
      </w:r>
      <w:r w:rsidR="00942DB5" w:rsidRPr="009E0DE1">
        <w:t>,</w:t>
      </w:r>
      <w:r w:rsidRPr="009E0DE1">
        <w:t xml:space="preserve"> and/or a group of UE</w:t>
      </w:r>
      <w:r w:rsidR="00942DB5" w:rsidRPr="009E0DE1">
        <w:t>s</w:t>
      </w:r>
      <w:r w:rsidRPr="009E0DE1">
        <w:t xml:space="preserve"> subscribe to receive notifications from the </w:t>
      </w:r>
      <w:r w:rsidR="001F3F7C" w:rsidRPr="009E0DE1">
        <w:t xml:space="preserve">UDR </w:t>
      </w:r>
      <w:r w:rsidRPr="009E0DE1">
        <w:t xml:space="preserve">about such </w:t>
      </w:r>
      <w:r w:rsidR="00942DB5" w:rsidRPr="009E0DE1">
        <w:t xml:space="preserve">AF request </w:t>
      </w:r>
      <w:r w:rsidRPr="009E0DE1">
        <w:t>information.</w:t>
      </w:r>
      <w:r w:rsidR="001F3F7C" w:rsidRPr="009E0DE1">
        <w:t xml:space="preserve"> The </w:t>
      </w:r>
      <w:r w:rsidR="00942DB5" w:rsidRPr="009E0DE1">
        <w:t>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w:t>
      </w:r>
      <w:r w:rsidR="00274EB1">
        <w:t xml:space="preserve"> of the PCF instance(s)</w:t>
      </w:r>
      <w:r w:rsidR="00942DB5" w:rsidRPr="009E0DE1">
        <w:t xml:space="preserve"> may trigger a PCC rule</w:t>
      </w:r>
      <w:r w:rsidR="00274EB1">
        <w:t>(s)</w:t>
      </w:r>
      <w:r w:rsidR="00942DB5" w:rsidRPr="009E0DE1">
        <w:t xml:space="preserve"> change from the PCF to the SMF.</w:t>
      </w:r>
    </w:p>
    <w:p w:rsidR="00942DB5" w:rsidRPr="009E0DE1" w:rsidRDefault="00942DB5" w:rsidP="00B060BE">
      <w:r w:rsidRPr="009E0DE1">
        <w:t>The PCF subscription to notifications of AF requests described above</w:t>
      </w:r>
      <w:r w:rsidR="00823CDE" w:rsidRPr="009E0DE1">
        <w:t xml:space="preserve"> may</w:t>
      </w:r>
      <w:r w:rsidRPr="009E0DE1">
        <w:t xml:space="preserve"> take place during PDU Session </w:t>
      </w:r>
      <w:r w:rsidR="00100D3B" w:rsidRPr="009E0DE1">
        <w:t>E</w:t>
      </w:r>
      <w:r w:rsidRPr="009E0DE1">
        <w:t xml:space="preserve">stablishment or PDU Session </w:t>
      </w:r>
      <w:r w:rsidR="00100D3B" w:rsidRPr="009E0DE1">
        <w:t>M</w:t>
      </w:r>
      <w:r w:rsidRPr="009E0DE1">
        <w:t>odification, when the PCF(s) receive request</w:t>
      </w:r>
      <w:r w:rsidR="00274EB1">
        <w:t>(s)</w:t>
      </w:r>
      <w:r w:rsidRPr="009E0DE1">
        <w:t xml:space="preserve"> from the SMF for policy information related to the DNN (and slice), and/or the</w:t>
      </w:r>
      <w:r w:rsidR="00823CDE" w:rsidRPr="009E0DE1">
        <w:t xml:space="preserve"> Internal-Group Identifier</w:t>
      </w:r>
      <w:r w:rsidRPr="009E0DE1">
        <w:t xml:space="preserve"> of UEs. For the PCF(s) that have subscribed to such notifications, the UDR(s) notify the PCF</w:t>
      </w:r>
      <w:r w:rsidR="00274EB1">
        <w:t>(</w:t>
      </w:r>
      <w:r w:rsidRPr="009E0DE1">
        <w:t>s</w:t>
      </w:r>
      <w:r w:rsidR="00274EB1">
        <w:t>)</w:t>
      </w:r>
      <w:r w:rsidRPr="009E0DE1">
        <w:t xml:space="preserve"> of any AF request update.</w:t>
      </w:r>
    </w:p>
    <w:p w:rsidR="00867F7B" w:rsidRPr="009E0DE1" w:rsidRDefault="00867F7B" w:rsidP="00867F7B">
      <w:r w:rsidRPr="009E0DE1">
        <w:t xml:space="preserve">The NEF associates the </w:t>
      </w:r>
      <w:r w:rsidR="00482CDB" w:rsidRPr="009E0DE1">
        <w:t xml:space="preserve">AF </w:t>
      </w:r>
      <w:r w:rsidRPr="009E0DE1">
        <w:t xml:space="preserve">request with information allowing to later modify </w:t>
      </w:r>
      <w:r w:rsidR="001F3F7C" w:rsidRPr="009E0DE1">
        <w:t xml:space="preserve">or </w:t>
      </w:r>
      <w:r w:rsidRPr="009E0DE1">
        <w:t xml:space="preserve">delete the </w:t>
      </w:r>
      <w:r w:rsidR="00482CDB" w:rsidRPr="009E0DE1">
        <w:t xml:space="preserve">AF </w:t>
      </w:r>
      <w:r w:rsidRPr="009E0DE1">
        <w:t>request</w:t>
      </w:r>
      <w:r w:rsidR="001F3F7C" w:rsidRPr="009E0DE1">
        <w:t xml:space="preserve"> in the UDR</w:t>
      </w:r>
      <w:r w:rsidRPr="009E0DE1">
        <w:t>; it associates the AF request with:</w:t>
      </w:r>
    </w:p>
    <w:p w:rsidR="00867F7B" w:rsidRPr="009E0DE1" w:rsidRDefault="002340D8" w:rsidP="002340D8">
      <w:pPr>
        <w:pStyle w:val="B1"/>
        <w:rPr>
          <w:lang w:val="en-GB"/>
        </w:rPr>
      </w:pPr>
      <w:r w:rsidRPr="009E0DE1">
        <w:rPr>
          <w:lang w:val="en-GB"/>
        </w:rPr>
        <w:t>-</w:t>
      </w:r>
      <w:r w:rsidRPr="009E0DE1">
        <w:rPr>
          <w:lang w:val="en-GB"/>
        </w:rPr>
        <w:tab/>
      </w:r>
      <w:r w:rsidR="00867F7B" w:rsidRPr="009E0DE1">
        <w:rPr>
          <w:lang w:val="en-GB"/>
        </w:rPr>
        <w:t xml:space="preserve">When the </w:t>
      </w:r>
      <w:r w:rsidR="00482CDB" w:rsidRPr="009E0DE1">
        <w:rPr>
          <w:lang w:val="en-GB"/>
        </w:rPr>
        <w:t xml:space="preserve">AF </w:t>
      </w:r>
      <w:r w:rsidR="00867F7B" w:rsidRPr="009E0DE1">
        <w:rPr>
          <w:lang w:val="en-GB"/>
        </w:rPr>
        <w:t xml:space="preserve">request targets </w:t>
      </w:r>
      <w:r w:rsidR="00AB61E3" w:rsidRPr="009E0DE1">
        <w:rPr>
          <w:lang w:val="en-GB"/>
        </w:rPr>
        <w:t>PDU Session</w:t>
      </w:r>
      <w:r w:rsidR="00867F7B" w:rsidRPr="009E0DE1">
        <w:rPr>
          <w:lang w:val="en-GB"/>
        </w:rPr>
        <w:t>s established by "any UE": the DNN</w:t>
      </w:r>
      <w:r w:rsidR="00482CDB" w:rsidRPr="009E0DE1">
        <w:rPr>
          <w:lang w:val="en-GB"/>
        </w:rPr>
        <w:t>,</w:t>
      </w:r>
      <w:r w:rsidR="00867F7B" w:rsidRPr="009E0DE1">
        <w:rPr>
          <w:lang w:val="en-GB"/>
        </w:rPr>
        <w:t xml:space="preserve"> </w:t>
      </w:r>
      <w:r w:rsidR="00482CDB" w:rsidRPr="009E0DE1">
        <w:rPr>
          <w:lang w:val="en-GB"/>
        </w:rPr>
        <w:t xml:space="preserve">the </w:t>
      </w:r>
      <w:r w:rsidR="00867F7B" w:rsidRPr="009E0DE1">
        <w:rPr>
          <w:lang w:val="en-GB"/>
        </w:rPr>
        <w:t xml:space="preserve">slicing information target of the </w:t>
      </w:r>
      <w:r w:rsidR="00482CDB" w:rsidRPr="009E0DE1">
        <w:rPr>
          <w:lang w:val="en-GB"/>
        </w:rPr>
        <w:t xml:space="preserve">AF </w:t>
      </w:r>
      <w:r w:rsidR="00867F7B" w:rsidRPr="009E0DE1">
        <w:rPr>
          <w:lang w:val="en-GB"/>
        </w:rPr>
        <w:t>request,</w:t>
      </w:r>
    </w:p>
    <w:p w:rsidR="00867F7B" w:rsidRPr="009E0DE1" w:rsidRDefault="002340D8" w:rsidP="002340D8">
      <w:pPr>
        <w:pStyle w:val="B1"/>
        <w:rPr>
          <w:lang w:val="en-GB"/>
        </w:rPr>
      </w:pPr>
      <w:r w:rsidRPr="009E0DE1">
        <w:rPr>
          <w:lang w:val="en-GB"/>
        </w:rPr>
        <w:t>-</w:t>
      </w:r>
      <w:r w:rsidRPr="009E0DE1">
        <w:rPr>
          <w:lang w:val="en-GB"/>
        </w:rPr>
        <w:tab/>
      </w:r>
      <w:r w:rsidR="00867F7B" w:rsidRPr="009E0DE1">
        <w:rPr>
          <w:lang w:val="en-GB"/>
        </w:rPr>
        <w:t xml:space="preserve">When the request targets </w:t>
      </w:r>
      <w:r w:rsidR="00AB61E3" w:rsidRPr="009E0DE1">
        <w:rPr>
          <w:lang w:val="en-GB"/>
        </w:rPr>
        <w:t>PDU Session</w:t>
      </w:r>
      <w:r w:rsidR="00867F7B" w:rsidRPr="009E0DE1">
        <w:rPr>
          <w:lang w:val="en-GB"/>
        </w:rPr>
        <w:t>s established by UE</w:t>
      </w:r>
      <w:r w:rsidR="00823CDE" w:rsidRPr="009E0DE1">
        <w:rPr>
          <w:lang w:val="en-GB"/>
        </w:rPr>
        <w:t>(s) belonging to an Internal-Group</w:t>
      </w:r>
      <w:r w:rsidR="00867F7B" w:rsidRPr="009E0DE1">
        <w:rPr>
          <w:lang w:val="en-GB"/>
        </w:rPr>
        <w:t>: the DNN, the slicing information and the</w:t>
      </w:r>
      <w:r w:rsidR="00823CDE" w:rsidRPr="009E0DE1">
        <w:rPr>
          <w:lang w:val="en-GB"/>
        </w:rPr>
        <w:t xml:space="preserve"> Internal-Group Identifier</w:t>
      </w:r>
      <w:r w:rsidR="00867F7B" w:rsidRPr="009E0DE1">
        <w:rPr>
          <w:lang w:val="en-GB"/>
        </w:rPr>
        <w:t xml:space="preserve"> target of the application request</w:t>
      </w:r>
      <w:r w:rsidR="00123F97" w:rsidRPr="009E0DE1">
        <w:rPr>
          <w:lang w:val="en-GB"/>
        </w:rPr>
        <w:t>.</w:t>
      </w:r>
    </w:p>
    <w:p w:rsidR="00482CDB" w:rsidRPr="009E0DE1" w:rsidRDefault="00482CDB" w:rsidP="002340D8">
      <w:pPr>
        <w:pStyle w:val="B1"/>
        <w:rPr>
          <w:lang w:val="en-GB"/>
        </w:rPr>
      </w:pPr>
      <w:r w:rsidRPr="009E0DE1">
        <w:rPr>
          <w:lang w:val="en-GB"/>
        </w:rPr>
        <w:t>-</w:t>
      </w:r>
      <w:r w:rsidRPr="009E0DE1">
        <w:rPr>
          <w:lang w:val="en-GB"/>
        </w:rPr>
        <w:tab/>
        <w:t>The AF transaction identifier in the AF request.</w:t>
      </w:r>
    </w:p>
    <w:p w:rsidR="00867F7B" w:rsidRPr="009E0DE1" w:rsidRDefault="00867F7B" w:rsidP="00867F7B">
      <w:pPr>
        <w:pStyle w:val="Heading4"/>
        <w:rPr>
          <w:rFonts w:eastAsia="Malgun Gothic"/>
          <w:lang w:eastAsia="ko-KR"/>
        </w:rPr>
      </w:pPr>
      <w:bookmarkStart w:id="1772" w:name="_Toc19177695"/>
      <w:bookmarkStart w:id="1773" w:name="_Toc27845432"/>
      <w:bookmarkStart w:id="1774" w:name="_Toc36186631"/>
      <w:bookmarkStart w:id="1775" w:name="_Toc45180562"/>
      <w:r w:rsidRPr="009E0DE1">
        <w:rPr>
          <w:lang w:eastAsia="zh-CN"/>
        </w:rPr>
        <w:t>6.3.7</w:t>
      </w:r>
      <w:r w:rsidRPr="009E0DE1">
        <w:rPr>
          <w:rFonts w:eastAsia="Malgun Gothic"/>
          <w:lang w:eastAsia="ko-KR"/>
        </w:rPr>
        <w:t>.3</w:t>
      </w:r>
      <w:r w:rsidRPr="009E0DE1">
        <w:rPr>
          <w:lang w:eastAsia="zh-CN"/>
        </w:rPr>
        <w:tab/>
      </w:r>
      <w:r w:rsidRPr="009E0DE1">
        <w:rPr>
          <w:rFonts w:eastAsia="Malgun Gothic"/>
          <w:lang w:eastAsia="ko-KR"/>
        </w:rPr>
        <w:t>Binding an AF request targeting</w:t>
      </w:r>
      <w:r w:rsidR="00DE7D10">
        <w:rPr>
          <w:rFonts w:eastAsia="Malgun Gothic"/>
          <w:lang w:eastAsia="ko-KR"/>
        </w:rPr>
        <w:t xml:space="preserve"> a UE</w:t>
      </w:r>
      <w:r w:rsidRPr="009E0DE1">
        <w:rPr>
          <w:rFonts w:eastAsia="Malgun Gothic"/>
          <w:lang w:eastAsia="ko-KR"/>
        </w:rPr>
        <w:t xml:space="preserve"> address to the relevant PCF</w:t>
      </w:r>
      <w:bookmarkEnd w:id="1772"/>
      <w:bookmarkEnd w:id="1773"/>
      <w:bookmarkEnd w:id="1774"/>
      <w:bookmarkEnd w:id="1775"/>
    </w:p>
    <w:p w:rsidR="00EC58BB" w:rsidRPr="009E0DE1" w:rsidRDefault="007C568C" w:rsidP="00910E68">
      <w:r w:rsidRPr="009E0DE1">
        <w:t>B</w:t>
      </w:r>
      <w:r w:rsidR="00EC58BB" w:rsidRPr="009E0DE1">
        <w:t>inding an AF request to the relevant PCF</w:t>
      </w:r>
      <w:r w:rsidR="00274EB1">
        <w:t xml:space="preserve"> instance is</w:t>
      </w:r>
      <w:r w:rsidR="00EC58BB" w:rsidRPr="009E0DE1">
        <w:t xml:space="preserve"> described in </w:t>
      </w:r>
      <w:r w:rsidR="005265F6" w:rsidRPr="009E0DE1">
        <w:t>TS</w:t>
      </w:r>
      <w:r w:rsidR="005265F6">
        <w:t> </w:t>
      </w:r>
      <w:r w:rsidR="005265F6" w:rsidRPr="009E0DE1">
        <w:t>23.503</w:t>
      </w:r>
      <w:r w:rsidR="005265F6">
        <w:t> </w:t>
      </w:r>
      <w:r w:rsidR="005265F6" w:rsidRPr="009E0DE1">
        <w:t>[</w:t>
      </w:r>
      <w:r w:rsidR="00EC58BB" w:rsidRPr="009E0DE1">
        <w:t>4</w:t>
      </w:r>
      <w:r w:rsidR="00BA1B88" w:rsidRPr="009E0DE1">
        <w:t>5</w:t>
      </w:r>
      <w:r w:rsidR="00EC58BB" w:rsidRPr="009E0DE1">
        <w:t>].</w:t>
      </w:r>
    </w:p>
    <w:p w:rsidR="001F5F0E" w:rsidRPr="009E0DE1" w:rsidRDefault="001F5F0E" w:rsidP="001F5F0E">
      <w:pPr>
        <w:pStyle w:val="Heading3"/>
        <w:rPr>
          <w:rFonts w:eastAsia="Malgun Gothic"/>
          <w:lang w:eastAsia="ko-KR"/>
        </w:rPr>
      </w:pPr>
      <w:bookmarkStart w:id="1776" w:name="_Toc19177696"/>
      <w:bookmarkStart w:id="1777" w:name="_Toc27845433"/>
      <w:bookmarkStart w:id="1778" w:name="_Toc36186632"/>
      <w:bookmarkStart w:id="1779" w:name="_Toc45180563"/>
      <w:r w:rsidRPr="009E0DE1">
        <w:rPr>
          <w:lang w:eastAsia="zh-CN"/>
        </w:rPr>
        <w:t>6.3.8</w:t>
      </w:r>
      <w:r w:rsidRPr="009E0DE1">
        <w:rPr>
          <w:lang w:eastAsia="zh-CN"/>
        </w:rPr>
        <w:tab/>
        <w:t>UDM</w:t>
      </w:r>
      <w:r w:rsidRPr="009E0DE1">
        <w:rPr>
          <w:rFonts w:eastAsia="Malgun Gothic"/>
          <w:lang w:eastAsia="ko-KR"/>
        </w:rPr>
        <w:t xml:space="preserve"> </w:t>
      </w:r>
      <w:r w:rsidRPr="009E0DE1">
        <w:rPr>
          <w:lang w:eastAsia="zh-CN"/>
        </w:rPr>
        <w:t>discovery</w:t>
      </w:r>
      <w:r w:rsidR="00CD4094" w:rsidRPr="009E0DE1">
        <w:rPr>
          <w:lang w:eastAsia="zh-CN"/>
        </w:rPr>
        <w:t xml:space="preserve"> and selection</w:t>
      </w:r>
      <w:bookmarkEnd w:id="1776"/>
      <w:bookmarkEnd w:id="1777"/>
      <w:bookmarkEnd w:id="1778"/>
      <w:bookmarkEnd w:id="1779"/>
    </w:p>
    <w:p w:rsidR="001F5F0E" w:rsidRPr="009E0DE1" w:rsidRDefault="001F5F0E" w:rsidP="001F5F0E">
      <w:r w:rsidRPr="009E0DE1">
        <w:t xml:space="preserve">The </w:t>
      </w:r>
      <w:r w:rsidRPr="009E0DE1">
        <w:rPr>
          <w:lang w:eastAsia="zh-CN"/>
        </w:rPr>
        <w:t>NF consumer</w:t>
      </w:r>
      <w:r w:rsidRPr="009E0DE1">
        <w:rPr>
          <w:rFonts w:eastAsia="Malgun Gothic"/>
          <w:lang w:eastAsia="ko-KR"/>
        </w:rPr>
        <w:t xml:space="preserve"> performs </w:t>
      </w:r>
      <w:r w:rsidRPr="009E0DE1">
        <w:rPr>
          <w:lang w:eastAsia="zh-CN"/>
        </w:rPr>
        <w:t>UDM</w:t>
      </w:r>
      <w:r w:rsidRPr="009E0DE1">
        <w:t xml:space="preserve"> </w:t>
      </w:r>
      <w:r w:rsidRPr="009E0DE1">
        <w:rPr>
          <w:lang w:eastAsia="zh-CN"/>
        </w:rPr>
        <w:t>discovery</w:t>
      </w:r>
      <w:r w:rsidRPr="009E0DE1">
        <w:t xml:space="preserve"> to discover a </w:t>
      </w:r>
      <w:r w:rsidRPr="009E0DE1">
        <w:rPr>
          <w:lang w:eastAsia="zh-CN"/>
        </w:rPr>
        <w:t>UDM</w:t>
      </w:r>
      <w:r w:rsidR="00274EB1">
        <w:rPr>
          <w:lang w:eastAsia="zh-CN"/>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w:t>
      </w:r>
      <w:r w:rsidRPr="009E0DE1">
        <w:rPr>
          <w:lang w:eastAsia="zh-CN"/>
        </w:rPr>
        <w:t>manages the user subscriptions</w:t>
      </w:r>
      <w:r w:rsidRPr="009E0DE1">
        <w:t>.</w:t>
      </w:r>
    </w:p>
    <w:p w:rsidR="001F5F0E" w:rsidRPr="009E0DE1" w:rsidRDefault="001F5F0E" w:rsidP="001F5F0E">
      <w:r w:rsidRPr="009E0DE1">
        <w:t>The</w:t>
      </w:r>
      <w:r w:rsidR="00CD4094" w:rsidRPr="009E0DE1">
        <w:t xml:space="preserve"> NF consumers</w:t>
      </w:r>
      <w:r w:rsidRPr="009E0DE1">
        <w:t xml:space="preserve"> shall utilize the </w:t>
      </w:r>
      <w:r w:rsidRPr="009E0DE1">
        <w:rPr>
          <w:rFonts w:eastAsia="Malgun Gothic"/>
          <w:lang w:eastAsia="ko-KR"/>
        </w:rPr>
        <w:t>NRF</w:t>
      </w:r>
      <w:r w:rsidRPr="009E0DE1">
        <w:t xml:space="preserve"> to discover the </w:t>
      </w:r>
      <w:r w:rsidRPr="009E0DE1">
        <w:rPr>
          <w:lang w:eastAsia="zh-CN"/>
        </w:rPr>
        <w:t>UDM</w:t>
      </w:r>
      <w:r w:rsidRPr="009E0DE1">
        <w:t xml:space="preserve"> instance(s) unless </w:t>
      </w:r>
      <w:r w:rsidRPr="009E0DE1">
        <w:rPr>
          <w:lang w:eastAsia="zh-CN"/>
        </w:rPr>
        <w:t>UDM</w:t>
      </w:r>
      <w:r w:rsidRPr="009E0DE1">
        <w:t xml:space="preserve"> information is available by other means, e.g. locally configured on NF consumers</w:t>
      </w:r>
      <w:r w:rsidR="00CD4094" w:rsidRPr="009E0DE1">
        <w:t>. The UDM selection function in NF consumers selects</w:t>
      </w:r>
      <w:r w:rsidRPr="009E0DE1">
        <w:rPr>
          <w:rFonts w:eastAsia="Malgun Gothic"/>
          <w:lang w:eastAsia="ko-KR"/>
        </w:rPr>
        <w:t xml:space="preserve"> a </w:t>
      </w:r>
      <w:r w:rsidRPr="009E0DE1">
        <w:rPr>
          <w:lang w:eastAsia="zh-CN"/>
        </w:rPr>
        <w:t>UDM</w:t>
      </w:r>
      <w:r w:rsidRPr="009E0DE1">
        <w:rPr>
          <w:rFonts w:eastAsia="Malgun Gothic"/>
          <w:lang w:eastAsia="ko-KR"/>
        </w:rPr>
        <w:t xml:space="preserve"> instance based on the </w:t>
      </w:r>
      <w:r w:rsidR="00CD4094" w:rsidRPr="009E0DE1">
        <w:rPr>
          <w:rFonts w:eastAsia="Malgun Gothic"/>
          <w:lang w:eastAsia="ko-KR"/>
        </w:rPr>
        <w:t>available UDM instances (</w:t>
      </w:r>
      <w:r w:rsidRPr="009E0DE1">
        <w:rPr>
          <w:rFonts w:eastAsia="Malgun Gothic"/>
          <w:lang w:eastAsia="ko-KR"/>
        </w:rPr>
        <w:t>obtained</w:t>
      </w:r>
      <w:r w:rsidR="00CD4094" w:rsidRPr="009E0DE1">
        <w:rPr>
          <w:rFonts w:eastAsia="Malgun Gothic"/>
          <w:lang w:eastAsia="ko-KR"/>
        </w:rPr>
        <w:t xml:space="preserve"> from the NRF or locally configured)</w:t>
      </w:r>
      <w:r w:rsidRPr="009E0DE1">
        <w:rPr>
          <w:lang w:eastAsia="zh-CN"/>
        </w:rPr>
        <w:t xml:space="preserve">. </w:t>
      </w:r>
      <w:r w:rsidRPr="009E0DE1">
        <w:t xml:space="preserve">The </w:t>
      </w:r>
      <w:r w:rsidRPr="009E0DE1">
        <w:rPr>
          <w:lang w:eastAsia="zh-CN"/>
        </w:rPr>
        <w:t>UDM</w:t>
      </w:r>
      <w:r w:rsidRPr="009E0DE1">
        <w:t xml:space="preserve"> </w:t>
      </w:r>
      <w:r w:rsidR="00CD4094" w:rsidRPr="009E0DE1">
        <w:t xml:space="preserve">selection </w:t>
      </w:r>
      <w:r w:rsidRPr="009E0DE1">
        <w:t>function in NF consumers</w:t>
      </w:r>
      <w:r w:rsidRPr="009E0DE1">
        <w:rPr>
          <w:lang w:eastAsia="zh-CN"/>
        </w:rPr>
        <w:t xml:space="preserve"> </w:t>
      </w:r>
      <w:r w:rsidRPr="009E0DE1">
        <w:t>is applicable to both 3GPP access and non-3GPP access.</w:t>
      </w:r>
    </w:p>
    <w:p w:rsidR="00182DED" w:rsidRPr="00E3767F" w:rsidRDefault="00182DED" w:rsidP="00182DED">
      <w:r w:rsidRPr="00E3767F">
        <w:t xml:space="preserve">The </w:t>
      </w:r>
      <w:r w:rsidRPr="00E3767F">
        <w:rPr>
          <w:lang w:eastAsia="zh-CN"/>
        </w:rPr>
        <w:t>UDM</w:t>
      </w:r>
      <w:r w:rsidRPr="00E3767F">
        <w:t xml:space="preserve"> </w:t>
      </w:r>
      <w:r w:rsidRPr="00E3767F">
        <w:rPr>
          <w:lang w:eastAsia="zh-CN"/>
        </w:rPr>
        <w:t xml:space="preserve">selection </w:t>
      </w:r>
      <w:r w:rsidRPr="00E3767F">
        <w:t>should consider one of the following factors when available to the UDM NF consumer:</w:t>
      </w:r>
    </w:p>
    <w:p w:rsidR="00182DED" w:rsidRPr="00E3767F" w:rsidRDefault="00182DED" w:rsidP="00182DED">
      <w:pPr>
        <w:pStyle w:val="B1"/>
        <w:rPr>
          <w:lang w:eastAsia="ko-KR"/>
        </w:rPr>
      </w:pPr>
      <w:r w:rsidRPr="00E3767F">
        <w:rPr>
          <w:lang w:val="sv-SE" w:eastAsia="ko-KR"/>
        </w:rPr>
        <w:lastRenderedPageBreak/>
        <w:t>1.</w:t>
      </w:r>
      <w:r w:rsidRPr="00163B56">
        <w:rPr>
          <w:lang w:val="sv-SE"/>
        </w:rPr>
        <w:tab/>
      </w:r>
      <w:r w:rsidRPr="00E3767F">
        <w:rPr>
          <w:lang w:eastAsia="ko-KR"/>
        </w:rPr>
        <w:t>Home network identifier (e.g. MNC and MCC) of SUCI/SUPI and UE</w:t>
      </w:r>
      <w:r w:rsidR="00DB50B4">
        <w:rPr>
          <w:lang w:eastAsia="ko-KR"/>
        </w:rPr>
        <w:t>'</w:t>
      </w:r>
      <w:r w:rsidRPr="00E3767F">
        <w:rPr>
          <w:lang w:eastAsia="ko-KR"/>
        </w:rPr>
        <w:t>s Routing Indicator.</w:t>
      </w:r>
    </w:p>
    <w:p w:rsidR="00182DED" w:rsidRPr="009B66F6" w:rsidRDefault="00182DED" w:rsidP="00182DED">
      <w:pPr>
        <w:pStyle w:val="NO"/>
      </w:pPr>
      <w:r w:rsidRPr="009B66F6">
        <w:t>NOTE</w:t>
      </w:r>
      <w:r>
        <w:rPr>
          <w:lang w:val="en-GB"/>
        </w:rPr>
        <w:t> 1</w:t>
      </w:r>
      <w:r w:rsidRPr="00E3767F">
        <w:t>:</w:t>
      </w:r>
      <w:r w:rsidRPr="00E3767F">
        <w:tab/>
      </w:r>
      <w:r>
        <w:t xml:space="preserve">The UE provides the Routing Indicator to the AMF as part of the SUCI as defined in </w:t>
      </w:r>
      <w:r w:rsidR="005265F6">
        <w:t>TS</w:t>
      </w:r>
      <w:r w:rsidR="005265F6">
        <w:t> </w:t>
      </w:r>
      <w:r w:rsidR="005265F6">
        <w:t>23.003</w:t>
      </w:r>
      <w:r w:rsidR="005265F6">
        <w:t> </w:t>
      </w:r>
      <w:r w:rsidR="005265F6">
        <w:t>[</w:t>
      </w:r>
      <w:r>
        <w:t xml:space="preserve">19] during initial registration. The AMF provides the UE's Routing Indicator to other UDM NF consumers as described in </w:t>
      </w:r>
      <w:r w:rsidR="005265F6">
        <w:t>TS</w:t>
      </w:r>
      <w:r w:rsidR="005265F6">
        <w:t> </w:t>
      </w:r>
      <w:r w:rsidR="005265F6">
        <w:t>23.502</w:t>
      </w:r>
      <w:r w:rsidR="005265F6">
        <w:t> </w:t>
      </w:r>
      <w:r w:rsidR="005265F6">
        <w:t>[</w:t>
      </w:r>
      <w:r>
        <w:t>3].</w:t>
      </w:r>
    </w:p>
    <w:p w:rsidR="00182DED" w:rsidRPr="00E3767F" w:rsidRDefault="00182DED" w:rsidP="00DB50B4">
      <w:pPr>
        <w:pStyle w:val="B1"/>
      </w:pPr>
      <w:r>
        <w:tab/>
      </w:r>
      <w:r w:rsidRPr="00E3767F">
        <w:t>When the UE</w:t>
      </w:r>
      <w:r w:rsidR="00DB50B4">
        <w:t>'</w:t>
      </w:r>
      <w:r w:rsidRPr="00E3767F">
        <w:t xml:space="preserve">s Routing Indicator is set to its default value as defined in </w:t>
      </w:r>
      <w:r w:rsidR="005265F6" w:rsidRPr="00E3767F">
        <w:t>TS</w:t>
      </w:r>
      <w:r w:rsidR="005265F6">
        <w:t> </w:t>
      </w:r>
      <w:r w:rsidR="005265F6" w:rsidRPr="00E3767F">
        <w:t>23.003</w:t>
      </w:r>
      <w:r w:rsidR="005265F6">
        <w:t> </w:t>
      </w:r>
      <w:r w:rsidR="005265F6" w:rsidRPr="00E3767F">
        <w:t>[</w:t>
      </w:r>
      <w:r w:rsidRPr="00E3767F">
        <w:t>19], the UDM NF consumer can select any UDM instance within the home network of the SUCI/SUPI.</w:t>
      </w:r>
    </w:p>
    <w:p w:rsidR="00182DED" w:rsidRPr="00163B56" w:rsidRDefault="00182DED" w:rsidP="00182DED">
      <w:pPr>
        <w:pStyle w:val="B1"/>
      </w:pPr>
      <w:r w:rsidRPr="009B66F6">
        <w:rPr>
          <w:lang w:val="en-US" w:eastAsia="zh-CN"/>
        </w:rPr>
        <w:t>2.</w:t>
      </w:r>
      <w:r w:rsidRPr="009B66F6">
        <w:rPr>
          <w:lang w:val="en-US" w:eastAsia="zh-CN"/>
        </w:rPr>
        <w:tab/>
      </w:r>
      <w:r w:rsidRPr="00E3767F">
        <w:rPr>
          <w:lang w:eastAsia="zh-CN"/>
        </w:rPr>
        <w:t>UDM</w:t>
      </w:r>
      <w:r w:rsidRPr="00163B56">
        <w:t xml:space="preserve"> Group ID</w:t>
      </w:r>
      <w:r w:rsidRPr="00163B56">
        <w:rPr>
          <w:lang w:val="en-US"/>
        </w:rPr>
        <w:t xml:space="preserve"> </w:t>
      </w:r>
      <w:r w:rsidRPr="00E3767F">
        <w:rPr>
          <w:lang w:val="en-US" w:eastAsia="zh-CN"/>
        </w:rPr>
        <w:t>of</w:t>
      </w:r>
      <w:r w:rsidRPr="00163B56">
        <w:rPr>
          <w:lang w:val="en-US"/>
        </w:rPr>
        <w:t xml:space="preserve"> </w:t>
      </w:r>
      <w:r w:rsidRPr="00163B56">
        <w:t xml:space="preserve">the </w:t>
      </w:r>
      <w:r w:rsidRPr="00E3767F">
        <w:t>UE</w:t>
      </w:r>
      <w:r w:rsidR="00DB50B4">
        <w:t>'</w:t>
      </w:r>
      <w:r w:rsidRPr="00E3767F">
        <w:t>s SUPI</w:t>
      </w:r>
      <w:r w:rsidRPr="00E3767F">
        <w:rPr>
          <w:lang w:eastAsia="zh-CN"/>
        </w:rPr>
        <w:t>.</w:t>
      </w:r>
    </w:p>
    <w:p w:rsidR="00182DED" w:rsidRPr="009B66F6" w:rsidRDefault="00182DED" w:rsidP="00182DED">
      <w:pPr>
        <w:pStyle w:val="NO"/>
      </w:pPr>
      <w:r w:rsidRPr="009B66F6">
        <w:t>NOTE</w:t>
      </w:r>
      <w:r>
        <w:rPr>
          <w:lang w:val="en-GB"/>
        </w:rPr>
        <w:t> 2</w:t>
      </w:r>
      <w:r w:rsidRPr="00E3767F">
        <w:t>:</w:t>
      </w:r>
      <w:r w:rsidRPr="00E3767F">
        <w:tab/>
      </w:r>
      <w:r>
        <w:t xml:space="preserve">The AMF can infer the UDM Group ID the UE's SUPI belongs to, based on the results of UDM discovery procedures with NRF. The AMF provides the UDM Group ID the SUPI belongs to other UDM NF consumers as described in </w:t>
      </w:r>
      <w:r w:rsidR="005265F6">
        <w:t>TS</w:t>
      </w:r>
      <w:r w:rsidR="005265F6">
        <w:t> </w:t>
      </w:r>
      <w:r w:rsidR="005265F6">
        <w:t>23.502</w:t>
      </w:r>
      <w:r w:rsidR="005265F6">
        <w:t> </w:t>
      </w:r>
      <w:r w:rsidR="005265F6">
        <w:t>[</w:t>
      </w:r>
      <w:r>
        <w:t>3].</w:t>
      </w:r>
    </w:p>
    <w:p w:rsidR="00182DED" w:rsidRPr="00E3767F" w:rsidRDefault="00182DED" w:rsidP="00182DED">
      <w:pPr>
        <w:pStyle w:val="B1"/>
      </w:pPr>
      <w:r w:rsidRPr="00E3767F">
        <w:rPr>
          <w:lang w:val="sv-SE" w:eastAsia="ko-KR"/>
        </w:rPr>
        <w:t>3.</w:t>
      </w:r>
      <w:r w:rsidRPr="00E3767F">
        <w:rPr>
          <w:lang w:val="sv-SE" w:eastAsia="ko-KR"/>
        </w:rPr>
        <w:tab/>
      </w:r>
      <w:r w:rsidRPr="00E3767F">
        <w:rPr>
          <w:lang w:eastAsia="ko-KR"/>
        </w:rPr>
        <w:t xml:space="preserve">SUPI; </w:t>
      </w:r>
      <w:r w:rsidRPr="00E3767F">
        <w:t>e.g. the UDM NF consumer selects a UDM instance based on the SUPI range the UE</w:t>
      </w:r>
      <w:r w:rsidR="00DB50B4">
        <w:t>'</w:t>
      </w:r>
      <w:r w:rsidRPr="00E3767F">
        <w:t>s SUPI belongs to or based on the results of a discovery procedure with NRF using the UE</w:t>
      </w:r>
      <w:r w:rsidR="00DB50B4">
        <w:t>'</w:t>
      </w:r>
      <w:r w:rsidRPr="00E3767F">
        <w:t>s SUPI as input for UDM discovery.</w:t>
      </w:r>
    </w:p>
    <w:p w:rsidR="00182DED" w:rsidRPr="00E3767F" w:rsidRDefault="00182DED" w:rsidP="00182DED">
      <w:pPr>
        <w:pStyle w:val="B1"/>
        <w:rPr>
          <w:lang w:val="en-GB"/>
        </w:rPr>
      </w:pPr>
      <w:r w:rsidRPr="00E3767F">
        <w:rPr>
          <w:lang w:val="en-GB"/>
        </w:rPr>
        <w:t>4.</w:t>
      </w:r>
      <w:r w:rsidRPr="00E3767F">
        <w:rPr>
          <w:lang w:val="en-GB"/>
        </w:rPr>
        <w:tab/>
        <w:t>GPSI or External Group ID; e.g. UDM NF consumers which manage network signalling not based on SUPI/SUCI (e.g. the NEF) select a UDM instance based on the GPSI or External Group ID range the UE</w:t>
      </w:r>
      <w:r w:rsidR="00DB50B4">
        <w:rPr>
          <w:lang w:val="en-GB"/>
        </w:rPr>
        <w:t>'</w:t>
      </w:r>
      <w:r w:rsidRPr="00E3767F">
        <w:rPr>
          <w:lang w:val="en-GB"/>
        </w:rPr>
        <w:t>s GPSI or External Group ID belongs to or based on the results of a discovery procedure with NRF using the UE</w:t>
      </w:r>
      <w:r w:rsidR="00DB50B4">
        <w:rPr>
          <w:lang w:val="en-GB"/>
        </w:rPr>
        <w:t>'</w:t>
      </w:r>
      <w:r w:rsidRPr="00E3767F">
        <w:rPr>
          <w:lang w:val="en-GB"/>
        </w:rPr>
        <w:t>s GPSI or External Group ID as input for UDM discovery.</w:t>
      </w:r>
    </w:p>
    <w:p w:rsidR="003A51F5" w:rsidRPr="009E0DE1" w:rsidRDefault="003A51F5" w:rsidP="003A51F5">
      <w:pPr>
        <w:pStyle w:val="Heading3"/>
        <w:rPr>
          <w:lang w:eastAsia="ko-KR"/>
        </w:rPr>
      </w:pPr>
      <w:bookmarkStart w:id="1780" w:name="_Toc19177697"/>
      <w:bookmarkStart w:id="1781" w:name="_Toc27845434"/>
      <w:bookmarkStart w:id="1782" w:name="_Toc36186633"/>
      <w:bookmarkStart w:id="1783" w:name="_Toc45180564"/>
      <w:r w:rsidRPr="009E0DE1">
        <w:rPr>
          <w:lang w:eastAsia="zh-CN"/>
        </w:rPr>
        <w:t>6.3.9</w:t>
      </w:r>
      <w:r w:rsidRPr="009E0DE1">
        <w:rPr>
          <w:lang w:eastAsia="zh-CN"/>
        </w:rPr>
        <w:tab/>
        <w:t>UDR</w:t>
      </w:r>
      <w:r w:rsidRPr="009E0DE1">
        <w:rPr>
          <w:lang w:eastAsia="ko-KR"/>
        </w:rPr>
        <w:t xml:space="preserve"> </w:t>
      </w:r>
      <w:r w:rsidRPr="009E0DE1">
        <w:rPr>
          <w:lang w:eastAsia="zh-CN"/>
        </w:rPr>
        <w:t>discovery</w:t>
      </w:r>
      <w:r w:rsidRPr="009E0DE1">
        <w:rPr>
          <w:lang w:eastAsia="ko-KR"/>
        </w:rPr>
        <w:t xml:space="preserve"> and selection</w:t>
      </w:r>
      <w:bookmarkEnd w:id="1780"/>
      <w:bookmarkEnd w:id="1781"/>
      <w:bookmarkEnd w:id="1782"/>
      <w:bookmarkEnd w:id="1783"/>
    </w:p>
    <w:p w:rsidR="003A51F5" w:rsidRPr="009E0DE1" w:rsidRDefault="003A51F5" w:rsidP="003A51F5">
      <w:r w:rsidRPr="009E0DE1">
        <w:t>Multiple instances of UDR may be deployed, each one storing specific data or providing service to a specific set of NF consumers as described in clause 4.2.5.</w:t>
      </w:r>
    </w:p>
    <w:p w:rsidR="003A51F5" w:rsidRPr="009E0DE1" w:rsidRDefault="003A51F5" w:rsidP="003A51F5">
      <w:r w:rsidRPr="009E0DE1">
        <w:t xml:space="preserve">The </w:t>
      </w:r>
      <w:r w:rsidRPr="009E0DE1">
        <w:rPr>
          <w:lang w:eastAsia="ko-KR"/>
        </w:rPr>
        <w:t>NF consumer</w:t>
      </w:r>
      <w:r w:rsidRPr="009E0DE1">
        <w:t xml:space="preserve"> shall utilize the </w:t>
      </w:r>
      <w:r w:rsidRPr="009E0DE1">
        <w:rPr>
          <w:lang w:eastAsia="ko-KR"/>
        </w:rPr>
        <w:t>NRF</w:t>
      </w:r>
      <w:r w:rsidRPr="009E0DE1">
        <w:t xml:space="preserve"> to discover the appropriate </w:t>
      </w:r>
      <w:r w:rsidRPr="009E0DE1">
        <w:rPr>
          <w:lang w:eastAsia="ko-KR"/>
        </w:rPr>
        <w:t xml:space="preserve">UDR </w:t>
      </w:r>
      <w:r w:rsidRPr="009E0DE1">
        <w:t xml:space="preserve">instance(s) unless </w:t>
      </w:r>
      <w:r w:rsidRPr="009E0DE1">
        <w:rPr>
          <w:lang w:eastAsia="ko-KR"/>
        </w:rPr>
        <w:t>UDR</w:t>
      </w:r>
      <w:r w:rsidRPr="009E0DE1">
        <w:t xml:space="preserve"> instance information is available by other means, e.g. locally configured on NF consumer</w:t>
      </w:r>
      <w:r w:rsidRPr="009E0DE1">
        <w:rPr>
          <w:lang w:eastAsia="ko-KR"/>
        </w:rPr>
        <w:t>.</w:t>
      </w:r>
      <w:r w:rsidRPr="009E0DE1">
        <w:t xml:space="preserve"> The </w:t>
      </w:r>
      <w:r w:rsidRPr="009E0DE1">
        <w:rPr>
          <w:lang w:eastAsia="zh-CN"/>
        </w:rPr>
        <w:t>UDR</w:t>
      </w:r>
      <w:r w:rsidRPr="009E0DE1">
        <w:t xml:space="preserve"> </w:t>
      </w:r>
      <w:r w:rsidR="00CD4094" w:rsidRPr="009E0DE1">
        <w:t xml:space="preserve">selection </w:t>
      </w:r>
      <w:r w:rsidRPr="009E0DE1">
        <w:t>function in NF consumers</w:t>
      </w:r>
      <w:r w:rsidRPr="009E0DE1">
        <w:rPr>
          <w:lang w:eastAsia="zh-CN"/>
        </w:rPr>
        <w:t xml:space="preserve"> </w:t>
      </w:r>
      <w:r w:rsidRPr="009E0DE1">
        <w:t>is applicable to both 3GPP access and non-3GPP access.</w:t>
      </w:r>
    </w:p>
    <w:p w:rsidR="003A51F5" w:rsidRPr="009E0DE1" w:rsidRDefault="003A51F5" w:rsidP="003A51F5">
      <w:r w:rsidRPr="009E0DE1">
        <w:t>The NF consumer shall select a UDR instance that contains relevant information for the consumer, e.g. UDM selects a UDR instance that contains subscription data, while NEF (when used to access data for exposure) selects a UDR that contains data for exposure; or PCF selects a UDR that contains Policy Data and/or Application Data.</w:t>
      </w:r>
    </w:p>
    <w:p w:rsidR="003A51F5" w:rsidRPr="009E0DE1" w:rsidRDefault="003A51F5" w:rsidP="003A51F5">
      <w:r w:rsidRPr="009E0DE1">
        <w:t xml:space="preserve">The </w:t>
      </w:r>
      <w:r w:rsidRPr="009E0DE1">
        <w:rPr>
          <w:lang w:eastAsia="zh-CN"/>
        </w:rPr>
        <w:t>UDR</w:t>
      </w:r>
      <w:r w:rsidRPr="009E0DE1">
        <w:t xml:space="preserve"> </w:t>
      </w:r>
      <w:r w:rsidRPr="009E0DE1">
        <w:rPr>
          <w:lang w:eastAsia="zh-CN"/>
        </w:rPr>
        <w:t>selection</w:t>
      </w:r>
      <w:r w:rsidR="00274EB1">
        <w:rPr>
          <w:lang w:eastAsia="zh-CN"/>
        </w:rPr>
        <w:t xml:space="preserve"> function in UDR NF consumers considers the Data Set Identifier of the data to be managed in UDR (see UDR service definition in </w:t>
      </w:r>
      <w:r w:rsidR="005265F6">
        <w:rPr>
          <w:lang w:eastAsia="zh-CN"/>
        </w:rPr>
        <w:t>TS</w:t>
      </w:r>
      <w:r w:rsidR="005265F6">
        <w:rPr>
          <w:lang w:eastAsia="zh-CN"/>
        </w:rPr>
        <w:t> </w:t>
      </w:r>
      <w:r w:rsidR="005265F6">
        <w:rPr>
          <w:lang w:eastAsia="zh-CN"/>
        </w:rPr>
        <w:t>23.502</w:t>
      </w:r>
      <w:r w:rsidR="005265F6">
        <w:rPr>
          <w:lang w:eastAsia="zh-CN"/>
        </w:rPr>
        <w:t> </w:t>
      </w:r>
      <w:r w:rsidR="005265F6">
        <w:rPr>
          <w:lang w:eastAsia="zh-CN"/>
        </w:rPr>
        <w:t>[</w:t>
      </w:r>
      <w:r w:rsidR="00274EB1">
        <w:rPr>
          <w:lang w:eastAsia="zh-CN"/>
        </w:rPr>
        <w:t>3] clause 5.2.12). Additionally, the UDR selection function in UDR NF consumers should consider one of the following factors when available to the UDR NF consumer</w:t>
      </w:r>
      <w:r w:rsidRPr="009E0DE1">
        <w:t>:</w:t>
      </w:r>
    </w:p>
    <w:p w:rsidR="00274EB1" w:rsidRDefault="00274EB1" w:rsidP="00274EB1">
      <w:pPr>
        <w:pStyle w:val="B1"/>
        <w:rPr>
          <w:lang w:val="en-GB" w:eastAsia="zh-CN"/>
        </w:rPr>
      </w:pPr>
      <w:r>
        <w:rPr>
          <w:lang w:val="en-GB" w:eastAsia="zh-CN"/>
        </w:rPr>
        <w:t>1.</w:t>
      </w:r>
      <w:r>
        <w:rPr>
          <w:lang w:val="en-GB" w:eastAsia="zh-CN"/>
        </w:rPr>
        <w:tab/>
        <w:t>UDR Group ID the UE's SUPI belongs to.</w:t>
      </w:r>
    </w:p>
    <w:p w:rsidR="00274EB1" w:rsidRDefault="00274EB1" w:rsidP="00274EB1">
      <w:pPr>
        <w:pStyle w:val="B1"/>
        <w:rPr>
          <w:lang w:val="en-GB" w:eastAsia="zh-CN"/>
        </w:rPr>
      </w:pPr>
      <w:r>
        <w:rPr>
          <w:lang w:val="en-GB" w:eastAsia="zh-CN"/>
        </w:rPr>
        <w:t>2.</w:t>
      </w:r>
      <w:r>
        <w:rPr>
          <w:lang w:val="en-GB" w:eastAsia="zh-CN"/>
        </w:rPr>
        <w:tab/>
        <w:t>SUPI; e.g. the UDR NF consumer selects a UDR instance based on the SUPI range the UE's SUPI belongs to or based on the results of a discovery procedure with NRF using the UE's SUPI as input for UDR discovery.</w:t>
      </w:r>
    </w:p>
    <w:p w:rsidR="00274EB1" w:rsidRDefault="00274EB1" w:rsidP="00274EB1">
      <w:pPr>
        <w:pStyle w:val="B1"/>
        <w:rPr>
          <w:lang w:val="en-GB" w:eastAsia="zh-CN"/>
        </w:rPr>
      </w:pPr>
      <w:r>
        <w:rPr>
          <w:lang w:val="en-GB" w:eastAsia="zh-CN"/>
        </w:rPr>
        <w:t>3.</w:t>
      </w:r>
      <w:r>
        <w:rPr>
          <w:lang w:val="en-GB"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rsidR="00F53970" w:rsidRPr="009E0DE1" w:rsidRDefault="00F53970" w:rsidP="00F53970">
      <w:pPr>
        <w:pStyle w:val="Heading3"/>
      </w:pPr>
      <w:bookmarkStart w:id="1784" w:name="_Toc19177698"/>
      <w:bookmarkStart w:id="1785" w:name="_Toc27845435"/>
      <w:bookmarkStart w:id="1786" w:name="_Toc36186634"/>
      <w:bookmarkStart w:id="1787" w:name="_Toc45180565"/>
      <w:r w:rsidRPr="009E0DE1">
        <w:t>6.3.10</w:t>
      </w:r>
      <w:r w:rsidRPr="009E0DE1">
        <w:tab/>
        <w:t>SMSF</w:t>
      </w:r>
      <w:r w:rsidR="00CD4094" w:rsidRPr="009E0DE1">
        <w:t xml:space="preserve"> discovery and</w:t>
      </w:r>
      <w:r w:rsidRPr="009E0DE1">
        <w:t xml:space="preserve"> selection</w:t>
      </w:r>
      <w:bookmarkEnd w:id="1784"/>
      <w:bookmarkEnd w:id="1785"/>
      <w:bookmarkEnd w:id="1786"/>
      <w:bookmarkEnd w:id="1787"/>
    </w:p>
    <w:p w:rsidR="00F53970" w:rsidRPr="009E0DE1" w:rsidRDefault="00F53970" w:rsidP="00F53970">
      <w:r w:rsidRPr="009E0DE1">
        <w:t>The SMSF selection function is supported by the AMF and is used to allocate an SMSF</w:t>
      </w:r>
      <w:r w:rsidR="00274EB1">
        <w:t xml:space="preserve"> instance</w:t>
      </w:r>
      <w:r w:rsidRPr="009E0DE1">
        <w:t xml:space="preserve"> that shall manage the SMS.</w:t>
      </w:r>
    </w:p>
    <w:p w:rsidR="001F3F7C" w:rsidRPr="009E0DE1" w:rsidRDefault="00F53970" w:rsidP="00F53970">
      <w:r w:rsidRPr="009E0DE1">
        <w:t>If the "SMS supported" indication is included in the Registration Request</w:t>
      </w:r>
      <w:r w:rsidR="00274EB1">
        <w:t xml:space="preserve"> by the UE</w:t>
      </w:r>
      <w:r w:rsidRPr="009E0DE1">
        <w:t xml:space="preserve">, the AMF checks SMS subscription from the UDM for the UE on whether the SMS is allowed </w:t>
      </w:r>
      <w:r w:rsidR="00274EB1">
        <w:t xml:space="preserve">for </w:t>
      </w:r>
      <w:r w:rsidRPr="009E0DE1">
        <w:t>the UE.</w:t>
      </w:r>
    </w:p>
    <w:p w:rsidR="001F3F7C" w:rsidRPr="009E0DE1" w:rsidRDefault="001F3F7C" w:rsidP="00F53970">
      <w:r w:rsidRPr="009E0DE1">
        <w:t xml:space="preserve">If the SMS is allowed and the UE Context stored in AMF includes an SMSF address, the AMF </w:t>
      </w:r>
      <w:r w:rsidR="00274EB1">
        <w:t xml:space="preserve">uses </w:t>
      </w:r>
      <w:r w:rsidRPr="009E0DE1">
        <w:t xml:space="preserve">the SMSF address included in UE Context (according to Table 5.2.2.2.2-1 of </w:t>
      </w:r>
      <w:r w:rsidR="005265F6" w:rsidRPr="009E0DE1">
        <w:t>TS</w:t>
      </w:r>
      <w:r w:rsidR="005265F6">
        <w:t> </w:t>
      </w:r>
      <w:r w:rsidR="005265F6" w:rsidRPr="009E0DE1">
        <w:t>23.502</w:t>
      </w:r>
      <w:r w:rsidR="005265F6">
        <w:t> </w:t>
      </w:r>
      <w:r w:rsidR="005265F6" w:rsidRPr="009E0DE1">
        <w:t>[</w:t>
      </w:r>
      <w:r w:rsidRPr="009E0DE1">
        <w:t>3]).</w:t>
      </w:r>
    </w:p>
    <w:p w:rsidR="00CD4094" w:rsidRPr="009E0DE1" w:rsidRDefault="00F53970" w:rsidP="00F53970">
      <w:r w:rsidRPr="009E0DE1">
        <w:t>If the SMS is allowed</w:t>
      </w:r>
      <w:r w:rsidR="001F3F7C" w:rsidRPr="009E0DE1">
        <w:t xml:space="preserve"> and the UE Context stored in AMF does</w:t>
      </w:r>
      <w:r w:rsidR="00274EB1">
        <w:t xml:space="preserve"> not </w:t>
      </w:r>
      <w:r w:rsidR="001F3F7C" w:rsidRPr="009E0DE1">
        <w:t>include an SMSF address</w:t>
      </w:r>
      <w:r w:rsidRPr="009E0DE1">
        <w:t>, the AMF discovers and selects an SMSF to serve the UE.</w:t>
      </w:r>
    </w:p>
    <w:p w:rsidR="00F53970" w:rsidRPr="009E0DE1" w:rsidRDefault="00F53970" w:rsidP="00F53970">
      <w:r w:rsidRPr="009E0DE1">
        <w:t xml:space="preserve">The SMSF </w:t>
      </w:r>
      <w:r w:rsidR="00CD4094" w:rsidRPr="009E0DE1">
        <w:t xml:space="preserve">selection may be </w:t>
      </w:r>
      <w:r w:rsidRPr="009E0DE1">
        <w:t>based on the following methods:</w:t>
      </w:r>
    </w:p>
    <w:p w:rsidR="00F53970" w:rsidRPr="009E0DE1" w:rsidRDefault="00F53970" w:rsidP="00F53970">
      <w:pPr>
        <w:pStyle w:val="B1"/>
        <w:rPr>
          <w:lang w:val="en-GB"/>
        </w:rPr>
      </w:pPr>
      <w:r w:rsidRPr="009E0DE1">
        <w:rPr>
          <w:lang w:val="en-GB"/>
        </w:rPr>
        <w:lastRenderedPageBreak/>
        <w:t>-</w:t>
      </w:r>
      <w:r w:rsidRPr="009E0DE1">
        <w:rPr>
          <w:lang w:val="en-GB"/>
        </w:rPr>
        <w:tab/>
        <w:t>SMSF</w:t>
      </w:r>
      <w:r w:rsidR="00274EB1">
        <w:rPr>
          <w:lang w:val="en-GB"/>
        </w:rPr>
        <w:t xml:space="preserve"> instance(s)</w:t>
      </w:r>
      <w:r w:rsidRPr="009E0DE1">
        <w:rPr>
          <w:lang w:val="en-GB"/>
        </w:rPr>
        <w:t xml:space="preserve"> address</w:t>
      </w:r>
      <w:r w:rsidR="00274EB1">
        <w:rPr>
          <w:lang w:val="en-GB"/>
        </w:rPr>
        <w:t>(es)</w:t>
      </w:r>
      <w:r w:rsidRPr="009E0DE1">
        <w:rPr>
          <w:lang w:val="en-GB"/>
        </w:rPr>
        <w:t xml:space="preserve"> preconfigured in the AMF (i.e., SMSF FQDN</w:t>
      </w:r>
      <w:r w:rsidR="00274EB1">
        <w:rPr>
          <w:lang w:val="en-GB"/>
        </w:rPr>
        <w:t xml:space="preserve"> or IP addresses</w:t>
      </w:r>
      <w:r w:rsidRPr="009E0DE1">
        <w:rPr>
          <w:lang w:val="en-GB"/>
        </w:rPr>
        <w:t>); or</w:t>
      </w:r>
    </w:p>
    <w:p w:rsidR="00F53970" w:rsidRPr="009E0DE1" w:rsidRDefault="00F53970" w:rsidP="00F53970">
      <w:pPr>
        <w:pStyle w:val="B1"/>
        <w:rPr>
          <w:lang w:val="en-GB"/>
        </w:rPr>
      </w:pPr>
      <w:r w:rsidRPr="009E0DE1">
        <w:rPr>
          <w:lang w:val="en-GB"/>
        </w:rPr>
        <w:t>-</w:t>
      </w:r>
      <w:r w:rsidRPr="009E0DE1">
        <w:rPr>
          <w:lang w:val="en-GB"/>
        </w:rPr>
        <w:tab/>
        <w:t>SMSF</w:t>
      </w:r>
      <w:r w:rsidR="00CD4094" w:rsidRPr="009E0DE1">
        <w:rPr>
          <w:lang w:val="en-GB"/>
        </w:rPr>
        <w:t xml:space="preserve"> information available in the serving PLMN if </w:t>
      </w:r>
      <w:r w:rsidRPr="009E0DE1">
        <w:rPr>
          <w:lang w:val="en-GB"/>
        </w:rPr>
        <w:t>received from</w:t>
      </w:r>
      <w:r w:rsidR="00CD4094" w:rsidRPr="009E0DE1">
        <w:rPr>
          <w:lang w:val="en-GB"/>
        </w:rPr>
        <w:t xml:space="preserve"> an old AMF or</w:t>
      </w:r>
      <w:r w:rsidRPr="009E0DE1">
        <w:rPr>
          <w:lang w:val="en-GB"/>
        </w:rPr>
        <w:t xml:space="preserve"> the UDM; or</w:t>
      </w:r>
    </w:p>
    <w:p w:rsidR="00F53970" w:rsidRPr="009E0DE1" w:rsidRDefault="00F53970" w:rsidP="00F53970">
      <w:pPr>
        <w:pStyle w:val="B1"/>
        <w:rPr>
          <w:lang w:val="en-GB"/>
        </w:rPr>
      </w:pPr>
      <w:r w:rsidRPr="009E0DE1">
        <w:rPr>
          <w:lang w:val="en-GB"/>
        </w:rPr>
        <w:t>-</w:t>
      </w:r>
      <w:r w:rsidRPr="009E0DE1">
        <w:rPr>
          <w:lang w:val="en-GB"/>
        </w:rPr>
        <w:tab/>
        <w:t>The AMF invokes Nnrf_NFDiscovery service operation from NRF to discover SMSF</w:t>
      </w:r>
      <w:r w:rsidR="00274EB1">
        <w:rPr>
          <w:lang w:val="en-GB"/>
        </w:rPr>
        <w:t xml:space="preserve"> instance </w:t>
      </w:r>
      <w:r w:rsidRPr="009E0DE1">
        <w:rPr>
          <w:lang w:val="en-GB"/>
        </w:rPr>
        <w:t>as described in clause 5.2.7.</w:t>
      </w:r>
      <w:r w:rsidR="00DE61D2">
        <w:rPr>
          <w:lang w:val="en-GB"/>
        </w:rPr>
        <w:t>3</w:t>
      </w:r>
      <w:r w:rsidRPr="009E0DE1">
        <w:rPr>
          <w:lang w:val="en-GB"/>
        </w:rPr>
        <w:t xml:space="preserve">.2 of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Pr="009E0DE1">
        <w:rPr>
          <w:lang w:val="en-GB"/>
        </w:rPr>
        <w:t>3].</w:t>
      </w:r>
    </w:p>
    <w:p w:rsidR="00F53970" w:rsidRPr="009E0DE1" w:rsidRDefault="00F53970" w:rsidP="00F53970">
      <w:r w:rsidRPr="009E0DE1">
        <w:t>For roaming scenario, the AMF discovers and selects an SMSF in VPLMN.</w:t>
      </w:r>
    </w:p>
    <w:p w:rsidR="0094413B" w:rsidRPr="006B738D" w:rsidRDefault="0094413B" w:rsidP="0094413B">
      <w:pPr>
        <w:pStyle w:val="Heading3"/>
        <w:rPr>
          <w:lang w:eastAsia="zh-CN"/>
        </w:rPr>
      </w:pPr>
      <w:bookmarkStart w:id="1788" w:name="_Toc19177699"/>
      <w:bookmarkStart w:id="1789" w:name="_Toc27845436"/>
      <w:bookmarkStart w:id="1790" w:name="_Toc36186635"/>
      <w:bookmarkStart w:id="1791" w:name="_Toc45180566"/>
      <w:r w:rsidRPr="006B738D">
        <w:rPr>
          <w:rFonts w:hint="eastAsia"/>
        </w:rPr>
        <w:t>6.3.</w:t>
      </w:r>
      <w:r w:rsidRPr="006B738D">
        <w:t>11</w:t>
      </w:r>
      <w:r w:rsidRPr="006B738D">
        <w:tab/>
      </w:r>
      <w:r w:rsidRPr="006B738D">
        <w:rPr>
          <w:rFonts w:hint="eastAsia"/>
        </w:rPr>
        <w:t xml:space="preserve">CHF </w:t>
      </w:r>
      <w:r w:rsidRPr="006B738D">
        <w:t>discovery and selection</w:t>
      </w:r>
      <w:bookmarkEnd w:id="1788"/>
      <w:bookmarkEnd w:id="1789"/>
      <w:bookmarkEnd w:id="1790"/>
      <w:bookmarkEnd w:id="1791"/>
    </w:p>
    <w:p w:rsidR="0094413B" w:rsidRPr="006B738D" w:rsidRDefault="0094413B" w:rsidP="00DB50B4">
      <w:pPr>
        <w:rPr>
          <w:noProof/>
          <w:lang w:eastAsia="zh-CN"/>
        </w:rPr>
      </w:pPr>
      <w:r w:rsidRPr="006B738D">
        <w:rPr>
          <w:noProof/>
          <w:lang w:eastAsia="zh-CN"/>
        </w:rPr>
        <w:t>The CHF discovery and selection function is supported by the SMF</w:t>
      </w:r>
      <w:r w:rsidR="00DE2455">
        <w:rPr>
          <w:noProof/>
          <w:lang w:eastAsia="zh-CN"/>
        </w:rPr>
        <w:t>, the SMSF</w:t>
      </w:r>
      <w:r w:rsidRPr="006B738D">
        <w:rPr>
          <w:noProof/>
          <w:lang w:eastAsia="zh-CN"/>
        </w:rPr>
        <w:t xml:space="preserve"> and the PCF. It is used by the SMF to select a CHF that manages the online charging or offline charging for a PDU Session of a subscriber.</w:t>
      </w:r>
      <w:r w:rsidR="00DE2455">
        <w:rPr>
          <w:noProof/>
          <w:lang w:eastAsia="zh-CN"/>
        </w:rPr>
        <w:t xml:space="preserve"> It is used by the SMSF to select a CHF that manages the online charging or offline charging for the SMS over NAS transactions of a subscriber.</w:t>
      </w:r>
      <w:r w:rsidRPr="006B738D">
        <w:rPr>
          <w:noProof/>
          <w:lang w:eastAsia="zh-CN"/>
        </w:rPr>
        <w:t xml:space="preserve"> It is used by the PCF to select a CHF that manages the spending limits for a PDU Session of a subscriber.</w:t>
      </w:r>
    </w:p>
    <w:p w:rsidR="0094413B" w:rsidRPr="006B738D" w:rsidRDefault="0094413B" w:rsidP="00DB50B4">
      <w:pPr>
        <w:rPr>
          <w:noProof/>
          <w:lang w:eastAsia="zh-CN"/>
        </w:rPr>
      </w:pPr>
      <w:r w:rsidRPr="006B738D">
        <w:rPr>
          <w:noProof/>
          <w:lang w:eastAsia="zh-CN"/>
        </w:rPr>
        <w:t>For the PCF selection, the address</w:t>
      </w:r>
      <w:r w:rsidR="00131B31">
        <w:rPr>
          <w:noProof/>
          <w:lang w:eastAsia="zh-CN"/>
        </w:rPr>
        <w:t>(</w:t>
      </w:r>
      <w:r w:rsidRPr="006B738D">
        <w:rPr>
          <w:noProof/>
          <w:lang w:eastAsia="zh-CN"/>
        </w:rPr>
        <w:t>es) of the CHF, including the Primary CHF address and the Secondary CHF address, may be:</w:t>
      </w:r>
    </w:p>
    <w:p w:rsidR="0094413B" w:rsidRPr="006B738D" w:rsidRDefault="0094413B" w:rsidP="00DB50B4">
      <w:pPr>
        <w:pStyle w:val="B1"/>
        <w:rPr>
          <w:rFonts w:eastAsia="SimSun"/>
          <w:noProof/>
          <w:lang w:eastAsia="zh-CN"/>
        </w:rPr>
      </w:pPr>
      <w:r w:rsidRPr="006B738D">
        <w:rPr>
          <w:rFonts w:eastAsia="SimSun"/>
          <w:noProof/>
          <w:lang w:eastAsia="zh-CN"/>
        </w:rPr>
        <w:t>-</w:t>
      </w:r>
      <w:r w:rsidRPr="006B738D">
        <w:rPr>
          <w:rFonts w:eastAsia="SimSun"/>
          <w:noProof/>
          <w:lang w:eastAsia="zh-CN"/>
        </w:rPr>
        <w:tab/>
        <w:t>st</w:t>
      </w:r>
      <w:r w:rsidRPr="006B738D">
        <w:rPr>
          <w:noProof/>
          <w:lang w:eastAsia="zh-CN"/>
        </w:rPr>
        <w:t>o</w:t>
      </w:r>
      <w:r w:rsidRPr="006B738D">
        <w:rPr>
          <w:rFonts w:eastAsia="SimSun"/>
          <w:noProof/>
          <w:lang w:eastAsia="zh-CN"/>
        </w:rPr>
        <w:t xml:space="preserve">red in the UDR as part </w:t>
      </w:r>
      <w:r w:rsidRPr="006B738D">
        <w:rPr>
          <w:noProof/>
          <w:lang w:eastAsia="zh-CN"/>
        </w:rPr>
        <w:t>o</w:t>
      </w:r>
      <w:r w:rsidRPr="006B738D">
        <w:rPr>
          <w:rFonts w:eastAsia="SimSun"/>
          <w:noProof/>
          <w:lang w:eastAsia="zh-CN"/>
        </w:rPr>
        <w:t>f the PDU Sessi</w:t>
      </w:r>
      <w:r w:rsidR="00131B31">
        <w:rPr>
          <w:rFonts w:eastAsia="SimSun"/>
          <w:noProof/>
          <w:lang w:val="en-GB" w:eastAsia="zh-CN"/>
        </w:rPr>
        <w:t>o</w:t>
      </w:r>
      <w:r w:rsidRPr="006B738D">
        <w:rPr>
          <w:rFonts w:eastAsia="SimSun"/>
          <w:noProof/>
          <w:lang w:eastAsia="zh-CN"/>
        </w:rPr>
        <w:t>n p</w:t>
      </w:r>
      <w:r w:rsidRPr="006B738D">
        <w:rPr>
          <w:noProof/>
          <w:lang w:eastAsia="zh-CN"/>
        </w:rPr>
        <w:t>o</w:t>
      </w:r>
      <w:r w:rsidRPr="006B738D">
        <w:rPr>
          <w:rFonts w:eastAsia="SimSun"/>
          <w:noProof/>
          <w:lang w:eastAsia="zh-CN"/>
        </w:rPr>
        <w:t>licy c</w:t>
      </w:r>
      <w:r w:rsidRPr="006B738D">
        <w:rPr>
          <w:noProof/>
          <w:lang w:eastAsia="zh-CN"/>
        </w:rPr>
        <w:t>o</w:t>
      </w:r>
      <w:r w:rsidRPr="006B738D">
        <w:rPr>
          <w:rFonts w:eastAsia="SimSun"/>
          <w:noProof/>
          <w:lang w:eastAsia="zh-CN"/>
        </w:rPr>
        <w:t>ntr</w:t>
      </w:r>
      <w:r w:rsidRPr="006B738D">
        <w:rPr>
          <w:noProof/>
          <w:lang w:eastAsia="zh-CN"/>
        </w:rPr>
        <w:t>o</w:t>
      </w:r>
      <w:r w:rsidRPr="006B738D">
        <w:rPr>
          <w:rFonts w:eastAsia="SimSun"/>
          <w:noProof/>
          <w:lang w:eastAsia="zh-CN"/>
        </w:rPr>
        <w:t>l subscripti</w:t>
      </w:r>
      <w:r w:rsidR="00131B31">
        <w:rPr>
          <w:rFonts w:eastAsia="SimSun"/>
          <w:noProof/>
          <w:lang w:val="en-GB" w:eastAsia="zh-CN"/>
        </w:rPr>
        <w:t>o</w:t>
      </w:r>
      <w:r w:rsidRPr="006B738D">
        <w:rPr>
          <w:rFonts w:eastAsia="SimSun"/>
          <w:noProof/>
          <w:lang w:eastAsia="zh-CN"/>
        </w:rPr>
        <w:t>n inf</w:t>
      </w:r>
      <w:r w:rsidRPr="006B738D">
        <w:rPr>
          <w:noProof/>
          <w:lang w:eastAsia="zh-CN"/>
        </w:rPr>
        <w:t>o</w:t>
      </w:r>
      <w:r w:rsidRPr="006B738D">
        <w:rPr>
          <w:rFonts w:eastAsia="SimSun"/>
          <w:noProof/>
          <w:lang w:eastAsia="zh-CN"/>
        </w:rPr>
        <w:t>rmati</w:t>
      </w:r>
      <w:r w:rsidRPr="006B738D">
        <w:rPr>
          <w:noProof/>
          <w:lang w:eastAsia="zh-CN"/>
        </w:rPr>
        <w:t>o</w:t>
      </w:r>
      <w:r w:rsidRPr="006B738D">
        <w:rPr>
          <w:rFonts w:eastAsia="SimSun"/>
          <w:noProof/>
          <w:lang w:eastAsia="zh-CN"/>
        </w:rPr>
        <w:t xml:space="preserve">n as defined in clause 6.2.1.3 </w:t>
      </w:r>
      <w:r w:rsidRPr="006B738D">
        <w:rPr>
          <w:noProof/>
          <w:lang w:eastAsia="zh-CN"/>
        </w:rPr>
        <w:t>o</w:t>
      </w:r>
      <w:r w:rsidRPr="006B738D">
        <w:rPr>
          <w:rFonts w:eastAsia="SimSun"/>
          <w:noProof/>
          <w:lang w:eastAsia="zh-CN"/>
        </w:rPr>
        <w:t xml:space="preserve">f </w:t>
      </w:r>
      <w:r w:rsidR="005265F6" w:rsidRPr="006B738D">
        <w:rPr>
          <w:rFonts w:eastAsia="SimSun"/>
          <w:noProof/>
          <w:lang w:eastAsia="zh-CN"/>
        </w:rPr>
        <w:t>TS</w:t>
      </w:r>
      <w:r w:rsidR="005265F6">
        <w:rPr>
          <w:rFonts w:eastAsia="SimSun"/>
          <w:noProof/>
          <w:lang w:eastAsia="zh-CN"/>
        </w:rPr>
        <w:t> </w:t>
      </w:r>
      <w:r w:rsidR="005265F6" w:rsidRPr="006B738D">
        <w:rPr>
          <w:rFonts w:eastAsia="SimSun"/>
          <w:noProof/>
          <w:lang w:eastAsia="zh-CN"/>
        </w:rPr>
        <w:t>23.503</w:t>
      </w:r>
      <w:r w:rsidR="005265F6">
        <w:rPr>
          <w:rFonts w:eastAsia="SimSun"/>
          <w:noProof/>
          <w:lang w:eastAsia="zh-CN"/>
        </w:rPr>
        <w:t> </w:t>
      </w:r>
      <w:r w:rsidR="005265F6" w:rsidRPr="006B738D">
        <w:rPr>
          <w:rFonts w:eastAsia="SimSun"/>
          <w:noProof/>
          <w:lang w:eastAsia="zh-CN"/>
        </w:rPr>
        <w:t>[</w:t>
      </w:r>
      <w:r w:rsidRPr="006B738D">
        <w:rPr>
          <w:rFonts w:eastAsia="SimSun"/>
          <w:noProof/>
          <w:lang w:eastAsia="zh-CN"/>
        </w:rPr>
        <w:t>45].</w:t>
      </w:r>
    </w:p>
    <w:p w:rsidR="0094413B" w:rsidRPr="006B738D" w:rsidRDefault="0094413B" w:rsidP="00DB50B4">
      <w:pPr>
        <w:pStyle w:val="B1"/>
        <w:rPr>
          <w:rFonts w:eastAsia="SimSun"/>
          <w:noProof/>
          <w:lang w:eastAsia="zh-CN"/>
        </w:rPr>
      </w:pPr>
      <w:r w:rsidRPr="006B738D">
        <w:rPr>
          <w:rFonts w:eastAsia="SimSun"/>
          <w:noProof/>
          <w:lang w:eastAsia="zh-CN"/>
        </w:rPr>
        <w:t>-</w:t>
      </w:r>
      <w:r w:rsidRPr="006B738D">
        <w:rPr>
          <w:rFonts w:eastAsia="SimSun"/>
          <w:noProof/>
          <w:lang w:eastAsia="zh-CN"/>
        </w:rPr>
        <w:tab/>
        <w:t>l</w:t>
      </w:r>
      <w:r w:rsidRPr="006B738D">
        <w:rPr>
          <w:noProof/>
          <w:lang w:eastAsia="zh-CN"/>
        </w:rPr>
        <w:t>o</w:t>
      </w:r>
      <w:r w:rsidRPr="006B738D">
        <w:rPr>
          <w:rFonts w:eastAsia="SimSun"/>
          <w:noProof/>
          <w:lang w:eastAsia="zh-CN"/>
        </w:rPr>
        <w:t>cally c</w:t>
      </w:r>
      <w:r w:rsidRPr="006B738D">
        <w:rPr>
          <w:noProof/>
          <w:lang w:eastAsia="zh-CN"/>
        </w:rPr>
        <w:t>o</w:t>
      </w:r>
      <w:r w:rsidRPr="006B738D">
        <w:rPr>
          <w:rFonts w:eastAsia="SimSun"/>
          <w:noProof/>
          <w:lang w:eastAsia="zh-CN"/>
        </w:rPr>
        <w:t xml:space="preserve">nfigured in the PCF based </w:t>
      </w:r>
      <w:r w:rsidRPr="006B738D">
        <w:rPr>
          <w:noProof/>
          <w:lang w:eastAsia="zh-CN"/>
        </w:rPr>
        <w:t>o</w:t>
      </w:r>
      <w:r w:rsidRPr="006B738D">
        <w:rPr>
          <w:rFonts w:eastAsia="SimSun"/>
          <w:noProof/>
          <w:lang w:eastAsia="zh-CN"/>
        </w:rPr>
        <w:t xml:space="preserve">n </w:t>
      </w:r>
      <w:r w:rsidRPr="006B738D">
        <w:rPr>
          <w:noProof/>
          <w:lang w:eastAsia="zh-CN"/>
        </w:rPr>
        <w:t>o</w:t>
      </w:r>
      <w:r w:rsidRPr="006B738D">
        <w:rPr>
          <w:rFonts w:eastAsia="SimSun"/>
          <w:noProof/>
          <w:lang w:eastAsia="zh-CN"/>
        </w:rPr>
        <w:t>perat</w:t>
      </w:r>
      <w:r w:rsidRPr="006B738D">
        <w:rPr>
          <w:noProof/>
          <w:lang w:eastAsia="zh-CN"/>
        </w:rPr>
        <w:t>o</w:t>
      </w:r>
      <w:r w:rsidRPr="006B738D">
        <w:rPr>
          <w:rFonts w:eastAsia="SimSun"/>
          <w:noProof/>
          <w:lang w:eastAsia="zh-CN"/>
        </w:rPr>
        <w:t>r p</w:t>
      </w:r>
      <w:r w:rsidRPr="006B738D">
        <w:rPr>
          <w:noProof/>
          <w:lang w:eastAsia="zh-CN"/>
        </w:rPr>
        <w:t>o</w:t>
      </w:r>
      <w:r w:rsidRPr="006B738D">
        <w:rPr>
          <w:rFonts w:eastAsia="SimSun"/>
          <w:noProof/>
          <w:lang w:eastAsia="zh-CN"/>
        </w:rPr>
        <w:t>licies.</w:t>
      </w:r>
    </w:p>
    <w:p w:rsidR="0094413B" w:rsidRPr="006B738D" w:rsidRDefault="0094413B" w:rsidP="00DB50B4">
      <w:pPr>
        <w:pStyle w:val="B1"/>
        <w:rPr>
          <w:rFonts w:eastAsia="SimSun"/>
          <w:noProof/>
          <w:lang w:eastAsia="zh-CN"/>
        </w:rPr>
      </w:pPr>
      <w:r w:rsidRPr="006B738D">
        <w:rPr>
          <w:rFonts w:eastAsia="SimSun"/>
          <w:noProof/>
          <w:lang w:eastAsia="zh-CN"/>
        </w:rPr>
        <w:t>-</w:t>
      </w:r>
      <w:r w:rsidRPr="006B738D">
        <w:rPr>
          <w:rFonts w:eastAsia="SimSun"/>
          <w:noProof/>
          <w:lang w:eastAsia="zh-CN"/>
        </w:rPr>
        <w:tab/>
        <w:t>disc</w:t>
      </w:r>
      <w:r w:rsidRPr="006B738D">
        <w:rPr>
          <w:noProof/>
          <w:lang w:eastAsia="zh-CN"/>
        </w:rPr>
        <w:t>o</w:t>
      </w:r>
      <w:r w:rsidRPr="006B738D">
        <w:rPr>
          <w:rFonts w:eastAsia="SimSun"/>
          <w:noProof/>
          <w:lang w:eastAsia="zh-CN"/>
        </w:rPr>
        <w:t xml:space="preserve">vered using NRF as described in in clause 6.1 </w:t>
      </w:r>
      <w:r w:rsidRPr="006B738D">
        <w:rPr>
          <w:noProof/>
          <w:lang w:eastAsia="zh-CN"/>
        </w:rPr>
        <w:t>o</w:t>
      </w:r>
      <w:r w:rsidRPr="006B738D">
        <w:rPr>
          <w:rFonts w:eastAsia="SimSun"/>
          <w:noProof/>
          <w:lang w:eastAsia="zh-CN"/>
        </w:rPr>
        <w:t xml:space="preserve">f </w:t>
      </w:r>
      <w:r w:rsidR="005265F6" w:rsidRPr="006B738D">
        <w:rPr>
          <w:rFonts w:eastAsia="SimSun"/>
          <w:noProof/>
          <w:lang w:eastAsia="zh-CN"/>
        </w:rPr>
        <w:t>TS</w:t>
      </w:r>
      <w:r w:rsidR="005265F6">
        <w:rPr>
          <w:rFonts w:eastAsia="SimSun"/>
          <w:noProof/>
          <w:lang w:eastAsia="zh-CN"/>
        </w:rPr>
        <w:t> </w:t>
      </w:r>
      <w:r w:rsidR="005265F6" w:rsidRPr="006B738D">
        <w:rPr>
          <w:rFonts w:eastAsia="SimSun"/>
          <w:noProof/>
          <w:lang w:eastAsia="zh-CN"/>
        </w:rPr>
        <w:t>32.290</w:t>
      </w:r>
      <w:r w:rsidR="005265F6">
        <w:rPr>
          <w:rFonts w:eastAsia="SimSun"/>
          <w:noProof/>
          <w:lang w:eastAsia="zh-CN"/>
        </w:rPr>
        <w:t> </w:t>
      </w:r>
      <w:r w:rsidR="005265F6" w:rsidRPr="006B738D">
        <w:rPr>
          <w:rFonts w:eastAsia="SimSun"/>
          <w:noProof/>
          <w:lang w:eastAsia="zh-CN"/>
        </w:rPr>
        <w:t>[</w:t>
      </w:r>
      <w:r w:rsidRPr="006B738D">
        <w:rPr>
          <w:rFonts w:eastAsia="SimSun"/>
          <w:noProof/>
          <w:lang w:eastAsia="zh-CN"/>
        </w:rPr>
        <w:t>67].</w:t>
      </w:r>
    </w:p>
    <w:p w:rsidR="0094413B" w:rsidRPr="006B738D" w:rsidRDefault="0094413B" w:rsidP="0094413B">
      <w:pPr>
        <w:rPr>
          <w:rFonts w:eastAsia="SimSun"/>
          <w:noProof/>
          <w:lang w:eastAsia="zh-CN"/>
        </w:rPr>
      </w:pPr>
      <w:r w:rsidRPr="006B738D">
        <w:rPr>
          <w:rFonts w:eastAsia="SimSun"/>
          <w:noProof/>
          <w:lang w:eastAsia="zh-CN"/>
        </w:rPr>
        <w:t>The CHF address(es) retrieved from the UDR takes precendence over the locally configured CHF address(es). If no CHF adddress(es) are available at the PCF, then the PCF utilizes the NRF to discover the CHF address(es).</w:t>
      </w:r>
    </w:p>
    <w:p w:rsidR="0094413B" w:rsidRPr="006B738D" w:rsidRDefault="0094413B" w:rsidP="0094413B">
      <w:pPr>
        <w:rPr>
          <w:rFonts w:eastAsia="SimSun"/>
          <w:noProof/>
          <w:lang w:eastAsia="zh-CN"/>
        </w:rPr>
      </w:pPr>
      <w:r w:rsidRPr="006B738D">
        <w:rPr>
          <w:rFonts w:eastAsia="SimSun"/>
          <w:noProof/>
          <w:lang w:eastAsia="zh-CN"/>
        </w:rPr>
        <w:t xml:space="preserve">To enable the SMF to select the same CHF that is selected by the PCF for a PDU Session, the PCF provides the selected CHF address(es) in the PDU Session related policy information to the SMF as described in Table 6.4-1 of </w:t>
      </w:r>
      <w:r w:rsidR="005265F6" w:rsidRPr="006B738D">
        <w:rPr>
          <w:rFonts w:eastAsia="SimSun"/>
          <w:noProof/>
          <w:lang w:eastAsia="zh-CN"/>
        </w:rPr>
        <w:t>TS</w:t>
      </w:r>
      <w:r w:rsidR="005265F6">
        <w:rPr>
          <w:rFonts w:eastAsia="SimSun"/>
          <w:noProof/>
          <w:lang w:eastAsia="zh-CN"/>
        </w:rPr>
        <w:t> </w:t>
      </w:r>
      <w:r w:rsidR="005265F6" w:rsidRPr="006B738D">
        <w:rPr>
          <w:rFonts w:eastAsia="SimSun"/>
          <w:noProof/>
          <w:lang w:eastAsia="zh-CN"/>
        </w:rPr>
        <w:t>23.503</w:t>
      </w:r>
      <w:r w:rsidR="005265F6">
        <w:rPr>
          <w:rFonts w:eastAsia="SimSun"/>
          <w:noProof/>
          <w:lang w:eastAsia="zh-CN"/>
        </w:rPr>
        <w:t> </w:t>
      </w:r>
      <w:r w:rsidR="005265F6" w:rsidRPr="006B738D">
        <w:rPr>
          <w:rFonts w:eastAsia="SimSun"/>
          <w:noProof/>
          <w:lang w:eastAsia="zh-CN"/>
        </w:rPr>
        <w:t>[</w:t>
      </w:r>
      <w:r w:rsidRPr="006B738D">
        <w:rPr>
          <w:rFonts w:eastAsia="SimSun"/>
          <w:noProof/>
          <w:lang w:eastAsia="zh-CN"/>
        </w:rPr>
        <w:t xml:space="preserve">45] and the SMF applies them as defined in clause 5.1.8 of </w:t>
      </w:r>
      <w:r w:rsidR="005265F6" w:rsidRPr="006B738D">
        <w:rPr>
          <w:rFonts w:eastAsia="SimSun"/>
          <w:noProof/>
          <w:lang w:eastAsia="zh-CN"/>
        </w:rPr>
        <w:t>TS</w:t>
      </w:r>
      <w:r w:rsidR="005265F6">
        <w:rPr>
          <w:rFonts w:eastAsia="SimSun"/>
          <w:noProof/>
          <w:lang w:eastAsia="zh-CN"/>
        </w:rPr>
        <w:t> </w:t>
      </w:r>
      <w:r w:rsidR="005265F6" w:rsidRPr="006B738D">
        <w:rPr>
          <w:rFonts w:eastAsia="SimSun"/>
          <w:noProof/>
          <w:lang w:eastAsia="zh-CN"/>
        </w:rPr>
        <w:t>32.255</w:t>
      </w:r>
      <w:r w:rsidR="005265F6">
        <w:rPr>
          <w:rFonts w:eastAsia="SimSun"/>
          <w:noProof/>
          <w:lang w:eastAsia="zh-CN"/>
        </w:rPr>
        <w:t> </w:t>
      </w:r>
      <w:r w:rsidR="005265F6" w:rsidRPr="006B738D">
        <w:rPr>
          <w:rFonts w:eastAsia="SimSun"/>
          <w:noProof/>
          <w:lang w:eastAsia="zh-CN"/>
        </w:rPr>
        <w:t>[</w:t>
      </w:r>
      <w:r w:rsidRPr="006B738D">
        <w:rPr>
          <w:rFonts w:eastAsia="SimSun"/>
          <w:noProof/>
          <w:lang w:eastAsia="zh-CN"/>
        </w:rPr>
        <w:t xml:space="preserve">68]. Otherwise, the SMF selection of the CHF as defined in clause 5.1.8 of </w:t>
      </w:r>
      <w:r w:rsidR="005265F6" w:rsidRPr="006B738D">
        <w:rPr>
          <w:rFonts w:eastAsia="SimSun"/>
          <w:noProof/>
          <w:lang w:eastAsia="zh-CN"/>
        </w:rPr>
        <w:t>TS</w:t>
      </w:r>
      <w:r w:rsidR="005265F6">
        <w:rPr>
          <w:rFonts w:eastAsia="SimSun"/>
          <w:noProof/>
          <w:lang w:eastAsia="zh-CN"/>
        </w:rPr>
        <w:t> </w:t>
      </w:r>
      <w:r w:rsidR="005265F6" w:rsidRPr="006B738D">
        <w:rPr>
          <w:rFonts w:eastAsia="SimSun"/>
          <w:noProof/>
          <w:lang w:eastAsia="zh-CN"/>
        </w:rPr>
        <w:t>32.255</w:t>
      </w:r>
      <w:r w:rsidR="005265F6">
        <w:rPr>
          <w:rFonts w:eastAsia="SimSun"/>
          <w:noProof/>
          <w:lang w:eastAsia="zh-CN"/>
        </w:rPr>
        <w:t> </w:t>
      </w:r>
      <w:r w:rsidR="005265F6" w:rsidRPr="006B738D">
        <w:rPr>
          <w:rFonts w:eastAsia="SimSun"/>
          <w:noProof/>
          <w:lang w:eastAsia="zh-CN"/>
        </w:rPr>
        <w:t>[</w:t>
      </w:r>
      <w:r w:rsidRPr="006B738D">
        <w:rPr>
          <w:rFonts w:eastAsia="SimSun"/>
          <w:noProof/>
          <w:lang w:eastAsia="zh-CN"/>
        </w:rPr>
        <w:t>68] applies.</w:t>
      </w:r>
    </w:p>
    <w:p w:rsidR="00867F7B" w:rsidRPr="009E0DE1" w:rsidRDefault="00867F7B" w:rsidP="00867F7B">
      <w:pPr>
        <w:pStyle w:val="Heading1"/>
      </w:pPr>
      <w:bookmarkStart w:id="1792" w:name="_Toc19177700"/>
      <w:bookmarkStart w:id="1793" w:name="_Toc27845437"/>
      <w:bookmarkStart w:id="1794" w:name="_Toc36186636"/>
      <w:bookmarkStart w:id="1795" w:name="_Toc45180567"/>
      <w:r w:rsidRPr="009E0DE1">
        <w:t>7</w:t>
      </w:r>
      <w:r w:rsidRPr="009E0DE1">
        <w:tab/>
        <w:t>Network Function Services and descriptions</w:t>
      </w:r>
      <w:bookmarkEnd w:id="1792"/>
      <w:bookmarkEnd w:id="1793"/>
      <w:bookmarkEnd w:id="1794"/>
      <w:bookmarkEnd w:id="1795"/>
    </w:p>
    <w:p w:rsidR="00867F7B" w:rsidRPr="009E0DE1" w:rsidRDefault="00867F7B" w:rsidP="00867F7B">
      <w:pPr>
        <w:pStyle w:val="Heading2"/>
      </w:pPr>
      <w:bookmarkStart w:id="1796" w:name="_Toc19177701"/>
      <w:bookmarkStart w:id="1797" w:name="_Toc27845438"/>
      <w:bookmarkStart w:id="1798" w:name="_Toc36186637"/>
      <w:bookmarkStart w:id="1799" w:name="_Toc45180568"/>
      <w:r w:rsidRPr="009E0DE1">
        <w:t>7.1</w:t>
      </w:r>
      <w:r w:rsidRPr="009E0DE1">
        <w:tab/>
        <w:t>Network Function Service Framework</w:t>
      </w:r>
      <w:bookmarkEnd w:id="1796"/>
      <w:bookmarkEnd w:id="1797"/>
      <w:bookmarkEnd w:id="1798"/>
      <w:bookmarkEnd w:id="1799"/>
    </w:p>
    <w:p w:rsidR="00867F7B" w:rsidRPr="009E0DE1" w:rsidRDefault="00867F7B" w:rsidP="003044EF">
      <w:pPr>
        <w:pStyle w:val="Heading3"/>
      </w:pPr>
      <w:bookmarkStart w:id="1800" w:name="_Toc19177702"/>
      <w:bookmarkStart w:id="1801" w:name="_Toc27845439"/>
      <w:bookmarkStart w:id="1802" w:name="_Toc36186638"/>
      <w:bookmarkStart w:id="1803" w:name="_Toc45180569"/>
      <w:r w:rsidRPr="009E0DE1">
        <w:t>7.1.1</w:t>
      </w:r>
      <w:r w:rsidRPr="009E0DE1">
        <w:tab/>
        <w:t>General</w:t>
      </w:r>
      <w:bookmarkEnd w:id="1800"/>
      <w:bookmarkEnd w:id="1801"/>
      <w:bookmarkEnd w:id="1802"/>
      <w:bookmarkEnd w:id="1803"/>
    </w:p>
    <w:p w:rsidR="00867F7B" w:rsidRPr="009E0DE1" w:rsidRDefault="00867F7B" w:rsidP="00867F7B">
      <w:pPr>
        <w:rPr>
          <w:rFonts w:eastAsia="SimSun"/>
          <w:lang w:eastAsia="zh-CN"/>
        </w:rPr>
      </w:pPr>
      <w:r w:rsidRPr="009E0DE1">
        <w:rPr>
          <w:rFonts w:eastAsia="SimSun"/>
          <w:lang w:eastAsia="zh-CN"/>
        </w:rPr>
        <w:t xml:space="preserve">An NF service is one type of capability exposed by an NF (NF Service </w:t>
      </w:r>
      <w:r w:rsidRPr="009E0DE1">
        <w:rPr>
          <w:lang w:eastAsia="zh-CN"/>
        </w:rPr>
        <w:t>Producer</w:t>
      </w:r>
      <w:r w:rsidRPr="009E0DE1">
        <w:rPr>
          <w:rFonts w:eastAsia="SimSun"/>
          <w:lang w:eastAsia="zh-CN"/>
        </w:rPr>
        <w:t xml:space="preserve">) to other authorized NF (NF Service Consumer) through a service-based interface. </w:t>
      </w:r>
      <w:r w:rsidR="003A3E7C" w:rsidRPr="009E0DE1">
        <w:rPr>
          <w:rFonts w:eastAsia="SimSun"/>
          <w:lang w:eastAsia="zh-CN"/>
        </w:rPr>
        <w:t xml:space="preserve">A </w:t>
      </w:r>
      <w:r w:rsidRPr="009E0DE1">
        <w:rPr>
          <w:rFonts w:eastAsia="SimSun"/>
          <w:lang w:eastAsia="zh-CN"/>
        </w:rPr>
        <w:t>Network Function may expose one or more NF services. Following are criteria for specifying NF services:</w:t>
      </w:r>
    </w:p>
    <w:p w:rsidR="00867F7B" w:rsidRPr="009E0DE1" w:rsidRDefault="00867F7B" w:rsidP="00867F7B">
      <w:pPr>
        <w:pStyle w:val="B1"/>
        <w:rPr>
          <w:lang w:val="en-GB"/>
        </w:rPr>
      </w:pPr>
      <w:r w:rsidRPr="009E0DE1">
        <w:rPr>
          <w:lang w:val="en-GB"/>
        </w:rPr>
        <w:t>-</w:t>
      </w:r>
      <w:r w:rsidRPr="009E0DE1">
        <w:rPr>
          <w:lang w:val="en-GB"/>
        </w:rPr>
        <w:tab/>
        <w:t>NF services are derived from the system procedures that describe</w:t>
      </w:r>
      <w:r w:rsidR="003A3E7C" w:rsidRPr="009E0DE1">
        <w:rPr>
          <w:lang w:val="en-GB"/>
        </w:rPr>
        <w:t xml:space="preserve"> end-to-end</w:t>
      </w:r>
      <w:r w:rsidRPr="009E0DE1">
        <w:rPr>
          <w:lang w:val="en-GB"/>
        </w:rPr>
        <w:t xml:space="preserve"> functionality, where applicable (see</w:t>
      </w:r>
      <w:r w:rsidR="00476457">
        <w:rPr>
          <w:lang w:val="en-GB"/>
        </w:rPr>
        <w:t xml:space="preserve"> </w:t>
      </w:r>
      <w:r w:rsidR="005265F6">
        <w:rPr>
          <w:lang w:val="en-GB"/>
        </w:rPr>
        <w:t>T</w:t>
      </w:r>
      <w:r w:rsidR="005265F6" w:rsidRPr="009E0DE1">
        <w:rPr>
          <w:lang w:val="en-GB"/>
        </w:rPr>
        <w:t>S</w:t>
      </w:r>
      <w:r w:rsidR="005265F6">
        <w:rPr>
          <w:lang w:val="en-GB"/>
        </w:rPr>
        <w:t> </w:t>
      </w:r>
      <w:r w:rsidR="005265F6" w:rsidRPr="009E0DE1">
        <w:rPr>
          <w:lang w:val="en-GB"/>
        </w:rPr>
        <w:t>23.502</w:t>
      </w:r>
      <w:r w:rsidR="005265F6">
        <w:rPr>
          <w:lang w:val="en-GB"/>
        </w:rPr>
        <w:t> </w:t>
      </w:r>
      <w:r w:rsidR="005265F6" w:rsidRPr="009E0DE1">
        <w:rPr>
          <w:lang w:val="en-GB"/>
        </w:rPr>
        <w:t>[</w:t>
      </w:r>
      <w:r w:rsidRPr="009E0DE1">
        <w:rPr>
          <w:lang w:val="en-GB"/>
        </w:rPr>
        <w:t xml:space="preserve">3], Annex B drafting rules). </w:t>
      </w:r>
      <w:r w:rsidRPr="009E0DE1">
        <w:rPr>
          <w:lang w:val="en-GB" w:eastAsia="zh-CN"/>
        </w:rPr>
        <w:t>Services may also be defined based on information flows from other 3GPP specifications.</w:t>
      </w:r>
    </w:p>
    <w:p w:rsidR="00867F7B" w:rsidRPr="009E0DE1" w:rsidRDefault="00867F7B" w:rsidP="00867F7B">
      <w:pPr>
        <w:pStyle w:val="B1"/>
        <w:rPr>
          <w:lang w:val="en-GB"/>
        </w:rPr>
      </w:pPr>
      <w:r w:rsidRPr="009E0DE1">
        <w:rPr>
          <w:lang w:val="en-GB"/>
        </w:rPr>
        <w:t>-</w:t>
      </w:r>
      <w:r w:rsidRPr="009E0DE1">
        <w:rPr>
          <w:lang w:val="en-GB"/>
        </w:rPr>
        <w:tab/>
        <w:t>System procedures can be described by a sequence of NF service invocations.</w:t>
      </w:r>
    </w:p>
    <w:p w:rsidR="00867F7B" w:rsidRPr="009E0DE1" w:rsidRDefault="00867F7B" w:rsidP="003044EF">
      <w:pPr>
        <w:pStyle w:val="Heading3"/>
        <w:rPr>
          <w:rFonts w:eastAsia="SimSun"/>
          <w:lang w:eastAsia="zh-CN"/>
        </w:rPr>
      </w:pPr>
      <w:bookmarkStart w:id="1804" w:name="_Toc19177703"/>
      <w:bookmarkStart w:id="1805" w:name="_Toc27845440"/>
      <w:bookmarkStart w:id="1806" w:name="_Toc36186639"/>
      <w:bookmarkStart w:id="1807" w:name="_Toc45180570"/>
      <w:r w:rsidRPr="009E0DE1">
        <w:t>7.1.2</w:t>
      </w:r>
      <w:r w:rsidRPr="009E0DE1">
        <w:tab/>
        <w:t xml:space="preserve">NF </w:t>
      </w:r>
      <w:r w:rsidR="00770E75" w:rsidRPr="009E0DE1">
        <w:t xml:space="preserve">Service </w:t>
      </w:r>
      <w:r w:rsidRPr="009E0DE1">
        <w:t>Consumer</w:t>
      </w:r>
      <w:r w:rsidR="003A3E7C" w:rsidRPr="009E0DE1">
        <w:t xml:space="preserve"> </w:t>
      </w:r>
      <w:r w:rsidRPr="009E0DE1">
        <w:t>-</w:t>
      </w:r>
      <w:r w:rsidR="003A3E7C" w:rsidRPr="009E0DE1">
        <w:t xml:space="preserve"> </w:t>
      </w:r>
      <w:r w:rsidRPr="009E0DE1">
        <w:t xml:space="preserve">NF </w:t>
      </w:r>
      <w:r w:rsidR="00770E75" w:rsidRPr="009E0DE1">
        <w:t xml:space="preserve">Service </w:t>
      </w:r>
      <w:r w:rsidRPr="009E0DE1">
        <w:t>Producer interactions</w:t>
      </w:r>
      <w:bookmarkEnd w:id="1804"/>
      <w:bookmarkEnd w:id="1805"/>
      <w:bookmarkEnd w:id="1806"/>
      <w:bookmarkEnd w:id="1807"/>
    </w:p>
    <w:p w:rsidR="00867F7B" w:rsidRPr="009E0DE1" w:rsidRDefault="00867F7B" w:rsidP="00867F7B">
      <w:pPr>
        <w:rPr>
          <w:rFonts w:eastAsia="SimSun"/>
          <w:lang w:eastAsia="zh-CN"/>
        </w:rPr>
      </w:pPr>
      <w:r w:rsidRPr="009E0DE1">
        <w:rPr>
          <w:lang w:eastAsia="zh-CN"/>
        </w:rPr>
        <w:t>The interaction between two Network Functions (Consumer and Producer) within this NF service framework follows two mechanisms:</w:t>
      </w:r>
    </w:p>
    <w:p w:rsidR="00867F7B" w:rsidRPr="009E0DE1" w:rsidRDefault="00867F7B" w:rsidP="00123F97">
      <w:pPr>
        <w:pStyle w:val="B1"/>
        <w:rPr>
          <w:lang w:val="en-GB"/>
        </w:rPr>
      </w:pPr>
      <w:r w:rsidRPr="009E0DE1">
        <w:rPr>
          <w:lang w:val="en-GB"/>
        </w:rPr>
        <w:t>-</w:t>
      </w:r>
      <w:r w:rsidRPr="009E0DE1">
        <w:rPr>
          <w:lang w:val="en-GB"/>
        </w:rPr>
        <w:tab/>
        <w:t xml:space="preserve">"Request-response": A Control Plane NF_B (NF Service Producer) is requested by another Control Plane NF_A (NF Service Consumer) to provide a certain NF service, which </w:t>
      </w:r>
      <w:r w:rsidR="00770E75" w:rsidRPr="009E0DE1">
        <w:rPr>
          <w:lang w:val="en-GB"/>
        </w:rPr>
        <w:t>either</w:t>
      </w:r>
      <w:r w:rsidRPr="009E0DE1">
        <w:rPr>
          <w:lang w:val="en-GB"/>
        </w:rPr>
        <w:t xml:space="preserve"> </w:t>
      </w:r>
      <w:r w:rsidR="00770E75" w:rsidRPr="009E0DE1">
        <w:rPr>
          <w:lang w:val="en-GB"/>
        </w:rPr>
        <w:t xml:space="preserve">performs </w:t>
      </w:r>
      <w:r w:rsidRPr="009E0DE1">
        <w:rPr>
          <w:lang w:val="en-GB"/>
        </w:rPr>
        <w:t xml:space="preserve">an action or </w:t>
      </w:r>
      <w:r w:rsidR="00770E75" w:rsidRPr="009E0DE1">
        <w:rPr>
          <w:lang w:val="en-GB"/>
        </w:rPr>
        <w:t xml:space="preserve">provides </w:t>
      </w:r>
      <w:r w:rsidRPr="009E0DE1">
        <w:rPr>
          <w:lang w:val="en-GB"/>
        </w:rPr>
        <w:t>information</w:t>
      </w:r>
      <w:r w:rsidR="00770E75" w:rsidRPr="009E0DE1">
        <w:rPr>
          <w:lang w:val="en-GB"/>
        </w:rPr>
        <w:t xml:space="preserve"> or both</w:t>
      </w:r>
      <w:r w:rsidRPr="009E0DE1">
        <w:rPr>
          <w:lang w:val="en-GB"/>
        </w:rPr>
        <w:t>. NF_B provides</w:t>
      </w:r>
      <w:r w:rsidR="003A3E7C" w:rsidRPr="009E0DE1">
        <w:rPr>
          <w:lang w:val="en-GB"/>
        </w:rPr>
        <w:t xml:space="preserve"> an</w:t>
      </w:r>
      <w:r w:rsidRPr="009E0DE1">
        <w:rPr>
          <w:lang w:val="en-GB"/>
        </w:rPr>
        <w:t xml:space="preserve"> NF service based on the </w:t>
      </w:r>
      <w:r w:rsidR="00770E75" w:rsidRPr="009E0DE1">
        <w:rPr>
          <w:lang w:val="en-GB"/>
        </w:rPr>
        <w:t>request</w:t>
      </w:r>
      <w:r w:rsidRPr="009E0DE1">
        <w:rPr>
          <w:lang w:val="en-GB"/>
        </w:rPr>
        <w:t xml:space="preserve"> by NF_A. In order to fulfil the request, NF_B may in turn consume NF services from other NFs. In Request-response mechanism, communication is one to one </w:t>
      </w:r>
      <w:r w:rsidRPr="009E0DE1">
        <w:rPr>
          <w:lang w:val="en-GB"/>
        </w:rPr>
        <w:lastRenderedPageBreak/>
        <w:t>between two NFs (consumer and producer) and a one-time response from</w:t>
      </w:r>
      <w:r w:rsidR="003A3E7C" w:rsidRPr="009E0DE1">
        <w:rPr>
          <w:lang w:val="en-GB"/>
        </w:rPr>
        <w:t xml:space="preserve"> the</w:t>
      </w:r>
      <w:r w:rsidRPr="009E0DE1">
        <w:rPr>
          <w:lang w:val="en-GB"/>
        </w:rPr>
        <w:t xml:space="preserve"> producer to a request from</w:t>
      </w:r>
      <w:r w:rsidR="003A3E7C" w:rsidRPr="009E0DE1">
        <w:rPr>
          <w:lang w:val="en-GB"/>
        </w:rPr>
        <w:t xml:space="preserve"> the</w:t>
      </w:r>
      <w:r w:rsidRPr="009E0DE1">
        <w:rPr>
          <w:lang w:val="en-GB"/>
        </w:rPr>
        <w:t xml:space="preserve"> consumer is expected within a certain timeframe.</w:t>
      </w:r>
    </w:p>
    <w:bookmarkStart w:id="1808" w:name="_MON_1546752556"/>
    <w:bookmarkEnd w:id="1808"/>
    <w:p w:rsidR="00867F7B" w:rsidRPr="009E0DE1" w:rsidRDefault="00867F7B" w:rsidP="00867F7B">
      <w:pPr>
        <w:pStyle w:val="TH"/>
        <w:rPr>
          <w:lang w:val="en-GB"/>
        </w:rPr>
      </w:pPr>
      <w:r w:rsidRPr="009E0DE1">
        <w:rPr>
          <w:lang w:val="en-GB"/>
        </w:rPr>
        <w:object w:dxaOrig="3702" w:dyaOrig="1838">
          <v:shape id="_x0000_i1070" type="#_x0000_t75" style="width:187.45pt;height:93.75pt" o:ole="">
            <v:imagedata r:id="rId101" o:title=""/>
          </v:shape>
          <o:OLEObject Type="Embed" ProgID="Word.Picture.8" ShapeID="_x0000_i1070" DrawAspect="Content" ObjectID="_1655793649" r:id="rId102"/>
        </w:object>
      </w:r>
    </w:p>
    <w:p w:rsidR="00867F7B" w:rsidRPr="009E0DE1" w:rsidRDefault="00867F7B" w:rsidP="00867F7B">
      <w:pPr>
        <w:pStyle w:val="TF"/>
        <w:rPr>
          <w:lang w:val="en-GB"/>
        </w:rPr>
      </w:pPr>
      <w:r w:rsidRPr="009E0DE1">
        <w:rPr>
          <w:lang w:val="en-GB"/>
        </w:rPr>
        <w:t>Figure 7.</w:t>
      </w:r>
      <w:r w:rsidR="00655C19" w:rsidRPr="009E0DE1">
        <w:rPr>
          <w:lang w:val="en-GB"/>
        </w:rPr>
        <w:t>1</w:t>
      </w:r>
      <w:r w:rsidRPr="009E0DE1">
        <w:rPr>
          <w:lang w:val="en-GB"/>
        </w:rPr>
        <w:t>.</w:t>
      </w:r>
      <w:r w:rsidR="00655C19" w:rsidRPr="009E0DE1">
        <w:rPr>
          <w:lang w:val="en-GB"/>
        </w:rPr>
        <w:t>2</w:t>
      </w:r>
      <w:r w:rsidRPr="009E0DE1">
        <w:rPr>
          <w:lang w:val="en-GB"/>
        </w:rPr>
        <w:t>-1: "Request-response" NF Service illustration</w:t>
      </w:r>
    </w:p>
    <w:p w:rsidR="00852B7A" w:rsidRPr="009E0DE1" w:rsidRDefault="00867F7B" w:rsidP="00123F97">
      <w:pPr>
        <w:pStyle w:val="B1"/>
        <w:rPr>
          <w:lang w:val="en-GB" w:eastAsia="zh-CN"/>
        </w:rPr>
      </w:pPr>
      <w:r w:rsidRPr="009E0DE1">
        <w:rPr>
          <w:lang w:val="en-GB"/>
        </w:rPr>
        <w:t>-</w:t>
      </w:r>
      <w:r w:rsidRPr="009E0DE1">
        <w:rPr>
          <w:lang w:val="en-GB"/>
        </w:rPr>
        <w:tab/>
        <w:t xml:space="preserve">"Subscribe-Notify":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w:t>
      </w:r>
      <w:r w:rsidR="00DF362B" w:rsidRPr="009E0DE1">
        <w:rPr>
          <w:lang w:val="en-GB"/>
        </w:rPr>
        <w:t xml:space="preserve">shall include the notification endpoint (e.g. the notification URL) of the NF Service Consumer to which the event notification from the NF Service Producer should be sent to. In addition, the subscription request </w:t>
      </w:r>
      <w:r w:rsidRPr="009E0DE1">
        <w:rPr>
          <w:lang w:val="en-GB"/>
        </w:rPr>
        <w:t xml:space="preserve">may include notification request for periodic updates or notification triggered through certain events (e.g., the information requested gets changed, reaches certain threshold etc.). </w:t>
      </w:r>
      <w:r w:rsidR="00DF362B" w:rsidRPr="009E0DE1">
        <w:rPr>
          <w:lang w:val="en-GB" w:eastAsia="zh-CN"/>
        </w:rPr>
        <w:t>The subscription for notification can be done through one of the following ways:</w:t>
      </w:r>
    </w:p>
    <w:p w:rsidR="00DF362B" w:rsidRPr="009E0DE1" w:rsidRDefault="00DF362B" w:rsidP="003A3E7C">
      <w:pPr>
        <w:pStyle w:val="B2"/>
        <w:rPr>
          <w:lang w:val="en-GB" w:eastAsia="zh-CN"/>
        </w:rPr>
      </w:pPr>
      <w:r w:rsidRPr="009E0DE1">
        <w:rPr>
          <w:lang w:val="en-GB" w:eastAsia="zh-CN"/>
        </w:rPr>
        <w:t>-</w:t>
      </w:r>
      <w:r w:rsidRPr="009E0DE1">
        <w:rPr>
          <w:lang w:val="en-GB" w:eastAsia="zh-CN"/>
        </w:rPr>
        <w:tab/>
        <w:t>A separate request/response exchange between the NF Service Consumer and the NF Service Producer; or</w:t>
      </w:r>
    </w:p>
    <w:p w:rsidR="00DF362B" w:rsidRPr="009E0DE1" w:rsidRDefault="00DF362B" w:rsidP="003A3E7C">
      <w:pPr>
        <w:pStyle w:val="B2"/>
        <w:rPr>
          <w:lang w:val="en-GB" w:eastAsia="zh-CN"/>
        </w:rPr>
      </w:pPr>
      <w:r w:rsidRPr="009E0DE1">
        <w:rPr>
          <w:lang w:val="en-GB" w:eastAsia="zh-CN"/>
        </w:rPr>
        <w:t>-</w:t>
      </w:r>
      <w:r w:rsidRPr="009E0DE1">
        <w:rPr>
          <w:lang w:val="en-GB" w:eastAsia="zh-CN"/>
        </w:rPr>
        <w:tab/>
        <w:t>The subscription for notification is included as part of another NF service operation of the same NF Service; or</w:t>
      </w:r>
    </w:p>
    <w:p w:rsidR="00DF362B" w:rsidRPr="009E0DE1" w:rsidRDefault="00DF362B" w:rsidP="003A3E7C">
      <w:pPr>
        <w:pStyle w:val="B2"/>
        <w:rPr>
          <w:lang w:val="en-GB" w:eastAsia="zh-CN"/>
        </w:rPr>
      </w:pPr>
      <w:r w:rsidRPr="009E0DE1">
        <w:rPr>
          <w:lang w:val="en-GB" w:eastAsia="zh-CN"/>
        </w:rPr>
        <w:t>-</w:t>
      </w:r>
      <w:r w:rsidRPr="009E0DE1">
        <w:rPr>
          <w:lang w:val="en-GB" w:eastAsia="zh-CN"/>
        </w:rPr>
        <w:tab/>
        <w:t xml:space="preserve">Registration of a notification endpoint for each type of notification the NF consumer is interested to receive, as a NF service parameter with the NRF during the NF and NF service </w:t>
      </w:r>
      <w:r w:rsidR="00100D3B" w:rsidRPr="009E0DE1">
        <w:rPr>
          <w:lang w:val="en-GB" w:eastAsia="zh-CN"/>
        </w:rPr>
        <w:t>R</w:t>
      </w:r>
      <w:r w:rsidRPr="009E0DE1">
        <w:rPr>
          <w:lang w:val="en-GB" w:eastAsia="zh-CN"/>
        </w:rPr>
        <w:t xml:space="preserve">egistration procedure as specified in </w:t>
      </w:r>
      <w:r w:rsidR="005265F6" w:rsidRPr="009E0DE1">
        <w:rPr>
          <w:lang w:val="en-GB" w:eastAsia="zh-CN"/>
        </w:rPr>
        <w:t>TS</w:t>
      </w:r>
      <w:r w:rsidR="005265F6">
        <w:rPr>
          <w:lang w:val="en-GB" w:eastAsia="zh-CN"/>
        </w:rPr>
        <w:t> </w:t>
      </w:r>
      <w:r w:rsidR="005265F6" w:rsidRPr="009E0DE1">
        <w:rPr>
          <w:lang w:val="en-GB" w:eastAsia="zh-CN"/>
        </w:rPr>
        <w:t>23.502</w:t>
      </w:r>
      <w:r w:rsidR="005265F6">
        <w:rPr>
          <w:lang w:val="en-GB" w:eastAsia="zh-CN"/>
        </w:rPr>
        <w:t> </w:t>
      </w:r>
      <w:r w:rsidR="005265F6" w:rsidRPr="009E0DE1">
        <w:rPr>
          <w:lang w:val="en-GB" w:eastAsia="zh-CN"/>
        </w:rPr>
        <w:t>[</w:t>
      </w:r>
      <w:r w:rsidRPr="009E0DE1">
        <w:rPr>
          <w:lang w:val="en-GB" w:eastAsia="zh-CN"/>
        </w:rPr>
        <w:t>3]</w:t>
      </w:r>
      <w:r w:rsidR="00227535" w:rsidRPr="009E0DE1">
        <w:rPr>
          <w:lang w:val="en-GB" w:eastAsia="zh-CN"/>
        </w:rPr>
        <w:t xml:space="preserve"> clause 4.17.1</w:t>
      </w:r>
      <w:r w:rsidRPr="009E0DE1">
        <w:rPr>
          <w:lang w:val="en-GB" w:eastAsia="zh-CN"/>
        </w:rPr>
        <w:t>.</w:t>
      </w:r>
    </w:p>
    <w:bookmarkStart w:id="1809" w:name="_MON_1546752585"/>
    <w:bookmarkEnd w:id="1809"/>
    <w:p w:rsidR="00867F7B" w:rsidRPr="009E0DE1" w:rsidRDefault="00867F7B" w:rsidP="00867F7B">
      <w:pPr>
        <w:pStyle w:val="TH"/>
        <w:rPr>
          <w:rFonts w:cs="Arial"/>
          <w:lang w:val="en-GB" w:eastAsia="zh-CN"/>
        </w:rPr>
      </w:pPr>
      <w:r w:rsidRPr="009E0DE1">
        <w:rPr>
          <w:lang w:val="en-GB" w:eastAsia="zh-CN"/>
        </w:rPr>
        <w:object w:dxaOrig="3702" w:dyaOrig="1751">
          <v:shape id="_x0000_i1071" type="#_x0000_t75" style="width:187.45pt;height:86.25pt" o:ole="">
            <v:imagedata r:id="rId103" o:title=""/>
          </v:shape>
          <o:OLEObject Type="Embed" ProgID="Word.Picture.8" ShapeID="_x0000_i1071" DrawAspect="Content" ObjectID="_1655793650" r:id="rId104"/>
        </w:object>
      </w:r>
    </w:p>
    <w:p w:rsidR="00867F7B" w:rsidRPr="009E0DE1" w:rsidRDefault="00867F7B" w:rsidP="00867F7B">
      <w:pPr>
        <w:pStyle w:val="TF"/>
        <w:rPr>
          <w:lang w:val="en-GB"/>
        </w:rPr>
      </w:pPr>
      <w:r w:rsidRPr="009E0DE1">
        <w:rPr>
          <w:lang w:val="en-GB"/>
        </w:rPr>
        <w:t>Figure 7.</w:t>
      </w:r>
      <w:r w:rsidR="00655C19" w:rsidRPr="009E0DE1">
        <w:rPr>
          <w:lang w:val="en-GB"/>
        </w:rPr>
        <w:t>1</w:t>
      </w:r>
      <w:r w:rsidRPr="009E0DE1">
        <w:rPr>
          <w:lang w:val="en-GB"/>
        </w:rPr>
        <w:t>.</w:t>
      </w:r>
      <w:r w:rsidR="00655C19" w:rsidRPr="009E0DE1">
        <w:rPr>
          <w:lang w:val="en-GB"/>
        </w:rPr>
        <w:t>2</w:t>
      </w:r>
      <w:r w:rsidRPr="009E0DE1">
        <w:rPr>
          <w:lang w:val="en-GB"/>
        </w:rPr>
        <w:t>-2: "Subscribe-Notify" NF Service illustration</w:t>
      </w:r>
      <w:r w:rsidR="004F4B2A" w:rsidRPr="009E0DE1">
        <w:rPr>
          <w:lang w:val="en-GB"/>
        </w:rPr>
        <w:t xml:space="preserve"> 1</w:t>
      </w:r>
    </w:p>
    <w:p w:rsidR="004F4B2A" w:rsidRPr="009E0DE1" w:rsidRDefault="003A3E7C" w:rsidP="003A3E7C">
      <w:pPr>
        <w:pStyle w:val="B1"/>
        <w:rPr>
          <w:lang w:val="en-GB"/>
        </w:rPr>
      </w:pPr>
      <w:r w:rsidRPr="009E0DE1">
        <w:rPr>
          <w:lang w:val="en-GB"/>
        </w:rPr>
        <w:tab/>
      </w:r>
      <w:r w:rsidR="004F4B2A" w:rsidRPr="009E0DE1">
        <w:rPr>
          <w:lang w:val="en-GB"/>
        </w:rPr>
        <w:t>A Control Plane NF_A may also subscribe to NF Service offered by Control Plane NF_B on behalf of Control Plane NF_C, i.e. it requests the NF Service Producer to send the event notification to another consumer(s).</w:t>
      </w:r>
      <w:r w:rsidR="00DF362B" w:rsidRPr="009E0DE1">
        <w:rPr>
          <w:lang w:val="en-GB"/>
        </w:rPr>
        <w:t xml:space="preserve"> In this case, NF_A includes the notification endpoint of the NF_C in the subscription request.</w:t>
      </w:r>
      <w:r w:rsidR="00B51D1E" w:rsidRPr="009E0DE1">
        <w:rPr>
          <w:lang w:val="en-GB"/>
        </w:rPr>
        <w:t xml:space="preserve"> NF_A may also additionally include the notification endpoint of NF A associated with subscription change related Event ID(s), e.g. Subscription Correlation ID Change, in the subscription request, so that NF_A can receive the notification of the subscription change related event.</w:t>
      </w:r>
    </w:p>
    <w:bookmarkStart w:id="1810" w:name="_MON_1560317298"/>
    <w:bookmarkEnd w:id="1810"/>
    <w:p w:rsidR="004F4B2A" w:rsidRPr="009E0DE1" w:rsidRDefault="004F4B2A" w:rsidP="004F4B2A">
      <w:pPr>
        <w:pStyle w:val="TH"/>
        <w:rPr>
          <w:rFonts w:cs="Arial"/>
          <w:lang w:val="en-GB" w:eastAsia="zh-CN"/>
        </w:rPr>
      </w:pPr>
      <w:r w:rsidRPr="009E0DE1">
        <w:rPr>
          <w:lang w:val="en-GB" w:eastAsia="zh-CN"/>
        </w:rPr>
        <w:object w:dxaOrig="6519" w:dyaOrig="1750">
          <v:shape id="_x0000_i1072" type="#_x0000_t75" style="width:330.1pt;height:86.25pt" o:ole="">
            <v:imagedata r:id="rId105" o:title=""/>
          </v:shape>
          <o:OLEObject Type="Embed" ProgID="Word.Picture.8" ShapeID="_x0000_i1072" DrawAspect="Content" ObjectID="_1655793651" r:id="rId106"/>
        </w:object>
      </w:r>
    </w:p>
    <w:p w:rsidR="004F4B2A" w:rsidRPr="009E0DE1" w:rsidRDefault="004F4B2A" w:rsidP="004F4B2A">
      <w:pPr>
        <w:pStyle w:val="TF"/>
        <w:rPr>
          <w:lang w:val="en-GB"/>
        </w:rPr>
      </w:pPr>
      <w:r w:rsidRPr="009E0DE1">
        <w:rPr>
          <w:lang w:val="en-GB"/>
        </w:rPr>
        <w:t>Figure 7.</w:t>
      </w:r>
      <w:r w:rsidR="00655C19" w:rsidRPr="009E0DE1">
        <w:rPr>
          <w:lang w:val="en-GB"/>
        </w:rPr>
        <w:t>1</w:t>
      </w:r>
      <w:r w:rsidRPr="009E0DE1">
        <w:rPr>
          <w:lang w:val="en-GB"/>
        </w:rPr>
        <w:t>.</w:t>
      </w:r>
      <w:r w:rsidR="00655C19" w:rsidRPr="009E0DE1">
        <w:rPr>
          <w:lang w:val="en-GB"/>
        </w:rPr>
        <w:t>2</w:t>
      </w:r>
      <w:r w:rsidRPr="009E0DE1">
        <w:rPr>
          <w:lang w:val="en-GB"/>
        </w:rPr>
        <w:t>-</w:t>
      </w:r>
      <w:r w:rsidRPr="009E0DE1">
        <w:rPr>
          <w:lang w:val="en-GB" w:eastAsia="zh-CN"/>
        </w:rPr>
        <w:t>3</w:t>
      </w:r>
      <w:r w:rsidRPr="009E0DE1">
        <w:rPr>
          <w:lang w:val="en-GB"/>
        </w:rPr>
        <w:t>: "Subscribe-Notify" NF Service illustration</w:t>
      </w:r>
      <w:r w:rsidRPr="009E0DE1">
        <w:rPr>
          <w:lang w:val="en-GB" w:eastAsia="zh-CN"/>
        </w:rPr>
        <w:t xml:space="preserve"> 2</w:t>
      </w:r>
    </w:p>
    <w:p w:rsidR="00867F7B" w:rsidRPr="009E0DE1" w:rsidRDefault="00867F7B" w:rsidP="00867F7B">
      <w:pPr>
        <w:pStyle w:val="Heading3"/>
      </w:pPr>
      <w:bookmarkStart w:id="1811" w:name="_Toc19177704"/>
      <w:bookmarkStart w:id="1812" w:name="_Toc27845441"/>
      <w:bookmarkStart w:id="1813" w:name="_Toc36186640"/>
      <w:bookmarkStart w:id="1814" w:name="_Toc45180571"/>
      <w:r w:rsidRPr="009E0DE1">
        <w:lastRenderedPageBreak/>
        <w:t>7.1.3</w:t>
      </w:r>
      <w:r w:rsidRPr="009E0DE1">
        <w:tab/>
        <w:t>Network Function Service discovery</w:t>
      </w:r>
      <w:bookmarkEnd w:id="1811"/>
      <w:bookmarkEnd w:id="1812"/>
      <w:bookmarkEnd w:id="1813"/>
      <w:bookmarkEnd w:id="1814"/>
    </w:p>
    <w:p w:rsidR="00867F7B" w:rsidRPr="009E0DE1" w:rsidRDefault="002546C7" w:rsidP="00867F7B">
      <w:pPr>
        <w:rPr>
          <w:lang w:eastAsia="zh-CN"/>
        </w:rPr>
      </w:pPr>
      <w:r w:rsidRPr="009E0DE1">
        <w:rPr>
          <w:lang w:eastAsia="zh-CN"/>
        </w:rPr>
        <w:t xml:space="preserve">A Control Plane </w:t>
      </w:r>
      <w:r w:rsidR="00867F7B" w:rsidRPr="009E0DE1">
        <w:rPr>
          <w:lang w:eastAsia="zh-CN"/>
        </w:rPr>
        <w:t>N</w:t>
      </w:r>
      <w:r w:rsidR="00867F7B" w:rsidRPr="009E0DE1">
        <w:t xml:space="preserve">etwork function (NF) within the </w:t>
      </w:r>
      <w:r w:rsidRPr="009E0DE1">
        <w:t xml:space="preserve">5G Core </w:t>
      </w:r>
      <w:r w:rsidR="00867F7B" w:rsidRPr="009E0DE1">
        <w:t xml:space="preserve">network may expose </w:t>
      </w:r>
      <w:r w:rsidRPr="009E0DE1">
        <w:t xml:space="preserve">its </w:t>
      </w:r>
      <w:r w:rsidR="00867F7B" w:rsidRPr="009E0DE1">
        <w:t xml:space="preserve">capabilities as services via </w:t>
      </w:r>
      <w:r w:rsidRPr="009E0DE1">
        <w:t xml:space="preserve">its </w:t>
      </w:r>
      <w:r w:rsidR="00867F7B" w:rsidRPr="009E0DE1">
        <w:t xml:space="preserve">service based interface, which can be re-used by </w:t>
      </w:r>
      <w:r w:rsidRPr="009E0DE1">
        <w:t xml:space="preserve">Control Plane </w:t>
      </w:r>
      <w:r w:rsidR="00867F7B" w:rsidRPr="009E0DE1">
        <w:rPr>
          <w:lang w:eastAsia="zh-CN"/>
        </w:rPr>
        <w:t xml:space="preserve">CN </w:t>
      </w:r>
      <w:r w:rsidR="00867F7B" w:rsidRPr="009E0DE1">
        <w:t>NFs.</w:t>
      </w:r>
    </w:p>
    <w:p w:rsidR="00867F7B" w:rsidRPr="009E0DE1" w:rsidRDefault="00867F7B" w:rsidP="00867F7B">
      <w:pPr>
        <w:rPr>
          <w:lang w:eastAsia="zh-CN"/>
        </w:rPr>
      </w:pPr>
      <w:r w:rsidRPr="009E0DE1">
        <w:t xml:space="preserve">The NF service discovery enables a CN NFs to discover NF instance(s) that provide the expected NF service(s). </w:t>
      </w:r>
      <w:r w:rsidRPr="009E0DE1">
        <w:rPr>
          <w:lang w:eastAsia="zh-CN"/>
        </w:rPr>
        <w:t>The NF service discovery is implemented via the NF discovery functionality.</w:t>
      </w:r>
    </w:p>
    <w:p w:rsidR="00867F7B" w:rsidRPr="009E0DE1" w:rsidRDefault="00867F7B" w:rsidP="00867F7B">
      <w:pPr>
        <w:rPr>
          <w:lang w:eastAsia="zh-CN"/>
        </w:rPr>
      </w:pPr>
      <w:r w:rsidRPr="009E0DE1">
        <w:rPr>
          <w:lang w:eastAsia="zh-CN"/>
        </w:rPr>
        <w:t xml:space="preserve">For more detail NF discovery refer to </w:t>
      </w:r>
      <w:r w:rsidR="00B6630E" w:rsidRPr="009E0DE1">
        <w:rPr>
          <w:lang w:eastAsia="zh-CN"/>
        </w:rPr>
        <w:t>clause </w:t>
      </w:r>
      <w:r w:rsidRPr="009E0DE1">
        <w:rPr>
          <w:lang w:eastAsia="zh-CN"/>
        </w:rPr>
        <w:t>6.3.1.</w:t>
      </w:r>
    </w:p>
    <w:p w:rsidR="00867F7B" w:rsidRPr="009E0DE1" w:rsidRDefault="00867F7B" w:rsidP="00867F7B">
      <w:pPr>
        <w:pStyle w:val="Heading3"/>
      </w:pPr>
      <w:bookmarkStart w:id="1815" w:name="_Toc19177705"/>
      <w:bookmarkStart w:id="1816" w:name="_Toc27845442"/>
      <w:bookmarkStart w:id="1817" w:name="_Toc36186641"/>
      <w:bookmarkStart w:id="1818" w:name="_Toc45180572"/>
      <w:r w:rsidRPr="009E0DE1">
        <w:t>7.1.4</w:t>
      </w:r>
      <w:r w:rsidRPr="009E0DE1">
        <w:tab/>
        <w:t>Network Function Service Authorization</w:t>
      </w:r>
      <w:bookmarkEnd w:id="1815"/>
      <w:bookmarkEnd w:id="1816"/>
      <w:bookmarkEnd w:id="1817"/>
      <w:bookmarkEnd w:id="1818"/>
    </w:p>
    <w:p w:rsidR="00867F7B" w:rsidRPr="009E0DE1" w:rsidRDefault="00867F7B" w:rsidP="00867F7B">
      <w:pPr>
        <w:rPr>
          <w:lang w:eastAsia="zh-CN"/>
        </w:rPr>
      </w:pPr>
      <w:r w:rsidRPr="009E0DE1">
        <w:rPr>
          <w:lang w:eastAsia="zh-CN"/>
        </w:rPr>
        <w:t xml:space="preserve">NF service authorization </w:t>
      </w:r>
      <w:r w:rsidR="00CC6CBB" w:rsidRPr="009E0DE1">
        <w:rPr>
          <w:lang w:eastAsia="zh-CN"/>
        </w:rPr>
        <w:t xml:space="preserve">shall </w:t>
      </w:r>
      <w:r w:rsidRPr="009E0DE1">
        <w:rPr>
          <w:lang w:eastAsia="zh-CN"/>
        </w:rPr>
        <w:t xml:space="preserve">ensure the NF </w:t>
      </w:r>
      <w:r w:rsidR="002546C7" w:rsidRPr="009E0DE1">
        <w:rPr>
          <w:lang w:eastAsia="zh-CN"/>
        </w:rPr>
        <w:t xml:space="preserve">Service Consumer </w:t>
      </w:r>
      <w:r w:rsidRPr="009E0DE1">
        <w:rPr>
          <w:lang w:eastAsia="zh-CN"/>
        </w:rPr>
        <w:t>is authorized to access the NF service provided by the NF</w:t>
      </w:r>
      <w:r w:rsidR="002546C7" w:rsidRPr="009E0DE1">
        <w:rPr>
          <w:lang w:eastAsia="zh-CN"/>
        </w:rPr>
        <w:t xml:space="preserve"> Service Provider</w:t>
      </w:r>
      <w:r w:rsidRPr="009E0DE1">
        <w:rPr>
          <w:lang w:eastAsia="zh-CN"/>
        </w:rPr>
        <w:t>, according to e.g. the policy of NF, the policy from the serving operator, the inter-operator agreement.</w:t>
      </w:r>
    </w:p>
    <w:p w:rsidR="00867F7B" w:rsidRPr="009E0DE1" w:rsidRDefault="00867F7B" w:rsidP="00867F7B">
      <w:pPr>
        <w:rPr>
          <w:lang w:eastAsia="zh-CN"/>
        </w:rPr>
      </w:pPr>
      <w:r w:rsidRPr="009E0DE1">
        <w:rPr>
          <w:lang w:eastAsia="zh-CN"/>
        </w:rPr>
        <w:t xml:space="preserve">Service authorization information </w:t>
      </w:r>
      <w:r w:rsidR="009F57C4" w:rsidRPr="009E0DE1">
        <w:rPr>
          <w:lang w:eastAsia="zh-CN"/>
        </w:rPr>
        <w:t xml:space="preserve">shall be configured as </w:t>
      </w:r>
      <w:r w:rsidRPr="009E0DE1">
        <w:rPr>
          <w:lang w:eastAsia="zh-CN"/>
        </w:rPr>
        <w:t xml:space="preserve">one of the components in </w:t>
      </w:r>
      <w:r w:rsidR="00543FA4" w:rsidRPr="009E0DE1">
        <w:rPr>
          <w:lang w:eastAsia="zh-CN"/>
        </w:rPr>
        <w:t xml:space="preserve">NF </w:t>
      </w:r>
      <w:r w:rsidRPr="009E0DE1">
        <w:rPr>
          <w:lang w:eastAsia="zh-CN"/>
        </w:rPr>
        <w:t>profile of the NF</w:t>
      </w:r>
      <w:r w:rsidR="002546C7" w:rsidRPr="009E0DE1">
        <w:rPr>
          <w:lang w:eastAsia="zh-CN"/>
        </w:rPr>
        <w:t xml:space="preserve"> Service Producer</w:t>
      </w:r>
      <w:r w:rsidRPr="009E0DE1">
        <w:rPr>
          <w:lang w:eastAsia="zh-CN"/>
        </w:rPr>
        <w:t xml:space="preserve">. It shall include </w:t>
      </w:r>
      <w:r w:rsidRPr="009E0DE1">
        <w:t xml:space="preserve">the NF type (s) </w:t>
      </w:r>
      <w:r w:rsidR="009F57C4" w:rsidRPr="009E0DE1">
        <w:t xml:space="preserve">and NF realms/origins </w:t>
      </w:r>
      <w:r w:rsidRPr="009E0DE1">
        <w:t xml:space="preserve">allowed to </w:t>
      </w:r>
      <w:r w:rsidR="002546C7" w:rsidRPr="009E0DE1">
        <w:t>consume</w:t>
      </w:r>
      <w:r w:rsidRPr="009E0DE1">
        <w:t xml:space="preserve"> NF </w:t>
      </w:r>
      <w:r w:rsidR="002546C7" w:rsidRPr="009E0DE1">
        <w:t>Service(s) of NF Service Producer</w:t>
      </w:r>
      <w:r w:rsidRPr="009E0DE1">
        <w:t>.</w:t>
      </w:r>
    </w:p>
    <w:p w:rsidR="00867F7B" w:rsidRPr="009E0DE1" w:rsidRDefault="00867F7B" w:rsidP="00867F7B">
      <w:pPr>
        <w:rPr>
          <w:lang w:eastAsia="zh-CN"/>
        </w:rPr>
      </w:pPr>
      <w:r w:rsidRPr="009E0DE1">
        <w:rPr>
          <w:lang w:eastAsia="zh-CN"/>
        </w:rPr>
        <w:t xml:space="preserve">Due to roaming agreements and operator policies, a NF </w:t>
      </w:r>
      <w:r w:rsidR="002546C7" w:rsidRPr="009E0DE1">
        <w:rPr>
          <w:lang w:eastAsia="zh-CN"/>
        </w:rPr>
        <w:t>Service Consumer shall</w:t>
      </w:r>
      <w:r w:rsidRPr="009E0DE1">
        <w:rPr>
          <w:lang w:eastAsia="zh-CN"/>
        </w:rPr>
        <w:t xml:space="preserve"> be authorised based on UE/subscriber/roaming information </w:t>
      </w:r>
      <w:r w:rsidR="002546C7" w:rsidRPr="009E0DE1">
        <w:rPr>
          <w:lang w:eastAsia="zh-CN"/>
        </w:rPr>
        <w:t>and</w:t>
      </w:r>
      <w:r w:rsidRPr="009E0DE1">
        <w:rPr>
          <w:lang w:eastAsia="zh-CN"/>
        </w:rPr>
        <w:t xml:space="preserve"> NF type, the Service authorization may entail two steps:</w:t>
      </w:r>
    </w:p>
    <w:p w:rsidR="00867F7B" w:rsidRPr="009E0DE1" w:rsidRDefault="00867F7B" w:rsidP="00867F7B">
      <w:pPr>
        <w:pStyle w:val="B1"/>
        <w:rPr>
          <w:lang w:val="en-GB"/>
        </w:rPr>
      </w:pPr>
      <w:r w:rsidRPr="009E0DE1">
        <w:rPr>
          <w:lang w:val="en-GB"/>
        </w:rPr>
        <w:t>-</w:t>
      </w:r>
      <w:r w:rsidRPr="009E0DE1">
        <w:rPr>
          <w:lang w:val="en-GB"/>
        </w:rPr>
        <w:tab/>
        <w:t xml:space="preserve">Check whether the NF </w:t>
      </w:r>
      <w:r w:rsidR="002546C7" w:rsidRPr="009E0DE1">
        <w:rPr>
          <w:lang w:val="en-GB"/>
        </w:rPr>
        <w:t xml:space="preserve">Service Consumer </w:t>
      </w:r>
      <w:r w:rsidRPr="009E0DE1">
        <w:rPr>
          <w:lang w:val="en-GB"/>
        </w:rPr>
        <w:t xml:space="preserve">is permitted to discover the requested NF </w:t>
      </w:r>
      <w:r w:rsidR="00DF362B" w:rsidRPr="009E0DE1">
        <w:rPr>
          <w:lang w:val="en-GB"/>
        </w:rPr>
        <w:t xml:space="preserve">Service </w:t>
      </w:r>
      <w:r w:rsidR="002546C7" w:rsidRPr="009E0DE1">
        <w:rPr>
          <w:lang w:val="en-GB"/>
        </w:rPr>
        <w:t xml:space="preserve">Producer </w:t>
      </w:r>
      <w:r w:rsidRPr="009E0DE1">
        <w:rPr>
          <w:lang w:val="en-GB"/>
        </w:rPr>
        <w:t>instance during the NF service discovery procedure. This is performed on a per NF granularity</w:t>
      </w:r>
      <w:r w:rsidR="00770E75" w:rsidRPr="009E0DE1">
        <w:rPr>
          <w:lang w:val="en-GB"/>
        </w:rPr>
        <w:t xml:space="preserve"> by NRF</w:t>
      </w:r>
      <w:r w:rsidRPr="009E0DE1">
        <w:rPr>
          <w:lang w:val="en-GB"/>
        </w:rPr>
        <w:t>.</w:t>
      </w:r>
    </w:p>
    <w:p w:rsidR="00770E75" w:rsidRPr="009E0DE1" w:rsidRDefault="00123F97" w:rsidP="00770E75">
      <w:pPr>
        <w:pStyle w:val="NO"/>
        <w:rPr>
          <w:lang w:val="en-GB" w:eastAsia="zh-CN"/>
        </w:rPr>
      </w:pPr>
      <w:r w:rsidRPr="009E0DE1">
        <w:rPr>
          <w:lang w:val="en-GB"/>
        </w:rPr>
        <w:t>NOTE 1:</w:t>
      </w:r>
      <w:r w:rsidRPr="009E0DE1">
        <w:rPr>
          <w:lang w:val="en-GB"/>
        </w:rPr>
        <w:tab/>
        <w:t>W</w:t>
      </w:r>
      <w:r w:rsidR="00770E75" w:rsidRPr="009E0DE1">
        <w:rPr>
          <w:lang w:val="en-GB"/>
        </w:rPr>
        <w:t xml:space="preserve">hen NF discovery is performed based on local configuration, </w:t>
      </w:r>
      <w:r w:rsidR="00770E75" w:rsidRPr="009E0DE1">
        <w:rPr>
          <w:lang w:val="en-GB" w:eastAsia="zh-CN"/>
        </w:rPr>
        <w:t>it is assumed that locally configured NFs are authorized.</w:t>
      </w:r>
    </w:p>
    <w:p w:rsidR="00867F7B" w:rsidRPr="009E0DE1" w:rsidRDefault="00867F7B" w:rsidP="00867F7B">
      <w:pPr>
        <w:pStyle w:val="B1"/>
        <w:rPr>
          <w:lang w:val="en-GB"/>
        </w:rPr>
      </w:pPr>
      <w:r w:rsidRPr="009E0DE1">
        <w:rPr>
          <w:lang w:val="en-GB"/>
        </w:rPr>
        <w:t>-</w:t>
      </w:r>
      <w:r w:rsidRPr="009E0DE1">
        <w:rPr>
          <w:lang w:val="en-GB"/>
        </w:rPr>
        <w:tab/>
        <w:t xml:space="preserve">Check whether the NF </w:t>
      </w:r>
      <w:r w:rsidR="002546C7" w:rsidRPr="009E0DE1">
        <w:rPr>
          <w:lang w:val="en-GB"/>
        </w:rPr>
        <w:t xml:space="preserve">Service Consumer </w:t>
      </w:r>
      <w:r w:rsidRPr="009E0DE1">
        <w:rPr>
          <w:lang w:val="en-GB"/>
        </w:rPr>
        <w:t xml:space="preserve">is permitted to access the requested NF </w:t>
      </w:r>
      <w:r w:rsidR="00DF362B" w:rsidRPr="009E0DE1">
        <w:rPr>
          <w:lang w:val="en-GB"/>
        </w:rPr>
        <w:t xml:space="preserve">Service </w:t>
      </w:r>
      <w:r w:rsidR="002546C7" w:rsidRPr="009E0DE1">
        <w:rPr>
          <w:lang w:val="en-GB"/>
        </w:rPr>
        <w:t xml:space="preserve">Producer </w:t>
      </w:r>
      <w:r w:rsidRPr="009E0DE1">
        <w:rPr>
          <w:lang w:val="en-GB"/>
        </w:rPr>
        <w:t>for consuming the NF service</w:t>
      </w:r>
      <w:r w:rsidR="009F57C4" w:rsidRPr="009E0DE1">
        <w:rPr>
          <w:lang w:val="en-GB"/>
        </w:rPr>
        <w:t>, with a request type granularity</w:t>
      </w:r>
      <w:r w:rsidRPr="009E0DE1">
        <w:rPr>
          <w:lang w:val="en-GB"/>
        </w:rPr>
        <w:t xml:space="preserve">. This </w:t>
      </w:r>
      <w:r w:rsidR="002546C7" w:rsidRPr="009E0DE1">
        <w:rPr>
          <w:lang w:val="en-GB"/>
        </w:rPr>
        <w:t>is performed</w:t>
      </w:r>
      <w:r w:rsidRPr="009E0DE1">
        <w:rPr>
          <w:lang w:val="en-GB"/>
        </w:rPr>
        <w:t xml:space="preserve"> on a</w:t>
      </w:r>
      <w:r w:rsidR="002546C7" w:rsidRPr="009E0DE1">
        <w:rPr>
          <w:lang w:val="en-GB"/>
        </w:rPr>
        <w:t xml:space="preserve"> </w:t>
      </w:r>
      <w:r w:rsidRPr="009E0DE1">
        <w:rPr>
          <w:lang w:val="en-GB"/>
        </w:rPr>
        <w:t xml:space="preserve">per UE, subscription or roaming agreements granularity. This type of NF Service authorization </w:t>
      </w:r>
      <w:r w:rsidR="009F57C4" w:rsidRPr="009E0DE1">
        <w:rPr>
          <w:lang w:val="en-GB"/>
        </w:rPr>
        <w:t xml:space="preserve">shall be </w:t>
      </w:r>
      <w:r w:rsidRPr="009E0DE1">
        <w:rPr>
          <w:lang w:val="en-GB"/>
        </w:rPr>
        <w:t>embedded in the related NF service logic.</w:t>
      </w:r>
    </w:p>
    <w:p w:rsidR="00867F7B" w:rsidRPr="009E0DE1" w:rsidRDefault="00867F7B" w:rsidP="00123F97">
      <w:pPr>
        <w:pStyle w:val="NO"/>
        <w:rPr>
          <w:lang w:val="en-GB"/>
        </w:rPr>
      </w:pPr>
      <w:r w:rsidRPr="009E0DE1">
        <w:rPr>
          <w:lang w:val="en-GB"/>
        </w:rPr>
        <w:t>NOTE </w:t>
      </w:r>
      <w:r w:rsidR="00123F97" w:rsidRPr="009E0DE1">
        <w:rPr>
          <w:lang w:val="en-GB"/>
        </w:rPr>
        <w:t>2</w:t>
      </w:r>
      <w:r w:rsidRPr="009E0DE1">
        <w:rPr>
          <w:lang w:val="en-GB"/>
        </w:rPr>
        <w:t>:</w:t>
      </w:r>
      <w:r w:rsidRPr="009E0DE1">
        <w:rPr>
          <w:lang w:val="en-GB"/>
        </w:rPr>
        <w:tab/>
        <w:t xml:space="preserve">The security of the connection between </w:t>
      </w:r>
      <w:r w:rsidR="002546C7" w:rsidRPr="009E0DE1">
        <w:rPr>
          <w:lang w:val="en-GB"/>
        </w:rPr>
        <w:t>NF Service Consumer</w:t>
      </w:r>
      <w:r w:rsidRPr="009E0DE1">
        <w:rPr>
          <w:lang w:val="en-GB"/>
        </w:rPr>
        <w:t xml:space="preserve"> and </w:t>
      </w:r>
      <w:r w:rsidR="002546C7" w:rsidRPr="009E0DE1">
        <w:rPr>
          <w:lang w:val="en-GB"/>
        </w:rPr>
        <w:t>NF Service Producer</w:t>
      </w:r>
      <w:r w:rsidRPr="009E0DE1">
        <w:rPr>
          <w:lang w:val="en-GB"/>
        </w:rPr>
        <w:t xml:space="preserve"> is specified in</w:t>
      </w:r>
      <w:r w:rsidR="003A3E7C" w:rsidRPr="009E0DE1">
        <w:rPr>
          <w:lang w:val="en-GB"/>
        </w:rPr>
        <w:t xml:space="preserve"> </w:t>
      </w:r>
      <w:r w:rsidR="005265F6" w:rsidRPr="009E0DE1">
        <w:rPr>
          <w:lang w:val="en-GB"/>
        </w:rPr>
        <w:t>TS</w:t>
      </w:r>
      <w:r w:rsidR="005265F6">
        <w:rPr>
          <w:lang w:val="en-GB"/>
        </w:rPr>
        <w:t> </w:t>
      </w:r>
      <w:r w:rsidR="005265F6" w:rsidRPr="009E0DE1">
        <w:rPr>
          <w:lang w:val="en-GB"/>
        </w:rPr>
        <w:t>33.501</w:t>
      </w:r>
      <w:r w:rsidR="005265F6">
        <w:rPr>
          <w:lang w:val="en-GB"/>
        </w:rPr>
        <w:t> </w:t>
      </w:r>
      <w:r w:rsidR="005265F6" w:rsidRPr="009E0DE1">
        <w:rPr>
          <w:lang w:val="en-GB"/>
        </w:rPr>
        <w:t>[</w:t>
      </w:r>
      <w:r w:rsidR="003A3E7C" w:rsidRPr="009E0DE1">
        <w:rPr>
          <w:lang w:val="en-GB"/>
        </w:rPr>
        <w:t>29]</w:t>
      </w:r>
      <w:r w:rsidRPr="009E0DE1">
        <w:rPr>
          <w:lang w:val="en-GB"/>
        </w:rPr>
        <w:t>.</w:t>
      </w:r>
    </w:p>
    <w:p w:rsidR="00867F7B" w:rsidRPr="009E0DE1" w:rsidRDefault="00867F7B" w:rsidP="00123F97">
      <w:pPr>
        <w:pStyle w:val="NO"/>
        <w:rPr>
          <w:lang w:val="en-GB" w:eastAsia="zh-CN"/>
        </w:rPr>
      </w:pPr>
      <w:r w:rsidRPr="009E0DE1">
        <w:rPr>
          <w:lang w:val="en-GB"/>
        </w:rPr>
        <w:t>NOTE</w:t>
      </w:r>
      <w:r w:rsidR="00123F97" w:rsidRPr="009E0DE1">
        <w:rPr>
          <w:lang w:val="en-GB"/>
        </w:rPr>
        <w:t> 3</w:t>
      </w:r>
      <w:r w:rsidRPr="009E0DE1">
        <w:rPr>
          <w:lang w:val="en-GB"/>
        </w:rPr>
        <w:t>:</w:t>
      </w:r>
      <w:r w:rsidR="00123F97" w:rsidRPr="009E0DE1">
        <w:rPr>
          <w:lang w:val="en-GB"/>
        </w:rPr>
        <w:tab/>
      </w:r>
      <w:r w:rsidRPr="009E0DE1">
        <w:rPr>
          <w:lang w:val="en-GB"/>
        </w:rPr>
        <w:t xml:space="preserve">It is expected that an </w:t>
      </w:r>
      <w:r w:rsidR="002546C7" w:rsidRPr="009E0DE1">
        <w:rPr>
          <w:lang w:val="en-GB"/>
        </w:rPr>
        <w:t xml:space="preserve">NF </w:t>
      </w:r>
      <w:r w:rsidR="003A3E7C" w:rsidRPr="009E0DE1">
        <w:rPr>
          <w:lang w:val="en-GB"/>
        </w:rPr>
        <w:t xml:space="preserve">authorization </w:t>
      </w:r>
      <w:r w:rsidRPr="009E0DE1">
        <w:rPr>
          <w:lang w:val="en-GB"/>
        </w:rPr>
        <w:t xml:space="preserve">framework exists in order to perform consumer NF </w:t>
      </w:r>
      <w:r w:rsidR="003A3E7C" w:rsidRPr="009E0DE1">
        <w:rPr>
          <w:lang w:val="en-GB"/>
        </w:rPr>
        <w:t xml:space="preserve">authorization </w:t>
      </w:r>
      <w:r w:rsidRPr="009E0DE1">
        <w:rPr>
          <w:lang w:val="en-GB"/>
        </w:rPr>
        <w:t xml:space="preserve">considering UE, subscription or roaming agreements granularity. This </w:t>
      </w:r>
      <w:r w:rsidR="003A3E7C" w:rsidRPr="009E0DE1">
        <w:rPr>
          <w:lang w:val="en-GB"/>
        </w:rPr>
        <w:t xml:space="preserve">authorization </w:t>
      </w:r>
      <w:r w:rsidRPr="009E0DE1">
        <w:rPr>
          <w:lang w:val="en-GB"/>
        </w:rPr>
        <w:t>is assumed to be performed without configuration of the NRF regarding UE, subscription or roaming information.</w:t>
      </w:r>
    </w:p>
    <w:p w:rsidR="00867F7B" w:rsidRPr="009E0DE1" w:rsidRDefault="00867F7B" w:rsidP="00867F7B">
      <w:pPr>
        <w:pStyle w:val="Heading3"/>
      </w:pPr>
      <w:bookmarkStart w:id="1819" w:name="_Toc19177706"/>
      <w:bookmarkStart w:id="1820" w:name="_Toc27845443"/>
      <w:bookmarkStart w:id="1821" w:name="_Toc36186642"/>
      <w:bookmarkStart w:id="1822" w:name="_Toc45180573"/>
      <w:r w:rsidRPr="009E0DE1">
        <w:t>7.1.5</w:t>
      </w:r>
      <w:r w:rsidRPr="009E0DE1">
        <w:tab/>
        <w:t xml:space="preserve">Network Function </w:t>
      </w:r>
      <w:r w:rsidR="0076113B" w:rsidRPr="009E0DE1">
        <w:t xml:space="preserve">and Network Function </w:t>
      </w:r>
      <w:r w:rsidRPr="009E0DE1">
        <w:t>Service registration and de-registration</w:t>
      </w:r>
      <w:bookmarkEnd w:id="1819"/>
      <w:bookmarkEnd w:id="1820"/>
      <w:bookmarkEnd w:id="1821"/>
      <w:bookmarkEnd w:id="1822"/>
    </w:p>
    <w:p w:rsidR="00AC515F" w:rsidRPr="009E0DE1" w:rsidRDefault="00AF643C" w:rsidP="00AF643C">
      <w:r w:rsidRPr="009E0DE1">
        <w:t xml:space="preserve">For the NRF to properly maintain the information of available NF instances and their supported services, </w:t>
      </w:r>
      <w:bookmarkStart w:id="1823" w:name="_Hlk485646122"/>
      <w:r w:rsidRPr="009E0DE1">
        <w:t>each NF instance informs the NRF of the list of NF services that it supports</w:t>
      </w:r>
      <w:bookmarkEnd w:id="1823"/>
      <w:r w:rsidRPr="009E0DE1">
        <w:t>.</w:t>
      </w:r>
    </w:p>
    <w:p w:rsidR="00AC515F" w:rsidRPr="009E0DE1" w:rsidRDefault="00AC515F" w:rsidP="0009778E">
      <w:pPr>
        <w:pStyle w:val="NO"/>
        <w:rPr>
          <w:lang w:val="en-GB"/>
        </w:rPr>
      </w:pPr>
      <w:r w:rsidRPr="009E0DE1">
        <w:rPr>
          <w:lang w:val="en-GB"/>
        </w:rPr>
        <w:t>NOTE:</w:t>
      </w:r>
      <w:r w:rsidR="00123F97" w:rsidRPr="009E0DE1">
        <w:rPr>
          <w:lang w:val="en-GB"/>
        </w:rPr>
        <w:tab/>
      </w:r>
      <w:r w:rsidRPr="009E0DE1">
        <w:rPr>
          <w:lang w:val="en-GB"/>
        </w:rPr>
        <w:t>The NF informs the appropriate NRF based on configuration.</w:t>
      </w:r>
    </w:p>
    <w:p w:rsidR="00AF643C" w:rsidRPr="009E0DE1" w:rsidRDefault="00AF643C" w:rsidP="00AF643C">
      <w:r w:rsidRPr="009E0DE1">
        <w:t>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w:t>
      </w:r>
      <w:r w:rsidR="00DF362B" w:rsidRPr="009E0DE1">
        <w:t xml:space="preserve"> </w:t>
      </w:r>
      <w:r w:rsidR="00DF362B" w:rsidRPr="009E0DE1">
        <w:rPr>
          <w:lang w:eastAsia="zh-CN"/>
        </w:rPr>
        <w:t xml:space="preserve">The NF instance while registering the list of NF services it supports, for each NF service, may provide a notification endpoint information </w:t>
      </w:r>
      <w:r w:rsidR="00DF362B" w:rsidRPr="009E0DE1">
        <w:t xml:space="preserve">for each type of notification service that the NF service is prepared to consume, </w:t>
      </w:r>
      <w:r w:rsidR="00DF362B" w:rsidRPr="009E0DE1">
        <w:rPr>
          <w:lang w:eastAsia="zh-CN"/>
        </w:rPr>
        <w:t>to the NRF during the NF instance registration. The NF instance may also update or delete the NF service related parameters (e.g</w:t>
      </w:r>
      <w:r w:rsidR="00AC515F" w:rsidRPr="009E0DE1">
        <w:rPr>
          <w:lang w:eastAsia="zh-CN"/>
        </w:rPr>
        <w:t>.</w:t>
      </w:r>
      <w:r w:rsidR="00DF362B" w:rsidRPr="009E0DE1">
        <w:rPr>
          <w:lang w:eastAsia="zh-CN"/>
        </w:rPr>
        <w:t xml:space="preserve"> to delete the notification endpoint information).</w:t>
      </w:r>
      <w:r w:rsidR="00AC515F" w:rsidRPr="009E0DE1">
        <w:rPr>
          <w:lang w:eastAsia="zh-CN"/>
        </w:rPr>
        <w:t xml:space="preserve">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rsidR="00AF643C" w:rsidRPr="009E0DE1" w:rsidRDefault="00AF643C" w:rsidP="00AF643C">
      <w:r w:rsidRPr="009E0DE1">
        <w:t>The NF instance may also de-registers from the NRF when it</w:t>
      </w:r>
      <w:r w:rsidR="00100D3B" w:rsidRPr="009E0DE1">
        <w:t xml:space="preserve"> is</w:t>
      </w:r>
      <w:r w:rsidRPr="009E0DE1">
        <w:t xml:space="preserve"> about to gracefully shut down or disconnect from the network in a controlled way.</w:t>
      </w:r>
      <w:r w:rsidR="00AC515F" w:rsidRPr="009E0DE1">
        <w:t xml:space="preserve"> If an NF instance become unavailable or unreachabl</w:t>
      </w:r>
      <w:r w:rsidR="00123F97" w:rsidRPr="009E0DE1">
        <w:t>e due to unplanned errors (e.g.</w:t>
      </w:r>
      <w:r w:rsidR="00AC515F" w:rsidRPr="009E0DE1">
        <w:t xml:space="preserve"> NF crashes or there are network issues), an authorised entity shall de</w:t>
      </w:r>
      <w:r w:rsidR="003A3E7C" w:rsidRPr="009E0DE1">
        <w:t>-</w:t>
      </w:r>
      <w:r w:rsidR="00AC515F" w:rsidRPr="009E0DE1">
        <w:t>register the NF instance with the NRF.</w:t>
      </w:r>
    </w:p>
    <w:p w:rsidR="00867F7B" w:rsidRPr="009E0DE1" w:rsidRDefault="00867F7B" w:rsidP="00867F7B">
      <w:pPr>
        <w:pStyle w:val="Heading2"/>
      </w:pPr>
      <w:bookmarkStart w:id="1824" w:name="_Toc19177707"/>
      <w:bookmarkStart w:id="1825" w:name="_Toc27845444"/>
      <w:bookmarkStart w:id="1826" w:name="_Toc36186643"/>
      <w:bookmarkStart w:id="1827" w:name="_Toc45180574"/>
      <w:r w:rsidRPr="009E0DE1">
        <w:lastRenderedPageBreak/>
        <w:t>7.2</w:t>
      </w:r>
      <w:r w:rsidRPr="009E0DE1">
        <w:tab/>
        <w:t>Network Function Services</w:t>
      </w:r>
      <w:bookmarkEnd w:id="1824"/>
      <w:bookmarkEnd w:id="1825"/>
      <w:bookmarkEnd w:id="1826"/>
      <w:bookmarkEnd w:id="1827"/>
    </w:p>
    <w:p w:rsidR="00867F7B" w:rsidRPr="009E0DE1" w:rsidRDefault="00867F7B" w:rsidP="00867F7B">
      <w:pPr>
        <w:pStyle w:val="Heading3"/>
      </w:pPr>
      <w:bookmarkStart w:id="1828" w:name="_Toc19177708"/>
      <w:bookmarkStart w:id="1829" w:name="_Toc27845445"/>
      <w:bookmarkStart w:id="1830" w:name="_Toc36186644"/>
      <w:bookmarkStart w:id="1831" w:name="_Toc45180575"/>
      <w:r w:rsidRPr="009E0DE1">
        <w:t>7.2.1</w:t>
      </w:r>
      <w:r w:rsidRPr="009E0DE1">
        <w:tab/>
        <w:t>General</w:t>
      </w:r>
      <w:bookmarkEnd w:id="1828"/>
      <w:bookmarkEnd w:id="1829"/>
      <w:bookmarkEnd w:id="1830"/>
      <w:bookmarkEnd w:id="1831"/>
    </w:p>
    <w:p w:rsidR="00867F7B" w:rsidRPr="009E0DE1" w:rsidRDefault="00867F7B" w:rsidP="00867F7B">
      <w:pPr>
        <w:rPr>
          <w:lang w:eastAsia="zh-CN"/>
        </w:rPr>
      </w:pPr>
      <w:r w:rsidRPr="009E0DE1">
        <w:rPr>
          <w:lang w:eastAsia="zh-CN"/>
        </w:rPr>
        <w:t>In the context of this specification, an NF service is offering a capability to authorised consumers.</w:t>
      </w:r>
    </w:p>
    <w:p w:rsidR="00867F7B" w:rsidRPr="009E0DE1" w:rsidRDefault="00867F7B" w:rsidP="00867F7B">
      <w:pPr>
        <w:rPr>
          <w:lang w:eastAsia="zh-CN"/>
        </w:rPr>
      </w:pPr>
      <w:r w:rsidRPr="009E0DE1">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r w:rsidR="0041248A" w:rsidRPr="00297C67">
        <w:rPr>
          <w:lang w:eastAsia="zh-CN"/>
        </w:rPr>
        <w:t xml:space="preserve"> A consumer having selected an NF service instance within a NF instance may re-select another service instance of the same NF service within that same NF instance and get the same results as if the original selected NF service instance was used. Re-selecting may be needed if the service consumer fails to contact the original NF service instance.</w:t>
      </w:r>
    </w:p>
    <w:p w:rsidR="00867F7B" w:rsidRPr="009E0DE1" w:rsidRDefault="00867F7B" w:rsidP="00867F7B">
      <w:pPr>
        <w:pStyle w:val="NO"/>
        <w:rPr>
          <w:lang w:val="en-GB" w:eastAsia="zh-CN"/>
        </w:rPr>
      </w:pPr>
      <w:r w:rsidRPr="009E0DE1">
        <w:rPr>
          <w:lang w:val="en-GB" w:eastAsia="zh-CN"/>
        </w:rPr>
        <w:t>NOTE:</w:t>
      </w:r>
      <w:r w:rsidRPr="009E0DE1">
        <w:rPr>
          <w:lang w:val="en-GB"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1832" w:name="_MON_1554128146"/>
    <w:bookmarkEnd w:id="1832"/>
    <w:p w:rsidR="00867F7B" w:rsidRPr="009E0DE1" w:rsidRDefault="00867F7B" w:rsidP="00867F7B">
      <w:pPr>
        <w:pStyle w:val="TH"/>
        <w:rPr>
          <w:lang w:val="en-GB" w:eastAsia="zh-CN"/>
        </w:rPr>
      </w:pPr>
      <w:r w:rsidRPr="009E0DE1">
        <w:rPr>
          <w:lang w:val="en-GB" w:eastAsia="zh-CN"/>
        </w:rPr>
        <w:object w:dxaOrig="5248" w:dyaOrig="2279">
          <v:shape id="_x0000_i1073" type="#_x0000_t75" style="width:262.2pt;height:114.1pt" o:ole="">
            <v:imagedata r:id="rId107" o:title=""/>
          </v:shape>
          <o:OLEObject Type="Embed" ProgID="Word.Picture.8" ShapeID="_x0000_i1073" DrawAspect="Content" ObjectID="_1655793652" r:id="rId108"/>
        </w:object>
      </w:r>
    </w:p>
    <w:p w:rsidR="00867F7B" w:rsidRPr="009E0DE1" w:rsidRDefault="00867F7B" w:rsidP="00867F7B">
      <w:pPr>
        <w:pStyle w:val="TF"/>
        <w:rPr>
          <w:lang w:val="en-GB" w:eastAsia="zh-CN"/>
        </w:rPr>
      </w:pPr>
      <w:r w:rsidRPr="009E0DE1">
        <w:rPr>
          <w:lang w:val="en-GB" w:eastAsia="zh-CN"/>
        </w:rPr>
        <w:t>Figure 7.2.1-1:</w:t>
      </w:r>
      <w:r w:rsidRPr="009E0DE1">
        <w:rPr>
          <w:lang w:val="en-GB" w:eastAsia="zh-CN"/>
        </w:rPr>
        <w:tab/>
        <w:t>Network Function and NF Service</w:t>
      </w:r>
    </w:p>
    <w:p w:rsidR="00867F7B" w:rsidRPr="009E0DE1" w:rsidRDefault="00867F7B" w:rsidP="00867F7B">
      <w:pPr>
        <w:rPr>
          <w:lang w:eastAsia="zh-CN"/>
        </w:rPr>
      </w:pPr>
      <w:r w:rsidRPr="009E0DE1">
        <w:rPr>
          <w:lang w:eastAsia="zh-CN"/>
        </w:rPr>
        <w:t>Each NF service shall be accessible by means of an interface. An interface may consist of one or several operations.</w:t>
      </w:r>
    </w:p>
    <w:bookmarkStart w:id="1833" w:name="_MON_1554128213"/>
    <w:bookmarkEnd w:id="1833"/>
    <w:p w:rsidR="00867F7B" w:rsidRPr="009E0DE1" w:rsidRDefault="00867F7B" w:rsidP="00867F7B">
      <w:pPr>
        <w:pStyle w:val="TH"/>
        <w:rPr>
          <w:lang w:val="en-GB" w:eastAsia="zh-CN"/>
        </w:rPr>
      </w:pPr>
      <w:r w:rsidRPr="009E0DE1">
        <w:rPr>
          <w:lang w:val="en-GB" w:eastAsia="zh-CN"/>
        </w:rPr>
        <w:object w:dxaOrig="5267" w:dyaOrig="3340">
          <v:shape id="_x0000_i1074" type="#_x0000_t75" style="width:263.55pt;height:167.1pt" o:ole="">
            <v:imagedata r:id="rId109" o:title=""/>
          </v:shape>
          <o:OLEObject Type="Embed" ProgID="Word.Picture.8" ShapeID="_x0000_i1074" DrawAspect="Content" ObjectID="_1655793653" r:id="rId110"/>
        </w:object>
      </w:r>
    </w:p>
    <w:p w:rsidR="00867F7B" w:rsidRPr="009E0DE1" w:rsidRDefault="00867F7B" w:rsidP="00867F7B">
      <w:pPr>
        <w:pStyle w:val="TF"/>
        <w:rPr>
          <w:lang w:val="en-GB" w:eastAsia="zh-CN"/>
        </w:rPr>
      </w:pPr>
      <w:r w:rsidRPr="009E0DE1">
        <w:rPr>
          <w:lang w:val="en-GB" w:eastAsia="zh-CN"/>
        </w:rPr>
        <w:t>Figure 7.2.1-2:</w:t>
      </w:r>
      <w:r w:rsidRPr="009E0DE1">
        <w:rPr>
          <w:lang w:val="en-GB" w:eastAsia="zh-CN"/>
        </w:rPr>
        <w:tab/>
        <w:t>Network Function, NF Service and NF Service Operation</w:t>
      </w:r>
    </w:p>
    <w:p w:rsidR="00867F7B" w:rsidRPr="009E0DE1" w:rsidRDefault="00867F7B" w:rsidP="00867F7B">
      <w:pPr>
        <w:rPr>
          <w:lang w:eastAsia="zh-CN"/>
        </w:rPr>
      </w:pPr>
      <w:r w:rsidRPr="009E0DE1">
        <w:rPr>
          <w:lang w:eastAsia="zh-CN"/>
        </w:rPr>
        <w:t xml:space="preserve">System procedures, as specified in </w:t>
      </w:r>
      <w:r w:rsidR="005265F6" w:rsidRPr="009E0DE1">
        <w:rPr>
          <w:lang w:eastAsia="zh-CN"/>
        </w:rPr>
        <w:t>TS</w:t>
      </w:r>
      <w:r w:rsidR="005265F6">
        <w:rPr>
          <w:lang w:eastAsia="zh-CN"/>
        </w:rPr>
        <w:t> </w:t>
      </w:r>
      <w:r w:rsidR="005265F6" w:rsidRPr="009E0DE1">
        <w:rPr>
          <w:lang w:eastAsia="zh-CN"/>
        </w:rPr>
        <w:t>23.502</w:t>
      </w:r>
      <w:r w:rsidR="005265F6">
        <w:rPr>
          <w:lang w:eastAsia="zh-CN"/>
        </w:rPr>
        <w:t> </w:t>
      </w:r>
      <w:r w:rsidR="005265F6" w:rsidRPr="009E0DE1">
        <w:rPr>
          <w:lang w:eastAsia="zh-CN"/>
        </w:rPr>
        <w:t>[</w:t>
      </w:r>
      <w:r w:rsidRPr="009E0DE1">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1834" w:name="_MON_1554128042"/>
    <w:bookmarkEnd w:id="1834"/>
    <w:p w:rsidR="00867F7B" w:rsidRPr="009E0DE1" w:rsidRDefault="00867F7B" w:rsidP="00867F7B">
      <w:pPr>
        <w:pStyle w:val="TH"/>
        <w:rPr>
          <w:lang w:val="en-GB" w:eastAsia="zh-CN"/>
        </w:rPr>
      </w:pPr>
      <w:r w:rsidRPr="009E0DE1">
        <w:rPr>
          <w:lang w:val="en-GB" w:eastAsia="zh-CN"/>
        </w:rPr>
        <w:object w:dxaOrig="9421" w:dyaOrig="3371">
          <v:shape id="_x0000_i1075" type="#_x0000_t75" style="width:470.7pt;height:168.45pt" o:ole="">
            <v:imagedata r:id="rId111" o:title=""/>
          </v:shape>
          <o:OLEObject Type="Embed" ProgID="Word.Picture.8" ShapeID="_x0000_i1075" DrawAspect="Content" ObjectID="_1655793654" r:id="rId112"/>
        </w:object>
      </w:r>
    </w:p>
    <w:p w:rsidR="00867F7B" w:rsidRPr="009E0DE1" w:rsidRDefault="00867F7B" w:rsidP="00867F7B">
      <w:pPr>
        <w:pStyle w:val="TF"/>
        <w:rPr>
          <w:lang w:val="en-GB" w:eastAsia="zh-CN"/>
        </w:rPr>
      </w:pPr>
      <w:r w:rsidRPr="009E0DE1">
        <w:rPr>
          <w:lang w:val="en-GB" w:eastAsia="zh-CN"/>
        </w:rPr>
        <w:t>Figure 7.2.1-3:</w:t>
      </w:r>
      <w:r w:rsidRPr="009E0DE1">
        <w:rPr>
          <w:lang w:val="en-GB" w:eastAsia="zh-CN"/>
        </w:rPr>
        <w:tab/>
        <w:t>System Procedures and NF Services</w:t>
      </w:r>
    </w:p>
    <w:p w:rsidR="00867F7B" w:rsidRPr="009E0DE1" w:rsidRDefault="00867F7B" w:rsidP="00867F7B">
      <w:pPr>
        <w:rPr>
          <w:rFonts w:eastAsia="SimSun"/>
          <w:lang w:eastAsia="zh-CN"/>
        </w:rPr>
      </w:pPr>
      <w:r w:rsidRPr="009E0DE1">
        <w:rPr>
          <w:rFonts w:eastAsia="SimSun"/>
          <w:lang w:eastAsia="zh-CN"/>
        </w:rPr>
        <w:t xml:space="preserve">The following </w:t>
      </w:r>
      <w:r w:rsidR="00316C98">
        <w:rPr>
          <w:rFonts w:eastAsia="SimSun"/>
          <w:lang w:eastAsia="zh-CN"/>
        </w:rPr>
        <w:t>clause</w:t>
      </w:r>
      <w:r w:rsidR="00316C98" w:rsidRPr="009E0DE1">
        <w:rPr>
          <w:rFonts w:eastAsia="SimSun"/>
          <w:lang w:eastAsia="zh-CN"/>
        </w:rPr>
        <w:t xml:space="preserve">s </w:t>
      </w:r>
      <w:r w:rsidRPr="009E0DE1">
        <w:rPr>
          <w:rFonts w:eastAsia="SimSun"/>
          <w:lang w:eastAsia="zh-CN"/>
        </w:rPr>
        <w:t>provide for each NF the NF services it exposes through its service based interfaces.</w:t>
      </w:r>
    </w:p>
    <w:p w:rsidR="00867F7B" w:rsidRPr="009E0DE1" w:rsidRDefault="00867F7B" w:rsidP="00867F7B">
      <w:pPr>
        <w:pStyle w:val="Heading3"/>
      </w:pPr>
      <w:bookmarkStart w:id="1835" w:name="_Toc19177709"/>
      <w:bookmarkStart w:id="1836" w:name="_Toc27845446"/>
      <w:bookmarkStart w:id="1837" w:name="_Toc36186645"/>
      <w:bookmarkStart w:id="1838" w:name="_Toc45180576"/>
      <w:r w:rsidRPr="009E0DE1">
        <w:t>7.2.2</w:t>
      </w:r>
      <w:r w:rsidRPr="009E0DE1">
        <w:tab/>
        <w:t>AMF Services</w:t>
      </w:r>
      <w:bookmarkEnd w:id="1835"/>
      <w:bookmarkEnd w:id="1836"/>
      <w:bookmarkEnd w:id="1837"/>
      <w:bookmarkEnd w:id="1838"/>
    </w:p>
    <w:p w:rsidR="00867F7B" w:rsidRPr="009E0DE1" w:rsidRDefault="00867F7B" w:rsidP="00867F7B">
      <w:pPr>
        <w:rPr>
          <w:rFonts w:eastAsia="SimSun"/>
          <w:lang w:eastAsia="zh-CN"/>
        </w:rPr>
      </w:pPr>
      <w:r w:rsidRPr="009E0DE1">
        <w:rPr>
          <w:rFonts w:eastAsia="SimSun"/>
          <w:lang w:eastAsia="zh-CN"/>
        </w:rPr>
        <w:t>The following NF services are specified for AMF:</w:t>
      </w:r>
    </w:p>
    <w:p w:rsidR="00867F7B" w:rsidRPr="009E0DE1" w:rsidRDefault="00867F7B" w:rsidP="00867F7B">
      <w:pPr>
        <w:pStyle w:val="TH"/>
        <w:rPr>
          <w:lang w:val="en-GB"/>
        </w:rPr>
      </w:pPr>
      <w:r w:rsidRPr="009E0DE1">
        <w:rPr>
          <w:lang w:val="en-GB"/>
        </w:rPr>
        <w:t>Table 7.2.2-1: NF Services provided by AMF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5529EB" w:rsidRPr="009E0DE1" w:rsidTr="001474BF">
        <w:trPr>
          <w:cantSplit/>
          <w:trHeight w:val="303"/>
          <w:tblHeader/>
        </w:trPr>
        <w:tc>
          <w:tcPr>
            <w:tcW w:w="1998" w:type="dxa"/>
          </w:tcPr>
          <w:p w:rsidR="005529EB" w:rsidRPr="009E0DE1" w:rsidRDefault="005529EB" w:rsidP="003E4285">
            <w:pPr>
              <w:pStyle w:val="TAH"/>
              <w:rPr>
                <w:lang w:val="en-GB"/>
              </w:rPr>
            </w:pPr>
            <w:r w:rsidRPr="009E0DE1">
              <w:rPr>
                <w:lang w:val="en-GB"/>
              </w:rPr>
              <w:t>Service Name</w:t>
            </w:r>
          </w:p>
        </w:tc>
        <w:tc>
          <w:tcPr>
            <w:tcW w:w="4064" w:type="dxa"/>
          </w:tcPr>
          <w:p w:rsidR="005529EB" w:rsidRPr="009E0DE1" w:rsidRDefault="005529EB" w:rsidP="003E4285">
            <w:pPr>
              <w:pStyle w:val="TAH"/>
              <w:rPr>
                <w:lang w:val="en-GB"/>
              </w:rPr>
            </w:pPr>
            <w:r w:rsidRPr="009E0DE1">
              <w:rPr>
                <w:lang w:val="en-GB"/>
              </w:rPr>
              <w:t>Description</w:t>
            </w:r>
          </w:p>
        </w:tc>
        <w:tc>
          <w:tcPr>
            <w:tcW w:w="1843" w:type="dxa"/>
          </w:tcPr>
          <w:p w:rsidR="005529EB" w:rsidRPr="009E0DE1" w:rsidRDefault="005529EB" w:rsidP="003E4285">
            <w:pPr>
              <w:pStyle w:val="TAH"/>
              <w:rPr>
                <w:lang w:val="en-GB"/>
              </w:rPr>
            </w:pPr>
            <w:r w:rsidRPr="009E0DE1">
              <w:rPr>
                <w:lang w:val="en-GB" w:eastAsia="zh-CN"/>
              </w:rPr>
              <w:t>Reference in TS 23.502 [3]</w:t>
            </w:r>
          </w:p>
        </w:tc>
      </w:tr>
      <w:tr w:rsidR="005529EB" w:rsidRPr="009E0DE1" w:rsidTr="001474BF">
        <w:trPr>
          <w:cantSplit/>
          <w:trHeight w:val="628"/>
        </w:trPr>
        <w:tc>
          <w:tcPr>
            <w:tcW w:w="1998" w:type="dxa"/>
          </w:tcPr>
          <w:p w:rsidR="005529EB" w:rsidRPr="009E0DE1" w:rsidDel="00E01933" w:rsidRDefault="005529EB" w:rsidP="003E4285">
            <w:pPr>
              <w:pStyle w:val="TAL"/>
              <w:rPr>
                <w:lang w:val="en-GB" w:eastAsia="zh-CN"/>
              </w:rPr>
            </w:pPr>
            <w:r w:rsidRPr="009E0DE1">
              <w:rPr>
                <w:lang w:val="en-GB" w:eastAsia="zh-CN"/>
              </w:rPr>
              <w:t>Namf_Communication</w:t>
            </w:r>
          </w:p>
        </w:tc>
        <w:tc>
          <w:tcPr>
            <w:tcW w:w="4064" w:type="dxa"/>
          </w:tcPr>
          <w:p w:rsidR="005529EB" w:rsidRPr="009E0DE1" w:rsidRDefault="00E94096" w:rsidP="003E4285">
            <w:pPr>
              <w:pStyle w:val="TAL"/>
              <w:rPr>
                <w:lang w:val="en-GB"/>
              </w:rPr>
            </w:pPr>
            <w:r w:rsidRPr="009E0DE1">
              <w:rPr>
                <w:lang w:val="en-GB"/>
              </w:rPr>
              <w:t>E</w:t>
            </w:r>
            <w:r w:rsidR="005529EB" w:rsidRPr="009E0DE1">
              <w:rPr>
                <w:lang w:val="en-GB"/>
              </w:rPr>
              <w:t>nables an NF</w:t>
            </w:r>
            <w:r w:rsidRPr="009E0DE1">
              <w:rPr>
                <w:lang w:val="en-GB"/>
              </w:rPr>
              <w:t xml:space="preserve"> consumer</w:t>
            </w:r>
            <w:r w:rsidR="005529EB" w:rsidRPr="009E0DE1">
              <w:rPr>
                <w:lang w:val="en-GB"/>
              </w:rPr>
              <w:t xml:space="preserve"> to communicate with the UE and/or the AN through the AMF.</w:t>
            </w:r>
          </w:p>
          <w:p w:rsidR="00CE358F" w:rsidRPr="009E0DE1" w:rsidRDefault="00CE358F" w:rsidP="0013662F">
            <w:pPr>
              <w:pStyle w:val="TAL"/>
              <w:rPr>
                <w:lang w:val="en-GB"/>
              </w:rPr>
            </w:pPr>
            <w:r w:rsidRPr="009E0DE1">
              <w:rPr>
                <w:lang w:val="en-GB"/>
              </w:rPr>
              <w:t>This service enables SMF to request EBI allocation to support interworking with EPS.</w:t>
            </w:r>
            <w:r w:rsidR="0013662F">
              <w:rPr>
                <w:lang w:val="en-GB"/>
              </w:rPr>
              <w:t xml:space="preserve"> This service also supports PWS functionality as described in TS 23.041 [46].</w:t>
            </w:r>
          </w:p>
        </w:tc>
        <w:tc>
          <w:tcPr>
            <w:tcW w:w="1843" w:type="dxa"/>
          </w:tcPr>
          <w:p w:rsidR="005529EB" w:rsidRPr="009E0DE1" w:rsidRDefault="005529EB" w:rsidP="003E4285">
            <w:pPr>
              <w:pStyle w:val="TAC"/>
              <w:rPr>
                <w:lang w:val="en-GB" w:eastAsia="zh-CN"/>
              </w:rPr>
            </w:pPr>
            <w:r w:rsidRPr="009E0DE1">
              <w:rPr>
                <w:lang w:val="en-GB" w:eastAsia="zh-CN"/>
              </w:rPr>
              <w:t>5.2.2.2</w:t>
            </w:r>
          </w:p>
        </w:tc>
      </w:tr>
      <w:tr w:rsidR="005529EB" w:rsidRPr="009E0DE1" w:rsidTr="001474BF">
        <w:trPr>
          <w:cantSplit/>
          <w:trHeight w:val="628"/>
        </w:trPr>
        <w:tc>
          <w:tcPr>
            <w:tcW w:w="1998" w:type="dxa"/>
          </w:tcPr>
          <w:p w:rsidR="005529EB" w:rsidRPr="009E0DE1" w:rsidRDefault="005529EB" w:rsidP="003E4285">
            <w:pPr>
              <w:pStyle w:val="TAL"/>
              <w:rPr>
                <w:lang w:val="en-GB"/>
              </w:rPr>
            </w:pPr>
            <w:r w:rsidRPr="009E0DE1">
              <w:rPr>
                <w:lang w:val="en-GB"/>
              </w:rPr>
              <w:t>Namf_EventExposure</w:t>
            </w:r>
          </w:p>
        </w:tc>
        <w:tc>
          <w:tcPr>
            <w:tcW w:w="4064" w:type="dxa"/>
          </w:tcPr>
          <w:p w:rsidR="005529EB" w:rsidRPr="009E0DE1" w:rsidRDefault="00E94096" w:rsidP="003E4285">
            <w:pPr>
              <w:pStyle w:val="TAL"/>
              <w:rPr>
                <w:lang w:val="en-GB"/>
              </w:rPr>
            </w:pPr>
            <w:r w:rsidRPr="009E0DE1">
              <w:rPr>
                <w:lang w:val="en-GB"/>
              </w:rPr>
              <w:t>E</w:t>
            </w:r>
            <w:r w:rsidR="005529EB" w:rsidRPr="009E0DE1">
              <w:rPr>
                <w:lang w:val="en-GB"/>
              </w:rPr>
              <w:t xml:space="preserve">nables </w:t>
            </w:r>
            <w:r w:rsidR="005529EB" w:rsidRPr="009E0DE1">
              <w:rPr>
                <w:lang w:val="en-GB" w:eastAsia="zh-CN"/>
              </w:rPr>
              <w:t>other NF</w:t>
            </w:r>
            <w:r w:rsidRPr="009E0DE1">
              <w:rPr>
                <w:lang w:val="en-GB" w:eastAsia="zh-CN"/>
              </w:rPr>
              <w:t xml:space="preserve"> consumer</w:t>
            </w:r>
            <w:r w:rsidR="005529EB" w:rsidRPr="009E0DE1">
              <w:rPr>
                <w:lang w:val="en-GB" w:eastAsia="zh-CN"/>
              </w:rPr>
              <w:t>s to subscribe or get notified of the mobility related events and statistics.</w:t>
            </w:r>
          </w:p>
        </w:tc>
        <w:tc>
          <w:tcPr>
            <w:tcW w:w="1843" w:type="dxa"/>
          </w:tcPr>
          <w:p w:rsidR="005529EB" w:rsidRPr="009E0DE1" w:rsidRDefault="005529EB" w:rsidP="003E4285">
            <w:pPr>
              <w:pStyle w:val="TAC"/>
              <w:rPr>
                <w:lang w:val="en-GB" w:eastAsia="zh-CN"/>
              </w:rPr>
            </w:pPr>
            <w:r w:rsidRPr="009E0DE1">
              <w:rPr>
                <w:lang w:val="en-GB" w:eastAsia="zh-CN"/>
              </w:rPr>
              <w:t>5.2.2.3</w:t>
            </w:r>
          </w:p>
        </w:tc>
      </w:tr>
      <w:tr w:rsidR="005529EB" w:rsidRPr="009E0DE1" w:rsidTr="001474BF">
        <w:trPr>
          <w:cantSplit/>
          <w:trHeight w:val="628"/>
        </w:trPr>
        <w:tc>
          <w:tcPr>
            <w:tcW w:w="1998" w:type="dxa"/>
          </w:tcPr>
          <w:p w:rsidR="005529EB" w:rsidRPr="009E0DE1" w:rsidRDefault="005529EB" w:rsidP="00226A05">
            <w:pPr>
              <w:pStyle w:val="TAL"/>
              <w:rPr>
                <w:lang w:val="en-GB"/>
              </w:rPr>
            </w:pPr>
            <w:r w:rsidRPr="009E0DE1">
              <w:rPr>
                <w:lang w:val="en-GB"/>
              </w:rPr>
              <w:t>Namf_MT</w:t>
            </w:r>
          </w:p>
        </w:tc>
        <w:tc>
          <w:tcPr>
            <w:tcW w:w="4064" w:type="dxa"/>
          </w:tcPr>
          <w:p w:rsidR="005529EB" w:rsidRPr="009E0DE1" w:rsidRDefault="00E94096" w:rsidP="00226A05">
            <w:pPr>
              <w:pStyle w:val="TAL"/>
              <w:rPr>
                <w:lang w:val="en-GB"/>
              </w:rPr>
            </w:pPr>
            <w:r w:rsidRPr="009E0DE1">
              <w:rPr>
                <w:lang w:val="en-GB" w:eastAsia="ko-KR"/>
              </w:rPr>
              <w:t>E</w:t>
            </w:r>
            <w:r w:rsidR="005529EB" w:rsidRPr="009E0DE1">
              <w:rPr>
                <w:lang w:val="en-GB" w:eastAsia="ko-KR"/>
              </w:rPr>
              <w:t xml:space="preserve">nables </w:t>
            </w:r>
            <w:r w:rsidR="005529EB" w:rsidRPr="009E0DE1">
              <w:rPr>
                <w:rFonts w:eastAsia="SimSun"/>
                <w:lang w:val="en-GB"/>
              </w:rPr>
              <w:t>an NF</w:t>
            </w:r>
            <w:r w:rsidRPr="009E0DE1">
              <w:rPr>
                <w:rFonts w:eastAsia="SimSun"/>
                <w:lang w:val="en-GB"/>
              </w:rPr>
              <w:t xml:space="preserve"> consumer</w:t>
            </w:r>
            <w:r w:rsidR="005529EB" w:rsidRPr="009E0DE1">
              <w:rPr>
                <w:rFonts w:eastAsia="SimSun"/>
                <w:lang w:val="en-GB"/>
              </w:rPr>
              <w:t xml:space="preserve"> to make sure UE is reachable.</w:t>
            </w:r>
          </w:p>
        </w:tc>
        <w:tc>
          <w:tcPr>
            <w:tcW w:w="1843" w:type="dxa"/>
          </w:tcPr>
          <w:p w:rsidR="005529EB" w:rsidRPr="009E0DE1" w:rsidRDefault="005529EB" w:rsidP="00226A05">
            <w:pPr>
              <w:pStyle w:val="TAC"/>
              <w:rPr>
                <w:lang w:val="en-GB" w:eastAsia="zh-CN"/>
              </w:rPr>
            </w:pPr>
            <w:r w:rsidRPr="009E0DE1">
              <w:rPr>
                <w:lang w:val="en-GB" w:eastAsia="zh-CN"/>
              </w:rPr>
              <w:t>5.2.2.4</w:t>
            </w:r>
          </w:p>
        </w:tc>
      </w:tr>
      <w:tr w:rsidR="00E94096" w:rsidRPr="009E0DE1" w:rsidTr="001474BF">
        <w:trPr>
          <w:cantSplit/>
          <w:trHeight w:val="628"/>
        </w:trPr>
        <w:tc>
          <w:tcPr>
            <w:tcW w:w="1998" w:type="dxa"/>
          </w:tcPr>
          <w:p w:rsidR="00E94096" w:rsidRPr="009E0DE1" w:rsidRDefault="00E94096" w:rsidP="00226A05">
            <w:pPr>
              <w:pStyle w:val="TAL"/>
              <w:rPr>
                <w:lang w:val="en-GB"/>
              </w:rPr>
            </w:pPr>
            <w:r w:rsidRPr="009E0DE1">
              <w:rPr>
                <w:lang w:val="en-GB"/>
              </w:rPr>
              <w:t>Namf_Location</w:t>
            </w:r>
          </w:p>
        </w:tc>
        <w:tc>
          <w:tcPr>
            <w:tcW w:w="4064" w:type="dxa"/>
          </w:tcPr>
          <w:p w:rsidR="00E94096" w:rsidRPr="009E0DE1" w:rsidDel="00E94096" w:rsidRDefault="00E94096" w:rsidP="00226A05">
            <w:pPr>
              <w:pStyle w:val="TAL"/>
              <w:rPr>
                <w:lang w:val="en-GB" w:eastAsia="ko-KR"/>
              </w:rPr>
            </w:pPr>
            <w:r w:rsidRPr="009E0DE1">
              <w:rPr>
                <w:lang w:val="en-GB" w:eastAsia="ko-KR"/>
              </w:rPr>
              <w:t>Enables an NF consumer to request location information for a target UE.</w:t>
            </w:r>
          </w:p>
        </w:tc>
        <w:tc>
          <w:tcPr>
            <w:tcW w:w="1843" w:type="dxa"/>
          </w:tcPr>
          <w:p w:rsidR="00E94096" w:rsidRPr="009E0DE1" w:rsidRDefault="00E94096" w:rsidP="00226A05">
            <w:pPr>
              <w:pStyle w:val="TAC"/>
              <w:rPr>
                <w:lang w:val="en-GB" w:eastAsia="zh-CN"/>
              </w:rPr>
            </w:pPr>
            <w:r w:rsidRPr="009E0DE1">
              <w:rPr>
                <w:lang w:val="en-GB" w:eastAsia="zh-CN"/>
              </w:rPr>
              <w:t>5.2.2.5</w:t>
            </w:r>
          </w:p>
        </w:tc>
      </w:tr>
    </w:tbl>
    <w:p w:rsidR="00867F7B" w:rsidRPr="009E0DE1" w:rsidRDefault="00867F7B" w:rsidP="00867F7B">
      <w:pPr>
        <w:pStyle w:val="FP"/>
      </w:pPr>
    </w:p>
    <w:p w:rsidR="00867F7B" w:rsidRPr="009E0DE1" w:rsidRDefault="00867F7B" w:rsidP="00867F7B">
      <w:pPr>
        <w:pStyle w:val="Heading3"/>
      </w:pPr>
      <w:bookmarkStart w:id="1839" w:name="_Toc19177710"/>
      <w:bookmarkStart w:id="1840" w:name="_Toc27845447"/>
      <w:bookmarkStart w:id="1841" w:name="_Toc36186646"/>
      <w:bookmarkStart w:id="1842" w:name="_Toc45180577"/>
      <w:r w:rsidRPr="009E0DE1">
        <w:t>7.2.3</w:t>
      </w:r>
      <w:r w:rsidRPr="009E0DE1">
        <w:tab/>
        <w:t>SMF Services</w:t>
      </w:r>
      <w:bookmarkEnd w:id="1839"/>
      <w:bookmarkEnd w:id="1840"/>
      <w:bookmarkEnd w:id="1841"/>
      <w:bookmarkEnd w:id="1842"/>
    </w:p>
    <w:p w:rsidR="00867F7B" w:rsidRPr="009E0DE1" w:rsidRDefault="00867F7B" w:rsidP="00867F7B">
      <w:r w:rsidRPr="009E0DE1">
        <w:rPr>
          <w:rFonts w:eastAsia="SimSun"/>
          <w:lang w:eastAsia="zh-CN"/>
        </w:rPr>
        <w:t>The following NF services are specified for SMF:</w:t>
      </w:r>
    </w:p>
    <w:p w:rsidR="00867F7B" w:rsidRPr="009E0DE1" w:rsidRDefault="00867F7B" w:rsidP="00867F7B">
      <w:pPr>
        <w:pStyle w:val="TH"/>
        <w:rPr>
          <w:lang w:val="en-GB"/>
        </w:rPr>
      </w:pPr>
      <w:r w:rsidRPr="009E0DE1">
        <w:rPr>
          <w:lang w:val="en-GB"/>
        </w:rPr>
        <w:t>Table 7.2.3-1: NF Services provided by SMF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5529EB" w:rsidRPr="009E0DE1" w:rsidTr="001474BF">
        <w:trPr>
          <w:cantSplit/>
          <w:trHeight w:val="241"/>
          <w:tblHeader/>
        </w:trPr>
        <w:tc>
          <w:tcPr>
            <w:tcW w:w="2268" w:type="dxa"/>
          </w:tcPr>
          <w:p w:rsidR="005529EB" w:rsidRPr="009E0DE1" w:rsidRDefault="005529EB" w:rsidP="0010665B">
            <w:pPr>
              <w:pStyle w:val="TAH"/>
              <w:rPr>
                <w:lang w:val="en-GB"/>
              </w:rPr>
            </w:pPr>
            <w:r w:rsidRPr="009E0DE1">
              <w:rPr>
                <w:lang w:val="en-GB"/>
              </w:rPr>
              <w:t>Service Name</w:t>
            </w:r>
          </w:p>
        </w:tc>
        <w:tc>
          <w:tcPr>
            <w:tcW w:w="3794" w:type="dxa"/>
          </w:tcPr>
          <w:p w:rsidR="005529EB" w:rsidRPr="009E0DE1" w:rsidRDefault="005529EB" w:rsidP="0010665B">
            <w:pPr>
              <w:pStyle w:val="TAH"/>
              <w:rPr>
                <w:lang w:val="en-GB"/>
              </w:rPr>
            </w:pPr>
            <w:r w:rsidRPr="009E0DE1">
              <w:rPr>
                <w:lang w:val="en-GB"/>
              </w:rPr>
              <w:t>Description</w:t>
            </w:r>
          </w:p>
        </w:tc>
        <w:tc>
          <w:tcPr>
            <w:tcW w:w="1843" w:type="dxa"/>
          </w:tcPr>
          <w:p w:rsidR="005529EB" w:rsidRPr="009E0DE1" w:rsidRDefault="005529EB" w:rsidP="0010665B">
            <w:pPr>
              <w:pStyle w:val="TAH"/>
              <w:rPr>
                <w:lang w:val="en-GB"/>
              </w:rPr>
            </w:pPr>
            <w:r w:rsidRPr="009E0DE1">
              <w:rPr>
                <w:lang w:val="en-GB" w:eastAsia="zh-CN"/>
              </w:rPr>
              <w:t>Reference in TS 23.502 [3]</w:t>
            </w:r>
          </w:p>
        </w:tc>
      </w:tr>
      <w:tr w:rsidR="005529EB" w:rsidRPr="009E0DE1" w:rsidTr="001474BF">
        <w:trPr>
          <w:cantSplit/>
          <w:trHeight w:val="241"/>
        </w:trPr>
        <w:tc>
          <w:tcPr>
            <w:tcW w:w="2268" w:type="dxa"/>
          </w:tcPr>
          <w:p w:rsidR="005529EB" w:rsidRPr="009E0DE1" w:rsidRDefault="005529EB" w:rsidP="0010665B">
            <w:pPr>
              <w:pStyle w:val="TAL"/>
              <w:rPr>
                <w:lang w:val="en-GB" w:eastAsia="zh-CN"/>
              </w:rPr>
            </w:pPr>
            <w:r w:rsidRPr="009E0DE1">
              <w:rPr>
                <w:lang w:val="en-GB" w:eastAsia="zh-CN"/>
              </w:rPr>
              <w:t>Nsmf_PDUSession</w:t>
            </w:r>
          </w:p>
        </w:tc>
        <w:tc>
          <w:tcPr>
            <w:tcW w:w="3794" w:type="dxa"/>
          </w:tcPr>
          <w:p w:rsidR="005529EB" w:rsidRPr="009E0DE1" w:rsidRDefault="005529EB" w:rsidP="0010665B">
            <w:pPr>
              <w:pStyle w:val="TAL"/>
              <w:rPr>
                <w:lang w:val="en-GB" w:eastAsia="zh-CN"/>
              </w:rPr>
            </w:pPr>
            <w:r w:rsidRPr="009E0DE1">
              <w:rPr>
                <w:lang w:val="en-GB"/>
              </w:rPr>
              <w:t>This service manages the PDU Sessions and uses the policy and charging rules received from the PCF. The service operations exposed by this NF service allows the consumer NFs to handle the PDU Sessions.</w:t>
            </w:r>
          </w:p>
        </w:tc>
        <w:tc>
          <w:tcPr>
            <w:tcW w:w="1843" w:type="dxa"/>
          </w:tcPr>
          <w:p w:rsidR="005529EB" w:rsidRPr="009E0DE1" w:rsidRDefault="00D9732B" w:rsidP="0010665B">
            <w:pPr>
              <w:pStyle w:val="TAC"/>
              <w:rPr>
                <w:lang w:val="en-GB" w:eastAsia="zh-CN"/>
              </w:rPr>
            </w:pPr>
            <w:r w:rsidRPr="009E0DE1">
              <w:rPr>
                <w:lang w:val="en-GB" w:eastAsia="zh-CN"/>
              </w:rPr>
              <w:t>5</w:t>
            </w:r>
            <w:r w:rsidR="005529EB" w:rsidRPr="009E0DE1">
              <w:rPr>
                <w:lang w:val="en-GB" w:eastAsia="zh-CN"/>
              </w:rPr>
              <w:t>.2.8.2</w:t>
            </w:r>
          </w:p>
        </w:tc>
      </w:tr>
      <w:tr w:rsidR="005529EB" w:rsidRPr="009E0DE1" w:rsidTr="001474BF">
        <w:trPr>
          <w:cantSplit/>
          <w:trHeight w:val="241"/>
        </w:trPr>
        <w:tc>
          <w:tcPr>
            <w:tcW w:w="2268" w:type="dxa"/>
          </w:tcPr>
          <w:p w:rsidR="005529EB" w:rsidRPr="009E0DE1" w:rsidRDefault="005529EB" w:rsidP="0010665B">
            <w:pPr>
              <w:pStyle w:val="TAL"/>
              <w:rPr>
                <w:lang w:val="en-GB" w:eastAsia="zh-CN"/>
              </w:rPr>
            </w:pPr>
            <w:r w:rsidRPr="009E0DE1">
              <w:rPr>
                <w:lang w:val="en-GB" w:eastAsia="zh-CN"/>
              </w:rPr>
              <w:t>Nsmf_EventExposure</w:t>
            </w:r>
          </w:p>
        </w:tc>
        <w:tc>
          <w:tcPr>
            <w:tcW w:w="3794" w:type="dxa"/>
          </w:tcPr>
          <w:p w:rsidR="005529EB" w:rsidRPr="009E0DE1" w:rsidRDefault="005529EB" w:rsidP="0010665B">
            <w:pPr>
              <w:pStyle w:val="TAL"/>
              <w:rPr>
                <w:lang w:val="en-GB"/>
              </w:rPr>
            </w:pPr>
            <w:r w:rsidRPr="009E0DE1">
              <w:rPr>
                <w:lang w:val="en-GB"/>
              </w:rPr>
              <w:t>This service exposes the events happening on the PDU Sessions to the consumer NFs.</w:t>
            </w:r>
          </w:p>
        </w:tc>
        <w:tc>
          <w:tcPr>
            <w:tcW w:w="1843" w:type="dxa"/>
          </w:tcPr>
          <w:p w:rsidR="005529EB" w:rsidRPr="009E0DE1" w:rsidRDefault="00D9732B" w:rsidP="0010665B">
            <w:pPr>
              <w:pStyle w:val="TAC"/>
              <w:rPr>
                <w:lang w:val="en-GB" w:eastAsia="zh-CN"/>
              </w:rPr>
            </w:pPr>
            <w:r w:rsidRPr="009E0DE1">
              <w:rPr>
                <w:lang w:val="en-GB" w:eastAsia="zh-CN"/>
              </w:rPr>
              <w:t>5</w:t>
            </w:r>
            <w:r w:rsidR="005529EB" w:rsidRPr="009E0DE1">
              <w:rPr>
                <w:lang w:val="en-GB" w:eastAsia="zh-CN"/>
              </w:rPr>
              <w:t>.2.8.3</w:t>
            </w:r>
          </w:p>
        </w:tc>
      </w:tr>
    </w:tbl>
    <w:p w:rsidR="00803CCA" w:rsidRPr="009E0DE1" w:rsidRDefault="00803CCA" w:rsidP="00867F7B">
      <w:pPr>
        <w:pStyle w:val="FP"/>
      </w:pPr>
    </w:p>
    <w:p w:rsidR="00867F7B" w:rsidRPr="009E0DE1" w:rsidRDefault="00867F7B" w:rsidP="00867F7B">
      <w:pPr>
        <w:pStyle w:val="Heading3"/>
      </w:pPr>
      <w:bookmarkStart w:id="1843" w:name="_Toc19177711"/>
      <w:bookmarkStart w:id="1844" w:name="_Toc27845448"/>
      <w:bookmarkStart w:id="1845" w:name="_Toc36186647"/>
      <w:bookmarkStart w:id="1846" w:name="_Toc45180578"/>
      <w:r w:rsidRPr="009E0DE1">
        <w:lastRenderedPageBreak/>
        <w:t>7.2.4</w:t>
      </w:r>
      <w:r w:rsidRPr="009E0DE1">
        <w:tab/>
        <w:t>PCF Services</w:t>
      </w:r>
      <w:bookmarkEnd w:id="1843"/>
      <w:bookmarkEnd w:id="1844"/>
      <w:bookmarkEnd w:id="1845"/>
      <w:bookmarkEnd w:id="1846"/>
    </w:p>
    <w:p w:rsidR="00867F7B" w:rsidRPr="009E0DE1" w:rsidRDefault="00867F7B" w:rsidP="00867F7B">
      <w:pPr>
        <w:rPr>
          <w:rFonts w:eastAsia="SimSun"/>
          <w:lang w:eastAsia="zh-CN"/>
        </w:rPr>
      </w:pPr>
      <w:r w:rsidRPr="009E0DE1">
        <w:rPr>
          <w:rFonts w:eastAsia="SimSun"/>
          <w:lang w:eastAsia="zh-CN"/>
        </w:rPr>
        <w:t>The following NF services are specified for PCF:</w:t>
      </w:r>
    </w:p>
    <w:p w:rsidR="00867F7B" w:rsidRPr="009E0DE1" w:rsidRDefault="00867F7B" w:rsidP="00867F7B">
      <w:pPr>
        <w:pStyle w:val="TH"/>
        <w:rPr>
          <w:lang w:val="en-GB"/>
        </w:rPr>
      </w:pPr>
      <w:r w:rsidRPr="009E0DE1">
        <w:rPr>
          <w:lang w:val="en-GB"/>
        </w:rPr>
        <w:t>Table 7.2.4-1: NF Services provided by PCF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5529EB" w:rsidRPr="009E0DE1" w:rsidTr="001474BF">
        <w:trPr>
          <w:cantSplit/>
          <w:trHeight w:val="234"/>
          <w:tblHeader/>
        </w:trPr>
        <w:tc>
          <w:tcPr>
            <w:tcW w:w="2376" w:type="dxa"/>
          </w:tcPr>
          <w:p w:rsidR="005529EB" w:rsidRPr="009E0DE1" w:rsidRDefault="005529EB" w:rsidP="00793F0D">
            <w:pPr>
              <w:pStyle w:val="TAH"/>
              <w:rPr>
                <w:lang w:val="en-GB"/>
              </w:rPr>
            </w:pPr>
            <w:r w:rsidRPr="009E0DE1">
              <w:rPr>
                <w:lang w:val="en-GB"/>
              </w:rPr>
              <w:t>Service Name</w:t>
            </w:r>
          </w:p>
        </w:tc>
        <w:tc>
          <w:tcPr>
            <w:tcW w:w="3686" w:type="dxa"/>
          </w:tcPr>
          <w:p w:rsidR="005529EB" w:rsidRPr="009E0DE1" w:rsidRDefault="005529EB" w:rsidP="00793F0D">
            <w:pPr>
              <w:pStyle w:val="TAH"/>
              <w:rPr>
                <w:lang w:val="en-GB"/>
              </w:rPr>
            </w:pPr>
            <w:r w:rsidRPr="009E0DE1">
              <w:rPr>
                <w:lang w:val="en-GB"/>
              </w:rPr>
              <w:t>Description</w:t>
            </w:r>
          </w:p>
        </w:tc>
        <w:tc>
          <w:tcPr>
            <w:tcW w:w="1843" w:type="dxa"/>
          </w:tcPr>
          <w:p w:rsidR="005529EB" w:rsidRPr="009E0DE1" w:rsidRDefault="005529EB" w:rsidP="00793F0D">
            <w:pPr>
              <w:pStyle w:val="TAH"/>
              <w:rPr>
                <w:lang w:val="en-GB"/>
              </w:rPr>
            </w:pPr>
            <w:r w:rsidRPr="009E0DE1">
              <w:rPr>
                <w:rFonts w:eastAsia="SimSun"/>
                <w:lang w:val="en-GB" w:eastAsia="zh-CN"/>
              </w:rPr>
              <w:t>Reference in TS 23.502 [3]</w:t>
            </w:r>
          </w:p>
        </w:tc>
      </w:tr>
      <w:tr w:rsidR="005529EB" w:rsidRPr="009E0DE1" w:rsidTr="001474BF">
        <w:trPr>
          <w:cantSplit/>
          <w:trHeight w:val="234"/>
        </w:trPr>
        <w:tc>
          <w:tcPr>
            <w:tcW w:w="2376" w:type="dxa"/>
          </w:tcPr>
          <w:p w:rsidR="005529EB" w:rsidRPr="009E0DE1" w:rsidRDefault="005529EB" w:rsidP="00793F0D">
            <w:pPr>
              <w:pStyle w:val="TAL"/>
              <w:rPr>
                <w:lang w:val="en-GB"/>
              </w:rPr>
            </w:pPr>
            <w:r w:rsidRPr="009E0DE1">
              <w:rPr>
                <w:lang w:val="en-GB"/>
              </w:rPr>
              <w:t>Npcf_AMPolicyControl</w:t>
            </w:r>
          </w:p>
        </w:tc>
        <w:tc>
          <w:tcPr>
            <w:tcW w:w="3686" w:type="dxa"/>
          </w:tcPr>
          <w:p w:rsidR="005529EB" w:rsidRPr="009E0DE1" w:rsidRDefault="005529EB" w:rsidP="00793F0D">
            <w:pPr>
              <w:pStyle w:val="TAL"/>
              <w:rPr>
                <w:lang w:val="en-GB"/>
              </w:rPr>
            </w:pPr>
            <w:r w:rsidRPr="009E0DE1">
              <w:rPr>
                <w:lang w:val="en-GB"/>
              </w:rPr>
              <w:t xml:space="preserve">This PCF service provides </w:t>
            </w:r>
            <w:r w:rsidRPr="009E0DE1">
              <w:rPr>
                <w:rFonts w:eastAsia="SimSun"/>
                <w:lang w:val="en-GB"/>
              </w:rPr>
              <w:t>Access Control, network selection and Mobility Management related policies, UE Route Selection Policies</w:t>
            </w:r>
            <w:r w:rsidRPr="009E0DE1">
              <w:rPr>
                <w:lang w:val="en-GB"/>
              </w:rPr>
              <w:t xml:space="preserve"> to the NF consumers.</w:t>
            </w:r>
          </w:p>
        </w:tc>
        <w:tc>
          <w:tcPr>
            <w:tcW w:w="1843" w:type="dxa"/>
          </w:tcPr>
          <w:p w:rsidR="005529EB" w:rsidRPr="009E0DE1" w:rsidRDefault="005529EB" w:rsidP="00793F0D">
            <w:pPr>
              <w:pStyle w:val="TAC"/>
              <w:rPr>
                <w:lang w:val="en-GB" w:eastAsia="zh-CN"/>
              </w:rPr>
            </w:pPr>
            <w:r w:rsidRPr="009E0DE1">
              <w:rPr>
                <w:lang w:val="en-GB" w:eastAsia="zh-CN"/>
              </w:rPr>
              <w:t>5.2.5</w:t>
            </w:r>
            <w:r w:rsidR="00BB6034" w:rsidRPr="009E0DE1">
              <w:rPr>
                <w:lang w:val="en-GB" w:eastAsia="zh-CN"/>
              </w:rPr>
              <w:t>.2</w:t>
            </w:r>
          </w:p>
        </w:tc>
      </w:tr>
      <w:tr w:rsidR="005529EB" w:rsidRPr="009E0DE1" w:rsidTr="001474BF">
        <w:trPr>
          <w:cantSplit/>
          <w:trHeight w:val="234"/>
        </w:trPr>
        <w:tc>
          <w:tcPr>
            <w:tcW w:w="2376" w:type="dxa"/>
          </w:tcPr>
          <w:p w:rsidR="005529EB" w:rsidRPr="009E0DE1" w:rsidRDefault="005529EB" w:rsidP="00A50432">
            <w:pPr>
              <w:pStyle w:val="TAL"/>
              <w:rPr>
                <w:lang w:val="en-GB"/>
              </w:rPr>
            </w:pPr>
            <w:r w:rsidRPr="009E0DE1">
              <w:rPr>
                <w:lang w:val="en-GB"/>
              </w:rPr>
              <w:t>Npcf_SMPolicyControl</w:t>
            </w:r>
          </w:p>
        </w:tc>
        <w:tc>
          <w:tcPr>
            <w:tcW w:w="3686" w:type="dxa"/>
          </w:tcPr>
          <w:p w:rsidR="005529EB" w:rsidRPr="009E0DE1" w:rsidRDefault="005529EB" w:rsidP="00A50432">
            <w:pPr>
              <w:pStyle w:val="TAL"/>
              <w:rPr>
                <w:lang w:val="en-GB"/>
              </w:rPr>
            </w:pPr>
            <w:r w:rsidRPr="009E0DE1">
              <w:rPr>
                <w:rFonts w:eastAsia="SimSun"/>
                <w:lang w:val="en-GB"/>
              </w:rPr>
              <w:t xml:space="preserve">This PCF service provides session related policies to the </w:t>
            </w:r>
            <w:r w:rsidRPr="009E0DE1">
              <w:rPr>
                <w:lang w:val="en-GB"/>
              </w:rPr>
              <w:t>NF consumers.</w:t>
            </w:r>
          </w:p>
        </w:tc>
        <w:tc>
          <w:tcPr>
            <w:tcW w:w="1843" w:type="dxa"/>
          </w:tcPr>
          <w:p w:rsidR="005529EB" w:rsidRPr="009E0DE1" w:rsidRDefault="005529EB" w:rsidP="00A50432">
            <w:pPr>
              <w:pStyle w:val="TAC"/>
              <w:rPr>
                <w:lang w:val="en-GB" w:eastAsia="zh-CN"/>
              </w:rPr>
            </w:pPr>
            <w:r w:rsidRPr="009E0DE1">
              <w:rPr>
                <w:lang w:val="en-GB" w:eastAsia="zh-CN"/>
              </w:rPr>
              <w:t>5.2.5</w:t>
            </w:r>
            <w:r w:rsidR="00BB6034" w:rsidRPr="009E0DE1">
              <w:rPr>
                <w:lang w:val="en-GB" w:eastAsia="zh-CN"/>
              </w:rPr>
              <w:t>.4</w:t>
            </w:r>
          </w:p>
        </w:tc>
      </w:tr>
      <w:tr w:rsidR="005529EB" w:rsidRPr="009E0DE1" w:rsidTr="001474BF">
        <w:trPr>
          <w:cantSplit/>
          <w:trHeight w:val="234"/>
        </w:trPr>
        <w:tc>
          <w:tcPr>
            <w:tcW w:w="2376" w:type="dxa"/>
          </w:tcPr>
          <w:p w:rsidR="005529EB" w:rsidRPr="009E0DE1" w:rsidRDefault="005529EB" w:rsidP="00DE61D2">
            <w:pPr>
              <w:pStyle w:val="TAL"/>
              <w:rPr>
                <w:lang w:val="en-GB"/>
              </w:rPr>
            </w:pPr>
            <w:r w:rsidRPr="009E0DE1">
              <w:rPr>
                <w:lang w:val="en-GB"/>
              </w:rPr>
              <w:t>Npcf_PolicyAuthorization</w:t>
            </w:r>
          </w:p>
        </w:tc>
        <w:tc>
          <w:tcPr>
            <w:tcW w:w="3686" w:type="dxa"/>
          </w:tcPr>
          <w:p w:rsidR="005529EB" w:rsidRPr="009E0DE1" w:rsidRDefault="005529EB" w:rsidP="00A50432">
            <w:pPr>
              <w:pStyle w:val="TAL"/>
              <w:rPr>
                <w:lang w:val="en-GB"/>
              </w:rPr>
            </w:pPr>
            <w:r w:rsidRPr="009E0DE1">
              <w:rPr>
                <w:lang w:val="en-GB"/>
              </w:rPr>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9E0DE1">
              <w:rPr>
                <w:lang w:val="en-GB" w:eastAsia="zh-CN"/>
              </w:rPr>
              <w:t>access network</w:t>
            </w:r>
            <w:r w:rsidRPr="009E0DE1">
              <w:rPr>
                <w:rFonts w:eastAsia="Batang"/>
                <w:lang w:val="en-GB"/>
              </w:rPr>
              <w:t xml:space="preserve"> information,</w:t>
            </w:r>
            <w:r w:rsidRPr="009E0DE1">
              <w:rPr>
                <w:lang w:val="en-GB"/>
              </w:rPr>
              <w:t xml:space="preserve"> usage report etc.</w:t>
            </w:r>
          </w:p>
        </w:tc>
        <w:tc>
          <w:tcPr>
            <w:tcW w:w="1843" w:type="dxa"/>
          </w:tcPr>
          <w:p w:rsidR="005529EB" w:rsidRPr="009E0DE1" w:rsidRDefault="005529EB" w:rsidP="00A50432">
            <w:pPr>
              <w:pStyle w:val="TAC"/>
              <w:rPr>
                <w:lang w:val="en-GB" w:eastAsia="zh-CN"/>
              </w:rPr>
            </w:pPr>
            <w:r w:rsidRPr="009E0DE1">
              <w:rPr>
                <w:lang w:val="en-GB" w:eastAsia="zh-CN"/>
              </w:rPr>
              <w:t>5.2.5</w:t>
            </w:r>
            <w:r w:rsidR="00BB6034" w:rsidRPr="009E0DE1">
              <w:rPr>
                <w:lang w:val="en-GB" w:eastAsia="zh-CN"/>
              </w:rPr>
              <w:t>.3</w:t>
            </w:r>
          </w:p>
        </w:tc>
      </w:tr>
      <w:tr w:rsidR="00BB6034" w:rsidRPr="009E0DE1" w:rsidTr="001474BF">
        <w:trPr>
          <w:cantSplit/>
          <w:trHeight w:val="234"/>
        </w:trPr>
        <w:tc>
          <w:tcPr>
            <w:tcW w:w="2376" w:type="dxa"/>
          </w:tcPr>
          <w:p w:rsidR="00BB6034" w:rsidRPr="009E0DE1" w:rsidRDefault="00BB6034" w:rsidP="00BB6034">
            <w:pPr>
              <w:pStyle w:val="TAL"/>
              <w:rPr>
                <w:lang w:val="en-GB"/>
              </w:rPr>
            </w:pPr>
            <w:r w:rsidRPr="009E0DE1">
              <w:rPr>
                <w:lang w:val="en-GB"/>
              </w:rPr>
              <w:t>Npcf_BDTPolicyControl</w:t>
            </w:r>
          </w:p>
        </w:tc>
        <w:tc>
          <w:tcPr>
            <w:tcW w:w="3686" w:type="dxa"/>
          </w:tcPr>
          <w:p w:rsidR="00BB6034" w:rsidRPr="009E0DE1" w:rsidRDefault="00BB6034" w:rsidP="00BB6034">
            <w:pPr>
              <w:pStyle w:val="TAL"/>
              <w:rPr>
                <w:lang w:val="en-GB"/>
              </w:rPr>
            </w:pPr>
            <w:r w:rsidRPr="009E0DE1">
              <w:rPr>
                <w:lang w:val="en-GB"/>
              </w:rPr>
              <w:t>This PCF service provides background data transfer policy to the NF consumers</w:t>
            </w:r>
            <w:r w:rsidR="00186FCC">
              <w:rPr>
                <w:lang w:val="en-GB"/>
              </w:rPr>
              <w:t>.</w:t>
            </w:r>
          </w:p>
        </w:tc>
        <w:tc>
          <w:tcPr>
            <w:tcW w:w="1843" w:type="dxa"/>
          </w:tcPr>
          <w:p w:rsidR="00BB6034" w:rsidRPr="009E0DE1" w:rsidRDefault="00BB6034" w:rsidP="00BB6034">
            <w:pPr>
              <w:pStyle w:val="TAC"/>
              <w:rPr>
                <w:lang w:val="en-GB" w:eastAsia="zh-CN"/>
              </w:rPr>
            </w:pPr>
            <w:r w:rsidRPr="009E0DE1">
              <w:rPr>
                <w:lang w:val="en-GB"/>
              </w:rPr>
              <w:t>5.2.5.5</w:t>
            </w:r>
          </w:p>
        </w:tc>
      </w:tr>
      <w:tr w:rsidR="00186FCC" w:rsidRPr="009E0DE1" w:rsidTr="001474BF">
        <w:trPr>
          <w:cantSplit/>
          <w:trHeight w:val="234"/>
        </w:trPr>
        <w:tc>
          <w:tcPr>
            <w:tcW w:w="2376" w:type="dxa"/>
          </w:tcPr>
          <w:p w:rsidR="00186FCC" w:rsidRPr="009E0DE1" w:rsidRDefault="00186FCC" w:rsidP="00BB6034">
            <w:pPr>
              <w:pStyle w:val="TAL"/>
              <w:rPr>
                <w:lang w:val="en-GB"/>
              </w:rPr>
            </w:pPr>
            <w:r>
              <w:rPr>
                <w:lang w:val="en-GB"/>
              </w:rPr>
              <w:t>Npcf_UEPolicyControl</w:t>
            </w:r>
          </w:p>
        </w:tc>
        <w:tc>
          <w:tcPr>
            <w:tcW w:w="3686" w:type="dxa"/>
          </w:tcPr>
          <w:p w:rsidR="00186FCC" w:rsidRPr="009E0DE1" w:rsidRDefault="00186FCC" w:rsidP="00BB6034">
            <w:pPr>
              <w:pStyle w:val="TAL"/>
              <w:rPr>
                <w:lang w:val="en-GB"/>
              </w:rPr>
            </w:pPr>
            <w:r>
              <w:rPr>
                <w:lang w:val="en-GB"/>
              </w:rPr>
              <w:t>This PCF service provides the management of UE Policy Association to the NF consumers.</w:t>
            </w:r>
          </w:p>
        </w:tc>
        <w:tc>
          <w:tcPr>
            <w:tcW w:w="1843" w:type="dxa"/>
          </w:tcPr>
          <w:p w:rsidR="00186FCC" w:rsidRPr="009E0DE1" w:rsidRDefault="00186FCC" w:rsidP="00BB6034">
            <w:pPr>
              <w:pStyle w:val="TAC"/>
              <w:rPr>
                <w:lang w:val="en-GB"/>
              </w:rPr>
            </w:pPr>
            <w:r>
              <w:rPr>
                <w:lang w:val="en-GB"/>
              </w:rPr>
              <w:t>5.2.5.6</w:t>
            </w:r>
          </w:p>
        </w:tc>
      </w:tr>
      <w:tr w:rsidR="00186FCC" w:rsidRPr="009E0DE1" w:rsidTr="001474BF">
        <w:trPr>
          <w:cantSplit/>
          <w:trHeight w:val="234"/>
        </w:trPr>
        <w:tc>
          <w:tcPr>
            <w:tcW w:w="2376" w:type="dxa"/>
          </w:tcPr>
          <w:p w:rsidR="00186FCC" w:rsidRPr="009E0DE1" w:rsidRDefault="00186FCC" w:rsidP="00BB6034">
            <w:pPr>
              <w:pStyle w:val="TAL"/>
              <w:rPr>
                <w:lang w:val="en-GB"/>
              </w:rPr>
            </w:pPr>
            <w:r>
              <w:rPr>
                <w:lang w:val="en-GB"/>
              </w:rPr>
              <w:t>Npcf_EventExposure</w:t>
            </w:r>
          </w:p>
        </w:tc>
        <w:tc>
          <w:tcPr>
            <w:tcW w:w="3686" w:type="dxa"/>
          </w:tcPr>
          <w:p w:rsidR="00186FCC" w:rsidRPr="009E0DE1" w:rsidRDefault="00186FCC" w:rsidP="00BB6034">
            <w:pPr>
              <w:pStyle w:val="TAL"/>
              <w:rPr>
                <w:lang w:val="en-GB"/>
              </w:rPr>
            </w:pPr>
            <w:r>
              <w:rPr>
                <w:lang w:val="en-GB"/>
              </w:rPr>
              <w:t>This PCF service provide the support for event exposure.</w:t>
            </w:r>
          </w:p>
        </w:tc>
        <w:tc>
          <w:tcPr>
            <w:tcW w:w="1843" w:type="dxa"/>
          </w:tcPr>
          <w:p w:rsidR="00186FCC" w:rsidRPr="009E0DE1" w:rsidRDefault="00186FCC" w:rsidP="00BB6034">
            <w:pPr>
              <w:pStyle w:val="TAC"/>
              <w:rPr>
                <w:lang w:val="en-GB"/>
              </w:rPr>
            </w:pPr>
            <w:r>
              <w:rPr>
                <w:lang w:val="en-GB"/>
              </w:rPr>
              <w:t>5.2.5.7</w:t>
            </w:r>
          </w:p>
        </w:tc>
      </w:tr>
    </w:tbl>
    <w:p w:rsidR="00D139F6" w:rsidRPr="009E0DE1" w:rsidRDefault="00D139F6" w:rsidP="00867F7B">
      <w:pPr>
        <w:pStyle w:val="FP"/>
      </w:pPr>
    </w:p>
    <w:p w:rsidR="00867F7B" w:rsidRPr="009E0DE1" w:rsidRDefault="00867F7B" w:rsidP="00867F7B">
      <w:pPr>
        <w:pStyle w:val="Heading3"/>
      </w:pPr>
      <w:bookmarkStart w:id="1847" w:name="_Toc19177712"/>
      <w:bookmarkStart w:id="1848" w:name="_Toc27845449"/>
      <w:bookmarkStart w:id="1849" w:name="_Toc36186648"/>
      <w:bookmarkStart w:id="1850" w:name="_Toc45180579"/>
      <w:r w:rsidRPr="009E0DE1">
        <w:t>7.2.5</w:t>
      </w:r>
      <w:r w:rsidRPr="009E0DE1">
        <w:tab/>
        <w:t>UDM Services</w:t>
      </w:r>
      <w:bookmarkEnd w:id="1847"/>
      <w:bookmarkEnd w:id="1848"/>
      <w:bookmarkEnd w:id="1849"/>
      <w:bookmarkEnd w:id="1850"/>
    </w:p>
    <w:p w:rsidR="00867F7B" w:rsidRPr="009E0DE1" w:rsidRDefault="00867F7B" w:rsidP="00867F7B">
      <w:pPr>
        <w:rPr>
          <w:rFonts w:eastAsia="SimSun"/>
          <w:lang w:eastAsia="zh-CN"/>
        </w:rPr>
      </w:pPr>
      <w:r w:rsidRPr="009E0DE1">
        <w:rPr>
          <w:rFonts w:eastAsia="SimSun"/>
          <w:lang w:eastAsia="zh-CN"/>
        </w:rPr>
        <w:t>The following NF services are specified for UDM:</w:t>
      </w:r>
    </w:p>
    <w:p w:rsidR="00867F7B" w:rsidRPr="009E0DE1" w:rsidRDefault="00867F7B" w:rsidP="00867F7B">
      <w:pPr>
        <w:pStyle w:val="TH"/>
        <w:rPr>
          <w:lang w:val="en-GB"/>
        </w:rPr>
      </w:pPr>
      <w:r w:rsidRPr="009E0DE1">
        <w:rPr>
          <w:lang w:val="en-GB"/>
        </w:rPr>
        <w:lastRenderedPageBreak/>
        <w:t>Table 7.2.5-1: NF Services provided by UDM</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5529EB" w:rsidRPr="009E0DE1" w:rsidTr="001474BF">
        <w:trPr>
          <w:cantSplit/>
          <w:trHeight w:val="215"/>
          <w:tblHeader/>
        </w:trPr>
        <w:tc>
          <w:tcPr>
            <w:tcW w:w="2376" w:type="dxa"/>
          </w:tcPr>
          <w:p w:rsidR="005529EB" w:rsidRPr="009E0DE1" w:rsidRDefault="005529EB" w:rsidP="00793F0D">
            <w:pPr>
              <w:pStyle w:val="TAH"/>
              <w:rPr>
                <w:lang w:val="en-GB"/>
              </w:rPr>
            </w:pPr>
            <w:r w:rsidRPr="009E0DE1">
              <w:rPr>
                <w:lang w:val="en-GB"/>
              </w:rPr>
              <w:t>Service Name</w:t>
            </w:r>
          </w:p>
        </w:tc>
        <w:tc>
          <w:tcPr>
            <w:tcW w:w="3686" w:type="dxa"/>
          </w:tcPr>
          <w:p w:rsidR="005529EB" w:rsidRPr="009E0DE1" w:rsidRDefault="005529EB" w:rsidP="00793F0D">
            <w:pPr>
              <w:pStyle w:val="TAH"/>
              <w:rPr>
                <w:lang w:val="en-GB"/>
              </w:rPr>
            </w:pPr>
            <w:r w:rsidRPr="009E0DE1">
              <w:rPr>
                <w:lang w:val="en-GB"/>
              </w:rPr>
              <w:t>Description</w:t>
            </w:r>
          </w:p>
        </w:tc>
        <w:tc>
          <w:tcPr>
            <w:tcW w:w="1843" w:type="dxa"/>
          </w:tcPr>
          <w:p w:rsidR="005529EB" w:rsidRPr="009E0DE1" w:rsidRDefault="005529EB" w:rsidP="00793F0D">
            <w:pPr>
              <w:pStyle w:val="TAH"/>
              <w:rPr>
                <w:lang w:val="en-GB"/>
              </w:rPr>
            </w:pPr>
            <w:r w:rsidRPr="009E0DE1">
              <w:rPr>
                <w:rFonts w:eastAsia="SimSun"/>
                <w:lang w:val="en-GB" w:eastAsia="zh-CN"/>
              </w:rPr>
              <w:t>Reference in TS 23.502 [3]</w:t>
            </w:r>
          </w:p>
        </w:tc>
      </w:tr>
      <w:tr w:rsidR="005529EB" w:rsidRPr="009E0DE1" w:rsidTr="001474BF">
        <w:trPr>
          <w:cantSplit/>
          <w:trHeight w:val="215"/>
        </w:trPr>
        <w:tc>
          <w:tcPr>
            <w:tcW w:w="2376" w:type="dxa"/>
          </w:tcPr>
          <w:p w:rsidR="005529EB" w:rsidRPr="009E0DE1" w:rsidRDefault="005529EB" w:rsidP="00E94096">
            <w:pPr>
              <w:pStyle w:val="TAL"/>
              <w:rPr>
                <w:lang w:val="en-GB"/>
              </w:rPr>
            </w:pPr>
            <w:r w:rsidRPr="009E0DE1">
              <w:rPr>
                <w:lang w:val="en-GB" w:eastAsia="zh-CN"/>
              </w:rPr>
              <w:t>Nudm_UE</w:t>
            </w:r>
            <w:r w:rsidR="00E94096" w:rsidRPr="009E0DE1">
              <w:rPr>
                <w:lang w:val="en-GB" w:eastAsia="zh-CN"/>
              </w:rPr>
              <w:t>CM</w:t>
            </w:r>
          </w:p>
        </w:tc>
        <w:tc>
          <w:tcPr>
            <w:tcW w:w="3686" w:type="dxa"/>
          </w:tcPr>
          <w:p w:rsidR="005529EB" w:rsidRPr="009E0DE1" w:rsidRDefault="005529EB" w:rsidP="00057C85">
            <w:pPr>
              <w:pStyle w:val="TAL"/>
              <w:ind w:left="290" w:hanging="290"/>
              <w:rPr>
                <w:lang w:val="en-GB"/>
              </w:rPr>
            </w:pPr>
            <w:r w:rsidRPr="009E0DE1">
              <w:rPr>
                <w:lang w:val="en-GB" w:eastAsia="zh-CN"/>
              </w:rPr>
              <w:t>1.</w:t>
            </w:r>
            <w:r w:rsidRPr="009E0DE1">
              <w:rPr>
                <w:lang w:val="en-GB" w:eastAsia="zh-CN"/>
              </w:rPr>
              <w:tab/>
              <w:t>Provide the NF consumer of the information related to UE's transaction information, e.g. UE's serving NF identifier, UE status, etc.</w:t>
            </w:r>
          </w:p>
          <w:p w:rsidR="005529EB" w:rsidRPr="009E0DE1" w:rsidRDefault="005529EB" w:rsidP="00057C85">
            <w:pPr>
              <w:pStyle w:val="TAL"/>
              <w:ind w:left="290" w:hanging="290"/>
              <w:rPr>
                <w:lang w:val="en-GB" w:eastAsia="zh-CN"/>
              </w:rPr>
            </w:pPr>
            <w:r w:rsidRPr="009E0DE1">
              <w:rPr>
                <w:lang w:val="en-GB" w:eastAsia="zh-CN"/>
              </w:rPr>
              <w:t>2.</w:t>
            </w:r>
            <w:r w:rsidRPr="009E0DE1">
              <w:rPr>
                <w:lang w:val="en-GB" w:eastAsia="zh-CN"/>
              </w:rPr>
              <w:tab/>
              <w:t>Allow the NF consumer to register and deregister its information for the serving UE in the UDM.</w:t>
            </w:r>
          </w:p>
          <w:p w:rsidR="005529EB" w:rsidRPr="009E0DE1" w:rsidRDefault="005529EB" w:rsidP="00057C85">
            <w:pPr>
              <w:pStyle w:val="TAL"/>
              <w:ind w:left="290" w:hanging="290"/>
              <w:rPr>
                <w:lang w:val="en-GB"/>
              </w:rPr>
            </w:pPr>
            <w:r w:rsidRPr="009E0DE1">
              <w:rPr>
                <w:lang w:val="en-GB" w:eastAsia="zh-CN"/>
              </w:rPr>
              <w:t>3.</w:t>
            </w:r>
            <w:r w:rsidRPr="009E0DE1">
              <w:rPr>
                <w:lang w:val="en-GB" w:eastAsia="zh-CN"/>
              </w:rPr>
              <w:tab/>
            </w:r>
            <w:r w:rsidRPr="009E0DE1">
              <w:rPr>
                <w:lang w:val="en-GB"/>
              </w:rPr>
              <w:t>Allow the NF consumer to update some UE context information in the UDM.</w:t>
            </w:r>
          </w:p>
        </w:tc>
        <w:tc>
          <w:tcPr>
            <w:tcW w:w="1843" w:type="dxa"/>
          </w:tcPr>
          <w:p w:rsidR="005529EB" w:rsidRPr="009E0DE1" w:rsidRDefault="005529EB" w:rsidP="00793F0D">
            <w:pPr>
              <w:pStyle w:val="TAC"/>
              <w:rPr>
                <w:lang w:val="en-GB"/>
              </w:rPr>
            </w:pPr>
            <w:r w:rsidRPr="009E0DE1">
              <w:rPr>
                <w:lang w:val="en-GB" w:eastAsia="zh-CN"/>
              </w:rPr>
              <w:t>5.2.3.2</w:t>
            </w:r>
          </w:p>
        </w:tc>
      </w:tr>
      <w:tr w:rsidR="005529EB" w:rsidRPr="009E0DE1" w:rsidTr="001474BF">
        <w:trPr>
          <w:cantSplit/>
          <w:trHeight w:val="215"/>
        </w:trPr>
        <w:tc>
          <w:tcPr>
            <w:tcW w:w="2376" w:type="dxa"/>
          </w:tcPr>
          <w:p w:rsidR="005529EB" w:rsidRPr="009E0DE1" w:rsidRDefault="005529EB" w:rsidP="00E94096">
            <w:pPr>
              <w:pStyle w:val="TAL"/>
              <w:rPr>
                <w:lang w:val="en-GB" w:eastAsia="zh-CN"/>
              </w:rPr>
            </w:pPr>
            <w:r w:rsidRPr="009E0DE1">
              <w:rPr>
                <w:lang w:val="en-GB" w:eastAsia="zh-CN"/>
              </w:rPr>
              <w:t>Nudm</w:t>
            </w:r>
            <w:r w:rsidR="00E94096" w:rsidRPr="009E0DE1">
              <w:rPr>
                <w:lang w:val="en-GB" w:eastAsia="zh-CN"/>
              </w:rPr>
              <w:t>_SDM</w:t>
            </w:r>
          </w:p>
        </w:tc>
        <w:tc>
          <w:tcPr>
            <w:tcW w:w="3686" w:type="dxa"/>
          </w:tcPr>
          <w:p w:rsidR="005529EB" w:rsidRPr="009E0DE1" w:rsidRDefault="005529EB" w:rsidP="00057C85">
            <w:pPr>
              <w:pStyle w:val="TAL"/>
              <w:ind w:left="290" w:hanging="290"/>
              <w:rPr>
                <w:lang w:val="en-GB" w:eastAsia="zh-CN"/>
              </w:rPr>
            </w:pPr>
            <w:r w:rsidRPr="009E0DE1">
              <w:rPr>
                <w:lang w:val="en-GB" w:eastAsia="zh-CN"/>
              </w:rPr>
              <w:t>1.</w:t>
            </w:r>
            <w:r w:rsidRPr="009E0DE1">
              <w:rPr>
                <w:lang w:val="en-GB" w:eastAsia="zh-CN"/>
              </w:rPr>
              <w:tab/>
              <w:t>Allow NF consumer to retrieve user subscription data when necessary</w:t>
            </w:r>
          </w:p>
          <w:p w:rsidR="005529EB" w:rsidRPr="009E0DE1" w:rsidRDefault="005529EB" w:rsidP="00057C85">
            <w:pPr>
              <w:pStyle w:val="TAL"/>
              <w:ind w:left="290" w:hanging="290"/>
              <w:rPr>
                <w:lang w:val="en-GB" w:eastAsia="zh-CN"/>
              </w:rPr>
            </w:pPr>
            <w:r w:rsidRPr="009E0DE1">
              <w:rPr>
                <w:lang w:val="en-GB" w:eastAsia="zh-CN"/>
              </w:rPr>
              <w:t>2.</w:t>
            </w:r>
            <w:r w:rsidRPr="009E0DE1">
              <w:rPr>
                <w:lang w:val="en-GB" w:eastAsia="zh-CN"/>
              </w:rPr>
              <w:tab/>
              <w:t>Provide updated user subscriber data to the subscribed NF consumer;</w:t>
            </w:r>
          </w:p>
        </w:tc>
        <w:tc>
          <w:tcPr>
            <w:tcW w:w="1843" w:type="dxa"/>
          </w:tcPr>
          <w:p w:rsidR="005529EB" w:rsidRPr="009E0DE1" w:rsidRDefault="005529EB" w:rsidP="00793F0D">
            <w:pPr>
              <w:pStyle w:val="TAC"/>
              <w:rPr>
                <w:lang w:val="en-GB" w:eastAsia="zh-CN"/>
              </w:rPr>
            </w:pPr>
            <w:r w:rsidRPr="009E0DE1">
              <w:rPr>
                <w:lang w:val="en-GB" w:eastAsia="zh-CN"/>
              </w:rPr>
              <w:t>5.2.3.3</w:t>
            </w:r>
          </w:p>
        </w:tc>
      </w:tr>
      <w:tr w:rsidR="005529EB" w:rsidRPr="009E0DE1" w:rsidTr="001474BF">
        <w:trPr>
          <w:cantSplit/>
          <w:trHeight w:val="215"/>
        </w:trPr>
        <w:tc>
          <w:tcPr>
            <w:tcW w:w="2376" w:type="dxa"/>
          </w:tcPr>
          <w:p w:rsidR="005529EB" w:rsidRPr="009E0DE1" w:rsidRDefault="005529EB" w:rsidP="00793F0D">
            <w:pPr>
              <w:pStyle w:val="TAL"/>
              <w:rPr>
                <w:lang w:val="en-GB" w:eastAsia="zh-CN"/>
              </w:rPr>
            </w:pPr>
            <w:r w:rsidRPr="009E0DE1">
              <w:rPr>
                <w:lang w:val="en-GB" w:eastAsia="zh-CN"/>
              </w:rPr>
              <w:t>Nudm_UEAuthentication</w:t>
            </w:r>
          </w:p>
        </w:tc>
        <w:tc>
          <w:tcPr>
            <w:tcW w:w="3686" w:type="dxa"/>
          </w:tcPr>
          <w:p w:rsidR="005529EB" w:rsidRPr="009E0DE1" w:rsidRDefault="005529EB" w:rsidP="00057C85">
            <w:pPr>
              <w:pStyle w:val="TAL"/>
              <w:ind w:left="290" w:hanging="290"/>
              <w:rPr>
                <w:lang w:val="en-GB" w:eastAsia="zh-CN"/>
              </w:rPr>
            </w:pPr>
            <w:r w:rsidRPr="009E0DE1">
              <w:rPr>
                <w:lang w:val="en-GB" w:eastAsia="zh-CN"/>
              </w:rPr>
              <w:t>1.</w:t>
            </w:r>
            <w:r w:rsidRPr="009E0DE1">
              <w:rPr>
                <w:lang w:val="en-GB" w:eastAsia="zh-CN"/>
              </w:rPr>
              <w:tab/>
              <w:t>Provide updated authentication related subscriber data to the subscribed NF consumer.</w:t>
            </w:r>
          </w:p>
          <w:p w:rsidR="00443E54" w:rsidRPr="009E0DE1" w:rsidRDefault="00443E54" w:rsidP="00057C85">
            <w:pPr>
              <w:pStyle w:val="TAL"/>
              <w:ind w:left="290" w:hanging="290"/>
              <w:rPr>
                <w:lang w:val="en-GB" w:eastAsia="zh-CN"/>
              </w:rPr>
            </w:pPr>
            <w:r w:rsidRPr="009E0DE1">
              <w:rPr>
                <w:lang w:val="en-GB" w:eastAsia="zh-CN"/>
              </w:rPr>
              <w:t>2.</w:t>
            </w:r>
            <w:r w:rsidRPr="009E0DE1">
              <w:rPr>
                <w:lang w:val="en-GB" w:eastAsia="zh-CN"/>
              </w:rPr>
              <w:tab/>
              <w:t>For AKA based authentication, this operation can be also used to recover from security context synchronization failure situations.</w:t>
            </w:r>
          </w:p>
          <w:p w:rsidR="00443E54" w:rsidRPr="009E0DE1" w:rsidRDefault="00443E54" w:rsidP="00443E54">
            <w:pPr>
              <w:pStyle w:val="TAL"/>
              <w:ind w:left="290" w:hanging="290"/>
              <w:rPr>
                <w:lang w:val="en-GB" w:eastAsia="zh-CN"/>
              </w:rPr>
            </w:pPr>
            <w:r w:rsidRPr="009E0DE1">
              <w:rPr>
                <w:lang w:val="en-GB" w:eastAsia="zh-CN"/>
              </w:rPr>
              <w:t>3.</w:t>
            </w:r>
            <w:r w:rsidRPr="009E0DE1">
              <w:rPr>
                <w:lang w:val="en-GB" w:eastAsia="zh-CN"/>
              </w:rPr>
              <w:tab/>
              <w:t>Used for being informed about the result of an authentication procedure with a UE.</w:t>
            </w:r>
          </w:p>
        </w:tc>
        <w:tc>
          <w:tcPr>
            <w:tcW w:w="1843" w:type="dxa"/>
          </w:tcPr>
          <w:p w:rsidR="005529EB" w:rsidRPr="009E0DE1" w:rsidRDefault="005529EB" w:rsidP="00793F0D">
            <w:pPr>
              <w:pStyle w:val="TAC"/>
              <w:rPr>
                <w:lang w:val="en-GB" w:eastAsia="zh-CN"/>
              </w:rPr>
            </w:pPr>
            <w:r w:rsidRPr="009E0DE1">
              <w:rPr>
                <w:lang w:val="en-GB" w:eastAsia="zh-CN"/>
              </w:rPr>
              <w:t>5.2.3.4</w:t>
            </w:r>
          </w:p>
        </w:tc>
      </w:tr>
      <w:tr w:rsidR="005529EB" w:rsidRPr="009E0DE1" w:rsidTr="001474BF">
        <w:trPr>
          <w:cantSplit/>
          <w:trHeight w:val="215"/>
        </w:trPr>
        <w:tc>
          <w:tcPr>
            <w:tcW w:w="2376" w:type="dxa"/>
          </w:tcPr>
          <w:p w:rsidR="005529EB" w:rsidRPr="009E0DE1" w:rsidRDefault="005529EB" w:rsidP="00B95AD2">
            <w:pPr>
              <w:pStyle w:val="TAL"/>
              <w:rPr>
                <w:lang w:val="en-GB" w:eastAsia="zh-CN"/>
              </w:rPr>
            </w:pPr>
            <w:r w:rsidRPr="009E0DE1">
              <w:rPr>
                <w:lang w:val="en-GB" w:eastAsia="zh-CN"/>
              </w:rPr>
              <w:t>Nudm_EventExposure</w:t>
            </w:r>
          </w:p>
        </w:tc>
        <w:tc>
          <w:tcPr>
            <w:tcW w:w="3686" w:type="dxa"/>
          </w:tcPr>
          <w:p w:rsidR="005529EB" w:rsidRPr="009E0DE1" w:rsidRDefault="005529EB" w:rsidP="00057C85">
            <w:pPr>
              <w:pStyle w:val="TAL"/>
              <w:ind w:left="290" w:hanging="290"/>
              <w:rPr>
                <w:lang w:val="en-GB" w:eastAsia="zh-CN"/>
              </w:rPr>
            </w:pPr>
            <w:r w:rsidRPr="009E0DE1">
              <w:rPr>
                <w:lang w:val="en-GB" w:eastAsia="zh-CN"/>
              </w:rPr>
              <w:t>1.</w:t>
            </w:r>
            <w:r w:rsidRPr="009E0DE1">
              <w:rPr>
                <w:lang w:val="en-GB" w:eastAsia="zh-CN"/>
              </w:rPr>
              <w:tab/>
              <w:t>Allow NF consumer to subscribe to receive an event.</w:t>
            </w:r>
          </w:p>
          <w:p w:rsidR="005529EB" w:rsidRPr="009E0DE1" w:rsidRDefault="005529EB" w:rsidP="00057C85">
            <w:pPr>
              <w:pStyle w:val="TAL"/>
              <w:ind w:left="290" w:hanging="290"/>
              <w:rPr>
                <w:lang w:val="en-GB" w:eastAsia="zh-CN"/>
              </w:rPr>
            </w:pPr>
            <w:r w:rsidRPr="009E0DE1">
              <w:rPr>
                <w:lang w:val="en-GB" w:eastAsia="zh-CN"/>
              </w:rPr>
              <w:t>2.</w:t>
            </w:r>
            <w:r w:rsidRPr="009E0DE1">
              <w:rPr>
                <w:lang w:val="en-GB" w:eastAsia="zh-CN"/>
              </w:rPr>
              <w:tab/>
              <w:t>Provide monitoring indication of the event to the subscribed NF consumer.</w:t>
            </w:r>
          </w:p>
        </w:tc>
        <w:tc>
          <w:tcPr>
            <w:tcW w:w="1843" w:type="dxa"/>
          </w:tcPr>
          <w:p w:rsidR="005529EB" w:rsidRPr="009E0DE1" w:rsidRDefault="005529EB" w:rsidP="00B95AD2">
            <w:pPr>
              <w:pStyle w:val="TAC"/>
              <w:rPr>
                <w:lang w:val="en-GB" w:eastAsia="zh-CN"/>
              </w:rPr>
            </w:pPr>
            <w:r w:rsidRPr="009E0DE1">
              <w:rPr>
                <w:lang w:val="en-GB" w:eastAsia="zh-CN"/>
              </w:rPr>
              <w:t>5.2.3.5</w:t>
            </w:r>
          </w:p>
        </w:tc>
      </w:tr>
      <w:tr w:rsidR="00DE61D2" w:rsidRPr="009E0DE1" w:rsidTr="001474BF">
        <w:trPr>
          <w:cantSplit/>
          <w:trHeight w:val="215"/>
        </w:trPr>
        <w:tc>
          <w:tcPr>
            <w:tcW w:w="2376" w:type="dxa"/>
          </w:tcPr>
          <w:p w:rsidR="00DE61D2" w:rsidRPr="009E0DE1" w:rsidRDefault="00DE61D2" w:rsidP="00B95AD2">
            <w:pPr>
              <w:pStyle w:val="TAL"/>
              <w:rPr>
                <w:lang w:val="en-GB" w:eastAsia="zh-CN"/>
              </w:rPr>
            </w:pPr>
            <w:r>
              <w:rPr>
                <w:lang w:val="en-GB" w:eastAsia="zh-CN"/>
              </w:rPr>
              <w:t>Nudm_ParameterProvision</w:t>
            </w:r>
          </w:p>
        </w:tc>
        <w:tc>
          <w:tcPr>
            <w:tcW w:w="3686" w:type="dxa"/>
          </w:tcPr>
          <w:p w:rsidR="00DE61D2" w:rsidRPr="0013662F" w:rsidRDefault="0013662F" w:rsidP="0013662F">
            <w:pPr>
              <w:pStyle w:val="TAL"/>
              <w:ind w:left="290" w:hanging="290"/>
              <w:rPr>
                <w:lang w:val="en-GB" w:eastAsia="zh-CN"/>
              </w:rPr>
            </w:pPr>
            <w:r w:rsidRPr="009E0DE1">
              <w:rPr>
                <w:lang w:val="en-GB" w:eastAsia="zh-CN"/>
              </w:rPr>
              <w:t>1.</w:t>
            </w:r>
            <w:r w:rsidRPr="009E0DE1">
              <w:rPr>
                <w:lang w:val="en-GB" w:eastAsia="zh-CN"/>
              </w:rPr>
              <w:tab/>
            </w:r>
            <w:r>
              <w:rPr>
                <w:lang w:val="en-GB" w:eastAsia="zh-CN"/>
              </w:rPr>
              <w:t>To provision information which can be used for the UE in 5GS.</w:t>
            </w:r>
          </w:p>
        </w:tc>
        <w:tc>
          <w:tcPr>
            <w:tcW w:w="1843" w:type="dxa"/>
          </w:tcPr>
          <w:p w:rsidR="00DE61D2" w:rsidRPr="009E0DE1" w:rsidRDefault="00DE61D2" w:rsidP="00B95AD2">
            <w:pPr>
              <w:pStyle w:val="TAC"/>
              <w:rPr>
                <w:lang w:val="en-GB" w:eastAsia="zh-CN"/>
              </w:rPr>
            </w:pPr>
            <w:r>
              <w:rPr>
                <w:lang w:val="en-GB" w:eastAsia="zh-CN"/>
              </w:rPr>
              <w:t>5.2.3.6</w:t>
            </w:r>
          </w:p>
        </w:tc>
      </w:tr>
    </w:tbl>
    <w:p w:rsidR="00D139F6" w:rsidRPr="009E0DE1" w:rsidRDefault="00D139F6" w:rsidP="00867F7B">
      <w:pPr>
        <w:pStyle w:val="FP"/>
      </w:pPr>
    </w:p>
    <w:p w:rsidR="00867F7B" w:rsidRPr="009E0DE1" w:rsidRDefault="00867F7B" w:rsidP="00867F7B">
      <w:pPr>
        <w:pStyle w:val="Heading3"/>
      </w:pPr>
      <w:bookmarkStart w:id="1851" w:name="_Toc19177713"/>
      <w:bookmarkStart w:id="1852" w:name="_Toc27845450"/>
      <w:bookmarkStart w:id="1853" w:name="_Toc36186649"/>
      <w:bookmarkStart w:id="1854" w:name="_Toc45180580"/>
      <w:r w:rsidRPr="009E0DE1">
        <w:t>7.2.6</w:t>
      </w:r>
      <w:r w:rsidRPr="009E0DE1">
        <w:tab/>
        <w:t>NRF Services</w:t>
      </w:r>
      <w:bookmarkEnd w:id="1851"/>
      <w:bookmarkEnd w:id="1852"/>
      <w:bookmarkEnd w:id="1853"/>
      <w:bookmarkEnd w:id="1854"/>
    </w:p>
    <w:p w:rsidR="00867F7B" w:rsidRPr="009E0DE1" w:rsidRDefault="00867F7B" w:rsidP="00867F7B">
      <w:pPr>
        <w:rPr>
          <w:rFonts w:eastAsia="SimSun"/>
          <w:lang w:eastAsia="zh-CN"/>
        </w:rPr>
      </w:pPr>
      <w:r w:rsidRPr="009E0DE1">
        <w:rPr>
          <w:rFonts w:eastAsia="SimSun"/>
          <w:lang w:eastAsia="zh-CN"/>
        </w:rPr>
        <w:t>The following NF services are specified for NRF:</w:t>
      </w:r>
    </w:p>
    <w:p w:rsidR="00867F7B" w:rsidRPr="009E0DE1" w:rsidRDefault="00867F7B" w:rsidP="00867F7B">
      <w:pPr>
        <w:pStyle w:val="TH"/>
        <w:rPr>
          <w:lang w:val="en-GB"/>
        </w:rPr>
      </w:pPr>
      <w:r w:rsidRPr="009E0DE1">
        <w:rPr>
          <w:lang w:val="en-GB"/>
        </w:rPr>
        <w:t>Table 7.2.6-1: NF Services provided by NRF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222"/>
          <w:tblHeader/>
        </w:trPr>
        <w:tc>
          <w:tcPr>
            <w:tcW w:w="2235" w:type="dxa"/>
          </w:tcPr>
          <w:p w:rsidR="005529EB" w:rsidRPr="009E0DE1" w:rsidRDefault="005529EB" w:rsidP="003E4285">
            <w:pPr>
              <w:pStyle w:val="TAH"/>
              <w:rPr>
                <w:lang w:val="en-GB"/>
              </w:rPr>
            </w:pPr>
            <w:r w:rsidRPr="009E0DE1">
              <w:rPr>
                <w:lang w:val="en-GB"/>
              </w:rPr>
              <w:t>Service Name</w:t>
            </w:r>
          </w:p>
        </w:tc>
        <w:tc>
          <w:tcPr>
            <w:tcW w:w="3827" w:type="dxa"/>
          </w:tcPr>
          <w:p w:rsidR="005529EB" w:rsidRPr="009E0DE1" w:rsidRDefault="005529EB" w:rsidP="003E4285">
            <w:pPr>
              <w:pStyle w:val="TAH"/>
              <w:rPr>
                <w:lang w:val="en-GB"/>
              </w:rPr>
            </w:pPr>
            <w:r w:rsidRPr="009E0DE1">
              <w:rPr>
                <w:lang w:val="en-GB"/>
              </w:rPr>
              <w:t>Description</w:t>
            </w:r>
          </w:p>
        </w:tc>
        <w:tc>
          <w:tcPr>
            <w:tcW w:w="1843" w:type="dxa"/>
          </w:tcPr>
          <w:p w:rsidR="005529EB" w:rsidRPr="009E0DE1" w:rsidRDefault="005529EB" w:rsidP="003E4285">
            <w:pPr>
              <w:pStyle w:val="TAH"/>
              <w:rPr>
                <w:lang w:val="en-GB"/>
              </w:rPr>
            </w:pPr>
            <w:r w:rsidRPr="009E0DE1">
              <w:rPr>
                <w:rFonts w:eastAsia="SimSun"/>
                <w:lang w:val="en-GB" w:eastAsia="zh-CN"/>
              </w:rPr>
              <w:t>Reference in TS 23.502 [3]</w:t>
            </w:r>
          </w:p>
        </w:tc>
      </w:tr>
      <w:tr w:rsidR="005529EB" w:rsidRPr="009E0DE1" w:rsidTr="001474BF">
        <w:trPr>
          <w:cantSplit/>
          <w:trHeight w:val="222"/>
        </w:trPr>
        <w:tc>
          <w:tcPr>
            <w:tcW w:w="2235" w:type="dxa"/>
          </w:tcPr>
          <w:p w:rsidR="005529EB" w:rsidRPr="009E0DE1" w:rsidRDefault="005529EB" w:rsidP="003E4285">
            <w:pPr>
              <w:pStyle w:val="TAL"/>
              <w:rPr>
                <w:lang w:val="en-GB"/>
              </w:rPr>
            </w:pPr>
            <w:r w:rsidRPr="009E0DE1">
              <w:rPr>
                <w:lang w:val="en-GB"/>
              </w:rPr>
              <w:t>Nnrf_NFManagement</w:t>
            </w:r>
          </w:p>
        </w:tc>
        <w:tc>
          <w:tcPr>
            <w:tcW w:w="3827" w:type="dxa"/>
          </w:tcPr>
          <w:p w:rsidR="005529EB" w:rsidRPr="009E0DE1" w:rsidRDefault="005529EB" w:rsidP="003E4285">
            <w:pPr>
              <w:pStyle w:val="TAL"/>
              <w:rPr>
                <w:lang w:val="en-GB"/>
              </w:rPr>
            </w:pPr>
            <w:r w:rsidRPr="009E0DE1">
              <w:rPr>
                <w:lang w:val="en-GB"/>
              </w:rPr>
              <w:t xml:space="preserve">Provides support for register, deregister and update service to NF, NF services. </w:t>
            </w:r>
            <w:r w:rsidRPr="009E0DE1">
              <w:rPr>
                <w:lang w:val="en-GB" w:eastAsia="zh-CN"/>
              </w:rPr>
              <w:t xml:space="preserve">Provide consumers with notifications of </w:t>
            </w:r>
            <w:r w:rsidRPr="009E0DE1">
              <w:rPr>
                <w:lang w:val="en-GB"/>
              </w:rPr>
              <w:t>newly registered NF along with its NF services.</w:t>
            </w:r>
          </w:p>
        </w:tc>
        <w:tc>
          <w:tcPr>
            <w:tcW w:w="1843" w:type="dxa"/>
          </w:tcPr>
          <w:p w:rsidR="005529EB" w:rsidRPr="009E0DE1" w:rsidRDefault="005529EB" w:rsidP="003E4285">
            <w:pPr>
              <w:pStyle w:val="TAC"/>
              <w:rPr>
                <w:rFonts w:eastAsia="SimSun"/>
                <w:lang w:val="en-GB" w:eastAsia="zh-CN"/>
              </w:rPr>
            </w:pPr>
            <w:r w:rsidRPr="009E0DE1">
              <w:rPr>
                <w:rFonts w:eastAsia="SimSun"/>
                <w:lang w:val="en-GB" w:eastAsia="zh-CN"/>
              </w:rPr>
              <w:t>5.2.7.2</w:t>
            </w:r>
          </w:p>
        </w:tc>
      </w:tr>
      <w:tr w:rsidR="005529EB" w:rsidRPr="009E0DE1" w:rsidTr="001474BF">
        <w:trPr>
          <w:cantSplit/>
          <w:trHeight w:val="222"/>
        </w:trPr>
        <w:tc>
          <w:tcPr>
            <w:tcW w:w="2235" w:type="dxa"/>
          </w:tcPr>
          <w:p w:rsidR="005529EB" w:rsidRPr="009E0DE1" w:rsidRDefault="005529EB" w:rsidP="009733A7">
            <w:pPr>
              <w:pStyle w:val="TAL"/>
              <w:rPr>
                <w:lang w:val="en-GB"/>
              </w:rPr>
            </w:pPr>
            <w:r w:rsidRPr="009E0DE1">
              <w:rPr>
                <w:lang w:val="en-GB"/>
              </w:rPr>
              <w:t>Nnrf_NFDiscovery</w:t>
            </w:r>
          </w:p>
        </w:tc>
        <w:tc>
          <w:tcPr>
            <w:tcW w:w="3827" w:type="dxa"/>
          </w:tcPr>
          <w:p w:rsidR="005529EB" w:rsidRPr="009E0DE1" w:rsidRDefault="005529EB" w:rsidP="009733A7">
            <w:pPr>
              <w:pStyle w:val="TAL"/>
              <w:rPr>
                <w:lang w:val="en-GB"/>
              </w:rPr>
            </w:pPr>
            <w:r w:rsidRPr="009E0DE1">
              <w:rPr>
                <w:lang w:val="en-GB"/>
              </w:rPr>
              <w:t>Enables one NF service consumer to discover a set of NF instances with specific NF service or a target NF type. Also enables one NF service to discover a specific NF service.</w:t>
            </w:r>
          </w:p>
        </w:tc>
        <w:tc>
          <w:tcPr>
            <w:tcW w:w="1843" w:type="dxa"/>
          </w:tcPr>
          <w:p w:rsidR="005529EB" w:rsidRPr="009E0DE1" w:rsidRDefault="005529EB" w:rsidP="009733A7">
            <w:pPr>
              <w:pStyle w:val="TAC"/>
              <w:rPr>
                <w:rFonts w:eastAsia="SimSun"/>
                <w:lang w:val="en-GB" w:eastAsia="zh-CN"/>
              </w:rPr>
            </w:pPr>
            <w:r w:rsidRPr="009E0DE1">
              <w:rPr>
                <w:rFonts w:eastAsia="SimSun"/>
                <w:lang w:val="en-GB" w:eastAsia="zh-CN"/>
              </w:rPr>
              <w:t>5.2.7.3</w:t>
            </w:r>
          </w:p>
        </w:tc>
      </w:tr>
      <w:tr w:rsidR="0013662F" w:rsidRPr="009E0DE1" w:rsidTr="001474BF">
        <w:trPr>
          <w:cantSplit/>
          <w:trHeight w:val="222"/>
        </w:trPr>
        <w:tc>
          <w:tcPr>
            <w:tcW w:w="2235" w:type="dxa"/>
          </w:tcPr>
          <w:p w:rsidR="0013662F" w:rsidRPr="009E0DE1" w:rsidRDefault="0013662F" w:rsidP="009733A7">
            <w:pPr>
              <w:pStyle w:val="TAL"/>
              <w:rPr>
                <w:lang w:val="en-GB"/>
              </w:rPr>
            </w:pPr>
            <w:r>
              <w:rPr>
                <w:lang w:val="en-GB"/>
              </w:rPr>
              <w:t>Nnrf_AccessToken</w:t>
            </w:r>
          </w:p>
        </w:tc>
        <w:tc>
          <w:tcPr>
            <w:tcW w:w="3827" w:type="dxa"/>
          </w:tcPr>
          <w:p w:rsidR="0013662F" w:rsidRPr="009E0DE1" w:rsidRDefault="0013662F" w:rsidP="009733A7">
            <w:pPr>
              <w:pStyle w:val="TAL"/>
              <w:rPr>
                <w:lang w:val="en-GB"/>
              </w:rPr>
            </w:pPr>
            <w:r>
              <w:rPr>
                <w:lang w:val="en-GB"/>
              </w:rPr>
              <w:t>Provides OAuth2 2.0 Access Tokens for NF to NF authorization as defined in TS 33.501 [29].</w:t>
            </w:r>
          </w:p>
        </w:tc>
        <w:tc>
          <w:tcPr>
            <w:tcW w:w="1843" w:type="dxa"/>
          </w:tcPr>
          <w:p w:rsidR="0013662F" w:rsidRPr="009E0DE1" w:rsidRDefault="0013662F" w:rsidP="009733A7">
            <w:pPr>
              <w:pStyle w:val="TAC"/>
              <w:rPr>
                <w:rFonts w:eastAsia="SimSun"/>
                <w:lang w:val="en-GB" w:eastAsia="zh-CN"/>
              </w:rPr>
            </w:pPr>
            <w:r>
              <w:rPr>
                <w:rFonts w:eastAsia="SimSun"/>
                <w:lang w:val="en-GB" w:eastAsia="zh-CN"/>
              </w:rPr>
              <w:t>5.2.7.4</w:t>
            </w:r>
          </w:p>
        </w:tc>
      </w:tr>
    </w:tbl>
    <w:p w:rsidR="00867F7B" w:rsidRPr="009E0DE1" w:rsidRDefault="00867F7B" w:rsidP="00867F7B">
      <w:pPr>
        <w:pStyle w:val="FP"/>
      </w:pPr>
    </w:p>
    <w:p w:rsidR="00867F7B" w:rsidRPr="009E0DE1" w:rsidRDefault="00867F7B" w:rsidP="00867F7B">
      <w:pPr>
        <w:pStyle w:val="Heading3"/>
      </w:pPr>
      <w:bookmarkStart w:id="1855" w:name="_Toc19177714"/>
      <w:bookmarkStart w:id="1856" w:name="_Toc27845451"/>
      <w:bookmarkStart w:id="1857" w:name="_Toc36186650"/>
      <w:bookmarkStart w:id="1858" w:name="_Toc45180581"/>
      <w:r w:rsidRPr="009E0DE1">
        <w:t>7.2.7</w:t>
      </w:r>
      <w:r w:rsidRPr="009E0DE1">
        <w:tab/>
        <w:t>AUSF Services</w:t>
      </w:r>
      <w:bookmarkEnd w:id="1855"/>
      <w:bookmarkEnd w:id="1856"/>
      <w:bookmarkEnd w:id="1857"/>
      <w:bookmarkEnd w:id="1858"/>
    </w:p>
    <w:p w:rsidR="00867F7B" w:rsidRPr="009E0DE1" w:rsidRDefault="00867F7B" w:rsidP="00867F7B">
      <w:pPr>
        <w:rPr>
          <w:rFonts w:eastAsia="SimSun"/>
          <w:lang w:eastAsia="zh-CN"/>
        </w:rPr>
      </w:pPr>
      <w:r w:rsidRPr="009E0DE1">
        <w:rPr>
          <w:rFonts w:eastAsia="SimSun"/>
          <w:lang w:eastAsia="zh-CN"/>
        </w:rPr>
        <w:t>The following NF services are specified for AUSF:</w:t>
      </w:r>
    </w:p>
    <w:p w:rsidR="00867F7B" w:rsidRPr="009E0DE1" w:rsidRDefault="00867F7B" w:rsidP="00867F7B">
      <w:pPr>
        <w:pStyle w:val="TH"/>
        <w:rPr>
          <w:lang w:val="en-GB"/>
        </w:rPr>
      </w:pPr>
      <w:r w:rsidRPr="009E0DE1">
        <w:rPr>
          <w:lang w:val="en-GB"/>
        </w:rPr>
        <w:lastRenderedPageBreak/>
        <w:t>Table 7.2.7-1: NF Services provided by AUSF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209"/>
          <w:tblHeader/>
        </w:trPr>
        <w:tc>
          <w:tcPr>
            <w:tcW w:w="2235" w:type="dxa"/>
          </w:tcPr>
          <w:p w:rsidR="005529EB" w:rsidRPr="009E0DE1" w:rsidRDefault="005529EB" w:rsidP="003E4285">
            <w:pPr>
              <w:pStyle w:val="TAH"/>
              <w:rPr>
                <w:lang w:val="en-GB"/>
              </w:rPr>
            </w:pPr>
            <w:r w:rsidRPr="009E0DE1">
              <w:rPr>
                <w:lang w:val="en-GB"/>
              </w:rPr>
              <w:t>Service Name</w:t>
            </w:r>
          </w:p>
        </w:tc>
        <w:tc>
          <w:tcPr>
            <w:tcW w:w="3827" w:type="dxa"/>
          </w:tcPr>
          <w:p w:rsidR="005529EB" w:rsidRPr="009E0DE1" w:rsidRDefault="005529EB" w:rsidP="003E4285">
            <w:pPr>
              <w:pStyle w:val="TAH"/>
              <w:rPr>
                <w:lang w:val="en-GB"/>
              </w:rPr>
            </w:pPr>
            <w:r w:rsidRPr="009E0DE1">
              <w:rPr>
                <w:lang w:val="en-GB"/>
              </w:rPr>
              <w:t>Description</w:t>
            </w:r>
          </w:p>
        </w:tc>
        <w:tc>
          <w:tcPr>
            <w:tcW w:w="1843" w:type="dxa"/>
          </w:tcPr>
          <w:p w:rsidR="005529EB" w:rsidRPr="009E0DE1" w:rsidRDefault="005529EB" w:rsidP="003E4285">
            <w:pPr>
              <w:pStyle w:val="TAH"/>
              <w:rPr>
                <w:lang w:val="en-GB"/>
              </w:rPr>
            </w:pPr>
            <w:r w:rsidRPr="009E0DE1">
              <w:rPr>
                <w:rFonts w:eastAsia="SimSun"/>
                <w:lang w:val="en-GB" w:eastAsia="zh-CN"/>
              </w:rPr>
              <w:t>Reference in TS 23.502 [3]</w:t>
            </w:r>
          </w:p>
        </w:tc>
      </w:tr>
      <w:tr w:rsidR="005529EB" w:rsidRPr="009E0DE1" w:rsidTr="001474BF">
        <w:trPr>
          <w:cantSplit/>
          <w:trHeight w:val="209"/>
        </w:trPr>
        <w:tc>
          <w:tcPr>
            <w:tcW w:w="2235" w:type="dxa"/>
          </w:tcPr>
          <w:p w:rsidR="005529EB" w:rsidRPr="009E0DE1" w:rsidRDefault="005529EB" w:rsidP="006D4030">
            <w:pPr>
              <w:pStyle w:val="TAL"/>
              <w:rPr>
                <w:lang w:val="en-GB"/>
              </w:rPr>
            </w:pPr>
            <w:r w:rsidRPr="009E0DE1">
              <w:rPr>
                <w:lang w:val="en-GB"/>
              </w:rPr>
              <w:t>Nausf UEauthentication</w:t>
            </w:r>
          </w:p>
        </w:tc>
        <w:tc>
          <w:tcPr>
            <w:tcW w:w="3827" w:type="dxa"/>
          </w:tcPr>
          <w:p w:rsidR="005529EB" w:rsidRPr="009E0DE1" w:rsidRDefault="005529EB" w:rsidP="006D4030">
            <w:pPr>
              <w:pStyle w:val="TAL"/>
              <w:rPr>
                <w:lang w:val="en-GB"/>
              </w:rPr>
            </w:pPr>
            <w:r w:rsidRPr="009E0DE1">
              <w:rPr>
                <w:lang w:val="en-GB" w:eastAsia="zh-CN"/>
              </w:rPr>
              <w:t>The AUSF provides UE authentication service to requester NF</w:t>
            </w:r>
            <w:r w:rsidR="003A3E7C" w:rsidRPr="009E0DE1">
              <w:rPr>
                <w:lang w:val="en-GB" w:eastAsia="zh-CN"/>
              </w:rPr>
              <w:t>. For AKA based authentication, this operation can also be used to recover from security context synchronization failure situations.</w:t>
            </w:r>
          </w:p>
        </w:tc>
        <w:tc>
          <w:tcPr>
            <w:tcW w:w="1843" w:type="dxa"/>
          </w:tcPr>
          <w:p w:rsidR="005529EB" w:rsidRPr="009E0DE1" w:rsidRDefault="005529EB" w:rsidP="003A3E7C">
            <w:pPr>
              <w:pStyle w:val="TAC"/>
              <w:rPr>
                <w:rFonts w:eastAsia="SimSun"/>
                <w:lang w:val="en-GB" w:eastAsia="zh-CN"/>
              </w:rPr>
            </w:pPr>
            <w:r w:rsidRPr="009E0DE1">
              <w:rPr>
                <w:lang w:val="en-GB"/>
              </w:rPr>
              <w:t>5.2.10</w:t>
            </w:r>
            <w:r w:rsidR="0082382B" w:rsidRPr="009E0DE1">
              <w:rPr>
                <w:lang w:val="en-GB"/>
              </w:rPr>
              <w:t>.2</w:t>
            </w:r>
          </w:p>
        </w:tc>
      </w:tr>
      <w:tr w:rsidR="00DE61D2" w:rsidRPr="009E0DE1" w:rsidTr="001474BF">
        <w:trPr>
          <w:cantSplit/>
          <w:trHeight w:val="209"/>
        </w:trPr>
        <w:tc>
          <w:tcPr>
            <w:tcW w:w="2235" w:type="dxa"/>
          </w:tcPr>
          <w:p w:rsidR="00DE61D2" w:rsidRPr="009E0DE1" w:rsidRDefault="00DE61D2" w:rsidP="006D4030">
            <w:pPr>
              <w:pStyle w:val="TAL"/>
              <w:rPr>
                <w:lang w:val="en-GB"/>
              </w:rPr>
            </w:pPr>
            <w:r>
              <w:rPr>
                <w:lang w:val="en-GB"/>
              </w:rPr>
              <w:t>Nausf_SoRProtection</w:t>
            </w:r>
          </w:p>
        </w:tc>
        <w:tc>
          <w:tcPr>
            <w:tcW w:w="3827" w:type="dxa"/>
          </w:tcPr>
          <w:p w:rsidR="00DE61D2" w:rsidRPr="009E0DE1" w:rsidRDefault="00DE61D2" w:rsidP="006D4030">
            <w:pPr>
              <w:pStyle w:val="TAL"/>
              <w:rPr>
                <w:lang w:val="en-GB" w:eastAsia="zh-CN"/>
              </w:rPr>
            </w:pPr>
            <w:r>
              <w:rPr>
                <w:lang w:val="en-GB" w:eastAsia="zh-CN"/>
              </w:rPr>
              <w:t>The AUSF provides protection of Steering of Roaming information service to the requester NF.</w:t>
            </w:r>
          </w:p>
        </w:tc>
        <w:tc>
          <w:tcPr>
            <w:tcW w:w="1843" w:type="dxa"/>
          </w:tcPr>
          <w:p w:rsidR="00DE61D2" w:rsidRPr="009E0DE1" w:rsidRDefault="00DE61D2" w:rsidP="003A3E7C">
            <w:pPr>
              <w:pStyle w:val="TAC"/>
              <w:rPr>
                <w:lang w:val="en-GB"/>
              </w:rPr>
            </w:pPr>
            <w:r>
              <w:rPr>
                <w:lang w:val="en-GB"/>
              </w:rPr>
              <w:t>5.2.10.3</w:t>
            </w:r>
          </w:p>
        </w:tc>
      </w:tr>
    </w:tbl>
    <w:p w:rsidR="00867F7B" w:rsidRPr="009E0DE1" w:rsidRDefault="00867F7B" w:rsidP="00867F7B">
      <w:pPr>
        <w:pStyle w:val="FP"/>
      </w:pPr>
    </w:p>
    <w:p w:rsidR="00867F7B" w:rsidRPr="009E0DE1" w:rsidRDefault="00867F7B" w:rsidP="00867F7B">
      <w:pPr>
        <w:pStyle w:val="Heading3"/>
      </w:pPr>
      <w:bookmarkStart w:id="1859" w:name="_Toc19177715"/>
      <w:bookmarkStart w:id="1860" w:name="_Toc27845452"/>
      <w:bookmarkStart w:id="1861" w:name="_Toc36186651"/>
      <w:bookmarkStart w:id="1862" w:name="_Toc45180582"/>
      <w:r w:rsidRPr="009E0DE1">
        <w:t>7.2.8</w:t>
      </w:r>
      <w:r w:rsidRPr="009E0DE1">
        <w:tab/>
        <w:t>NEF Services</w:t>
      </w:r>
      <w:bookmarkEnd w:id="1859"/>
      <w:bookmarkEnd w:id="1860"/>
      <w:bookmarkEnd w:id="1861"/>
      <w:bookmarkEnd w:id="1862"/>
    </w:p>
    <w:p w:rsidR="00867F7B" w:rsidRPr="009E0DE1" w:rsidRDefault="00867F7B" w:rsidP="00867F7B">
      <w:pPr>
        <w:rPr>
          <w:rFonts w:eastAsia="SimSun"/>
          <w:lang w:eastAsia="zh-CN"/>
        </w:rPr>
      </w:pPr>
      <w:r w:rsidRPr="009E0DE1">
        <w:rPr>
          <w:rFonts w:eastAsia="SimSun"/>
          <w:lang w:eastAsia="zh-CN"/>
        </w:rPr>
        <w:t>The following NF services are specified for NEF:</w:t>
      </w:r>
    </w:p>
    <w:p w:rsidR="00867F7B" w:rsidRPr="009E0DE1" w:rsidRDefault="00867F7B" w:rsidP="00867F7B">
      <w:pPr>
        <w:pStyle w:val="TH"/>
        <w:rPr>
          <w:lang w:val="en-GB"/>
        </w:rPr>
      </w:pPr>
      <w:r w:rsidRPr="009E0DE1">
        <w:rPr>
          <w:lang w:val="en-GB"/>
        </w:rPr>
        <w:t>Table 7.2.8-1: NF Services provided by NEF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253"/>
          <w:tblHeader/>
        </w:trPr>
        <w:tc>
          <w:tcPr>
            <w:tcW w:w="2235" w:type="dxa"/>
          </w:tcPr>
          <w:p w:rsidR="005529EB" w:rsidRPr="009E0DE1" w:rsidRDefault="005529EB" w:rsidP="003E4285">
            <w:pPr>
              <w:pStyle w:val="TAH"/>
              <w:rPr>
                <w:lang w:val="en-GB"/>
              </w:rPr>
            </w:pPr>
            <w:r w:rsidRPr="009E0DE1">
              <w:rPr>
                <w:lang w:val="en-GB"/>
              </w:rPr>
              <w:t>Service Name</w:t>
            </w:r>
          </w:p>
        </w:tc>
        <w:tc>
          <w:tcPr>
            <w:tcW w:w="3827" w:type="dxa"/>
          </w:tcPr>
          <w:p w:rsidR="005529EB" w:rsidRPr="009E0DE1" w:rsidRDefault="005529EB" w:rsidP="003E4285">
            <w:pPr>
              <w:pStyle w:val="TAH"/>
              <w:rPr>
                <w:lang w:val="en-GB"/>
              </w:rPr>
            </w:pPr>
            <w:r w:rsidRPr="009E0DE1">
              <w:rPr>
                <w:lang w:val="en-GB"/>
              </w:rPr>
              <w:t>Description</w:t>
            </w:r>
          </w:p>
        </w:tc>
        <w:tc>
          <w:tcPr>
            <w:tcW w:w="1843" w:type="dxa"/>
          </w:tcPr>
          <w:p w:rsidR="005529EB" w:rsidRPr="009E0DE1" w:rsidRDefault="005529EB" w:rsidP="003E4285">
            <w:pPr>
              <w:pStyle w:val="TAH"/>
              <w:rPr>
                <w:lang w:val="en-GB"/>
              </w:rPr>
            </w:pPr>
            <w:r w:rsidRPr="009E0DE1">
              <w:rPr>
                <w:rFonts w:eastAsia="SimSun"/>
                <w:lang w:val="en-GB" w:eastAsia="zh-CN"/>
              </w:rPr>
              <w:t>Reference in TS 23.502 [3]</w:t>
            </w:r>
          </w:p>
        </w:tc>
      </w:tr>
      <w:tr w:rsidR="005529EB" w:rsidRPr="009E0DE1" w:rsidTr="001474BF">
        <w:trPr>
          <w:cantSplit/>
          <w:trHeight w:val="270"/>
        </w:trPr>
        <w:tc>
          <w:tcPr>
            <w:tcW w:w="2235" w:type="dxa"/>
          </w:tcPr>
          <w:p w:rsidR="005529EB" w:rsidRPr="009E0DE1" w:rsidRDefault="005529EB" w:rsidP="00422874">
            <w:pPr>
              <w:pStyle w:val="TAL"/>
              <w:rPr>
                <w:lang w:val="en-GB"/>
              </w:rPr>
            </w:pPr>
            <w:r w:rsidRPr="009E0DE1">
              <w:rPr>
                <w:lang w:val="en-GB"/>
              </w:rPr>
              <w:t>Nnef_EventExposure</w:t>
            </w:r>
          </w:p>
        </w:tc>
        <w:tc>
          <w:tcPr>
            <w:tcW w:w="3827" w:type="dxa"/>
          </w:tcPr>
          <w:p w:rsidR="005529EB" w:rsidRPr="009E0DE1" w:rsidRDefault="005529EB" w:rsidP="00422874">
            <w:pPr>
              <w:pStyle w:val="TAL"/>
              <w:rPr>
                <w:lang w:val="en-GB"/>
              </w:rPr>
            </w:pPr>
            <w:r w:rsidRPr="009E0DE1">
              <w:rPr>
                <w:lang w:val="en-GB"/>
              </w:rPr>
              <w:t>Provides support for event exposure</w:t>
            </w:r>
          </w:p>
        </w:tc>
        <w:tc>
          <w:tcPr>
            <w:tcW w:w="1843" w:type="dxa"/>
          </w:tcPr>
          <w:p w:rsidR="005529EB" w:rsidRPr="009E0DE1" w:rsidRDefault="001474BF" w:rsidP="00422874">
            <w:pPr>
              <w:pStyle w:val="TAC"/>
              <w:rPr>
                <w:rFonts w:eastAsia="SimSun"/>
                <w:lang w:val="en-GB" w:eastAsia="zh-CN"/>
              </w:rPr>
            </w:pPr>
            <w:r w:rsidRPr="009E0DE1">
              <w:rPr>
                <w:rFonts w:eastAsia="SimSun"/>
                <w:lang w:val="en-GB" w:eastAsia="zh-CN"/>
              </w:rPr>
              <w:t>5.2.6.2</w:t>
            </w:r>
          </w:p>
        </w:tc>
      </w:tr>
      <w:tr w:rsidR="001474BF" w:rsidRPr="009E0DE1" w:rsidTr="001474BF">
        <w:trPr>
          <w:cantSplit/>
          <w:trHeight w:val="270"/>
        </w:trPr>
        <w:tc>
          <w:tcPr>
            <w:tcW w:w="2235" w:type="dxa"/>
          </w:tcPr>
          <w:p w:rsidR="001474BF" w:rsidRPr="009E0DE1" w:rsidRDefault="001474BF" w:rsidP="00422874">
            <w:pPr>
              <w:pStyle w:val="TAL"/>
              <w:rPr>
                <w:lang w:val="en-GB"/>
              </w:rPr>
            </w:pPr>
            <w:r w:rsidRPr="009E0DE1">
              <w:rPr>
                <w:lang w:val="en-GB"/>
              </w:rPr>
              <w:t>Nnef_PFDManagement</w:t>
            </w:r>
          </w:p>
        </w:tc>
        <w:tc>
          <w:tcPr>
            <w:tcW w:w="3827" w:type="dxa"/>
          </w:tcPr>
          <w:p w:rsidR="001474BF" w:rsidRPr="009E0DE1" w:rsidRDefault="001474BF" w:rsidP="00422874">
            <w:pPr>
              <w:pStyle w:val="TAL"/>
              <w:rPr>
                <w:lang w:val="en-GB"/>
              </w:rPr>
            </w:pPr>
            <w:r w:rsidRPr="009E0DE1">
              <w:rPr>
                <w:lang w:val="en-GB"/>
              </w:rPr>
              <w:t>Provides support for PFDs management</w:t>
            </w:r>
          </w:p>
        </w:tc>
        <w:tc>
          <w:tcPr>
            <w:tcW w:w="1843" w:type="dxa"/>
          </w:tcPr>
          <w:p w:rsidR="001474BF" w:rsidRPr="009E0DE1" w:rsidRDefault="001474BF" w:rsidP="00422874">
            <w:pPr>
              <w:pStyle w:val="TAC"/>
              <w:rPr>
                <w:rFonts w:eastAsia="SimSun"/>
                <w:lang w:val="en-GB" w:eastAsia="zh-CN"/>
              </w:rPr>
            </w:pPr>
            <w:r w:rsidRPr="009E0DE1">
              <w:rPr>
                <w:rFonts w:eastAsia="SimSun"/>
                <w:lang w:val="en-GB" w:eastAsia="zh-CN"/>
              </w:rPr>
              <w:t>5.2.6.3</w:t>
            </w:r>
          </w:p>
        </w:tc>
      </w:tr>
      <w:tr w:rsidR="001474BF" w:rsidRPr="009E0DE1" w:rsidTr="001474BF">
        <w:trPr>
          <w:cantSplit/>
          <w:trHeight w:val="270"/>
        </w:trPr>
        <w:tc>
          <w:tcPr>
            <w:tcW w:w="2235" w:type="dxa"/>
          </w:tcPr>
          <w:p w:rsidR="001474BF" w:rsidRPr="009E0DE1" w:rsidRDefault="001474BF" w:rsidP="00422874">
            <w:pPr>
              <w:pStyle w:val="TAL"/>
              <w:rPr>
                <w:lang w:val="en-GB"/>
              </w:rPr>
            </w:pPr>
            <w:r w:rsidRPr="009E0DE1">
              <w:rPr>
                <w:lang w:val="en-GB"/>
              </w:rPr>
              <w:t>Nnef_ParameterProvision</w:t>
            </w:r>
          </w:p>
        </w:tc>
        <w:tc>
          <w:tcPr>
            <w:tcW w:w="3827" w:type="dxa"/>
          </w:tcPr>
          <w:p w:rsidR="001474BF" w:rsidRPr="009E0DE1" w:rsidRDefault="001474BF" w:rsidP="00422874">
            <w:pPr>
              <w:pStyle w:val="TAL"/>
              <w:rPr>
                <w:lang w:val="en-GB"/>
              </w:rPr>
            </w:pPr>
            <w:r w:rsidRPr="009E0DE1">
              <w:rPr>
                <w:lang w:val="en-GB"/>
              </w:rPr>
              <w:t>Provides support to provision information which can be used for the UE in 5GS</w:t>
            </w:r>
          </w:p>
        </w:tc>
        <w:tc>
          <w:tcPr>
            <w:tcW w:w="1843" w:type="dxa"/>
          </w:tcPr>
          <w:p w:rsidR="001474BF" w:rsidRPr="009E0DE1" w:rsidRDefault="001474BF" w:rsidP="00422874">
            <w:pPr>
              <w:pStyle w:val="TAC"/>
              <w:rPr>
                <w:rFonts w:eastAsia="SimSun"/>
                <w:lang w:val="en-GB" w:eastAsia="zh-CN"/>
              </w:rPr>
            </w:pPr>
            <w:r w:rsidRPr="009E0DE1">
              <w:rPr>
                <w:rFonts w:eastAsia="SimSun"/>
                <w:lang w:val="en-GB" w:eastAsia="zh-CN"/>
              </w:rPr>
              <w:t>5.2.6.4</w:t>
            </w:r>
          </w:p>
        </w:tc>
      </w:tr>
      <w:tr w:rsidR="001474BF" w:rsidRPr="009E0DE1" w:rsidTr="001474BF">
        <w:trPr>
          <w:cantSplit/>
          <w:trHeight w:val="270"/>
        </w:trPr>
        <w:tc>
          <w:tcPr>
            <w:tcW w:w="2235" w:type="dxa"/>
          </w:tcPr>
          <w:p w:rsidR="001474BF" w:rsidRPr="009E0DE1" w:rsidRDefault="001474BF" w:rsidP="00422874">
            <w:pPr>
              <w:pStyle w:val="TAL"/>
              <w:rPr>
                <w:lang w:val="en-GB"/>
              </w:rPr>
            </w:pPr>
            <w:r w:rsidRPr="009E0DE1">
              <w:rPr>
                <w:lang w:val="en-GB"/>
              </w:rPr>
              <w:t>Nnef_Trigger</w:t>
            </w:r>
          </w:p>
        </w:tc>
        <w:tc>
          <w:tcPr>
            <w:tcW w:w="3827" w:type="dxa"/>
          </w:tcPr>
          <w:p w:rsidR="001474BF" w:rsidRPr="009E0DE1" w:rsidRDefault="001474BF" w:rsidP="00422874">
            <w:pPr>
              <w:pStyle w:val="TAL"/>
              <w:rPr>
                <w:lang w:val="en-GB"/>
              </w:rPr>
            </w:pPr>
            <w:r w:rsidRPr="009E0DE1">
              <w:rPr>
                <w:lang w:val="en-GB"/>
              </w:rPr>
              <w:t>Provides support for device triggering</w:t>
            </w:r>
          </w:p>
        </w:tc>
        <w:tc>
          <w:tcPr>
            <w:tcW w:w="1843" w:type="dxa"/>
          </w:tcPr>
          <w:p w:rsidR="001474BF" w:rsidRPr="009E0DE1" w:rsidRDefault="001474BF" w:rsidP="00422874">
            <w:pPr>
              <w:pStyle w:val="TAC"/>
              <w:rPr>
                <w:rFonts w:eastAsia="SimSun"/>
                <w:lang w:val="en-GB" w:eastAsia="zh-CN"/>
              </w:rPr>
            </w:pPr>
            <w:r w:rsidRPr="009E0DE1">
              <w:rPr>
                <w:rFonts w:eastAsia="SimSun"/>
                <w:lang w:val="en-GB" w:eastAsia="zh-CN"/>
              </w:rPr>
              <w:t>5.2.6.5</w:t>
            </w:r>
          </w:p>
        </w:tc>
      </w:tr>
      <w:tr w:rsidR="001474BF" w:rsidRPr="009E0DE1" w:rsidTr="001474BF">
        <w:trPr>
          <w:cantSplit/>
          <w:trHeight w:val="270"/>
        </w:trPr>
        <w:tc>
          <w:tcPr>
            <w:tcW w:w="2235" w:type="dxa"/>
          </w:tcPr>
          <w:p w:rsidR="001474BF" w:rsidRPr="009E0DE1" w:rsidRDefault="001474BF" w:rsidP="00422874">
            <w:pPr>
              <w:pStyle w:val="TAL"/>
              <w:rPr>
                <w:lang w:val="en-GB"/>
              </w:rPr>
            </w:pPr>
            <w:r w:rsidRPr="009E0DE1">
              <w:rPr>
                <w:lang w:val="en-GB"/>
              </w:rPr>
              <w:t>Nnef_BDTPNegotiation</w:t>
            </w:r>
          </w:p>
        </w:tc>
        <w:tc>
          <w:tcPr>
            <w:tcW w:w="3827" w:type="dxa"/>
          </w:tcPr>
          <w:p w:rsidR="001474BF" w:rsidRPr="009E0DE1" w:rsidRDefault="001474BF" w:rsidP="00422874">
            <w:pPr>
              <w:pStyle w:val="TAL"/>
              <w:rPr>
                <w:lang w:val="en-GB"/>
              </w:rPr>
            </w:pPr>
            <w:r w:rsidRPr="009E0DE1">
              <w:rPr>
                <w:lang w:val="en-GB"/>
              </w:rPr>
              <w:t>Provides support for negotiation about the transfer policies for the future background data transfer</w:t>
            </w:r>
          </w:p>
        </w:tc>
        <w:tc>
          <w:tcPr>
            <w:tcW w:w="1843" w:type="dxa"/>
          </w:tcPr>
          <w:p w:rsidR="001474BF" w:rsidRPr="009E0DE1" w:rsidRDefault="001474BF" w:rsidP="00422874">
            <w:pPr>
              <w:pStyle w:val="TAC"/>
              <w:rPr>
                <w:rFonts w:eastAsia="SimSun"/>
                <w:lang w:val="en-GB" w:eastAsia="zh-CN"/>
              </w:rPr>
            </w:pPr>
            <w:r w:rsidRPr="009E0DE1">
              <w:rPr>
                <w:rFonts w:eastAsia="SimSun"/>
                <w:lang w:val="en-GB" w:eastAsia="zh-CN"/>
              </w:rPr>
              <w:t>5.2.6.6</w:t>
            </w:r>
          </w:p>
        </w:tc>
      </w:tr>
      <w:tr w:rsidR="001474BF" w:rsidRPr="009E0DE1" w:rsidTr="001474BF">
        <w:trPr>
          <w:cantSplit/>
          <w:trHeight w:val="270"/>
        </w:trPr>
        <w:tc>
          <w:tcPr>
            <w:tcW w:w="2235" w:type="dxa"/>
          </w:tcPr>
          <w:p w:rsidR="001474BF" w:rsidRPr="009E0DE1" w:rsidRDefault="001474BF" w:rsidP="00DE61D2">
            <w:pPr>
              <w:pStyle w:val="TAL"/>
              <w:rPr>
                <w:lang w:val="en-GB"/>
              </w:rPr>
            </w:pPr>
            <w:r w:rsidRPr="009E0DE1">
              <w:rPr>
                <w:color w:val="000000"/>
                <w:lang w:val="en-GB"/>
              </w:rPr>
              <w:t>Nnef_TrafficInfluence</w:t>
            </w:r>
          </w:p>
        </w:tc>
        <w:tc>
          <w:tcPr>
            <w:tcW w:w="3827" w:type="dxa"/>
          </w:tcPr>
          <w:p w:rsidR="001474BF" w:rsidRPr="009E0DE1" w:rsidRDefault="001474BF" w:rsidP="00422874">
            <w:pPr>
              <w:pStyle w:val="TAL"/>
              <w:rPr>
                <w:lang w:val="en-GB"/>
              </w:rPr>
            </w:pPr>
            <w:r w:rsidRPr="009E0DE1">
              <w:rPr>
                <w:lang w:val="en-GB"/>
              </w:rPr>
              <w:t>Provide the ability to influence traffic routing.</w:t>
            </w:r>
          </w:p>
        </w:tc>
        <w:tc>
          <w:tcPr>
            <w:tcW w:w="1843" w:type="dxa"/>
          </w:tcPr>
          <w:p w:rsidR="001474BF" w:rsidRPr="009E0DE1" w:rsidRDefault="001474BF" w:rsidP="00DE61D2">
            <w:pPr>
              <w:pStyle w:val="TAC"/>
              <w:rPr>
                <w:rFonts w:eastAsia="SimSun"/>
                <w:lang w:val="en-GB" w:eastAsia="zh-CN"/>
              </w:rPr>
            </w:pPr>
            <w:r w:rsidRPr="009E0DE1">
              <w:rPr>
                <w:rFonts w:eastAsia="SimSun"/>
                <w:lang w:val="en-GB" w:eastAsia="zh-CN"/>
              </w:rPr>
              <w:t>5.2.6.7</w:t>
            </w:r>
          </w:p>
        </w:tc>
      </w:tr>
      <w:tr w:rsidR="00167A07" w:rsidRPr="009E0DE1" w:rsidTr="001474BF">
        <w:trPr>
          <w:cantSplit/>
          <w:trHeight w:val="270"/>
        </w:trPr>
        <w:tc>
          <w:tcPr>
            <w:tcW w:w="2235" w:type="dxa"/>
          </w:tcPr>
          <w:p w:rsidR="00167A07" w:rsidRPr="009E0DE1" w:rsidRDefault="00167A07" w:rsidP="00DE61D2">
            <w:pPr>
              <w:pStyle w:val="TAL"/>
              <w:rPr>
                <w:color w:val="000000"/>
                <w:lang w:val="en-GB"/>
              </w:rPr>
            </w:pPr>
            <w:r>
              <w:rPr>
                <w:color w:val="000000"/>
                <w:lang w:val="en-GB"/>
              </w:rPr>
              <w:t>Nnef_ChargeableParty</w:t>
            </w:r>
          </w:p>
        </w:tc>
        <w:tc>
          <w:tcPr>
            <w:tcW w:w="3827" w:type="dxa"/>
          </w:tcPr>
          <w:p w:rsidR="00167A07" w:rsidRPr="009E0DE1" w:rsidRDefault="00167A07" w:rsidP="00422874">
            <w:pPr>
              <w:pStyle w:val="TAL"/>
              <w:rPr>
                <w:lang w:val="en-GB"/>
              </w:rPr>
            </w:pPr>
            <w:r>
              <w:rPr>
                <w:lang w:val="en-GB"/>
              </w:rPr>
              <w:t>Requests to become the chargeable party for a data session for a UE.</w:t>
            </w:r>
          </w:p>
        </w:tc>
        <w:tc>
          <w:tcPr>
            <w:tcW w:w="1843" w:type="dxa"/>
          </w:tcPr>
          <w:p w:rsidR="00167A07" w:rsidRPr="009E0DE1" w:rsidRDefault="00167A07" w:rsidP="00DE61D2">
            <w:pPr>
              <w:pStyle w:val="TAC"/>
              <w:rPr>
                <w:rFonts w:eastAsia="SimSun"/>
                <w:lang w:val="en-GB" w:eastAsia="zh-CN"/>
              </w:rPr>
            </w:pPr>
            <w:r>
              <w:rPr>
                <w:rFonts w:eastAsia="SimSun"/>
                <w:lang w:val="en-GB" w:eastAsia="zh-CN"/>
              </w:rPr>
              <w:t>5.2.6.8</w:t>
            </w:r>
          </w:p>
        </w:tc>
      </w:tr>
      <w:tr w:rsidR="00167A07" w:rsidRPr="009E0DE1" w:rsidTr="001474BF">
        <w:trPr>
          <w:cantSplit/>
          <w:trHeight w:val="270"/>
        </w:trPr>
        <w:tc>
          <w:tcPr>
            <w:tcW w:w="2235" w:type="dxa"/>
          </w:tcPr>
          <w:p w:rsidR="00167A07" w:rsidRPr="009E0DE1" w:rsidRDefault="00167A07" w:rsidP="00DE61D2">
            <w:pPr>
              <w:pStyle w:val="TAL"/>
              <w:rPr>
                <w:color w:val="000000"/>
                <w:lang w:val="en-GB"/>
              </w:rPr>
            </w:pPr>
            <w:r>
              <w:rPr>
                <w:color w:val="000000"/>
                <w:lang w:val="en-GB"/>
              </w:rPr>
              <w:t>Nnef_AFsessionWithQoS</w:t>
            </w:r>
          </w:p>
        </w:tc>
        <w:tc>
          <w:tcPr>
            <w:tcW w:w="3827" w:type="dxa"/>
          </w:tcPr>
          <w:p w:rsidR="00167A07" w:rsidRPr="009E0DE1" w:rsidRDefault="00167A07" w:rsidP="00422874">
            <w:pPr>
              <w:pStyle w:val="TAL"/>
              <w:rPr>
                <w:lang w:val="en-GB"/>
              </w:rPr>
            </w:pPr>
            <w:r>
              <w:rPr>
                <w:lang w:val="en-GB"/>
              </w:rPr>
              <w:t>Requests the network to provide a specific QoS for an AS session.</w:t>
            </w:r>
          </w:p>
        </w:tc>
        <w:tc>
          <w:tcPr>
            <w:tcW w:w="1843" w:type="dxa"/>
          </w:tcPr>
          <w:p w:rsidR="00167A07" w:rsidRPr="009E0DE1" w:rsidRDefault="00167A07" w:rsidP="00DE61D2">
            <w:pPr>
              <w:pStyle w:val="TAC"/>
              <w:rPr>
                <w:rFonts w:eastAsia="SimSun"/>
                <w:lang w:val="en-GB" w:eastAsia="zh-CN"/>
              </w:rPr>
            </w:pPr>
            <w:r>
              <w:rPr>
                <w:rFonts w:eastAsia="SimSun"/>
                <w:lang w:val="en-GB" w:eastAsia="zh-CN"/>
              </w:rPr>
              <w:t>5.2.6.9</w:t>
            </w:r>
          </w:p>
        </w:tc>
      </w:tr>
    </w:tbl>
    <w:p w:rsidR="00867F7B" w:rsidRPr="009E0DE1" w:rsidRDefault="00867F7B" w:rsidP="00867F7B">
      <w:pPr>
        <w:pStyle w:val="FP"/>
      </w:pPr>
    </w:p>
    <w:p w:rsidR="00867F7B" w:rsidRPr="009E0DE1" w:rsidRDefault="00867F7B" w:rsidP="00867F7B">
      <w:pPr>
        <w:pStyle w:val="Heading3"/>
      </w:pPr>
      <w:bookmarkStart w:id="1863" w:name="_Toc19177716"/>
      <w:bookmarkStart w:id="1864" w:name="_Toc27845453"/>
      <w:bookmarkStart w:id="1865" w:name="_Toc36186652"/>
      <w:bookmarkStart w:id="1866" w:name="_Toc45180583"/>
      <w:r w:rsidRPr="009E0DE1">
        <w:t>7.2.9</w:t>
      </w:r>
      <w:r w:rsidRPr="009E0DE1">
        <w:tab/>
        <w:t>SM</w:t>
      </w:r>
      <w:r w:rsidRPr="009E0DE1">
        <w:rPr>
          <w:lang w:eastAsia="zh-CN"/>
        </w:rPr>
        <w:t>S</w:t>
      </w:r>
      <w:r w:rsidRPr="009E0DE1">
        <w:t>F Services</w:t>
      </w:r>
      <w:bookmarkEnd w:id="1863"/>
      <w:bookmarkEnd w:id="1864"/>
      <w:bookmarkEnd w:id="1865"/>
      <w:bookmarkEnd w:id="1866"/>
    </w:p>
    <w:p w:rsidR="00867F7B" w:rsidRPr="009E0DE1" w:rsidRDefault="00867F7B" w:rsidP="00867F7B">
      <w:r w:rsidRPr="009E0DE1">
        <w:rPr>
          <w:lang w:eastAsia="zh-CN"/>
        </w:rPr>
        <w:t>The following NF services are specified for SMSF:</w:t>
      </w:r>
    </w:p>
    <w:p w:rsidR="00867F7B" w:rsidRPr="009E0DE1" w:rsidRDefault="00867F7B" w:rsidP="00867F7B">
      <w:pPr>
        <w:pStyle w:val="TH"/>
        <w:rPr>
          <w:lang w:val="en-GB"/>
        </w:rPr>
      </w:pPr>
      <w:r w:rsidRPr="009E0DE1">
        <w:rPr>
          <w:lang w:val="en-GB"/>
        </w:rPr>
        <w:t>Table 7.2.</w:t>
      </w:r>
      <w:r w:rsidRPr="009E0DE1">
        <w:rPr>
          <w:lang w:val="en-GB" w:eastAsia="zh-CN"/>
        </w:rPr>
        <w:t>9</w:t>
      </w:r>
      <w:r w:rsidRPr="009E0DE1">
        <w:rPr>
          <w:lang w:val="en-GB"/>
        </w:rPr>
        <w:t>-1: NF Services provided by SM</w:t>
      </w:r>
      <w:r w:rsidRPr="009E0DE1">
        <w:rPr>
          <w:lang w:val="en-GB" w:eastAsia="zh-CN"/>
        </w:rPr>
        <w:t>S</w:t>
      </w:r>
      <w:r w:rsidRPr="009E0DE1">
        <w:rPr>
          <w:lang w:val="en-GB"/>
        </w:rPr>
        <w:t>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1474BF" w:rsidRPr="009E0DE1" w:rsidTr="001474BF">
        <w:trPr>
          <w:cantSplit/>
          <w:trHeight w:val="253"/>
          <w:tblHeader/>
        </w:trPr>
        <w:tc>
          <w:tcPr>
            <w:tcW w:w="2235" w:type="dxa"/>
          </w:tcPr>
          <w:p w:rsidR="001474BF" w:rsidRPr="009E0DE1" w:rsidRDefault="001474BF" w:rsidP="003E1A86">
            <w:pPr>
              <w:pStyle w:val="TAH"/>
              <w:rPr>
                <w:lang w:val="en-GB"/>
              </w:rPr>
            </w:pPr>
            <w:r w:rsidRPr="009E0DE1">
              <w:rPr>
                <w:lang w:val="en-GB"/>
              </w:rPr>
              <w:t>Service Name</w:t>
            </w:r>
          </w:p>
        </w:tc>
        <w:tc>
          <w:tcPr>
            <w:tcW w:w="3827" w:type="dxa"/>
          </w:tcPr>
          <w:p w:rsidR="001474BF" w:rsidRPr="009E0DE1" w:rsidRDefault="001474BF" w:rsidP="003E1A86">
            <w:pPr>
              <w:pStyle w:val="TAH"/>
              <w:rPr>
                <w:lang w:val="en-GB"/>
              </w:rPr>
            </w:pPr>
            <w:r w:rsidRPr="009E0DE1">
              <w:rPr>
                <w:lang w:val="en-GB"/>
              </w:rPr>
              <w:t>Description</w:t>
            </w:r>
          </w:p>
        </w:tc>
        <w:tc>
          <w:tcPr>
            <w:tcW w:w="1843" w:type="dxa"/>
          </w:tcPr>
          <w:p w:rsidR="001474BF" w:rsidRPr="009E0DE1" w:rsidRDefault="001474BF" w:rsidP="003E1A86">
            <w:pPr>
              <w:pStyle w:val="TAH"/>
              <w:rPr>
                <w:lang w:val="en-GB"/>
              </w:rPr>
            </w:pPr>
            <w:r w:rsidRPr="009E0DE1">
              <w:rPr>
                <w:lang w:val="en-GB" w:eastAsia="zh-CN"/>
              </w:rPr>
              <w:t>Reference in TS 23.502 [3]</w:t>
            </w:r>
          </w:p>
        </w:tc>
      </w:tr>
      <w:tr w:rsidR="001474BF" w:rsidRPr="009E0DE1" w:rsidTr="001474BF">
        <w:trPr>
          <w:cantSplit/>
          <w:trHeight w:val="270"/>
        </w:trPr>
        <w:tc>
          <w:tcPr>
            <w:tcW w:w="2235" w:type="dxa"/>
          </w:tcPr>
          <w:p w:rsidR="001474BF" w:rsidRPr="009E0DE1" w:rsidRDefault="001474BF" w:rsidP="00DE61D2">
            <w:pPr>
              <w:pStyle w:val="TAL"/>
              <w:rPr>
                <w:lang w:val="en-GB" w:eastAsia="zh-CN"/>
              </w:rPr>
            </w:pPr>
            <w:r w:rsidRPr="009E0DE1">
              <w:rPr>
                <w:lang w:val="en-GB" w:eastAsia="zh-CN"/>
              </w:rPr>
              <w:t>Nsmsf_SMService</w:t>
            </w:r>
          </w:p>
        </w:tc>
        <w:tc>
          <w:tcPr>
            <w:tcW w:w="3827" w:type="dxa"/>
          </w:tcPr>
          <w:p w:rsidR="001474BF" w:rsidRPr="009E0DE1" w:rsidRDefault="001474BF" w:rsidP="003E1A86">
            <w:pPr>
              <w:pStyle w:val="TAL"/>
              <w:rPr>
                <w:lang w:val="en-GB" w:eastAsia="zh-CN"/>
              </w:rPr>
            </w:pPr>
            <w:r w:rsidRPr="009E0DE1">
              <w:rPr>
                <w:lang w:val="en-GB" w:eastAsia="zh-CN"/>
              </w:rPr>
              <w:t>This service allows AMF to authorize SMS and activate SMS for the served user on SMSF.</w:t>
            </w:r>
          </w:p>
        </w:tc>
        <w:tc>
          <w:tcPr>
            <w:tcW w:w="1843" w:type="dxa"/>
          </w:tcPr>
          <w:p w:rsidR="001474BF" w:rsidRPr="009E0DE1" w:rsidRDefault="001474BF" w:rsidP="00DE61D2">
            <w:pPr>
              <w:pStyle w:val="TAC"/>
              <w:rPr>
                <w:lang w:val="en-GB" w:eastAsia="zh-CN"/>
              </w:rPr>
            </w:pPr>
            <w:r w:rsidRPr="009E0DE1">
              <w:rPr>
                <w:lang w:val="en-GB" w:eastAsia="zh-CN"/>
              </w:rPr>
              <w:t>5.2.9.</w:t>
            </w:r>
            <w:r w:rsidR="00DE61D2">
              <w:rPr>
                <w:lang w:val="en-GB" w:eastAsia="zh-CN"/>
              </w:rPr>
              <w:t>2</w:t>
            </w:r>
          </w:p>
        </w:tc>
      </w:tr>
    </w:tbl>
    <w:p w:rsidR="00867F7B" w:rsidRPr="009E0DE1" w:rsidRDefault="00867F7B" w:rsidP="00867F7B">
      <w:pPr>
        <w:pStyle w:val="FP"/>
      </w:pPr>
    </w:p>
    <w:p w:rsidR="00DC2423" w:rsidRPr="009E0DE1" w:rsidRDefault="00DC2423" w:rsidP="00DC2423">
      <w:pPr>
        <w:pStyle w:val="Heading3"/>
      </w:pPr>
      <w:bookmarkStart w:id="1867" w:name="_Toc19177717"/>
      <w:bookmarkStart w:id="1868" w:name="_Toc27845454"/>
      <w:bookmarkStart w:id="1869" w:name="_Toc36186653"/>
      <w:bookmarkStart w:id="1870" w:name="_Toc45180584"/>
      <w:r w:rsidRPr="009E0DE1">
        <w:t>7.2.10</w:t>
      </w:r>
      <w:r w:rsidR="00123F97" w:rsidRPr="009E0DE1">
        <w:tab/>
      </w:r>
      <w:r w:rsidRPr="009E0DE1">
        <w:t>UDR Services</w:t>
      </w:r>
      <w:bookmarkEnd w:id="1867"/>
      <w:bookmarkEnd w:id="1868"/>
      <w:bookmarkEnd w:id="1869"/>
      <w:bookmarkEnd w:id="1870"/>
    </w:p>
    <w:p w:rsidR="00DC2423" w:rsidRPr="009E0DE1" w:rsidRDefault="00DC2423" w:rsidP="00DC2423">
      <w:r w:rsidRPr="009E0DE1">
        <w:rPr>
          <w:lang w:eastAsia="zh-CN"/>
        </w:rPr>
        <w:t>The following NF services are specified for UDR:</w:t>
      </w:r>
    </w:p>
    <w:p w:rsidR="00DC2423" w:rsidRPr="009E0DE1" w:rsidRDefault="00DC2423" w:rsidP="00DC2423">
      <w:pPr>
        <w:pStyle w:val="TH"/>
        <w:rPr>
          <w:lang w:val="en-GB"/>
        </w:rPr>
      </w:pPr>
      <w:r w:rsidRPr="009E0DE1">
        <w:rPr>
          <w:lang w:val="en-GB"/>
        </w:rPr>
        <w:lastRenderedPageBreak/>
        <w:t>Table 7.2.</w:t>
      </w:r>
      <w:r w:rsidR="00550220" w:rsidRPr="009E0DE1">
        <w:rPr>
          <w:lang w:val="en-GB" w:eastAsia="zh-CN"/>
        </w:rPr>
        <w:t>10</w:t>
      </w:r>
      <w:r w:rsidRPr="009E0DE1">
        <w:rPr>
          <w:lang w:val="en-GB"/>
        </w:rPr>
        <w:t>-1: NF Services provided by UDR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rsidR="005529EB" w:rsidRPr="009E0DE1" w:rsidRDefault="005529EB" w:rsidP="00C41BFE">
            <w:pPr>
              <w:pStyle w:val="TAH"/>
              <w:rPr>
                <w:lang w:val="en-GB"/>
              </w:rPr>
            </w:pPr>
            <w:r w:rsidRPr="009E0DE1">
              <w:rPr>
                <w:lang w:val="en-GB"/>
              </w:rPr>
              <w:t>Service Name</w:t>
            </w:r>
          </w:p>
        </w:tc>
        <w:tc>
          <w:tcPr>
            <w:tcW w:w="3827" w:type="dxa"/>
            <w:tcBorders>
              <w:top w:val="single" w:sz="4" w:space="0" w:color="auto"/>
              <w:left w:val="single" w:sz="4" w:space="0" w:color="auto"/>
              <w:bottom w:val="single" w:sz="4" w:space="0" w:color="auto"/>
              <w:right w:val="single" w:sz="4" w:space="0" w:color="auto"/>
            </w:tcBorders>
          </w:tcPr>
          <w:p w:rsidR="005529EB" w:rsidRPr="009E0DE1" w:rsidRDefault="005529EB" w:rsidP="00C41BFE">
            <w:pPr>
              <w:pStyle w:val="TAH"/>
              <w:rPr>
                <w:lang w:val="en-GB"/>
              </w:rPr>
            </w:pPr>
            <w:r w:rsidRPr="009E0DE1">
              <w:rPr>
                <w:lang w:val="en-GB"/>
              </w:rPr>
              <w:t>Description</w:t>
            </w:r>
          </w:p>
        </w:tc>
        <w:tc>
          <w:tcPr>
            <w:tcW w:w="1843" w:type="dxa"/>
            <w:tcBorders>
              <w:top w:val="single" w:sz="4" w:space="0" w:color="auto"/>
              <w:left w:val="single" w:sz="4" w:space="0" w:color="auto"/>
              <w:bottom w:val="single" w:sz="4" w:space="0" w:color="auto"/>
              <w:right w:val="single" w:sz="4" w:space="0" w:color="auto"/>
            </w:tcBorders>
          </w:tcPr>
          <w:p w:rsidR="005529EB" w:rsidRPr="009E0DE1" w:rsidRDefault="005529EB" w:rsidP="00C41BFE">
            <w:pPr>
              <w:pStyle w:val="TAH"/>
              <w:rPr>
                <w:lang w:val="en-GB" w:eastAsia="zh-CN"/>
              </w:rPr>
            </w:pPr>
            <w:r w:rsidRPr="009E0DE1">
              <w:rPr>
                <w:lang w:val="en-GB" w:eastAsia="zh-CN"/>
              </w:rPr>
              <w:t>Reference in TS 23.502 [3]</w:t>
            </w:r>
          </w:p>
        </w:tc>
      </w:tr>
      <w:tr w:rsidR="005529EB" w:rsidRPr="009E0DE1" w:rsidTr="001474BF">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rsidR="005529EB" w:rsidRPr="009E0DE1" w:rsidRDefault="005529EB" w:rsidP="00E94096">
            <w:pPr>
              <w:pStyle w:val="TAL"/>
              <w:rPr>
                <w:lang w:val="en-GB"/>
              </w:rPr>
            </w:pPr>
            <w:r w:rsidRPr="009E0DE1">
              <w:rPr>
                <w:lang w:val="en-GB"/>
              </w:rPr>
              <w:t>Nudr</w:t>
            </w:r>
            <w:r w:rsidR="00E94096" w:rsidRPr="009E0DE1">
              <w:rPr>
                <w:lang w:val="en-GB"/>
              </w:rPr>
              <w:t>_DM</w:t>
            </w:r>
          </w:p>
        </w:tc>
        <w:tc>
          <w:tcPr>
            <w:tcW w:w="3827" w:type="dxa"/>
            <w:tcBorders>
              <w:top w:val="single" w:sz="4" w:space="0" w:color="auto"/>
              <w:left w:val="single" w:sz="4" w:space="0" w:color="auto"/>
              <w:bottom w:val="single" w:sz="4" w:space="0" w:color="auto"/>
              <w:right w:val="single" w:sz="4" w:space="0" w:color="auto"/>
            </w:tcBorders>
          </w:tcPr>
          <w:p w:rsidR="005529EB" w:rsidRPr="009E0DE1" w:rsidRDefault="00E94096" w:rsidP="00910E68">
            <w:pPr>
              <w:pStyle w:val="TAL"/>
              <w:rPr>
                <w:lang w:val="en-GB"/>
              </w:rPr>
            </w:pPr>
            <w:r w:rsidRPr="009E0DE1">
              <w:rPr>
                <w:lang w:val="en-GB"/>
              </w:rPr>
              <w:t>A</w:t>
            </w:r>
            <w:r w:rsidR="005529EB" w:rsidRPr="009E0DE1">
              <w:rPr>
                <w:lang w:val="en-GB"/>
              </w:rPr>
              <w:t>llows NF consumers to retrieve, create, update, subscribe for change notifications, unsubscribe for change notifications and delete data stored in the UDR, based on the set of data applicable to the consumer.</w:t>
            </w:r>
          </w:p>
          <w:p w:rsidR="005529EB" w:rsidRPr="009E0DE1" w:rsidRDefault="005529EB" w:rsidP="00910E68">
            <w:pPr>
              <w:pStyle w:val="TAL"/>
              <w:rPr>
                <w:lang w:val="en-GB"/>
              </w:rPr>
            </w:pPr>
            <w:r w:rsidRPr="009E0DE1">
              <w:rPr>
                <w:lang w:val="en-GB"/>
              </w:rPr>
              <w:t>This service may also be used to manage operator specific data.</w:t>
            </w:r>
          </w:p>
          <w:p w:rsidR="005529EB" w:rsidRPr="009E0DE1" w:rsidRDefault="005529EB" w:rsidP="00910E68">
            <w:pPr>
              <w:pStyle w:val="TAL"/>
              <w:rPr>
                <w:lang w:val="en-GB"/>
              </w:rPr>
            </w:pPr>
          </w:p>
        </w:tc>
        <w:tc>
          <w:tcPr>
            <w:tcW w:w="1843" w:type="dxa"/>
            <w:tcBorders>
              <w:top w:val="single" w:sz="4" w:space="0" w:color="auto"/>
              <w:left w:val="single" w:sz="4" w:space="0" w:color="auto"/>
              <w:bottom w:val="single" w:sz="4" w:space="0" w:color="auto"/>
              <w:right w:val="single" w:sz="4" w:space="0" w:color="auto"/>
            </w:tcBorders>
          </w:tcPr>
          <w:p w:rsidR="005529EB" w:rsidRPr="009E0DE1" w:rsidRDefault="005529EB" w:rsidP="001474BF">
            <w:pPr>
              <w:pStyle w:val="TAC"/>
              <w:rPr>
                <w:lang w:val="en-GB"/>
              </w:rPr>
            </w:pPr>
            <w:r w:rsidRPr="009E0DE1">
              <w:rPr>
                <w:lang w:val="en-GB"/>
              </w:rPr>
              <w:t>5.2.1</w:t>
            </w:r>
            <w:r w:rsidR="00E94096" w:rsidRPr="009E0DE1">
              <w:rPr>
                <w:lang w:val="en-GB"/>
              </w:rPr>
              <w:t>2</w:t>
            </w:r>
            <w:r w:rsidR="001474BF" w:rsidRPr="009E0DE1">
              <w:rPr>
                <w:lang w:val="en-GB"/>
              </w:rPr>
              <w:t>.2</w:t>
            </w:r>
          </w:p>
        </w:tc>
      </w:tr>
    </w:tbl>
    <w:p w:rsidR="00DC2423" w:rsidRPr="009E0DE1" w:rsidRDefault="00DC2423" w:rsidP="00867F7B">
      <w:pPr>
        <w:pStyle w:val="FP"/>
      </w:pPr>
    </w:p>
    <w:p w:rsidR="00550220" w:rsidRPr="009E0DE1" w:rsidRDefault="00550220" w:rsidP="00550220">
      <w:pPr>
        <w:pStyle w:val="Heading3"/>
        <w:rPr>
          <w:lang w:eastAsia="zh-CN"/>
        </w:rPr>
      </w:pPr>
      <w:bookmarkStart w:id="1871" w:name="_Toc19177718"/>
      <w:bookmarkStart w:id="1872" w:name="_Toc27845455"/>
      <w:bookmarkStart w:id="1873" w:name="_Toc36186654"/>
      <w:bookmarkStart w:id="1874" w:name="_Toc45180585"/>
      <w:r w:rsidRPr="009E0DE1">
        <w:rPr>
          <w:lang w:eastAsia="zh-CN"/>
        </w:rPr>
        <w:t>7.2.11</w:t>
      </w:r>
      <w:r w:rsidRPr="009E0DE1">
        <w:rPr>
          <w:lang w:eastAsia="zh-CN"/>
        </w:rPr>
        <w:tab/>
        <w:t>5G-EIR Services</w:t>
      </w:r>
      <w:bookmarkEnd w:id="1871"/>
      <w:bookmarkEnd w:id="1872"/>
      <w:bookmarkEnd w:id="1873"/>
      <w:bookmarkEnd w:id="1874"/>
    </w:p>
    <w:p w:rsidR="00550220" w:rsidRPr="009E0DE1" w:rsidRDefault="00550220" w:rsidP="00550220">
      <w:pPr>
        <w:rPr>
          <w:rFonts w:eastAsia="SimSun"/>
          <w:lang w:eastAsia="zh-CN"/>
        </w:rPr>
      </w:pPr>
      <w:r w:rsidRPr="009E0DE1">
        <w:rPr>
          <w:rFonts w:eastAsia="SimSun"/>
          <w:lang w:eastAsia="zh-CN"/>
        </w:rPr>
        <w:t>The following NF services are specified for 5G-EIR:</w:t>
      </w:r>
    </w:p>
    <w:p w:rsidR="00550220" w:rsidRPr="009E0DE1" w:rsidRDefault="00550220" w:rsidP="00550220">
      <w:pPr>
        <w:pStyle w:val="TH"/>
        <w:rPr>
          <w:lang w:val="en-GB"/>
        </w:rPr>
      </w:pPr>
      <w:r w:rsidRPr="009E0DE1">
        <w:rPr>
          <w:lang w:val="en-GB"/>
        </w:rPr>
        <w:t>Table 7.2.</w:t>
      </w:r>
      <w:r w:rsidRPr="009E0DE1">
        <w:rPr>
          <w:lang w:val="en-GB" w:eastAsia="zh-CN"/>
        </w:rPr>
        <w:t>11</w:t>
      </w:r>
      <w:r w:rsidRPr="009E0DE1">
        <w:rPr>
          <w:lang w:val="en-GB"/>
        </w:rPr>
        <w:t>-1: NF Services provided by 5G-EIR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567"/>
          <w:tblHeader/>
        </w:trPr>
        <w:tc>
          <w:tcPr>
            <w:tcW w:w="2235" w:type="dxa"/>
          </w:tcPr>
          <w:p w:rsidR="005529EB" w:rsidRPr="009E0DE1" w:rsidRDefault="005529EB" w:rsidP="00C41BFE">
            <w:pPr>
              <w:pStyle w:val="TAH"/>
              <w:rPr>
                <w:lang w:val="en-GB"/>
              </w:rPr>
            </w:pPr>
            <w:r w:rsidRPr="009E0DE1">
              <w:rPr>
                <w:lang w:val="en-GB"/>
              </w:rPr>
              <w:t>Service Name</w:t>
            </w:r>
          </w:p>
        </w:tc>
        <w:tc>
          <w:tcPr>
            <w:tcW w:w="3827" w:type="dxa"/>
          </w:tcPr>
          <w:p w:rsidR="005529EB" w:rsidRPr="009E0DE1" w:rsidRDefault="005529EB" w:rsidP="00C41BFE">
            <w:pPr>
              <w:pStyle w:val="TAH"/>
              <w:rPr>
                <w:lang w:val="en-GB"/>
              </w:rPr>
            </w:pPr>
            <w:r w:rsidRPr="009E0DE1">
              <w:rPr>
                <w:lang w:val="en-GB"/>
              </w:rPr>
              <w:t>Description</w:t>
            </w:r>
          </w:p>
        </w:tc>
        <w:tc>
          <w:tcPr>
            <w:tcW w:w="1843" w:type="dxa"/>
          </w:tcPr>
          <w:p w:rsidR="005529EB" w:rsidRPr="009E0DE1" w:rsidRDefault="005529EB" w:rsidP="00C41BFE">
            <w:pPr>
              <w:pStyle w:val="TAH"/>
              <w:rPr>
                <w:lang w:val="en-GB"/>
              </w:rPr>
            </w:pPr>
            <w:r w:rsidRPr="009E0DE1">
              <w:rPr>
                <w:lang w:val="en-GB" w:eastAsia="zh-CN"/>
              </w:rPr>
              <w:t>Reference in TS 23.502 [3]</w:t>
            </w:r>
          </w:p>
        </w:tc>
      </w:tr>
      <w:tr w:rsidR="005529EB" w:rsidRPr="009E0DE1" w:rsidTr="001474BF">
        <w:trPr>
          <w:cantSplit/>
          <w:trHeight w:val="241"/>
        </w:trPr>
        <w:tc>
          <w:tcPr>
            <w:tcW w:w="2235" w:type="dxa"/>
          </w:tcPr>
          <w:p w:rsidR="005529EB" w:rsidRPr="009E0DE1" w:rsidRDefault="005529EB" w:rsidP="00C41BFE">
            <w:pPr>
              <w:pStyle w:val="TAL"/>
              <w:rPr>
                <w:lang w:val="en-GB" w:eastAsia="zh-CN"/>
              </w:rPr>
            </w:pPr>
            <w:r w:rsidRPr="009E0DE1">
              <w:rPr>
                <w:lang w:val="en-GB"/>
              </w:rPr>
              <w:t>N5g-eir_</w:t>
            </w:r>
            <w:r w:rsidRPr="009E0DE1">
              <w:rPr>
                <w:lang w:val="en-GB" w:eastAsia="zh-CN"/>
              </w:rPr>
              <w:t>Equipment Identity</w:t>
            </w:r>
            <w:r w:rsidRPr="009E0DE1">
              <w:rPr>
                <w:lang w:val="en-GB"/>
              </w:rPr>
              <w:t xml:space="preserve"> Check</w:t>
            </w:r>
          </w:p>
        </w:tc>
        <w:tc>
          <w:tcPr>
            <w:tcW w:w="3827" w:type="dxa"/>
          </w:tcPr>
          <w:p w:rsidR="005529EB" w:rsidRPr="009E0DE1" w:rsidRDefault="005529EB" w:rsidP="00C41BFE">
            <w:pPr>
              <w:pStyle w:val="TAL"/>
              <w:rPr>
                <w:lang w:val="en-GB"/>
              </w:rPr>
            </w:pPr>
            <w:r w:rsidRPr="009E0DE1">
              <w:rPr>
                <w:lang w:val="en-GB"/>
              </w:rPr>
              <w:t xml:space="preserve">This service enables the 5G-EIR to check the PEI and </w:t>
            </w:r>
            <w:r w:rsidRPr="009E0DE1">
              <w:rPr>
                <w:rFonts w:eastAsia="SimSun"/>
                <w:lang w:val="en-GB" w:eastAsia="zh-CN"/>
              </w:rPr>
              <w:t>check</w:t>
            </w:r>
            <w:r w:rsidRPr="009E0DE1">
              <w:rPr>
                <w:lang w:val="en-GB"/>
              </w:rPr>
              <w:t xml:space="preserve"> whether the </w:t>
            </w:r>
            <w:r w:rsidRPr="009E0DE1">
              <w:rPr>
                <w:rFonts w:eastAsia="SimSun"/>
                <w:lang w:val="en-GB" w:eastAsia="zh-CN"/>
              </w:rPr>
              <w:t>PEI</w:t>
            </w:r>
            <w:r w:rsidRPr="009E0DE1">
              <w:rPr>
                <w:lang w:val="en-GB"/>
              </w:rPr>
              <w:t xml:space="preserve"> is </w:t>
            </w:r>
            <w:r w:rsidRPr="009E0DE1">
              <w:rPr>
                <w:rFonts w:eastAsia="SimSun"/>
                <w:lang w:val="en-GB" w:eastAsia="zh-CN"/>
              </w:rPr>
              <w:t>in the black list or not</w:t>
            </w:r>
            <w:r w:rsidRPr="009E0DE1">
              <w:rPr>
                <w:lang w:val="en-GB"/>
              </w:rPr>
              <w:t>.</w:t>
            </w:r>
          </w:p>
          <w:p w:rsidR="005529EB" w:rsidRPr="009E0DE1" w:rsidRDefault="005529EB" w:rsidP="00C41BFE">
            <w:pPr>
              <w:pStyle w:val="TAL"/>
              <w:rPr>
                <w:lang w:val="en-GB" w:eastAsia="zh-CN"/>
              </w:rPr>
            </w:pPr>
          </w:p>
        </w:tc>
        <w:tc>
          <w:tcPr>
            <w:tcW w:w="1843" w:type="dxa"/>
          </w:tcPr>
          <w:p w:rsidR="005529EB" w:rsidRPr="009E0DE1" w:rsidRDefault="00DE61D2" w:rsidP="00DE61D2">
            <w:pPr>
              <w:pStyle w:val="TAC"/>
              <w:rPr>
                <w:lang w:val="en-GB" w:eastAsia="zh-CN"/>
              </w:rPr>
            </w:pPr>
            <w:r>
              <w:rPr>
                <w:lang w:val="en-GB"/>
              </w:rPr>
              <w:t>5.2.</w:t>
            </w:r>
            <w:r w:rsidR="00D9732B" w:rsidRPr="009E0DE1">
              <w:rPr>
                <w:lang w:val="en-GB"/>
              </w:rPr>
              <w:t>4</w:t>
            </w:r>
            <w:r w:rsidR="005529EB" w:rsidRPr="009E0DE1">
              <w:rPr>
                <w:lang w:val="en-GB"/>
              </w:rPr>
              <w:t>.2</w:t>
            </w:r>
          </w:p>
        </w:tc>
      </w:tr>
    </w:tbl>
    <w:p w:rsidR="00550220" w:rsidRPr="009E0DE1" w:rsidRDefault="00550220" w:rsidP="0041447E">
      <w:pPr>
        <w:pStyle w:val="FP"/>
      </w:pPr>
    </w:p>
    <w:p w:rsidR="00D37B32" w:rsidRPr="009E0DE1" w:rsidRDefault="00D37B32" w:rsidP="00D37B32">
      <w:pPr>
        <w:pStyle w:val="Heading3"/>
        <w:rPr>
          <w:lang w:eastAsia="zh-CN"/>
        </w:rPr>
      </w:pPr>
      <w:bookmarkStart w:id="1875" w:name="_Toc19177719"/>
      <w:bookmarkStart w:id="1876" w:name="_Toc27845456"/>
      <w:bookmarkStart w:id="1877" w:name="_Toc36186655"/>
      <w:bookmarkStart w:id="1878" w:name="_Toc45180586"/>
      <w:r w:rsidRPr="009E0DE1">
        <w:rPr>
          <w:lang w:eastAsia="zh-CN"/>
        </w:rPr>
        <w:t>7.2.12</w:t>
      </w:r>
      <w:r w:rsidRPr="009E0DE1">
        <w:rPr>
          <w:lang w:eastAsia="zh-CN"/>
        </w:rPr>
        <w:tab/>
        <w:t>NWDAF Services</w:t>
      </w:r>
      <w:bookmarkEnd w:id="1875"/>
      <w:bookmarkEnd w:id="1876"/>
      <w:bookmarkEnd w:id="1877"/>
      <w:bookmarkEnd w:id="1878"/>
    </w:p>
    <w:p w:rsidR="00D37B32" w:rsidRPr="009E0DE1" w:rsidRDefault="00D37B32" w:rsidP="00D37B32">
      <w:pPr>
        <w:rPr>
          <w:rFonts w:eastAsia="SimSun"/>
          <w:lang w:eastAsia="zh-CN"/>
        </w:rPr>
      </w:pPr>
      <w:r w:rsidRPr="009E0DE1">
        <w:rPr>
          <w:rFonts w:eastAsia="SimSun"/>
          <w:lang w:eastAsia="zh-CN"/>
        </w:rPr>
        <w:t>The following NF services are specified for NWDAF:</w:t>
      </w:r>
    </w:p>
    <w:p w:rsidR="00D37B32" w:rsidRPr="009E0DE1" w:rsidRDefault="00D37B32" w:rsidP="00D37B32">
      <w:pPr>
        <w:pStyle w:val="TH"/>
        <w:rPr>
          <w:lang w:val="en-GB"/>
        </w:rPr>
      </w:pPr>
      <w:r w:rsidRPr="009E0DE1">
        <w:rPr>
          <w:lang w:val="en-GB"/>
        </w:rPr>
        <w:t>Table 7.2.</w:t>
      </w:r>
      <w:r w:rsidRPr="009E0DE1">
        <w:rPr>
          <w:lang w:val="en-GB" w:eastAsia="zh-CN"/>
        </w:rPr>
        <w:t>12</w:t>
      </w:r>
      <w:r w:rsidRPr="009E0DE1">
        <w:rPr>
          <w:lang w:val="en-GB"/>
        </w:rPr>
        <w:t>-1: NF Services provided by NWDAF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567"/>
          <w:tblHeader/>
        </w:trPr>
        <w:tc>
          <w:tcPr>
            <w:tcW w:w="2235" w:type="dxa"/>
          </w:tcPr>
          <w:p w:rsidR="005529EB" w:rsidRPr="009E0DE1" w:rsidRDefault="005529EB" w:rsidP="00D20FBF">
            <w:pPr>
              <w:pStyle w:val="TAH"/>
              <w:rPr>
                <w:lang w:val="en-GB"/>
              </w:rPr>
            </w:pPr>
            <w:r w:rsidRPr="009E0DE1">
              <w:rPr>
                <w:lang w:val="en-GB"/>
              </w:rPr>
              <w:t>Service Name</w:t>
            </w:r>
          </w:p>
        </w:tc>
        <w:tc>
          <w:tcPr>
            <w:tcW w:w="3827" w:type="dxa"/>
          </w:tcPr>
          <w:p w:rsidR="005529EB" w:rsidRPr="009E0DE1" w:rsidRDefault="005529EB" w:rsidP="00D20FBF">
            <w:pPr>
              <w:pStyle w:val="TAH"/>
              <w:rPr>
                <w:lang w:val="en-GB"/>
              </w:rPr>
            </w:pPr>
            <w:r w:rsidRPr="009E0DE1">
              <w:rPr>
                <w:lang w:val="en-GB"/>
              </w:rPr>
              <w:t>Description</w:t>
            </w:r>
          </w:p>
        </w:tc>
        <w:tc>
          <w:tcPr>
            <w:tcW w:w="1843" w:type="dxa"/>
          </w:tcPr>
          <w:p w:rsidR="005529EB" w:rsidRPr="009E0DE1" w:rsidRDefault="005529EB" w:rsidP="00D20FBF">
            <w:pPr>
              <w:pStyle w:val="TAH"/>
              <w:rPr>
                <w:lang w:val="en-GB"/>
              </w:rPr>
            </w:pPr>
            <w:r w:rsidRPr="009E0DE1">
              <w:rPr>
                <w:lang w:val="en-GB" w:eastAsia="zh-CN"/>
              </w:rPr>
              <w:t>Reference in TS 23.502 [3]</w:t>
            </w:r>
          </w:p>
        </w:tc>
      </w:tr>
      <w:tr w:rsidR="005529EB" w:rsidRPr="009E0DE1" w:rsidTr="001474BF">
        <w:trPr>
          <w:cantSplit/>
          <w:trHeight w:val="241"/>
        </w:trPr>
        <w:tc>
          <w:tcPr>
            <w:tcW w:w="2235" w:type="dxa"/>
          </w:tcPr>
          <w:p w:rsidR="005529EB" w:rsidRPr="009E0DE1" w:rsidRDefault="005529EB" w:rsidP="00DE61D2">
            <w:pPr>
              <w:pStyle w:val="TAL"/>
              <w:rPr>
                <w:lang w:val="en-GB" w:eastAsia="zh-CN"/>
              </w:rPr>
            </w:pPr>
            <w:r w:rsidRPr="009E0DE1">
              <w:rPr>
                <w:lang w:val="en-GB"/>
              </w:rPr>
              <w:t>Nnwdaf_EventsSubscription</w:t>
            </w:r>
          </w:p>
        </w:tc>
        <w:tc>
          <w:tcPr>
            <w:tcW w:w="3827" w:type="dxa"/>
          </w:tcPr>
          <w:p w:rsidR="005529EB" w:rsidRPr="009E0DE1" w:rsidRDefault="005529EB" w:rsidP="00D20FBF">
            <w:pPr>
              <w:pStyle w:val="TAL"/>
              <w:rPr>
                <w:lang w:val="en-GB" w:eastAsia="zh-CN"/>
              </w:rPr>
            </w:pPr>
            <w:bookmarkStart w:id="1879" w:name="_Hlk493069654"/>
            <w:r w:rsidRPr="009E0DE1">
              <w:rPr>
                <w:lang w:val="en-GB"/>
              </w:rPr>
              <w:t xml:space="preserve">This service enables the NF service consumers to subscribe/unsubscribe for </w:t>
            </w:r>
            <w:r w:rsidR="00BB6034" w:rsidRPr="009E0DE1">
              <w:rPr>
                <w:lang w:val="en-GB"/>
              </w:rPr>
              <w:t xml:space="preserve">different type of analysis information (i.e., load level information of </w:t>
            </w:r>
            <w:r w:rsidR="00C2107D" w:rsidRPr="009E0DE1">
              <w:rPr>
                <w:lang w:val="en-GB"/>
              </w:rPr>
              <w:t>N</w:t>
            </w:r>
            <w:r w:rsidR="00BB6034" w:rsidRPr="009E0DE1">
              <w:rPr>
                <w:lang w:val="en-GB"/>
              </w:rPr>
              <w:t xml:space="preserve">etwork </w:t>
            </w:r>
            <w:r w:rsidR="00C2107D" w:rsidRPr="009E0DE1">
              <w:rPr>
                <w:lang w:val="en-GB"/>
              </w:rPr>
              <w:t>S</w:t>
            </w:r>
            <w:r w:rsidR="00BB6034" w:rsidRPr="009E0DE1">
              <w:rPr>
                <w:lang w:val="en-GB"/>
              </w:rPr>
              <w:t xml:space="preserve">lice instance) </w:t>
            </w:r>
            <w:r w:rsidRPr="009E0DE1">
              <w:rPr>
                <w:lang w:val="en-GB"/>
              </w:rPr>
              <w:t>from NWDAF.</w:t>
            </w:r>
            <w:bookmarkEnd w:id="1879"/>
          </w:p>
        </w:tc>
        <w:tc>
          <w:tcPr>
            <w:tcW w:w="1843" w:type="dxa"/>
          </w:tcPr>
          <w:p w:rsidR="005529EB" w:rsidRPr="009E0DE1" w:rsidRDefault="005529EB" w:rsidP="001474BF">
            <w:pPr>
              <w:pStyle w:val="TAC"/>
              <w:rPr>
                <w:lang w:val="en-GB" w:eastAsia="zh-CN"/>
              </w:rPr>
            </w:pPr>
            <w:r w:rsidRPr="009E0DE1">
              <w:rPr>
                <w:lang w:val="en-GB" w:eastAsia="zh-CN"/>
              </w:rPr>
              <w:t>5.2.11.2</w:t>
            </w:r>
          </w:p>
        </w:tc>
      </w:tr>
      <w:tr w:rsidR="005529EB" w:rsidRPr="009E0DE1" w:rsidTr="001474BF">
        <w:trPr>
          <w:cantSplit/>
          <w:trHeight w:val="241"/>
        </w:trPr>
        <w:tc>
          <w:tcPr>
            <w:tcW w:w="2235" w:type="dxa"/>
          </w:tcPr>
          <w:p w:rsidR="005529EB" w:rsidRPr="009E0DE1" w:rsidRDefault="005529EB" w:rsidP="00DE61D2">
            <w:pPr>
              <w:pStyle w:val="TAL"/>
              <w:rPr>
                <w:lang w:val="en-GB"/>
              </w:rPr>
            </w:pPr>
            <w:r w:rsidRPr="009E0DE1">
              <w:rPr>
                <w:lang w:val="en-GB"/>
              </w:rPr>
              <w:t>Nnwdaf_AnalyticsInfo</w:t>
            </w:r>
          </w:p>
        </w:tc>
        <w:tc>
          <w:tcPr>
            <w:tcW w:w="3827" w:type="dxa"/>
          </w:tcPr>
          <w:p w:rsidR="005529EB" w:rsidRPr="009E0DE1" w:rsidRDefault="005529EB" w:rsidP="00D20FBF">
            <w:pPr>
              <w:pStyle w:val="TAL"/>
              <w:rPr>
                <w:lang w:val="en-GB"/>
              </w:rPr>
            </w:pPr>
            <w:bookmarkStart w:id="1880" w:name="_Hlk493069696"/>
            <w:r w:rsidRPr="009E0DE1">
              <w:rPr>
                <w:lang w:val="en-GB" w:eastAsia="ja-JP"/>
              </w:rPr>
              <w:t xml:space="preserve">This service enables the NF service consumers to request and get </w:t>
            </w:r>
            <w:r w:rsidR="00BB6034" w:rsidRPr="009E0DE1">
              <w:rPr>
                <w:lang w:val="en-GB"/>
              </w:rPr>
              <w:t xml:space="preserve">different type of analysis information (i.e., load level information of </w:t>
            </w:r>
            <w:r w:rsidR="00C2107D" w:rsidRPr="009E0DE1">
              <w:rPr>
                <w:lang w:val="en-GB"/>
              </w:rPr>
              <w:t>N</w:t>
            </w:r>
            <w:r w:rsidR="00BB6034" w:rsidRPr="009E0DE1">
              <w:rPr>
                <w:lang w:val="en-GB"/>
              </w:rPr>
              <w:t xml:space="preserve">etwork </w:t>
            </w:r>
            <w:r w:rsidR="00C2107D" w:rsidRPr="009E0DE1">
              <w:rPr>
                <w:lang w:val="en-GB"/>
              </w:rPr>
              <w:t>S</w:t>
            </w:r>
            <w:r w:rsidR="00BB6034" w:rsidRPr="009E0DE1">
              <w:rPr>
                <w:lang w:val="en-GB"/>
              </w:rPr>
              <w:t xml:space="preserve">lice instance) </w:t>
            </w:r>
            <w:r w:rsidRPr="009E0DE1">
              <w:rPr>
                <w:lang w:val="en-GB" w:eastAsia="ja-JP"/>
              </w:rPr>
              <w:t>s from NWDAF.</w:t>
            </w:r>
            <w:bookmarkEnd w:id="1880"/>
          </w:p>
        </w:tc>
        <w:tc>
          <w:tcPr>
            <w:tcW w:w="1843" w:type="dxa"/>
          </w:tcPr>
          <w:p w:rsidR="005529EB" w:rsidRPr="009E0DE1" w:rsidRDefault="005529EB" w:rsidP="001474BF">
            <w:pPr>
              <w:pStyle w:val="TAC"/>
              <w:rPr>
                <w:lang w:val="en-GB"/>
              </w:rPr>
            </w:pPr>
            <w:r w:rsidRPr="009E0DE1">
              <w:rPr>
                <w:lang w:val="en-GB"/>
              </w:rPr>
              <w:t>5.2.11.3</w:t>
            </w:r>
          </w:p>
        </w:tc>
      </w:tr>
    </w:tbl>
    <w:p w:rsidR="0041447E" w:rsidRPr="009E0DE1" w:rsidRDefault="0041447E" w:rsidP="0041447E">
      <w:pPr>
        <w:pStyle w:val="FP"/>
      </w:pPr>
    </w:p>
    <w:p w:rsidR="00355BFB" w:rsidRPr="009E0DE1" w:rsidRDefault="00355BFB" w:rsidP="00355BFB">
      <w:pPr>
        <w:pStyle w:val="Heading3"/>
      </w:pPr>
      <w:bookmarkStart w:id="1881" w:name="_Toc19177720"/>
      <w:bookmarkStart w:id="1882" w:name="_Toc27845457"/>
      <w:bookmarkStart w:id="1883" w:name="_Toc36186656"/>
      <w:bookmarkStart w:id="1884" w:name="_Toc45180587"/>
      <w:r w:rsidRPr="009E0DE1">
        <w:t>7.2.13</w:t>
      </w:r>
      <w:r w:rsidRPr="009E0DE1">
        <w:tab/>
        <w:t>UDSF Services</w:t>
      </w:r>
      <w:bookmarkEnd w:id="1881"/>
      <w:bookmarkEnd w:id="1882"/>
      <w:bookmarkEnd w:id="1883"/>
      <w:bookmarkEnd w:id="1884"/>
    </w:p>
    <w:p w:rsidR="00355BFB" w:rsidRPr="009E0DE1" w:rsidRDefault="00355BFB" w:rsidP="00355BFB">
      <w:pPr>
        <w:rPr>
          <w:lang w:eastAsia="zh-CN"/>
        </w:rPr>
      </w:pPr>
      <w:r w:rsidRPr="009E0DE1">
        <w:rPr>
          <w:lang w:eastAsia="zh-CN"/>
        </w:rPr>
        <w:t>The following NF services are specified for UDSF:</w:t>
      </w:r>
    </w:p>
    <w:p w:rsidR="00355BFB" w:rsidRPr="009E0DE1" w:rsidRDefault="00355BFB" w:rsidP="00355BFB">
      <w:pPr>
        <w:pStyle w:val="TH"/>
        <w:rPr>
          <w:lang w:val="en-GB"/>
        </w:rPr>
      </w:pPr>
      <w:r w:rsidRPr="009E0DE1">
        <w:rPr>
          <w:lang w:val="en-GB"/>
        </w:rPr>
        <w:t>Table 7.2.1</w:t>
      </w:r>
      <w:r w:rsidR="00625676" w:rsidRPr="009E0DE1">
        <w:rPr>
          <w:lang w:val="en-GB"/>
        </w:rPr>
        <w:t>3</w:t>
      </w:r>
      <w:r w:rsidRPr="009E0DE1">
        <w:rPr>
          <w:lang w:val="en-GB"/>
        </w:rPr>
        <w:t>-1: NF Services provided by UDSF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43345" w:rsidRPr="009E0DE1" w:rsidTr="001474BF">
        <w:trPr>
          <w:cantSplit/>
          <w:trHeight w:val="567"/>
          <w:tblHeader/>
        </w:trPr>
        <w:tc>
          <w:tcPr>
            <w:tcW w:w="2235" w:type="dxa"/>
          </w:tcPr>
          <w:p w:rsidR="00C43345" w:rsidRPr="009E0DE1" w:rsidRDefault="00C43345" w:rsidP="003E1A86">
            <w:pPr>
              <w:pStyle w:val="TAH"/>
              <w:rPr>
                <w:lang w:val="en-GB"/>
              </w:rPr>
            </w:pPr>
            <w:r w:rsidRPr="009E0DE1">
              <w:rPr>
                <w:lang w:val="en-GB"/>
              </w:rPr>
              <w:t>Service Name</w:t>
            </w:r>
          </w:p>
        </w:tc>
        <w:tc>
          <w:tcPr>
            <w:tcW w:w="3827" w:type="dxa"/>
          </w:tcPr>
          <w:p w:rsidR="00C43345" w:rsidRPr="009E0DE1" w:rsidRDefault="00C43345" w:rsidP="003E1A86">
            <w:pPr>
              <w:pStyle w:val="TAH"/>
              <w:rPr>
                <w:lang w:val="en-GB"/>
              </w:rPr>
            </w:pPr>
            <w:r w:rsidRPr="009E0DE1">
              <w:rPr>
                <w:lang w:val="en-GB"/>
              </w:rPr>
              <w:t>Description</w:t>
            </w:r>
          </w:p>
        </w:tc>
        <w:tc>
          <w:tcPr>
            <w:tcW w:w="1843" w:type="dxa"/>
          </w:tcPr>
          <w:p w:rsidR="00C43345" w:rsidRPr="009E0DE1" w:rsidRDefault="00C43345" w:rsidP="003E1A86">
            <w:pPr>
              <w:pStyle w:val="TAH"/>
              <w:rPr>
                <w:lang w:val="en-GB"/>
              </w:rPr>
            </w:pPr>
            <w:r w:rsidRPr="009E0DE1">
              <w:rPr>
                <w:lang w:val="en-GB" w:eastAsia="zh-CN"/>
              </w:rPr>
              <w:t>Reference in TS 23.502 [3]</w:t>
            </w:r>
          </w:p>
        </w:tc>
      </w:tr>
      <w:tr w:rsidR="00C43345" w:rsidRPr="009E0DE1" w:rsidTr="001474BF">
        <w:trPr>
          <w:cantSplit/>
          <w:trHeight w:val="241"/>
        </w:trPr>
        <w:tc>
          <w:tcPr>
            <w:tcW w:w="2235" w:type="dxa"/>
          </w:tcPr>
          <w:p w:rsidR="00C43345" w:rsidRPr="009E0DE1" w:rsidRDefault="00C43345" w:rsidP="003E1A86">
            <w:pPr>
              <w:pStyle w:val="TAL"/>
              <w:rPr>
                <w:lang w:val="en-GB" w:eastAsia="zh-CN"/>
              </w:rPr>
            </w:pPr>
            <w:r w:rsidRPr="009E0DE1">
              <w:rPr>
                <w:lang w:val="en-GB" w:eastAsia="zh-CN"/>
              </w:rPr>
              <w:t>Nudsf_UnstructuredDataManagement</w:t>
            </w:r>
          </w:p>
        </w:tc>
        <w:tc>
          <w:tcPr>
            <w:tcW w:w="3827" w:type="dxa"/>
          </w:tcPr>
          <w:p w:rsidR="00C43345" w:rsidRPr="009E0DE1" w:rsidRDefault="00C43345" w:rsidP="00C43345">
            <w:pPr>
              <w:pStyle w:val="TAL"/>
              <w:rPr>
                <w:lang w:val="en-GB" w:eastAsia="zh-CN"/>
              </w:rPr>
            </w:pPr>
            <w:r w:rsidRPr="009E0DE1">
              <w:rPr>
                <w:lang w:val="en-GB" w:eastAsia="zh-CN"/>
              </w:rPr>
              <w:t>Allows NF consumers to retrieve, create, update, and delete data stored in the UDSF.</w:t>
            </w:r>
          </w:p>
        </w:tc>
        <w:tc>
          <w:tcPr>
            <w:tcW w:w="1843" w:type="dxa"/>
          </w:tcPr>
          <w:p w:rsidR="00C43345" w:rsidRPr="009E0DE1" w:rsidRDefault="00C43345" w:rsidP="00C43345">
            <w:pPr>
              <w:pStyle w:val="TAC"/>
              <w:rPr>
                <w:lang w:val="en-GB" w:eastAsia="zh-CN"/>
              </w:rPr>
            </w:pPr>
            <w:r w:rsidRPr="009E0DE1">
              <w:rPr>
                <w:lang w:val="en-GB" w:eastAsia="zh-CN"/>
              </w:rPr>
              <w:t>5.2.14</w:t>
            </w:r>
            <w:r w:rsidR="00DE61D2">
              <w:rPr>
                <w:lang w:val="en-GB" w:eastAsia="zh-CN"/>
              </w:rPr>
              <w:t>.2</w:t>
            </w:r>
          </w:p>
        </w:tc>
      </w:tr>
    </w:tbl>
    <w:p w:rsidR="00C43345" w:rsidRPr="009E0DE1" w:rsidRDefault="00C43345" w:rsidP="00C43345">
      <w:pPr>
        <w:pStyle w:val="FP"/>
      </w:pPr>
    </w:p>
    <w:p w:rsidR="00773E4A" w:rsidRPr="009E0DE1" w:rsidRDefault="00773E4A" w:rsidP="00773E4A">
      <w:pPr>
        <w:pStyle w:val="Heading3"/>
      </w:pPr>
      <w:bookmarkStart w:id="1885" w:name="_Toc19177721"/>
      <w:bookmarkStart w:id="1886" w:name="_Toc27845458"/>
      <w:bookmarkStart w:id="1887" w:name="_Toc36186657"/>
      <w:bookmarkStart w:id="1888" w:name="_Toc45180588"/>
      <w:r w:rsidRPr="009E0DE1">
        <w:t>7.2.14</w:t>
      </w:r>
      <w:r w:rsidRPr="009E0DE1">
        <w:tab/>
        <w:t>NSSF Services</w:t>
      </w:r>
      <w:bookmarkEnd w:id="1885"/>
      <w:bookmarkEnd w:id="1886"/>
      <w:bookmarkEnd w:id="1887"/>
      <w:bookmarkEnd w:id="1888"/>
    </w:p>
    <w:p w:rsidR="00773E4A" w:rsidRPr="009E0DE1" w:rsidRDefault="00773E4A" w:rsidP="00773E4A">
      <w:pPr>
        <w:rPr>
          <w:lang w:eastAsia="zh-CN"/>
        </w:rPr>
      </w:pPr>
      <w:r w:rsidRPr="009E0DE1">
        <w:rPr>
          <w:lang w:eastAsia="zh-CN"/>
        </w:rPr>
        <w:t>The following NF services are specified for NSSF:</w:t>
      </w:r>
    </w:p>
    <w:p w:rsidR="00773E4A" w:rsidRPr="009E0DE1" w:rsidRDefault="00773E4A" w:rsidP="00773E4A">
      <w:pPr>
        <w:pStyle w:val="TH"/>
        <w:rPr>
          <w:lang w:val="en-GB"/>
        </w:rPr>
      </w:pPr>
      <w:r w:rsidRPr="009E0DE1">
        <w:rPr>
          <w:lang w:val="en-GB"/>
        </w:rPr>
        <w:lastRenderedPageBreak/>
        <w:t>Table 7.2.1</w:t>
      </w:r>
      <w:r w:rsidR="00625676" w:rsidRPr="009E0DE1">
        <w:rPr>
          <w:lang w:val="en-GB"/>
        </w:rPr>
        <w:t>4</w:t>
      </w:r>
      <w:r w:rsidRPr="009E0DE1">
        <w:rPr>
          <w:lang w:val="en-GB"/>
        </w:rPr>
        <w:t>-1: NF Services provided by NSSF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43345" w:rsidRPr="009E0DE1" w:rsidTr="001474BF">
        <w:trPr>
          <w:cantSplit/>
          <w:trHeight w:val="567"/>
          <w:tblHeader/>
        </w:trPr>
        <w:tc>
          <w:tcPr>
            <w:tcW w:w="2235" w:type="dxa"/>
          </w:tcPr>
          <w:p w:rsidR="00C43345" w:rsidRPr="009E0DE1" w:rsidRDefault="00C43345" w:rsidP="003E1A86">
            <w:pPr>
              <w:pStyle w:val="TAH"/>
              <w:rPr>
                <w:lang w:val="en-GB"/>
              </w:rPr>
            </w:pPr>
            <w:r w:rsidRPr="009E0DE1">
              <w:rPr>
                <w:lang w:val="en-GB"/>
              </w:rPr>
              <w:t>Service Name</w:t>
            </w:r>
          </w:p>
        </w:tc>
        <w:tc>
          <w:tcPr>
            <w:tcW w:w="3827" w:type="dxa"/>
          </w:tcPr>
          <w:p w:rsidR="00C43345" w:rsidRPr="009E0DE1" w:rsidRDefault="00C43345" w:rsidP="003E1A86">
            <w:pPr>
              <w:pStyle w:val="TAH"/>
              <w:rPr>
                <w:lang w:val="en-GB"/>
              </w:rPr>
            </w:pPr>
            <w:r w:rsidRPr="009E0DE1">
              <w:rPr>
                <w:lang w:val="en-GB"/>
              </w:rPr>
              <w:t>Description</w:t>
            </w:r>
          </w:p>
        </w:tc>
        <w:tc>
          <w:tcPr>
            <w:tcW w:w="1843" w:type="dxa"/>
          </w:tcPr>
          <w:p w:rsidR="00C43345" w:rsidRPr="009E0DE1" w:rsidRDefault="00C43345" w:rsidP="003E1A86">
            <w:pPr>
              <w:pStyle w:val="TAH"/>
              <w:rPr>
                <w:lang w:val="en-GB"/>
              </w:rPr>
            </w:pPr>
            <w:r w:rsidRPr="009E0DE1">
              <w:rPr>
                <w:lang w:val="en-GB" w:eastAsia="zh-CN"/>
              </w:rPr>
              <w:t>Reference in TS 23.502 [3]</w:t>
            </w:r>
          </w:p>
        </w:tc>
      </w:tr>
      <w:tr w:rsidR="00C43345" w:rsidRPr="009E0DE1" w:rsidTr="001474BF">
        <w:trPr>
          <w:cantSplit/>
          <w:trHeight w:val="241"/>
        </w:trPr>
        <w:tc>
          <w:tcPr>
            <w:tcW w:w="2235" w:type="dxa"/>
          </w:tcPr>
          <w:p w:rsidR="00C43345" w:rsidRPr="009E0DE1" w:rsidRDefault="00C43345" w:rsidP="003E1A86">
            <w:pPr>
              <w:pStyle w:val="TAL"/>
              <w:rPr>
                <w:lang w:val="en-GB" w:eastAsia="zh-CN"/>
              </w:rPr>
            </w:pPr>
            <w:r w:rsidRPr="009E0DE1">
              <w:rPr>
                <w:lang w:val="en-GB" w:eastAsia="zh-CN"/>
              </w:rPr>
              <w:t>Nnssf_NSSelection</w:t>
            </w:r>
          </w:p>
        </w:tc>
        <w:tc>
          <w:tcPr>
            <w:tcW w:w="3827" w:type="dxa"/>
          </w:tcPr>
          <w:p w:rsidR="00C43345" w:rsidRPr="009E0DE1" w:rsidRDefault="00C43345" w:rsidP="003E1A86">
            <w:pPr>
              <w:pStyle w:val="TAL"/>
              <w:rPr>
                <w:lang w:val="en-GB" w:eastAsia="zh-CN"/>
              </w:rPr>
            </w:pPr>
            <w:r w:rsidRPr="009E0DE1">
              <w:rPr>
                <w:lang w:val="en-GB" w:eastAsia="zh-CN"/>
              </w:rPr>
              <w:t>Provides the requested Network Slice information to the Requester.</w:t>
            </w:r>
          </w:p>
        </w:tc>
        <w:tc>
          <w:tcPr>
            <w:tcW w:w="1843" w:type="dxa"/>
          </w:tcPr>
          <w:p w:rsidR="00C43345" w:rsidRPr="009E0DE1" w:rsidRDefault="00C43345" w:rsidP="00C43345">
            <w:pPr>
              <w:pStyle w:val="TAC"/>
              <w:rPr>
                <w:lang w:val="en-GB" w:eastAsia="zh-CN"/>
              </w:rPr>
            </w:pPr>
            <w:r w:rsidRPr="009E0DE1">
              <w:rPr>
                <w:lang w:val="en-GB" w:eastAsia="zh-CN"/>
              </w:rPr>
              <w:t>5.2.16</w:t>
            </w:r>
            <w:r w:rsidR="00DE61D2">
              <w:rPr>
                <w:lang w:val="en-GB" w:eastAsia="zh-CN"/>
              </w:rPr>
              <w:t>.2</w:t>
            </w:r>
          </w:p>
        </w:tc>
      </w:tr>
      <w:tr w:rsidR="00C43345" w:rsidRPr="009E0DE1" w:rsidTr="001474BF">
        <w:trPr>
          <w:cantSplit/>
          <w:trHeight w:val="241"/>
        </w:trPr>
        <w:tc>
          <w:tcPr>
            <w:tcW w:w="2235" w:type="dxa"/>
          </w:tcPr>
          <w:p w:rsidR="00C43345" w:rsidRPr="009E0DE1" w:rsidRDefault="00C43345" w:rsidP="003E1A86">
            <w:pPr>
              <w:pStyle w:val="TAL"/>
              <w:rPr>
                <w:lang w:val="en-GB" w:eastAsia="zh-CN"/>
              </w:rPr>
            </w:pPr>
            <w:r w:rsidRPr="009E0DE1">
              <w:rPr>
                <w:rFonts w:eastAsia="Yu Mincho"/>
                <w:lang w:val="en-GB" w:eastAsia="ja-JP"/>
              </w:rPr>
              <w:t>Nnssf_NSSAIAvailability</w:t>
            </w:r>
          </w:p>
        </w:tc>
        <w:tc>
          <w:tcPr>
            <w:tcW w:w="3827" w:type="dxa"/>
          </w:tcPr>
          <w:p w:rsidR="00C43345" w:rsidRPr="009E0DE1" w:rsidRDefault="00C43345" w:rsidP="003E1A86">
            <w:pPr>
              <w:pStyle w:val="TAL"/>
              <w:rPr>
                <w:lang w:val="en-GB" w:eastAsia="zh-CN"/>
              </w:rPr>
            </w:pPr>
            <w:r w:rsidRPr="009E0DE1">
              <w:rPr>
                <w:rFonts w:eastAsia="Yu Mincho"/>
                <w:lang w:val="en-GB" w:eastAsia="ja-JP"/>
              </w:rPr>
              <w:t>Provides NF consumer on the availability of S-NSSAIs on a per TA basis.</w:t>
            </w:r>
          </w:p>
        </w:tc>
        <w:tc>
          <w:tcPr>
            <w:tcW w:w="1843" w:type="dxa"/>
          </w:tcPr>
          <w:p w:rsidR="00C43345" w:rsidRPr="009E0DE1" w:rsidRDefault="00C43345" w:rsidP="00C43345">
            <w:pPr>
              <w:pStyle w:val="TAC"/>
              <w:rPr>
                <w:lang w:val="en-GB" w:eastAsia="zh-CN"/>
              </w:rPr>
            </w:pPr>
            <w:r w:rsidRPr="009E0DE1">
              <w:rPr>
                <w:rFonts w:eastAsia="Yu Mincho"/>
                <w:lang w:val="en-GB" w:eastAsia="ja-JP"/>
              </w:rPr>
              <w:t>5.2.16</w:t>
            </w:r>
            <w:r w:rsidR="00DE61D2">
              <w:rPr>
                <w:rFonts w:eastAsia="Yu Mincho"/>
                <w:lang w:val="en-GB" w:eastAsia="ja-JP"/>
              </w:rPr>
              <w:t>.3</w:t>
            </w:r>
          </w:p>
        </w:tc>
      </w:tr>
    </w:tbl>
    <w:p w:rsidR="00C43345" w:rsidRPr="009E0DE1" w:rsidRDefault="00C43345" w:rsidP="00C43345">
      <w:pPr>
        <w:pStyle w:val="FP"/>
      </w:pPr>
    </w:p>
    <w:p w:rsidR="007C568C" w:rsidRPr="009E0DE1" w:rsidRDefault="007C568C" w:rsidP="007C568C">
      <w:pPr>
        <w:pStyle w:val="Heading3"/>
      </w:pPr>
      <w:bookmarkStart w:id="1889" w:name="_Toc19177722"/>
      <w:bookmarkStart w:id="1890" w:name="_Toc27845459"/>
      <w:bookmarkStart w:id="1891" w:name="_Toc36186658"/>
      <w:bookmarkStart w:id="1892" w:name="_Toc45180589"/>
      <w:r w:rsidRPr="009E0DE1">
        <w:t>7.2.15</w:t>
      </w:r>
      <w:r w:rsidRPr="009E0DE1">
        <w:tab/>
        <w:t>BSF Services</w:t>
      </w:r>
      <w:bookmarkEnd w:id="1889"/>
      <w:bookmarkEnd w:id="1890"/>
      <w:bookmarkEnd w:id="1891"/>
      <w:bookmarkEnd w:id="1892"/>
    </w:p>
    <w:p w:rsidR="007C568C" w:rsidRPr="009E0DE1" w:rsidRDefault="007C568C" w:rsidP="007C568C">
      <w:r w:rsidRPr="009E0DE1">
        <w:t xml:space="preserve">The following NF services are specified for BSF as described in </w:t>
      </w:r>
      <w:r w:rsidR="005265F6" w:rsidRPr="009E0DE1">
        <w:t>TS</w:t>
      </w:r>
      <w:r w:rsidR="005265F6">
        <w:t> </w:t>
      </w:r>
      <w:r w:rsidR="005265F6" w:rsidRPr="009E0DE1">
        <w:t>23.503</w:t>
      </w:r>
      <w:r w:rsidR="005265F6">
        <w:t> </w:t>
      </w:r>
      <w:r w:rsidR="005265F6" w:rsidRPr="009E0DE1">
        <w:t>[</w:t>
      </w:r>
      <w:r w:rsidRPr="009E0DE1">
        <w:t>45]:</w:t>
      </w:r>
    </w:p>
    <w:p w:rsidR="007C568C" w:rsidRPr="009E0DE1" w:rsidRDefault="007C568C" w:rsidP="007C568C">
      <w:pPr>
        <w:pStyle w:val="TH"/>
        <w:rPr>
          <w:lang w:val="en-GB"/>
        </w:rPr>
      </w:pPr>
      <w:r w:rsidRPr="009E0DE1">
        <w:rPr>
          <w:lang w:val="en-GB"/>
        </w:rPr>
        <w:t>Table 7.2.15-1: NF Services provided by BSF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43345" w:rsidRPr="009E0DE1" w:rsidTr="001474BF">
        <w:trPr>
          <w:cantSplit/>
          <w:trHeight w:val="567"/>
          <w:tblHeader/>
        </w:trPr>
        <w:tc>
          <w:tcPr>
            <w:tcW w:w="2235" w:type="dxa"/>
          </w:tcPr>
          <w:p w:rsidR="00C43345" w:rsidRPr="009E0DE1" w:rsidRDefault="00C43345" w:rsidP="003E1A86">
            <w:pPr>
              <w:pStyle w:val="TAH"/>
              <w:rPr>
                <w:lang w:val="en-GB"/>
              </w:rPr>
            </w:pPr>
            <w:r w:rsidRPr="009E0DE1">
              <w:rPr>
                <w:lang w:val="en-GB"/>
              </w:rPr>
              <w:t>Service Name</w:t>
            </w:r>
          </w:p>
        </w:tc>
        <w:tc>
          <w:tcPr>
            <w:tcW w:w="3827" w:type="dxa"/>
          </w:tcPr>
          <w:p w:rsidR="00C43345" w:rsidRPr="009E0DE1" w:rsidRDefault="00C43345" w:rsidP="003E1A86">
            <w:pPr>
              <w:pStyle w:val="TAH"/>
              <w:rPr>
                <w:lang w:val="en-GB"/>
              </w:rPr>
            </w:pPr>
            <w:r w:rsidRPr="009E0DE1">
              <w:rPr>
                <w:lang w:val="en-GB"/>
              </w:rPr>
              <w:t>Description</w:t>
            </w:r>
          </w:p>
        </w:tc>
        <w:tc>
          <w:tcPr>
            <w:tcW w:w="1843" w:type="dxa"/>
          </w:tcPr>
          <w:p w:rsidR="00C43345" w:rsidRPr="009E0DE1" w:rsidRDefault="00C43345" w:rsidP="003E1A86">
            <w:pPr>
              <w:pStyle w:val="TAH"/>
              <w:rPr>
                <w:lang w:val="en-GB"/>
              </w:rPr>
            </w:pPr>
            <w:r w:rsidRPr="009E0DE1">
              <w:rPr>
                <w:lang w:val="en-GB" w:eastAsia="zh-CN"/>
              </w:rPr>
              <w:t>Reference in TS 23.502 [3]</w:t>
            </w:r>
          </w:p>
        </w:tc>
      </w:tr>
      <w:tr w:rsidR="00C43345" w:rsidRPr="009E0DE1" w:rsidTr="001474BF">
        <w:trPr>
          <w:cantSplit/>
          <w:trHeight w:val="241"/>
        </w:trPr>
        <w:tc>
          <w:tcPr>
            <w:tcW w:w="2235" w:type="dxa"/>
          </w:tcPr>
          <w:p w:rsidR="00C43345" w:rsidRPr="009E0DE1" w:rsidRDefault="00C43345" w:rsidP="00DE61D2">
            <w:pPr>
              <w:pStyle w:val="TAL"/>
              <w:rPr>
                <w:lang w:val="en-GB" w:eastAsia="zh-CN"/>
              </w:rPr>
            </w:pPr>
            <w:r w:rsidRPr="009E0DE1">
              <w:rPr>
                <w:lang w:val="en-GB"/>
              </w:rPr>
              <w:t>Nbsf_</w:t>
            </w:r>
            <w:r w:rsidR="00DE61D2">
              <w:rPr>
                <w:lang w:val="en-GB"/>
              </w:rPr>
              <w:t>M</w:t>
            </w:r>
            <w:r w:rsidRPr="009E0DE1">
              <w:rPr>
                <w:lang w:val="en-GB"/>
              </w:rPr>
              <w:t>anagement</w:t>
            </w:r>
          </w:p>
        </w:tc>
        <w:tc>
          <w:tcPr>
            <w:tcW w:w="3827" w:type="dxa"/>
          </w:tcPr>
          <w:p w:rsidR="00C43345" w:rsidRPr="009E0DE1" w:rsidRDefault="00C43345" w:rsidP="003E1A86">
            <w:pPr>
              <w:pStyle w:val="TAL"/>
              <w:rPr>
                <w:lang w:val="en-GB" w:eastAsia="zh-CN"/>
              </w:rPr>
            </w:pPr>
            <w:r w:rsidRPr="009E0DE1">
              <w:rPr>
                <w:lang w:val="en-GB" w:eastAsia="zh-CN"/>
              </w:rPr>
              <w:t>Allows a PCF to register/deregister itself and to be discoverable by NF service consumers.</w:t>
            </w:r>
          </w:p>
        </w:tc>
        <w:tc>
          <w:tcPr>
            <w:tcW w:w="1843" w:type="dxa"/>
          </w:tcPr>
          <w:p w:rsidR="00C43345" w:rsidRPr="009E0DE1" w:rsidRDefault="00C43345" w:rsidP="00C43345">
            <w:pPr>
              <w:pStyle w:val="TAC"/>
              <w:rPr>
                <w:lang w:val="en-GB" w:eastAsia="zh-CN"/>
              </w:rPr>
            </w:pPr>
            <w:r w:rsidRPr="009E0DE1">
              <w:rPr>
                <w:lang w:val="en-GB" w:eastAsia="zh-CN"/>
              </w:rPr>
              <w:t>5.2.13</w:t>
            </w:r>
            <w:r w:rsidR="00DE61D2">
              <w:rPr>
                <w:lang w:val="en-GB" w:eastAsia="zh-CN"/>
              </w:rPr>
              <w:t>.2</w:t>
            </w:r>
          </w:p>
        </w:tc>
      </w:tr>
    </w:tbl>
    <w:p w:rsidR="00C43345" w:rsidRPr="009E0DE1" w:rsidRDefault="00C43345" w:rsidP="00C43345">
      <w:pPr>
        <w:pStyle w:val="FP"/>
      </w:pPr>
    </w:p>
    <w:p w:rsidR="001474BF" w:rsidRPr="009E0DE1" w:rsidRDefault="001474BF" w:rsidP="001474BF">
      <w:pPr>
        <w:pStyle w:val="Heading3"/>
      </w:pPr>
      <w:bookmarkStart w:id="1893" w:name="_Toc19177723"/>
      <w:bookmarkStart w:id="1894" w:name="_Toc27845460"/>
      <w:bookmarkStart w:id="1895" w:name="_Toc36186659"/>
      <w:bookmarkStart w:id="1896" w:name="_Toc45180590"/>
      <w:r w:rsidRPr="009E0DE1">
        <w:t>7.2.16</w:t>
      </w:r>
      <w:r w:rsidRPr="009E0DE1">
        <w:tab/>
        <w:t>LMF Services</w:t>
      </w:r>
      <w:bookmarkEnd w:id="1893"/>
      <w:bookmarkEnd w:id="1894"/>
      <w:bookmarkEnd w:id="1895"/>
      <w:bookmarkEnd w:id="1896"/>
    </w:p>
    <w:p w:rsidR="001474BF" w:rsidRPr="009E0DE1" w:rsidRDefault="001474BF" w:rsidP="001474BF">
      <w:r w:rsidRPr="009E0DE1">
        <w:t>The following NF services are specified for LMF:</w:t>
      </w:r>
    </w:p>
    <w:p w:rsidR="001474BF" w:rsidRPr="009E0DE1" w:rsidRDefault="001474BF" w:rsidP="001474BF">
      <w:pPr>
        <w:pStyle w:val="TH"/>
        <w:rPr>
          <w:lang w:val="en-GB"/>
        </w:rPr>
      </w:pPr>
      <w:r w:rsidRPr="009E0DE1">
        <w:rPr>
          <w:lang w:val="en-GB"/>
        </w:rPr>
        <w:t>Table 7.2.16-1: NF Services provided by LMF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1474BF" w:rsidRPr="009E0DE1" w:rsidTr="001474BF">
        <w:trPr>
          <w:cantSplit/>
          <w:trHeight w:val="567"/>
          <w:tblHeader/>
        </w:trPr>
        <w:tc>
          <w:tcPr>
            <w:tcW w:w="2235" w:type="dxa"/>
          </w:tcPr>
          <w:p w:rsidR="001474BF" w:rsidRPr="009E0DE1" w:rsidRDefault="001474BF" w:rsidP="003E1A86">
            <w:pPr>
              <w:pStyle w:val="TAH"/>
              <w:rPr>
                <w:lang w:val="en-GB"/>
              </w:rPr>
            </w:pPr>
            <w:r w:rsidRPr="009E0DE1">
              <w:rPr>
                <w:lang w:val="en-GB"/>
              </w:rPr>
              <w:t>Service Name</w:t>
            </w:r>
          </w:p>
        </w:tc>
        <w:tc>
          <w:tcPr>
            <w:tcW w:w="3827" w:type="dxa"/>
          </w:tcPr>
          <w:p w:rsidR="001474BF" w:rsidRPr="009E0DE1" w:rsidRDefault="001474BF" w:rsidP="003E1A86">
            <w:pPr>
              <w:pStyle w:val="TAH"/>
              <w:rPr>
                <w:lang w:val="en-GB"/>
              </w:rPr>
            </w:pPr>
            <w:r w:rsidRPr="009E0DE1">
              <w:rPr>
                <w:lang w:val="en-GB"/>
              </w:rPr>
              <w:t>Description</w:t>
            </w:r>
          </w:p>
        </w:tc>
        <w:tc>
          <w:tcPr>
            <w:tcW w:w="1843" w:type="dxa"/>
          </w:tcPr>
          <w:p w:rsidR="001474BF" w:rsidRPr="009E0DE1" w:rsidRDefault="001474BF" w:rsidP="003E1A86">
            <w:pPr>
              <w:pStyle w:val="TAH"/>
              <w:rPr>
                <w:lang w:val="en-GB"/>
              </w:rPr>
            </w:pPr>
            <w:r w:rsidRPr="009E0DE1">
              <w:rPr>
                <w:lang w:val="en-GB" w:eastAsia="zh-CN"/>
              </w:rPr>
              <w:t>Reference in TS 23.502 [3]</w:t>
            </w:r>
          </w:p>
        </w:tc>
      </w:tr>
      <w:tr w:rsidR="001474BF" w:rsidRPr="009E0DE1" w:rsidTr="001474BF">
        <w:trPr>
          <w:cantSplit/>
          <w:trHeight w:val="241"/>
        </w:trPr>
        <w:tc>
          <w:tcPr>
            <w:tcW w:w="2235" w:type="dxa"/>
          </w:tcPr>
          <w:p w:rsidR="001474BF" w:rsidRPr="009E0DE1" w:rsidRDefault="001474BF" w:rsidP="00DE61D2">
            <w:pPr>
              <w:pStyle w:val="TAL"/>
              <w:rPr>
                <w:lang w:val="en-GB" w:eastAsia="zh-CN"/>
              </w:rPr>
            </w:pPr>
            <w:r w:rsidRPr="009E0DE1">
              <w:rPr>
                <w:lang w:val="en-GB"/>
              </w:rPr>
              <w:t>Nlmf_Location</w:t>
            </w:r>
          </w:p>
        </w:tc>
        <w:tc>
          <w:tcPr>
            <w:tcW w:w="3827" w:type="dxa"/>
          </w:tcPr>
          <w:p w:rsidR="001474BF" w:rsidRPr="009E0DE1" w:rsidRDefault="001474BF" w:rsidP="003E1A86">
            <w:pPr>
              <w:pStyle w:val="TAL"/>
              <w:rPr>
                <w:lang w:val="en-GB" w:eastAsia="zh-CN"/>
              </w:rPr>
            </w:pPr>
            <w:r w:rsidRPr="009E0DE1">
              <w:rPr>
                <w:lang w:val="en-GB"/>
              </w:rPr>
              <w:t>This service enables an NF to request location determination for a target UE. It allow NFs to request the current geodetic and optionally civic location of a target UE.</w:t>
            </w:r>
          </w:p>
        </w:tc>
        <w:tc>
          <w:tcPr>
            <w:tcW w:w="1843" w:type="dxa"/>
          </w:tcPr>
          <w:p w:rsidR="001474BF" w:rsidRPr="009E0DE1" w:rsidRDefault="001474BF" w:rsidP="00DE61D2">
            <w:pPr>
              <w:pStyle w:val="TAC"/>
              <w:rPr>
                <w:lang w:val="en-GB" w:eastAsia="zh-CN"/>
              </w:rPr>
            </w:pPr>
            <w:r w:rsidRPr="009E0DE1">
              <w:rPr>
                <w:lang w:val="en-GB" w:eastAsia="zh-CN"/>
              </w:rPr>
              <w:t>5.2.15.</w:t>
            </w:r>
            <w:r w:rsidR="00DE61D2">
              <w:rPr>
                <w:lang w:val="en-GB" w:eastAsia="zh-CN"/>
              </w:rPr>
              <w:t>2</w:t>
            </w:r>
          </w:p>
        </w:tc>
      </w:tr>
    </w:tbl>
    <w:p w:rsidR="001474BF" w:rsidRPr="009E0DE1" w:rsidRDefault="001474BF" w:rsidP="001474BF">
      <w:pPr>
        <w:pStyle w:val="FP"/>
      </w:pPr>
    </w:p>
    <w:p w:rsidR="00C04074" w:rsidRPr="009E0DE1" w:rsidRDefault="00C04074" w:rsidP="00C04074">
      <w:pPr>
        <w:pStyle w:val="Heading3"/>
      </w:pPr>
      <w:bookmarkStart w:id="1897" w:name="_Toc19177724"/>
      <w:bookmarkStart w:id="1898" w:name="_Toc27845461"/>
      <w:bookmarkStart w:id="1899" w:name="_Toc36186660"/>
      <w:bookmarkStart w:id="1900" w:name="_Toc45180591"/>
      <w:r w:rsidRPr="009E0DE1">
        <w:t>7.2.17</w:t>
      </w:r>
      <w:r w:rsidRPr="009E0DE1">
        <w:tab/>
        <w:t>CHF Services</w:t>
      </w:r>
      <w:bookmarkEnd w:id="1897"/>
      <w:bookmarkEnd w:id="1898"/>
      <w:bookmarkEnd w:id="1899"/>
      <w:bookmarkEnd w:id="1900"/>
    </w:p>
    <w:p w:rsidR="00C04074" w:rsidRPr="009E0DE1" w:rsidRDefault="00C04074" w:rsidP="00C04074">
      <w:r w:rsidRPr="009E0DE1">
        <w:t>The following NF services are specified for CHF.</w:t>
      </w:r>
    </w:p>
    <w:p w:rsidR="00C04074" w:rsidRPr="009E0DE1" w:rsidRDefault="00C04074" w:rsidP="00C04074">
      <w:pPr>
        <w:pStyle w:val="TH"/>
        <w:rPr>
          <w:lang w:val="en-GB"/>
        </w:rPr>
      </w:pPr>
      <w:r w:rsidRPr="009E0DE1">
        <w:rPr>
          <w:lang w:val="en-GB"/>
        </w:rPr>
        <w:t>Table 7.2.17-1: NF Service provided by CHF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4074" w:rsidRPr="009E0DE1" w:rsidTr="003E1A86">
        <w:trPr>
          <w:cantSplit/>
          <w:trHeight w:val="567"/>
          <w:tblHeader/>
        </w:trPr>
        <w:tc>
          <w:tcPr>
            <w:tcW w:w="2235" w:type="dxa"/>
          </w:tcPr>
          <w:p w:rsidR="00C04074" w:rsidRPr="009E0DE1" w:rsidRDefault="00C04074" w:rsidP="003E1A86">
            <w:pPr>
              <w:pStyle w:val="TAH"/>
              <w:rPr>
                <w:lang w:val="en-GB"/>
              </w:rPr>
            </w:pPr>
            <w:r w:rsidRPr="009E0DE1">
              <w:rPr>
                <w:lang w:val="en-GB"/>
              </w:rPr>
              <w:t>Service Name</w:t>
            </w:r>
          </w:p>
        </w:tc>
        <w:tc>
          <w:tcPr>
            <w:tcW w:w="3827" w:type="dxa"/>
          </w:tcPr>
          <w:p w:rsidR="00C04074" w:rsidRPr="009E0DE1" w:rsidRDefault="00C04074" w:rsidP="003E1A86">
            <w:pPr>
              <w:pStyle w:val="TAH"/>
              <w:rPr>
                <w:lang w:val="en-GB"/>
              </w:rPr>
            </w:pPr>
            <w:r w:rsidRPr="009E0DE1">
              <w:rPr>
                <w:lang w:val="en-GB"/>
              </w:rPr>
              <w:t>Description</w:t>
            </w:r>
          </w:p>
        </w:tc>
        <w:tc>
          <w:tcPr>
            <w:tcW w:w="1843" w:type="dxa"/>
          </w:tcPr>
          <w:p w:rsidR="00C04074" w:rsidRPr="009E0DE1" w:rsidRDefault="00C04074" w:rsidP="003E1A86">
            <w:pPr>
              <w:pStyle w:val="TAH"/>
              <w:rPr>
                <w:lang w:val="en-GB"/>
              </w:rPr>
            </w:pPr>
            <w:r w:rsidRPr="009E0DE1">
              <w:rPr>
                <w:lang w:val="en-GB" w:eastAsia="zh-CN"/>
              </w:rPr>
              <w:t>Reference in TS 23.502 [3]</w:t>
            </w:r>
          </w:p>
        </w:tc>
      </w:tr>
      <w:tr w:rsidR="00C04074" w:rsidRPr="009E0DE1" w:rsidTr="003E1A86">
        <w:trPr>
          <w:cantSplit/>
          <w:trHeight w:val="241"/>
        </w:trPr>
        <w:tc>
          <w:tcPr>
            <w:tcW w:w="2235" w:type="dxa"/>
          </w:tcPr>
          <w:p w:rsidR="00C04074" w:rsidRPr="009E0DE1" w:rsidRDefault="00C04074" w:rsidP="003E1A86">
            <w:pPr>
              <w:pStyle w:val="TAL"/>
              <w:rPr>
                <w:lang w:val="en-GB" w:eastAsia="zh-CN"/>
              </w:rPr>
            </w:pPr>
            <w:r w:rsidRPr="009E0DE1">
              <w:rPr>
                <w:lang w:val="en-GB"/>
              </w:rPr>
              <w:t>Nchf_SpendingLimitControl</w:t>
            </w:r>
          </w:p>
        </w:tc>
        <w:tc>
          <w:tcPr>
            <w:tcW w:w="3827" w:type="dxa"/>
          </w:tcPr>
          <w:p w:rsidR="00C04074" w:rsidRPr="009E0DE1" w:rsidRDefault="00C04074" w:rsidP="003E1A86">
            <w:pPr>
              <w:pStyle w:val="TAL"/>
              <w:rPr>
                <w:lang w:val="en-GB" w:eastAsia="zh-CN"/>
              </w:rPr>
            </w:pPr>
            <w:r w:rsidRPr="009E0DE1">
              <w:rPr>
                <w:lang w:val="en-GB" w:eastAsia="zh-CN"/>
              </w:rPr>
              <w:t>This service enables transfer of policy counter status information relating to subscriber spending limits from CHF to NF consumer</w:t>
            </w:r>
          </w:p>
        </w:tc>
        <w:tc>
          <w:tcPr>
            <w:tcW w:w="1843" w:type="dxa"/>
          </w:tcPr>
          <w:p w:rsidR="00C04074" w:rsidRPr="009E0DE1" w:rsidRDefault="00C04074" w:rsidP="003E1A86">
            <w:pPr>
              <w:pStyle w:val="TAC"/>
              <w:rPr>
                <w:lang w:val="en-GB" w:eastAsia="zh-CN"/>
              </w:rPr>
            </w:pPr>
            <w:r w:rsidRPr="009E0DE1">
              <w:rPr>
                <w:lang w:val="en-GB" w:eastAsia="zh-CN"/>
              </w:rPr>
              <w:t>5.2.17</w:t>
            </w:r>
            <w:r w:rsidR="00DE61D2">
              <w:rPr>
                <w:lang w:val="en-GB" w:eastAsia="zh-CN"/>
              </w:rPr>
              <w:t>.2</w:t>
            </w:r>
          </w:p>
        </w:tc>
      </w:tr>
      <w:tr w:rsidR="0013662F" w:rsidRPr="009E0DE1" w:rsidTr="003E1A86">
        <w:trPr>
          <w:cantSplit/>
          <w:trHeight w:val="241"/>
        </w:trPr>
        <w:tc>
          <w:tcPr>
            <w:tcW w:w="2235" w:type="dxa"/>
          </w:tcPr>
          <w:p w:rsidR="0013662F" w:rsidRPr="009E0DE1" w:rsidRDefault="0013662F" w:rsidP="003E1A86">
            <w:pPr>
              <w:pStyle w:val="TAL"/>
              <w:rPr>
                <w:lang w:val="en-GB"/>
              </w:rPr>
            </w:pPr>
            <w:r>
              <w:rPr>
                <w:lang w:val="en-GB"/>
              </w:rPr>
              <w:t>Nchf_Converged_Charging</w:t>
            </w:r>
          </w:p>
        </w:tc>
        <w:tc>
          <w:tcPr>
            <w:tcW w:w="3827" w:type="dxa"/>
          </w:tcPr>
          <w:p w:rsidR="0013662F" w:rsidRPr="009E0DE1" w:rsidRDefault="0013662F" w:rsidP="0013662F">
            <w:pPr>
              <w:pStyle w:val="TAL"/>
              <w:rPr>
                <w:lang w:val="en-GB" w:eastAsia="zh-CN"/>
              </w:rPr>
            </w:pPr>
            <w:r>
              <w:rPr>
                <w:lang w:val="en-GB" w:eastAsia="zh-CN"/>
              </w:rPr>
              <w:t>This service is described in TS 32.290 [67].</w:t>
            </w:r>
          </w:p>
        </w:tc>
        <w:tc>
          <w:tcPr>
            <w:tcW w:w="1843" w:type="dxa"/>
          </w:tcPr>
          <w:p w:rsidR="0013662F" w:rsidRPr="009E0DE1" w:rsidRDefault="0013662F" w:rsidP="003E1A86">
            <w:pPr>
              <w:pStyle w:val="TAC"/>
              <w:rPr>
                <w:lang w:val="en-GB" w:eastAsia="zh-CN"/>
              </w:rPr>
            </w:pPr>
          </w:p>
        </w:tc>
      </w:tr>
    </w:tbl>
    <w:p w:rsidR="00C04074" w:rsidRPr="009E0DE1" w:rsidRDefault="00C04074" w:rsidP="00C04074">
      <w:pPr>
        <w:pStyle w:val="FP"/>
      </w:pPr>
    </w:p>
    <w:p w:rsidR="00867F7B" w:rsidRPr="009E0DE1" w:rsidRDefault="00867F7B" w:rsidP="00867F7B">
      <w:pPr>
        <w:pStyle w:val="Heading2"/>
      </w:pPr>
      <w:bookmarkStart w:id="1901" w:name="_Toc19177725"/>
      <w:bookmarkStart w:id="1902" w:name="_Toc27845462"/>
      <w:bookmarkStart w:id="1903" w:name="_Toc36186661"/>
      <w:bookmarkStart w:id="1904" w:name="_Toc45180592"/>
      <w:r w:rsidRPr="009E0DE1">
        <w:t>7.</w:t>
      </w:r>
      <w:r w:rsidR="00422874" w:rsidRPr="009E0DE1">
        <w:t>3</w:t>
      </w:r>
      <w:r w:rsidRPr="009E0DE1">
        <w:tab/>
        <w:t>Exposure</w:t>
      </w:r>
      <w:bookmarkEnd w:id="1901"/>
      <w:bookmarkEnd w:id="1902"/>
      <w:bookmarkEnd w:id="1903"/>
      <w:bookmarkEnd w:id="1904"/>
    </w:p>
    <w:p w:rsidR="00422874" w:rsidRPr="009E0DE1" w:rsidRDefault="00422874" w:rsidP="0009778E">
      <w:r w:rsidRPr="009E0DE1">
        <w:rPr>
          <w:rFonts w:eastAsia="SimSun"/>
          <w:lang w:eastAsia="zh-CN"/>
        </w:rPr>
        <w:t>Network exposure is</w:t>
      </w:r>
      <w:r w:rsidRPr="009E0DE1">
        <w:rPr>
          <w:rFonts w:eastAsia="Batang"/>
        </w:rPr>
        <w:t xml:space="preserve"> described in clause 5.20 and in </w:t>
      </w:r>
      <w:r w:rsidR="005265F6" w:rsidRPr="009E0DE1">
        <w:rPr>
          <w:rFonts w:eastAsia="Batang"/>
        </w:rPr>
        <w:t>TS</w:t>
      </w:r>
      <w:r w:rsidR="005265F6">
        <w:rPr>
          <w:rFonts w:eastAsia="Batang"/>
        </w:rPr>
        <w:t> </w:t>
      </w:r>
      <w:r w:rsidR="005265F6" w:rsidRPr="009E0DE1">
        <w:rPr>
          <w:rFonts w:eastAsia="Batang"/>
        </w:rPr>
        <w:t>23.502</w:t>
      </w:r>
      <w:r w:rsidR="005265F6">
        <w:rPr>
          <w:rFonts w:eastAsia="Batang"/>
        </w:rPr>
        <w:t> </w:t>
      </w:r>
      <w:r w:rsidR="005265F6" w:rsidRPr="009E0DE1">
        <w:rPr>
          <w:rFonts w:eastAsia="Batang"/>
        </w:rPr>
        <w:t>[</w:t>
      </w:r>
      <w:r w:rsidR="00123F97" w:rsidRPr="009E0DE1">
        <w:rPr>
          <w:rFonts w:eastAsia="Batang"/>
        </w:rPr>
        <w:t>3]</w:t>
      </w:r>
      <w:r w:rsidRPr="009E0DE1">
        <w:rPr>
          <w:rFonts w:eastAsia="Batang"/>
        </w:rPr>
        <w:t xml:space="preserve"> clause 4.15</w:t>
      </w:r>
      <w:r w:rsidRPr="009E0DE1">
        <w:rPr>
          <w:rFonts w:eastAsia="SimSun"/>
          <w:lang w:eastAsia="zh-CN"/>
        </w:rPr>
        <w:t>.</w:t>
      </w:r>
    </w:p>
    <w:p w:rsidR="00867F7B" w:rsidRPr="009E0DE1" w:rsidRDefault="00867F7B" w:rsidP="00867F7B">
      <w:pPr>
        <w:pStyle w:val="Heading1"/>
      </w:pPr>
      <w:bookmarkStart w:id="1905" w:name="_Toc19177726"/>
      <w:bookmarkStart w:id="1906" w:name="_Toc27845463"/>
      <w:bookmarkStart w:id="1907" w:name="_Toc36186662"/>
      <w:bookmarkStart w:id="1908" w:name="_Toc45180593"/>
      <w:r w:rsidRPr="009E0DE1">
        <w:lastRenderedPageBreak/>
        <w:t>8</w:t>
      </w:r>
      <w:r w:rsidRPr="009E0DE1">
        <w:tab/>
        <w:t xml:space="preserve">Control and User </w:t>
      </w:r>
      <w:r w:rsidR="00485B08" w:rsidRPr="009E0DE1">
        <w:t xml:space="preserve">Plane </w:t>
      </w:r>
      <w:r w:rsidRPr="009E0DE1">
        <w:t>Protocol Stacks</w:t>
      </w:r>
      <w:bookmarkEnd w:id="1905"/>
      <w:bookmarkEnd w:id="1906"/>
      <w:bookmarkEnd w:id="1907"/>
      <w:bookmarkEnd w:id="1908"/>
    </w:p>
    <w:p w:rsidR="00867F7B" w:rsidRPr="009E0DE1" w:rsidRDefault="00867F7B" w:rsidP="00867F7B">
      <w:pPr>
        <w:pStyle w:val="Heading2"/>
      </w:pPr>
      <w:bookmarkStart w:id="1909" w:name="_Toc19177727"/>
      <w:bookmarkStart w:id="1910" w:name="_Toc27845464"/>
      <w:bookmarkStart w:id="1911" w:name="_Toc36186663"/>
      <w:bookmarkStart w:id="1912" w:name="_Toc45180594"/>
      <w:r w:rsidRPr="009E0DE1">
        <w:t>8.1</w:t>
      </w:r>
      <w:r w:rsidRPr="009E0DE1">
        <w:tab/>
        <w:t>General</w:t>
      </w:r>
      <w:bookmarkEnd w:id="1909"/>
      <w:bookmarkEnd w:id="1910"/>
      <w:bookmarkEnd w:id="1911"/>
      <w:bookmarkEnd w:id="1912"/>
    </w:p>
    <w:p w:rsidR="00867F7B" w:rsidRPr="009E0DE1" w:rsidRDefault="00EB30C6" w:rsidP="0041447E">
      <w:pPr>
        <w:keepNext/>
      </w:pPr>
      <w:r w:rsidRPr="009E0DE1">
        <w:t>Clause 8 specifies the overall protocol stacks between 5GS entities, e.g. between the UE and the 5GC Network Functions, between the 5G-AN and the 5GC Network Functions, or between the 5GC Network Functions.</w:t>
      </w:r>
    </w:p>
    <w:p w:rsidR="00867F7B" w:rsidRPr="009E0DE1" w:rsidRDefault="00867F7B" w:rsidP="00867F7B">
      <w:pPr>
        <w:pStyle w:val="Heading2"/>
      </w:pPr>
      <w:bookmarkStart w:id="1913" w:name="_Toc19177728"/>
      <w:bookmarkStart w:id="1914" w:name="_Toc27845465"/>
      <w:bookmarkStart w:id="1915" w:name="_Toc36186664"/>
      <w:bookmarkStart w:id="1916" w:name="_Toc45180595"/>
      <w:r w:rsidRPr="009E0DE1">
        <w:t>8.2</w:t>
      </w:r>
      <w:r w:rsidRPr="009E0DE1">
        <w:tab/>
        <w:t xml:space="preserve">Control </w:t>
      </w:r>
      <w:r w:rsidR="00485B08" w:rsidRPr="009E0DE1">
        <w:t xml:space="preserve">Plane </w:t>
      </w:r>
      <w:r w:rsidRPr="009E0DE1">
        <w:t xml:space="preserve">Protocol </w:t>
      </w:r>
      <w:r w:rsidR="00485B08" w:rsidRPr="009E0DE1">
        <w:t>Stacks</w:t>
      </w:r>
      <w:bookmarkEnd w:id="1913"/>
      <w:bookmarkEnd w:id="1914"/>
      <w:bookmarkEnd w:id="1915"/>
      <w:bookmarkEnd w:id="1916"/>
    </w:p>
    <w:p w:rsidR="00867F7B" w:rsidRPr="009E0DE1" w:rsidRDefault="00867F7B" w:rsidP="00867F7B">
      <w:pPr>
        <w:pStyle w:val="Heading3"/>
        <w:rPr>
          <w:lang w:eastAsia="zh-CN"/>
        </w:rPr>
      </w:pPr>
      <w:bookmarkStart w:id="1917" w:name="_1407230184"/>
      <w:bookmarkStart w:id="1918" w:name="_Toc19177729"/>
      <w:bookmarkStart w:id="1919" w:name="_Toc27845466"/>
      <w:bookmarkStart w:id="1920" w:name="_Toc36186665"/>
      <w:bookmarkStart w:id="1921" w:name="_Toc45180596"/>
      <w:bookmarkEnd w:id="1917"/>
      <w:r w:rsidRPr="009E0DE1">
        <w:t>8.2.1</w:t>
      </w:r>
      <w:r w:rsidRPr="009E0DE1">
        <w:tab/>
      </w:r>
      <w:r w:rsidRPr="009E0DE1">
        <w:rPr>
          <w:lang w:eastAsia="zh-CN"/>
        </w:rPr>
        <w:t xml:space="preserve">Control Plane </w:t>
      </w:r>
      <w:r w:rsidR="00485B08" w:rsidRPr="009E0DE1">
        <w:rPr>
          <w:lang w:eastAsia="zh-CN"/>
        </w:rPr>
        <w:t xml:space="preserve">Protocol Stacks </w:t>
      </w:r>
      <w:r w:rsidRPr="009E0DE1">
        <w:t xml:space="preserve">between the </w:t>
      </w:r>
      <w:r w:rsidR="00EB30C6" w:rsidRPr="009E0DE1">
        <w:t>5G-</w:t>
      </w:r>
      <w:r w:rsidRPr="009E0DE1">
        <w:t xml:space="preserve">AN and the 5G Core: </w:t>
      </w:r>
      <w:r w:rsidRPr="009E0DE1">
        <w:rPr>
          <w:lang w:eastAsia="zh-CN"/>
        </w:rPr>
        <w:t>N2</w:t>
      </w:r>
      <w:bookmarkEnd w:id="1918"/>
      <w:bookmarkEnd w:id="1919"/>
      <w:bookmarkEnd w:id="1920"/>
      <w:bookmarkEnd w:id="1921"/>
    </w:p>
    <w:p w:rsidR="00867F7B" w:rsidRPr="009E0DE1" w:rsidRDefault="00867F7B" w:rsidP="00867F7B">
      <w:pPr>
        <w:pStyle w:val="Heading4"/>
      </w:pPr>
      <w:bookmarkStart w:id="1922" w:name="_Toc19177730"/>
      <w:bookmarkStart w:id="1923" w:name="_Toc27845467"/>
      <w:bookmarkStart w:id="1924" w:name="_Toc36186666"/>
      <w:bookmarkStart w:id="1925" w:name="_Toc45180597"/>
      <w:r w:rsidRPr="009E0DE1">
        <w:t>8.2.1</w:t>
      </w:r>
      <w:r w:rsidRPr="009E0DE1">
        <w:rPr>
          <w:lang w:eastAsia="zh-CN"/>
        </w:rPr>
        <w:t>.</w:t>
      </w:r>
      <w:r w:rsidRPr="009E0DE1">
        <w:t>1</w:t>
      </w:r>
      <w:r w:rsidRPr="009E0DE1">
        <w:tab/>
        <w:t>General</w:t>
      </w:r>
      <w:bookmarkEnd w:id="1922"/>
      <w:bookmarkEnd w:id="1923"/>
      <w:bookmarkEnd w:id="1924"/>
      <w:bookmarkEnd w:id="1925"/>
    </w:p>
    <w:p w:rsidR="00EB30C6" w:rsidRPr="009E0DE1" w:rsidRDefault="00EB30C6" w:rsidP="0009778E">
      <w:pPr>
        <w:pStyle w:val="NO"/>
        <w:rPr>
          <w:lang w:val="en-GB"/>
        </w:rPr>
      </w:pPr>
      <w:r w:rsidRPr="009E0DE1">
        <w:rPr>
          <w:lang w:val="en-GB"/>
        </w:rPr>
        <w:t>NOTE 1:</w:t>
      </w:r>
      <w:r w:rsidRPr="009E0DE1">
        <w:rPr>
          <w:lang w:val="en-GB"/>
        </w:rPr>
        <w:tab/>
        <w:t xml:space="preserve">N2 maps to NG-C as defined in </w:t>
      </w:r>
      <w:r w:rsidR="005265F6" w:rsidRPr="009E0DE1">
        <w:rPr>
          <w:lang w:val="en-GB"/>
        </w:rPr>
        <w:t>TS</w:t>
      </w:r>
      <w:r w:rsidR="005265F6">
        <w:rPr>
          <w:lang w:val="en-GB"/>
        </w:rPr>
        <w:t> </w:t>
      </w:r>
      <w:r w:rsidR="005265F6" w:rsidRPr="009E0DE1">
        <w:rPr>
          <w:lang w:val="en-GB"/>
        </w:rPr>
        <w:t>38.413</w:t>
      </w:r>
      <w:r w:rsidR="005265F6">
        <w:rPr>
          <w:lang w:val="en-GB"/>
        </w:rPr>
        <w:t> </w:t>
      </w:r>
      <w:r w:rsidR="005265F6" w:rsidRPr="009E0DE1">
        <w:rPr>
          <w:lang w:val="en-GB"/>
        </w:rPr>
        <w:t>[</w:t>
      </w:r>
      <w:r w:rsidRPr="009E0DE1">
        <w:rPr>
          <w:lang w:val="en-GB"/>
        </w:rPr>
        <w:t>34].</w:t>
      </w:r>
    </w:p>
    <w:p w:rsidR="00867F7B" w:rsidRPr="009E0DE1" w:rsidRDefault="00867F7B" w:rsidP="00867F7B">
      <w:r w:rsidRPr="009E0DE1">
        <w:t>Following procedures are defined over N2:</w:t>
      </w:r>
    </w:p>
    <w:p w:rsidR="00867F7B" w:rsidRPr="009E0DE1" w:rsidRDefault="00867F7B" w:rsidP="00867F7B">
      <w:pPr>
        <w:pStyle w:val="B1"/>
        <w:rPr>
          <w:lang w:val="en-GB"/>
        </w:rPr>
      </w:pPr>
      <w:r w:rsidRPr="009E0DE1">
        <w:rPr>
          <w:lang w:val="en-GB"/>
        </w:rPr>
        <w:t>-</w:t>
      </w:r>
      <w:r w:rsidRPr="009E0DE1">
        <w:rPr>
          <w:lang w:val="en-GB"/>
        </w:rPr>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rsidR="00867F7B" w:rsidRPr="009E0DE1" w:rsidRDefault="00867F7B" w:rsidP="00867F7B">
      <w:pPr>
        <w:pStyle w:val="B1"/>
        <w:rPr>
          <w:lang w:val="en-GB"/>
        </w:rPr>
      </w:pPr>
      <w:r w:rsidRPr="009E0DE1">
        <w:rPr>
          <w:lang w:val="en-GB"/>
        </w:rPr>
        <w:t>-</w:t>
      </w:r>
      <w:r w:rsidRPr="009E0DE1">
        <w:rPr>
          <w:lang w:val="en-GB"/>
        </w:rPr>
        <w:tab/>
        <w:t>Procedures related with an individual UE:</w:t>
      </w:r>
    </w:p>
    <w:p w:rsidR="00867F7B" w:rsidRPr="009E0DE1" w:rsidRDefault="00867F7B" w:rsidP="00867F7B">
      <w:pPr>
        <w:pStyle w:val="B2"/>
        <w:rPr>
          <w:lang w:val="en-GB"/>
        </w:rPr>
      </w:pPr>
      <w:r w:rsidRPr="009E0DE1">
        <w:rPr>
          <w:lang w:val="en-GB"/>
        </w:rPr>
        <w:t>-</w:t>
      </w:r>
      <w:r w:rsidRPr="009E0DE1">
        <w:rPr>
          <w:lang w:val="en-GB"/>
        </w:rPr>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w:t>
      </w:r>
      <w:r w:rsidR="002431F6" w:rsidRPr="009E0DE1">
        <w:rPr>
          <w:lang w:val="en-GB"/>
        </w:rPr>
        <w:t xml:space="preserve"> </w:t>
      </w:r>
      <w:r w:rsidRPr="009E0DE1">
        <w:rPr>
          <w:lang w:val="en-GB"/>
        </w:rPr>
        <w:t>for Untrusted Non 3GPP access)</w:t>
      </w:r>
      <w:r w:rsidR="003C010D" w:rsidRPr="009E0DE1">
        <w:rPr>
          <w:lang w:val="en-GB"/>
        </w:rPr>
        <w:t>.</w:t>
      </w:r>
    </w:p>
    <w:p w:rsidR="00867F7B" w:rsidRPr="009E0DE1" w:rsidRDefault="00867F7B" w:rsidP="00867F7B">
      <w:pPr>
        <w:pStyle w:val="B2"/>
        <w:rPr>
          <w:lang w:val="en-GB"/>
        </w:rPr>
      </w:pPr>
      <w:r w:rsidRPr="009E0DE1">
        <w:rPr>
          <w:lang w:val="en-GB"/>
        </w:rPr>
        <w:t>-</w:t>
      </w:r>
      <w:r w:rsidRPr="009E0DE1">
        <w:rPr>
          <w:lang w:val="en-GB"/>
        </w:rPr>
        <w:tab/>
        <w:t>Procedures related with UE context management. These procedures are intended to be applicable to any access. The corresponding messages may carry:</w:t>
      </w:r>
    </w:p>
    <w:p w:rsidR="00867F7B" w:rsidRPr="009E0DE1" w:rsidRDefault="00867F7B" w:rsidP="00867F7B">
      <w:pPr>
        <w:pStyle w:val="B3"/>
      </w:pPr>
      <w:r w:rsidRPr="009E0DE1">
        <w:t>-</w:t>
      </w:r>
      <w:r w:rsidRPr="009E0DE1">
        <w:tab/>
        <w:t xml:space="preserve">some information only on some access (such as </w:t>
      </w:r>
      <w:r w:rsidR="00F31B6A">
        <w:t xml:space="preserve">Mobility </w:t>
      </w:r>
      <w:r w:rsidRPr="009E0DE1">
        <w:t>Restriction List used only for 3GPP access).</w:t>
      </w:r>
    </w:p>
    <w:p w:rsidR="00867F7B" w:rsidRPr="009E0DE1" w:rsidRDefault="00867F7B" w:rsidP="00867F7B">
      <w:pPr>
        <w:pStyle w:val="B3"/>
      </w:pPr>
      <w:r w:rsidRPr="009E0DE1">
        <w:t>-</w:t>
      </w:r>
      <w:r w:rsidRPr="009E0DE1">
        <w:tab/>
        <w:t xml:space="preserve">some information (related e.g. with N3 addressing and with QoS requirements) that is to be transparently forwarded by AMF between the </w:t>
      </w:r>
      <w:r w:rsidR="00C22973" w:rsidRPr="009E0DE1">
        <w:t>5G-</w:t>
      </w:r>
      <w:r w:rsidRPr="009E0DE1">
        <w:t>AN and the SMF</w:t>
      </w:r>
      <w:r w:rsidR="003C010D" w:rsidRPr="009E0DE1">
        <w:t>.</w:t>
      </w:r>
    </w:p>
    <w:p w:rsidR="00867F7B" w:rsidRPr="009E0DE1" w:rsidRDefault="00867F7B" w:rsidP="00867F7B">
      <w:pPr>
        <w:pStyle w:val="B2"/>
        <w:rPr>
          <w:lang w:val="en-GB"/>
        </w:rPr>
      </w:pPr>
      <w:r w:rsidRPr="009E0DE1">
        <w:rPr>
          <w:lang w:val="en-GB"/>
        </w:rPr>
        <w:t>-</w:t>
      </w:r>
      <w:r w:rsidRPr="009E0DE1">
        <w:rPr>
          <w:lang w:val="en-GB"/>
        </w:rPr>
        <w:tab/>
        <w:t xml:space="preserve">Procedures related with resources for </w:t>
      </w:r>
      <w:r w:rsidR="00AB61E3" w:rsidRPr="009E0DE1">
        <w:rPr>
          <w:lang w:val="en-GB"/>
        </w:rPr>
        <w:t>PDU Session</w:t>
      </w:r>
      <w:r w:rsidRPr="009E0DE1">
        <w:rPr>
          <w:lang w:val="en-GB"/>
        </w:rPr>
        <w:t xml:space="preserve">s. These procedures are intended to be applicable to any access. They may correspond to messages that carry information (related e.g. with N3 addressing and with QoS requirements) that is to be transparently forwarded by AMF between the </w:t>
      </w:r>
      <w:r w:rsidR="00C22973" w:rsidRPr="009E0DE1">
        <w:rPr>
          <w:lang w:val="en-GB"/>
        </w:rPr>
        <w:t>5G-</w:t>
      </w:r>
      <w:r w:rsidRPr="009E0DE1">
        <w:rPr>
          <w:lang w:val="en-GB"/>
        </w:rPr>
        <w:t>AN and the SMF.</w:t>
      </w:r>
    </w:p>
    <w:p w:rsidR="00867F7B" w:rsidRPr="009E0DE1" w:rsidRDefault="00867F7B" w:rsidP="00867F7B">
      <w:pPr>
        <w:pStyle w:val="B2"/>
        <w:rPr>
          <w:lang w:val="en-GB"/>
        </w:rPr>
      </w:pPr>
      <w:r w:rsidRPr="009E0DE1">
        <w:rPr>
          <w:lang w:val="en-GB"/>
        </w:rPr>
        <w:t>-</w:t>
      </w:r>
      <w:r w:rsidRPr="009E0DE1">
        <w:rPr>
          <w:lang w:val="en-GB"/>
        </w:rPr>
        <w:tab/>
        <w:t>Procedures related with Hand-Over management. These procedures are intended for 3GPP access only.</w:t>
      </w:r>
    </w:p>
    <w:p w:rsidR="00867F7B" w:rsidRPr="009E0DE1" w:rsidRDefault="00867F7B" w:rsidP="00867F7B">
      <w:r w:rsidRPr="009E0DE1">
        <w:t xml:space="preserve">The </w:t>
      </w:r>
      <w:r w:rsidRPr="009E0DE1">
        <w:rPr>
          <w:lang w:eastAsia="zh-CN"/>
        </w:rPr>
        <w:t xml:space="preserve">Control Plane </w:t>
      </w:r>
      <w:r w:rsidRPr="009E0DE1">
        <w:t xml:space="preserve">interface between the </w:t>
      </w:r>
      <w:r w:rsidR="00C22973" w:rsidRPr="009E0DE1">
        <w:t>5G-</w:t>
      </w:r>
      <w:r w:rsidRPr="009E0DE1">
        <w:t>AN and the 5G Core supports:</w:t>
      </w:r>
    </w:p>
    <w:p w:rsidR="00867F7B" w:rsidRPr="009E0DE1" w:rsidRDefault="00867F7B" w:rsidP="00867F7B">
      <w:pPr>
        <w:pStyle w:val="B1"/>
        <w:rPr>
          <w:lang w:val="en-GB" w:eastAsia="zh-CN"/>
        </w:rPr>
      </w:pPr>
      <w:r w:rsidRPr="009E0DE1">
        <w:rPr>
          <w:lang w:val="en-GB"/>
        </w:rPr>
        <w:t>-</w:t>
      </w:r>
      <w:r w:rsidRPr="009E0DE1">
        <w:rPr>
          <w:lang w:val="en-GB"/>
        </w:rPr>
        <w:tab/>
        <w:t xml:space="preserve">The connection of multiple different kinds of </w:t>
      </w:r>
      <w:r w:rsidR="00C22973" w:rsidRPr="009E0DE1">
        <w:rPr>
          <w:lang w:val="en-GB"/>
        </w:rPr>
        <w:t>5G-</w:t>
      </w:r>
      <w:r w:rsidRPr="009E0DE1">
        <w:rPr>
          <w:lang w:val="en-GB"/>
        </w:rPr>
        <w:t xml:space="preserve">AN (e.g. 3GPP RAN, N3IWF for Un-trusted access to 5GC) to the 5CG via an unique </w:t>
      </w:r>
      <w:r w:rsidRPr="009E0DE1">
        <w:rPr>
          <w:lang w:val="en-GB" w:eastAsia="zh-CN"/>
        </w:rPr>
        <w:t xml:space="preserve">Control Plane </w:t>
      </w:r>
      <w:r w:rsidRPr="009E0DE1">
        <w:rPr>
          <w:lang w:val="en-GB"/>
        </w:rPr>
        <w:t xml:space="preserve">protocol: </w:t>
      </w:r>
      <w:r w:rsidRPr="009E0DE1">
        <w:rPr>
          <w:lang w:val="en-GB" w:eastAsia="zh-CN"/>
        </w:rPr>
        <w:t xml:space="preserve">A single </w:t>
      </w:r>
      <w:r w:rsidR="00040C87" w:rsidRPr="009E0DE1">
        <w:rPr>
          <w:lang w:val="en-GB" w:eastAsia="zh-CN"/>
        </w:rPr>
        <w:t>NG</w:t>
      </w:r>
      <w:r w:rsidRPr="009E0DE1">
        <w:rPr>
          <w:lang w:val="en-GB" w:eastAsia="zh-CN"/>
        </w:rPr>
        <w:t xml:space="preserve">AP protocol is used for both the </w:t>
      </w:r>
      <w:r w:rsidR="003C010D" w:rsidRPr="009E0DE1">
        <w:rPr>
          <w:lang w:val="en-GB" w:eastAsia="zh-CN"/>
        </w:rPr>
        <w:t>3GPP access and non-3GPP access</w:t>
      </w:r>
      <w:r w:rsidR="00896C50" w:rsidRPr="009E0DE1">
        <w:rPr>
          <w:lang w:val="en-GB" w:eastAsia="zh-CN"/>
        </w:rPr>
        <w:t>;</w:t>
      </w:r>
    </w:p>
    <w:p w:rsidR="00F32E08" w:rsidRPr="009E0DE1" w:rsidRDefault="00F32E08" w:rsidP="00867F7B">
      <w:pPr>
        <w:pStyle w:val="B1"/>
        <w:rPr>
          <w:lang w:val="en-GB" w:eastAsia="zh-CN"/>
        </w:rPr>
      </w:pPr>
      <w:r w:rsidRPr="009E0DE1">
        <w:rPr>
          <w:lang w:val="en-GB"/>
        </w:rPr>
        <w:t>-</w:t>
      </w:r>
      <w:r w:rsidRPr="009E0DE1">
        <w:rPr>
          <w:lang w:val="en-GB"/>
        </w:rPr>
        <w:tab/>
        <w:t>There is a unique N2 termination point in AMF per access for a given UE regardless of the number (possibly zero) of</w:t>
      </w:r>
      <w:r w:rsidR="00476457">
        <w:rPr>
          <w:lang w:val="en-GB"/>
        </w:rPr>
        <w:t xml:space="preserve"> </w:t>
      </w:r>
      <w:r w:rsidR="00AB61E3" w:rsidRPr="009E0DE1">
        <w:rPr>
          <w:lang w:val="en-GB"/>
        </w:rPr>
        <w:t>PDU Session</w:t>
      </w:r>
      <w:r w:rsidRPr="009E0DE1">
        <w:rPr>
          <w:rFonts w:eastAsia="SimSun"/>
          <w:lang w:val="en-GB" w:eastAsia="zh-CN"/>
        </w:rPr>
        <w:t>s</w:t>
      </w:r>
      <w:r w:rsidRPr="009E0DE1">
        <w:rPr>
          <w:lang w:val="en-GB"/>
        </w:rPr>
        <w:t xml:space="preserve"> of </w:t>
      </w:r>
      <w:r w:rsidRPr="009E0DE1">
        <w:rPr>
          <w:rFonts w:eastAsia="SimSun"/>
          <w:lang w:val="en-GB" w:eastAsia="zh-CN"/>
        </w:rPr>
        <w:t>the</w:t>
      </w:r>
      <w:r w:rsidRPr="009E0DE1">
        <w:rPr>
          <w:lang w:val="en-GB"/>
        </w:rPr>
        <w:t xml:space="preserve"> UE</w:t>
      </w:r>
      <w:r w:rsidR="00896C50" w:rsidRPr="009E0DE1">
        <w:rPr>
          <w:lang w:val="en-GB"/>
        </w:rPr>
        <w:t>;</w:t>
      </w:r>
    </w:p>
    <w:p w:rsidR="00867F7B" w:rsidRPr="009E0DE1" w:rsidRDefault="00867F7B" w:rsidP="00D67B0D">
      <w:pPr>
        <w:pStyle w:val="B1"/>
        <w:rPr>
          <w:lang w:val="en-GB"/>
        </w:rPr>
      </w:pPr>
      <w:r w:rsidRPr="009E0DE1">
        <w:rPr>
          <w:lang w:val="en-GB"/>
        </w:rPr>
        <w:t>-</w:t>
      </w:r>
      <w:r w:rsidRPr="009E0DE1">
        <w:rPr>
          <w:lang w:val="en-GB"/>
        </w:rPr>
        <w:tab/>
        <w:t xml:space="preserve">The decoupling between AMF and other functions such as SMF that may need to control the services supported by </w:t>
      </w:r>
      <w:r w:rsidR="00C22973" w:rsidRPr="009E0DE1">
        <w:rPr>
          <w:lang w:val="en-GB"/>
        </w:rPr>
        <w:t>5G-</w:t>
      </w:r>
      <w:r w:rsidRPr="009E0DE1">
        <w:rPr>
          <w:lang w:val="en-GB"/>
        </w:rPr>
        <w:t xml:space="preserve">AN(s) (e.g. control of the UP resources in the </w:t>
      </w:r>
      <w:r w:rsidR="00C22973" w:rsidRPr="009E0DE1">
        <w:rPr>
          <w:lang w:val="en-GB"/>
        </w:rPr>
        <w:t>5G-</w:t>
      </w:r>
      <w:r w:rsidRPr="009E0DE1">
        <w:rPr>
          <w:lang w:val="en-GB"/>
        </w:rPr>
        <w:t xml:space="preserve">AN for a </w:t>
      </w:r>
      <w:r w:rsidR="00AB61E3" w:rsidRPr="009E0DE1">
        <w:rPr>
          <w:lang w:val="en-GB"/>
        </w:rPr>
        <w:t>PDU Session</w:t>
      </w:r>
      <w:r w:rsidRPr="009E0DE1">
        <w:rPr>
          <w:lang w:val="en-GB"/>
        </w:rPr>
        <w:t>)</w:t>
      </w:r>
      <w:r w:rsidR="003C010D" w:rsidRPr="009E0DE1">
        <w:rPr>
          <w:lang w:val="en-GB"/>
        </w:rPr>
        <w:t>.</w:t>
      </w:r>
      <w:r w:rsidR="00896C50" w:rsidRPr="009E0DE1">
        <w:rPr>
          <w:lang w:val="en-GB"/>
        </w:rPr>
        <w:t xml:space="preserve"> </w:t>
      </w:r>
      <w:r w:rsidRPr="009E0DE1">
        <w:rPr>
          <w:lang w:val="en-GB"/>
        </w:rPr>
        <w:t>For this purpose, N</w:t>
      </w:r>
      <w:r w:rsidR="00040C87" w:rsidRPr="009E0DE1">
        <w:rPr>
          <w:lang w:val="en-GB"/>
        </w:rPr>
        <w:t>G</w:t>
      </w:r>
      <w:r w:rsidRPr="009E0DE1">
        <w:rPr>
          <w:lang w:val="en-GB"/>
        </w:rPr>
        <w:t xml:space="preserve">AP may support </w:t>
      </w:r>
      <w:r w:rsidR="00040C87" w:rsidRPr="009E0DE1">
        <w:rPr>
          <w:lang w:val="en-GB"/>
        </w:rPr>
        <w:t xml:space="preserve">information </w:t>
      </w:r>
      <w:r w:rsidRPr="009E0DE1">
        <w:rPr>
          <w:lang w:val="en-GB"/>
        </w:rPr>
        <w:t xml:space="preserve">that the AMF is just responsible to relay between </w:t>
      </w:r>
      <w:r w:rsidR="00C22973" w:rsidRPr="009E0DE1">
        <w:rPr>
          <w:lang w:val="en-GB"/>
        </w:rPr>
        <w:t>the 5G-</w:t>
      </w:r>
      <w:r w:rsidR="00040C87" w:rsidRPr="009E0DE1">
        <w:rPr>
          <w:lang w:val="en-GB"/>
        </w:rPr>
        <w:t xml:space="preserve">AN </w:t>
      </w:r>
      <w:r w:rsidRPr="009E0DE1">
        <w:rPr>
          <w:lang w:val="en-GB"/>
        </w:rPr>
        <w:t xml:space="preserve">and the SMF. </w:t>
      </w:r>
      <w:r w:rsidR="00040C87" w:rsidRPr="009E0DE1">
        <w:rPr>
          <w:lang w:val="en-GB"/>
        </w:rPr>
        <w:t xml:space="preserve">The information can be referred as N2 SM information in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00C22973" w:rsidRPr="009E0DE1">
        <w:rPr>
          <w:lang w:val="en-GB"/>
        </w:rPr>
        <w:t xml:space="preserve">3] and </w:t>
      </w:r>
      <w:r w:rsidR="00040C87" w:rsidRPr="009E0DE1">
        <w:rPr>
          <w:lang w:val="en-GB"/>
        </w:rPr>
        <w:t>this specification.</w:t>
      </w:r>
    </w:p>
    <w:p w:rsidR="00C22973" w:rsidRPr="009E0DE1" w:rsidRDefault="00C22973" w:rsidP="0009778E">
      <w:pPr>
        <w:pStyle w:val="NO"/>
        <w:rPr>
          <w:lang w:val="en-GB"/>
        </w:rPr>
      </w:pPr>
      <w:r w:rsidRPr="009E0DE1">
        <w:rPr>
          <w:lang w:val="en-GB"/>
        </w:rPr>
        <w:t>NOTE 2:</w:t>
      </w:r>
      <w:r w:rsidRPr="009E0DE1">
        <w:rPr>
          <w:lang w:val="en-GB"/>
        </w:rPr>
        <w:tab/>
        <w:t>The N2 SM information is exchanged between the SMF and the 5G-AN transparently to the AMF.</w:t>
      </w:r>
    </w:p>
    <w:p w:rsidR="00040C87" w:rsidRPr="009E0DE1" w:rsidRDefault="00040C87" w:rsidP="00040C87">
      <w:pPr>
        <w:pStyle w:val="Heading4"/>
        <w:rPr>
          <w:lang w:eastAsia="zh-CN"/>
        </w:rPr>
      </w:pPr>
      <w:bookmarkStart w:id="1926" w:name="_Toc19177731"/>
      <w:bookmarkStart w:id="1927" w:name="_Toc27845468"/>
      <w:bookmarkStart w:id="1928" w:name="_Toc36186667"/>
      <w:bookmarkStart w:id="1929" w:name="_Toc45180598"/>
      <w:r w:rsidRPr="009E0DE1">
        <w:rPr>
          <w:lang w:eastAsia="zh-CN"/>
        </w:rPr>
        <w:lastRenderedPageBreak/>
        <w:t>8</w:t>
      </w:r>
      <w:r w:rsidRPr="009E0DE1">
        <w:t>.</w:t>
      </w:r>
      <w:r w:rsidRPr="009E0DE1">
        <w:rPr>
          <w:lang w:eastAsia="zh-CN"/>
        </w:rPr>
        <w:t>2</w:t>
      </w:r>
      <w:r w:rsidRPr="009E0DE1">
        <w:t>.1</w:t>
      </w:r>
      <w:r w:rsidRPr="009E0DE1">
        <w:rPr>
          <w:lang w:eastAsia="zh-CN"/>
        </w:rPr>
        <w:t>.2</w:t>
      </w:r>
      <w:r w:rsidRPr="009E0DE1">
        <w:tab/>
        <w:t>AN - AMF</w:t>
      </w:r>
      <w:bookmarkEnd w:id="1926"/>
      <w:bookmarkEnd w:id="1927"/>
      <w:bookmarkEnd w:id="1928"/>
      <w:bookmarkEnd w:id="1929"/>
    </w:p>
    <w:p w:rsidR="00040C87" w:rsidRPr="009E0DE1" w:rsidRDefault="00040C87" w:rsidP="00040C87">
      <w:pPr>
        <w:pStyle w:val="TH"/>
        <w:rPr>
          <w:lang w:val="en-GB" w:eastAsia="zh-CN"/>
        </w:rPr>
      </w:pPr>
      <w:r w:rsidRPr="009E0DE1">
        <w:rPr>
          <w:lang w:val="en-GB"/>
        </w:rPr>
        <w:object w:dxaOrig="3759" w:dyaOrig="2625">
          <v:shape id="_x0000_i1076" type="#_x0000_t75" style="width:187.45pt;height:131.75pt" o:ole="">
            <v:imagedata r:id="rId113" o:title=""/>
          </v:shape>
          <o:OLEObject Type="Embed" ProgID="Visio.Drawing.11" ShapeID="_x0000_i1076" DrawAspect="Content" ObjectID="_1655793655" r:id="rId114"/>
        </w:object>
      </w:r>
    </w:p>
    <w:p w:rsidR="00040C87" w:rsidRPr="009E0DE1" w:rsidRDefault="00040C87" w:rsidP="00040C87">
      <w:pPr>
        <w:pStyle w:val="NF"/>
        <w:rPr>
          <w:b/>
          <w:lang w:val="en-GB"/>
        </w:rPr>
      </w:pPr>
      <w:r w:rsidRPr="009E0DE1">
        <w:rPr>
          <w:b/>
          <w:lang w:val="en-GB"/>
        </w:rPr>
        <w:t>Legend:</w:t>
      </w:r>
    </w:p>
    <w:p w:rsidR="00040C87" w:rsidRPr="009E0DE1" w:rsidRDefault="00040C87" w:rsidP="00040C87">
      <w:pPr>
        <w:pStyle w:val="NF"/>
        <w:rPr>
          <w:rFonts w:eastAsia="SimSun"/>
          <w:lang w:val="en-GB" w:eastAsia="zh-CN"/>
        </w:rPr>
      </w:pPr>
      <w:r w:rsidRPr="009E0DE1">
        <w:rPr>
          <w:lang w:val="en-GB"/>
        </w:rPr>
        <w:t>-</w:t>
      </w:r>
      <w:r w:rsidRPr="009E0DE1">
        <w:rPr>
          <w:lang w:val="en-GB"/>
        </w:rPr>
        <w:tab/>
      </w:r>
      <w:r w:rsidRPr="009E0DE1">
        <w:rPr>
          <w:rFonts w:eastAsia="SimSun"/>
          <w:b/>
          <w:lang w:val="en-GB" w:eastAsia="zh-CN"/>
        </w:rPr>
        <w:t>NG Application Protocol (NG-AP):</w:t>
      </w:r>
      <w:r w:rsidRPr="009E0DE1">
        <w:rPr>
          <w:rFonts w:eastAsia="SimSun"/>
          <w:lang w:val="en-GB" w:eastAsia="zh-CN"/>
        </w:rPr>
        <w:t xml:space="preserve"> Application Layer Protocol between the </w:t>
      </w:r>
      <w:r w:rsidR="00C22973" w:rsidRPr="009E0DE1">
        <w:rPr>
          <w:rFonts w:eastAsia="SimSun"/>
          <w:lang w:val="en-GB" w:eastAsia="zh-CN"/>
        </w:rPr>
        <w:t>5G</w:t>
      </w:r>
      <w:r w:rsidRPr="009E0DE1">
        <w:rPr>
          <w:rFonts w:eastAsia="SimSun"/>
          <w:lang w:val="en-GB" w:eastAsia="zh-CN"/>
        </w:rPr>
        <w:t>-AN node and the AMF. NG-AP is defined in TS</w:t>
      </w:r>
      <w:r w:rsidRPr="009E0DE1">
        <w:rPr>
          <w:lang w:val="en-GB"/>
        </w:rPr>
        <w:t> 3</w:t>
      </w:r>
      <w:r w:rsidRPr="009E0DE1">
        <w:rPr>
          <w:rFonts w:eastAsia="SimSun"/>
          <w:lang w:val="en-GB" w:eastAsia="zh-CN"/>
        </w:rPr>
        <w:t>8.413</w:t>
      </w:r>
      <w:r w:rsidRPr="009E0DE1">
        <w:rPr>
          <w:lang w:val="en-GB"/>
        </w:rPr>
        <w:t> </w:t>
      </w:r>
      <w:r w:rsidRPr="009E0DE1">
        <w:rPr>
          <w:rFonts w:eastAsia="SimSun"/>
          <w:lang w:val="en-GB" w:eastAsia="zh-CN"/>
        </w:rPr>
        <w:t>[</w:t>
      </w:r>
      <w:r w:rsidR="006A1F08" w:rsidRPr="009E0DE1">
        <w:rPr>
          <w:rFonts w:eastAsia="SimSun"/>
          <w:lang w:val="en-GB" w:eastAsia="zh-CN"/>
        </w:rPr>
        <w:t>34</w:t>
      </w:r>
      <w:r w:rsidRPr="009E0DE1">
        <w:rPr>
          <w:rFonts w:eastAsia="SimSun"/>
          <w:lang w:val="en-GB" w:eastAsia="zh-CN"/>
        </w:rPr>
        <w:t>].</w:t>
      </w:r>
    </w:p>
    <w:p w:rsidR="00040C87" w:rsidRPr="009E0DE1" w:rsidRDefault="00040C87" w:rsidP="00040C87">
      <w:pPr>
        <w:pStyle w:val="NF"/>
        <w:rPr>
          <w:rFonts w:eastAsia="SimSun"/>
          <w:lang w:val="en-GB" w:eastAsia="zh-CN"/>
        </w:rPr>
      </w:pPr>
      <w:r w:rsidRPr="009E0DE1">
        <w:rPr>
          <w:rFonts w:eastAsia="SimSun"/>
          <w:lang w:val="en-GB" w:eastAsia="zh-CN"/>
        </w:rPr>
        <w:t>-</w:t>
      </w:r>
      <w:r w:rsidRPr="009E0DE1">
        <w:rPr>
          <w:rFonts w:eastAsia="SimSun"/>
          <w:lang w:val="en-GB" w:eastAsia="zh-CN"/>
        </w:rPr>
        <w:tab/>
      </w:r>
      <w:r w:rsidRPr="009E0DE1">
        <w:rPr>
          <w:rFonts w:eastAsia="SimSun"/>
          <w:b/>
          <w:lang w:val="en-GB" w:eastAsia="zh-CN"/>
        </w:rPr>
        <w:t>Stream Control Transmission Protocol (SCTP):</w:t>
      </w:r>
      <w:r w:rsidRPr="009E0DE1">
        <w:rPr>
          <w:rFonts w:eastAsia="SimSun"/>
          <w:lang w:val="en-GB" w:eastAsia="zh-CN"/>
        </w:rPr>
        <w:t xml:space="preserve"> This protocol guarantees delivery of signalling messages between AMF and </w:t>
      </w:r>
      <w:r w:rsidR="00C22973" w:rsidRPr="009E0DE1">
        <w:rPr>
          <w:rFonts w:eastAsia="SimSun"/>
          <w:lang w:val="en-GB" w:eastAsia="zh-CN"/>
        </w:rPr>
        <w:t>5G-</w:t>
      </w:r>
      <w:r w:rsidRPr="009E0DE1">
        <w:rPr>
          <w:rFonts w:eastAsia="SimSun"/>
          <w:lang w:val="en-GB" w:eastAsia="zh-CN"/>
        </w:rPr>
        <w:t xml:space="preserve">AN node (N2). SCTP is defined in </w:t>
      </w:r>
      <w:r w:rsidRPr="009E0DE1">
        <w:rPr>
          <w:lang w:val="en-GB"/>
        </w:rPr>
        <w:t>RFC 4960 </w:t>
      </w:r>
      <w:r w:rsidRPr="009E0DE1">
        <w:rPr>
          <w:rFonts w:eastAsia="SimSun"/>
          <w:lang w:val="en-GB" w:eastAsia="zh-CN"/>
        </w:rPr>
        <w:t>[</w:t>
      </w:r>
      <w:r w:rsidR="00E3477A" w:rsidRPr="009E0DE1">
        <w:rPr>
          <w:rFonts w:eastAsia="SimSun"/>
          <w:lang w:val="en-GB" w:eastAsia="zh-CN"/>
        </w:rPr>
        <w:t>44</w:t>
      </w:r>
      <w:r w:rsidRPr="009E0DE1">
        <w:rPr>
          <w:rFonts w:eastAsia="SimSun"/>
          <w:lang w:val="en-GB" w:eastAsia="zh-CN"/>
        </w:rPr>
        <w:t>].</w:t>
      </w:r>
    </w:p>
    <w:p w:rsidR="00040C87" w:rsidRPr="009E0DE1" w:rsidRDefault="00040C87" w:rsidP="00040C87">
      <w:pPr>
        <w:pStyle w:val="NF"/>
        <w:rPr>
          <w:rFonts w:eastAsia="SimSun"/>
          <w:lang w:val="en-GB" w:eastAsia="zh-CN"/>
        </w:rPr>
      </w:pPr>
    </w:p>
    <w:p w:rsidR="00040C87" w:rsidRPr="009E0DE1" w:rsidRDefault="00040C87" w:rsidP="00040C87">
      <w:pPr>
        <w:pStyle w:val="TF"/>
        <w:rPr>
          <w:noProof/>
          <w:lang w:val="en-GB" w:eastAsia="zh-CN"/>
        </w:rPr>
      </w:pPr>
      <w:r w:rsidRPr="009E0DE1">
        <w:rPr>
          <w:lang w:val="en-GB"/>
        </w:rPr>
        <w:t xml:space="preserve">Figure </w:t>
      </w:r>
      <w:r w:rsidRPr="009E0DE1">
        <w:rPr>
          <w:lang w:val="en-GB" w:eastAsia="zh-CN"/>
        </w:rPr>
        <w:t>8.2.</w:t>
      </w:r>
      <w:r w:rsidR="002D0E7D" w:rsidRPr="009E0DE1">
        <w:rPr>
          <w:lang w:val="en-GB" w:eastAsia="zh-CN"/>
        </w:rPr>
        <w:t>1</w:t>
      </w:r>
      <w:r w:rsidRPr="009E0DE1">
        <w:rPr>
          <w:lang w:val="en-GB" w:eastAsia="zh-CN"/>
        </w:rPr>
        <w:t>.2</w:t>
      </w:r>
      <w:r w:rsidRPr="009E0DE1">
        <w:rPr>
          <w:lang w:val="en-GB"/>
        </w:rPr>
        <w:t>-</w:t>
      </w:r>
      <w:r w:rsidRPr="009E0DE1">
        <w:rPr>
          <w:lang w:val="en-GB" w:eastAsia="zh-CN"/>
        </w:rPr>
        <w:t>1</w:t>
      </w:r>
      <w:r w:rsidRPr="009E0DE1">
        <w:rPr>
          <w:lang w:val="en-GB"/>
        </w:rPr>
        <w:t>:</w:t>
      </w:r>
      <w:r w:rsidRPr="009E0DE1">
        <w:rPr>
          <w:noProof/>
          <w:lang w:val="en-GB" w:eastAsia="zh-CN"/>
        </w:rPr>
        <w:t xml:space="preserve"> Control Plane between the </w:t>
      </w:r>
      <w:r w:rsidR="00C22973" w:rsidRPr="009E0DE1">
        <w:rPr>
          <w:noProof/>
          <w:lang w:val="en-GB" w:eastAsia="zh-CN"/>
        </w:rPr>
        <w:t>5G-</w:t>
      </w:r>
      <w:r w:rsidRPr="009E0DE1">
        <w:rPr>
          <w:noProof/>
          <w:lang w:val="en-GB" w:eastAsia="zh-CN"/>
        </w:rPr>
        <w:t>AN and the AMF</w:t>
      </w:r>
    </w:p>
    <w:p w:rsidR="00040C87" w:rsidRPr="009E0DE1" w:rsidRDefault="00040C87" w:rsidP="00040C87">
      <w:pPr>
        <w:pStyle w:val="Heading4"/>
        <w:rPr>
          <w:lang w:eastAsia="zh-CN"/>
        </w:rPr>
      </w:pPr>
      <w:bookmarkStart w:id="1930" w:name="_Toc19177732"/>
      <w:bookmarkStart w:id="1931" w:name="_Toc27845469"/>
      <w:bookmarkStart w:id="1932" w:name="_Toc36186668"/>
      <w:bookmarkStart w:id="1933" w:name="_Toc45180599"/>
      <w:r w:rsidRPr="009E0DE1">
        <w:rPr>
          <w:lang w:eastAsia="zh-CN"/>
        </w:rPr>
        <w:t>8</w:t>
      </w:r>
      <w:r w:rsidRPr="009E0DE1">
        <w:t>.</w:t>
      </w:r>
      <w:r w:rsidRPr="009E0DE1">
        <w:rPr>
          <w:lang w:eastAsia="zh-CN"/>
        </w:rPr>
        <w:t>2</w:t>
      </w:r>
      <w:r w:rsidRPr="009E0DE1">
        <w:t>.1</w:t>
      </w:r>
      <w:r w:rsidRPr="009E0DE1">
        <w:rPr>
          <w:lang w:eastAsia="zh-CN"/>
        </w:rPr>
        <w:t>.3</w:t>
      </w:r>
      <w:r w:rsidRPr="009E0DE1">
        <w:tab/>
        <w:t>AN - SMF</w:t>
      </w:r>
      <w:bookmarkEnd w:id="1930"/>
      <w:bookmarkEnd w:id="1931"/>
      <w:bookmarkEnd w:id="1932"/>
      <w:bookmarkEnd w:id="1933"/>
    </w:p>
    <w:p w:rsidR="00C22973" w:rsidRPr="009E0DE1" w:rsidRDefault="00C22973" w:rsidP="00040C87">
      <w:pPr>
        <w:pStyle w:val="TH"/>
        <w:rPr>
          <w:lang w:val="en-GB" w:eastAsia="zh-CN"/>
        </w:rPr>
      </w:pPr>
      <w:r w:rsidRPr="009E0DE1">
        <w:rPr>
          <w:b w:val="0"/>
          <w:lang w:val="en-GB"/>
        </w:rPr>
        <w:object w:dxaOrig="6310" w:dyaOrig="3051">
          <v:shape id="_x0000_i1077" type="#_x0000_t75" style="width:315.15pt;height:152.15pt" o:ole="">
            <v:imagedata r:id="rId115" o:title=""/>
          </v:shape>
          <o:OLEObject Type="Embed" ProgID="Visio.Drawing.11" ShapeID="_x0000_i1077" DrawAspect="Content" ObjectID="_1655793656" r:id="rId116"/>
        </w:object>
      </w:r>
    </w:p>
    <w:p w:rsidR="00040C87" w:rsidRPr="009E0DE1" w:rsidRDefault="00040C87" w:rsidP="00040C87">
      <w:pPr>
        <w:pStyle w:val="NF"/>
        <w:rPr>
          <w:b/>
          <w:lang w:val="en-GB"/>
        </w:rPr>
      </w:pPr>
      <w:r w:rsidRPr="009E0DE1">
        <w:rPr>
          <w:b/>
          <w:lang w:val="en-GB"/>
        </w:rPr>
        <w:t>Legend:</w:t>
      </w:r>
    </w:p>
    <w:p w:rsidR="00040C87" w:rsidRPr="009E0DE1" w:rsidRDefault="00040C87" w:rsidP="00040C87">
      <w:pPr>
        <w:pStyle w:val="NF"/>
        <w:rPr>
          <w:rFonts w:eastAsia="SimSun"/>
          <w:lang w:val="en-GB" w:eastAsia="zh-CN"/>
        </w:rPr>
      </w:pPr>
      <w:r w:rsidRPr="009E0DE1">
        <w:rPr>
          <w:lang w:val="en-GB"/>
        </w:rPr>
        <w:t>-</w:t>
      </w:r>
      <w:r w:rsidRPr="009E0DE1">
        <w:rPr>
          <w:lang w:val="en-GB"/>
        </w:rPr>
        <w:tab/>
      </w:r>
      <w:r w:rsidRPr="009E0DE1">
        <w:rPr>
          <w:rFonts w:eastAsia="SimSun"/>
          <w:b/>
          <w:lang w:val="en-GB" w:eastAsia="zh-CN"/>
        </w:rPr>
        <w:t>N</w:t>
      </w:r>
      <w:r w:rsidR="00A31D6D" w:rsidRPr="009E0DE1">
        <w:rPr>
          <w:rFonts w:eastAsia="SimSun"/>
          <w:b/>
          <w:lang w:val="en-GB" w:eastAsia="zh-CN"/>
        </w:rPr>
        <w:t>2 SM information</w:t>
      </w:r>
      <w:r w:rsidRPr="009E0DE1">
        <w:rPr>
          <w:rFonts w:eastAsia="SimSun"/>
          <w:b/>
          <w:lang w:val="en-GB" w:eastAsia="zh-CN"/>
        </w:rPr>
        <w:t>:</w:t>
      </w:r>
      <w:r w:rsidRPr="009E0DE1">
        <w:rPr>
          <w:rFonts w:eastAsia="SimSun"/>
          <w:lang w:val="en-GB" w:eastAsia="zh-CN"/>
        </w:rPr>
        <w:t xml:space="preserve"> This is the subset of NG-AP information that the AMF transparently relays between the AN and the SMF</w:t>
      </w:r>
      <w:r w:rsidR="00A31D6D" w:rsidRPr="009E0DE1">
        <w:rPr>
          <w:rFonts w:eastAsia="SimSun"/>
          <w:lang w:val="en-GB" w:eastAsia="zh-CN"/>
        </w:rPr>
        <w:t>, and is included in the NG-AP messages and the N11 related messages</w:t>
      </w:r>
      <w:r w:rsidRPr="009E0DE1">
        <w:rPr>
          <w:rFonts w:eastAsia="SimSun"/>
          <w:lang w:val="en-GB" w:eastAsia="zh-CN"/>
        </w:rPr>
        <w:t>.</w:t>
      </w:r>
    </w:p>
    <w:p w:rsidR="00040C87" w:rsidRPr="009E0DE1" w:rsidRDefault="00040C87" w:rsidP="00040C87">
      <w:pPr>
        <w:pStyle w:val="NF"/>
        <w:rPr>
          <w:rFonts w:eastAsia="SimSun"/>
          <w:lang w:val="en-GB" w:eastAsia="zh-CN"/>
        </w:rPr>
      </w:pPr>
    </w:p>
    <w:p w:rsidR="00040C87" w:rsidRPr="009E0DE1" w:rsidRDefault="00040C87" w:rsidP="00040C87">
      <w:pPr>
        <w:pStyle w:val="TF"/>
        <w:rPr>
          <w:noProof/>
          <w:lang w:val="en-GB" w:eastAsia="zh-CN"/>
        </w:rPr>
      </w:pPr>
      <w:r w:rsidRPr="009E0DE1">
        <w:rPr>
          <w:lang w:val="en-GB"/>
        </w:rPr>
        <w:t xml:space="preserve">Figure </w:t>
      </w:r>
      <w:r w:rsidRPr="009E0DE1">
        <w:rPr>
          <w:lang w:val="en-GB" w:eastAsia="zh-CN"/>
        </w:rPr>
        <w:t>8.2.</w:t>
      </w:r>
      <w:r w:rsidR="002D0E7D" w:rsidRPr="009E0DE1">
        <w:rPr>
          <w:lang w:val="en-GB" w:eastAsia="zh-CN"/>
        </w:rPr>
        <w:t>1</w:t>
      </w:r>
      <w:r w:rsidRPr="009E0DE1">
        <w:rPr>
          <w:lang w:val="en-GB" w:eastAsia="zh-CN"/>
        </w:rPr>
        <w:t>.3</w:t>
      </w:r>
      <w:r w:rsidRPr="009E0DE1">
        <w:rPr>
          <w:lang w:val="en-GB"/>
        </w:rPr>
        <w:t>-</w:t>
      </w:r>
      <w:r w:rsidRPr="009E0DE1">
        <w:rPr>
          <w:lang w:val="en-GB" w:eastAsia="zh-CN"/>
        </w:rPr>
        <w:t>1</w:t>
      </w:r>
      <w:r w:rsidRPr="009E0DE1">
        <w:rPr>
          <w:lang w:val="en-GB"/>
        </w:rPr>
        <w:t>:</w:t>
      </w:r>
      <w:r w:rsidRPr="009E0DE1">
        <w:rPr>
          <w:noProof/>
          <w:lang w:val="en-GB" w:eastAsia="zh-CN"/>
        </w:rPr>
        <w:t xml:space="preserve"> Control Plane between the AN and the SMF</w:t>
      </w:r>
    </w:p>
    <w:p w:rsidR="00040C87" w:rsidRPr="009E0DE1" w:rsidRDefault="00040C87" w:rsidP="00040C87">
      <w:pPr>
        <w:pStyle w:val="NO"/>
        <w:rPr>
          <w:lang w:val="en-GB"/>
        </w:rPr>
      </w:pPr>
      <w:r w:rsidRPr="009E0DE1">
        <w:rPr>
          <w:lang w:val="en-GB"/>
        </w:rPr>
        <w:t>NOTE</w:t>
      </w:r>
      <w:r w:rsidR="00A31D6D" w:rsidRPr="009E0DE1">
        <w:rPr>
          <w:lang w:val="en-GB"/>
        </w:rPr>
        <w:t> 1</w:t>
      </w:r>
      <w:r w:rsidRPr="009E0DE1">
        <w:rPr>
          <w:lang w:val="en-GB"/>
        </w:rPr>
        <w:t>:</w:t>
      </w:r>
      <w:r w:rsidRPr="009E0DE1">
        <w:rPr>
          <w:lang w:val="en-GB"/>
        </w:rPr>
        <w:tab/>
        <w:t>From the AN perspective, there is a single termination of N2 i.e. the AMF.</w:t>
      </w:r>
    </w:p>
    <w:p w:rsidR="00A31D6D" w:rsidRPr="009E0DE1" w:rsidRDefault="00A31D6D" w:rsidP="00040C87">
      <w:pPr>
        <w:pStyle w:val="NO"/>
        <w:rPr>
          <w:rFonts w:eastAsia="SimSun"/>
          <w:lang w:val="en-GB" w:eastAsia="zh-CN"/>
        </w:rPr>
      </w:pPr>
      <w:r w:rsidRPr="009E0DE1">
        <w:rPr>
          <w:lang w:val="en-GB"/>
        </w:rPr>
        <w:t>NOTE 2:</w:t>
      </w:r>
      <w:r w:rsidRPr="009E0DE1">
        <w:rPr>
          <w:lang w:val="en-GB"/>
        </w:rPr>
        <w:tab/>
        <w:t>For the protocol stack between the AMF and the SMF, see clause 8.2.3.</w:t>
      </w:r>
    </w:p>
    <w:p w:rsidR="00BC108E" w:rsidRPr="009E0DE1" w:rsidRDefault="00BC108E" w:rsidP="00BC108E">
      <w:pPr>
        <w:pStyle w:val="Heading3"/>
        <w:rPr>
          <w:lang w:eastAsia="zh-CN"/>
        </w:rPr>
      </w:pPr>
      <w:bookmarkStart w:id="1934" w:name="_Toc19177733"/>
      <w:bookmarkStart w:id="1935" w:name="_Toc27845470"/>
      <w:bookmarkStart w:id="1936" w:name="_Toc36186669"/>
      <w:bookmarkStart w:id="1937" w:name="_Toc45180600"/>
      <w:r w:rsidRPr="009E0DE1">
        <w:rPr>
          <w:lang w:eastAsia="zh-CN"/>
        </w:rPr>
        <w:t>8</w:t>
      </w:r>
      <w:r w:rsidRPr="009E0DE1">
        <w:t>.</w:t>
      </w:r>
      <w:r w:rsidRPr="009E0DE1">
        <w:rPr>
          <w:lang w:eastAsia="zh-CN"/>
        </w:rPr>
        <w:t>2</w:t>
      </w:r>
      <w:r w:rsidRPr="009E0DE1">
        <w:t>.2</w:t>
      </w:r>
      <w:r w:rsidR="002431F6" w:rsidRPr="009E0DE1">
        <w:tab/>
      </w:r>
      <w:r w:rsidRPr="009E0DE1">
        <w:t xml:space="preserve">Control Plane </w:t>
      </w:r>
      <w:r w:rsidR="00485B08" w:rsidRPr="009E0DE1">
        <w:t xml:space="preserve">Protocol Stacks </w:t>
      </w:r>
      <w:r w:rsidRPr="009E0DE1">
        <w:t>between the UE and the 5GC</w:t>
      </w:r>
      <w:bookmarkEnd w:id="1934"/>
      <w:bookmarkEnd w:id="1935"/>
      <w:bookmarkEnd w:id="1936"/>
      <w:bookmarkEnd w:id="1937"/>
    </w:p>
    <w:p w:rsidR="00BC108E" w:rsidRPr="009E0DE1" w:rsidRDefault="00BC108E" w:rsidP="00910E68">
      <w:pPr>
        <w:pStyle w:val="Heading4"/>
      </w:pPr>
      <w:bookmarkStart w:id="1938" w:name="_Toc19177734"/>
      <w:bookmarkStart w:id="1939" w:name="_Toc27845471"/>
      <w:bookmarkStart w:id="1940" w:name="_Toc36186670"/>
      <w:bookmarkStart w:id="1941" w:name="_Toc45180601"/>
      <w:r w:rsidRPr="009E0DE1">
        <w:t>8.2.2</w:t>
      </w:r>
      <w:r w:rsidRPr="009E0DE1">
        <w:rPr>
          <w:lang w:eastAsia="zh-CN"/>
        </w:rPr>
        <w:t>.</w:t>
      </w:r>
      <w:r w:rsidRPr="009E0DE1">
        <w:t>1</w:t>
      </w:r>
      <w:r w:rsidRPr="009E0DE1">
        <w:tab/>
        <w:t>General</w:t>
      </w:r>
      <w:bookmarkEnd w:id="1938"/>
      <w:bookmarkEnd w:id="1939"/>
      <w:bookmarkEnd w:id="1940"/>
      <w:bookmarkEnd w:id="1941"/>
    </w:p>
    <w:p w:rsidR="00F32E08" w:rsidRPr="009E0DE1" w:rsidRDefault="00F32E08" w:rsidP="00F32E08">
      <w:pPr>
        <w:rPr>
          <w:rFonts w:eastAsia="SimSun"/>
          <w:lang w:eastAsia="zh-CN"/>
        </w:rPr>
      </w:pPr>
      <w:r w:rsidRPr="009E0DE1">
        <w:t>A single N1 NAS</w:t>
      </w:r>
      <w:r w:rsidR="00100D3B" w:rsidRPr="009E0DE1">
        <w:t xml:space="preserve"> signalling</w:t>
      </w:r>
      <w:r w:rsidRPr="009E0DE1">
        <w:t xml:space="preserve"> connection is used for each access to which the UE is connected. The single N1 termination point is located in AMF</w:t>
      </w:r>
      <w:r w:rsidRPr="009E0DE1">
        <w:rPr>
          <w:rFonts w:eastAsia="SimSun"/>
          <w:lang w:eastAsia="zh-CN"/>
        </w:rPr>
        <w:t>. The</w:t>
      </w:r>
      <w:r w:rsidRPr="009E0DE1">
        <w:t xml:space="preserve"> single N1 NAS</w:t>
      </w:r>
      <w:r w:rsidR="00100D3B" w:rsidRPr="009E0DE1">
        <w:t xml:space="preserve"> signalling</w:t>
      </w:r>
      <w:r w:rsidRPr="009E0DE1">
        <w:t xml:space="preserve"> connection is used for both Registration Management and Connection Management (RM/CM) and for SM-related messages and procedures for a UE</w:t>
      </w:r>
      <w:r w:rsidRPr="009E0DE1">
        <w:rPr>
          <w:rFonts w:eastAsia="SimSun"/>
          <w:lang w:eastAsia="zh-CN"/>
        </w:rPr>
        <w:t>.</w:t>
      </w:r>
    </w:p>
    <w:p w:rsidR="00BC108E" w:rsidRPr="009E0DE1" w:rsidRDefault="00BC108E" w:rsidP="00BC108E">
      <w:pPr>
        <w:overflowPunct w:val="0"/>
        <w:autoSpaceDE w:val="0"/>
        <w:autoSpaceDN w:val="0"/>
        <w:adjustRightInd w:val="0"/>
        <w:textAlignment w:val="baseline"/>
      </w:pPr>
      <w:r w:rsidRPr="009E0DE1">
        <w:t>The NAS protocol on N1 comprises a NAS-MM and a NAS-SM components.</w:t>
      </w:r>
    </w:p>
    <w:p w:rsidR="00BC108E" w:rsidRPr="009E0DE1" w:rsidRDefault="00BC108E" w:rsidP="00BC108E">
      <w:pPr>
        <w:overflowPunct w:val="0"/>
        <w:autoSpaceDE w:val="0"/>
        <w:autoSpaceDN w:val="0"/>
        <w:adjustRightInd w:val="0"/>
        <w:textAlignment w:val="baseline"/>
      </w:pPr>
      <w:r w:rsidRPr="009E0DE1">
        <w:t>There are multiple cases of protocols between the UE and a core network function (excluding the AMF) that need to be transported over N1</w:t>
      </w:r>
      <w:r w:rsidR="00681ED5" w:rsidRPr="009E0DE1">
        <w:t xml:space="preserve"> via NAS-MM protocol</w:t>
      </w:r>
      <w:r w:rsidRPr="009E0DE1">
        <w:t>. Such cases include:</w:t>
      </w:r>
    </w:p>
    <w:p w:rsidR="002431F6" w:rsidRPr="009E0DE1" w:rsidRDefault="002431F6" w:rsidP="002431F6">
      <w:pPr>
        <w:pStyle w:val="B1"/>
        <w:rPr>
          <w:lang w:val="en-GB" w:eastAsia="zh-CN"/>
        </w:rPr>
      </w:pPr>
      <w:r w:rsidRPr="009E0DE1">
        <w:rPr>
          <w:lang w:val="en-GB" w:eastAsia="zh-CN"/>
        </w:rPr>
        <w:lastRenderedPageBreak/>
        <w:t>-</w:t>
      </w:r>
      <w:r w:rsidRPr="009E0DE1">
        <w:rPr>
          <w:lang w:val="en-GB" w:eastAsia="zh-CN"/>
        </w:rPr>
        <w:tab/>
        <w:t>Session Management Signalling.</w:t>
      </w:r>
    </w:p>
    <w:p w:rsidR="002431F6" w:rsidRPr="009E0DE1" w:rsidRDefault="002431F6" w:rsidP="002431F6">
      <w:pPr>
        <w:pStyle w:val="B1"/>
        <w:rPr>
          <w:lang w:val="en-GB" w:eastAsia="zh-CN"/>
        </w:rPr>
      </w:pPr>
      <w:r w:rsidRPr="009E0DE1">
        <w:rPr>
          <w:lang w:val="en-GB" w:eastAsia="zh-CN"/>
        </w:rPr>
        <w:t>-</w:t>
      </w:r>
      <w:r w:rsidRPr="009E0DE1">
        <w:rPr>
          <w:lang w:val="en-GB" w:eastAsia="zh-CN"/>
        </w:rPr>
        <w:tab/>
        <w:t>SMS.</w:t>
      </w:r>
    </w:p>
    <w:p w:rsidR="00EA470D" w:rsidRPr="009E0DE1" w:rsidRDefault="00EA470D" w:rsidP="004C3BC6">
      <w:pPr>
        <w:pStyle w:val="B1"/>
        <w:rPr>
          <w:lang w:val="en-GB" w:eastAsia="zh-CN"/>
        </w:rPr>
      </w:pPr>
      <w:r w:rsidRPr="009E0DE1">
        <w:rPr>
          <w:lang w:val="en-GB" w:eastAsia="zh-CN"/>
        </w:rPr>
        <w:t>-</w:t>
      </w:r>
      <w:r w:rsidRPr="009E0DE1">
        <w:rPr>
          <w:lang w:val="en-GB" w:eastAsia="zh-CN"/>
        </w:rPr>
        <w:tab/>
        <w:t>UE Policy.</w:t>
      </w:r>
    </w:p>
    <w:p w:rsidR="004C3BC6" w:rsidRPr="009E0DE1" w:rsidRDefault="004C3BC6" w:rsidP="004C3BC6">
      <w:pPr>
        <w:pStyle w:val="B1"/>
        <w:rPr>
          <w:lang w:val="en-GB" w:eastAsia="zh-CN"/>
        </w:rPr>
      </w:pPr>
      <w:r w:rsidRPr="009E0DE1">
        <w:rPr>
          <w:lang w:val="en-GB" w:eastAsia="zh-CN"/>
        </w:rPr>
        <w:t>-</w:t>
      </w:r>
      <w:r w:rsidRPr="009E0DE1">
        <w:rPr>
          <w:lang w:val="en-GB" w:eastAsia="zh-CN"/>
        </w:rPr>
        <w:tab/>
        <w:t>LCS.</w:t>
      </w:r>
    </w:p>
    <w:p w:rsidR="00F32E08" w:rsidRPr="009E0DE1" w:rsidRDefault="00F32E08" w:rsidP="00BC108E">
      <w:pPr>
        <w:overflowPunct w:val="0"/>
        <w:autoSpaceDE w:val="0"/>
        <w:autoSpaceDN w:val="0"/>
        <w:adjustRightInd w:val="0"/>
        <w:textAlignment w:val="baseline"/>
      </w:pPr>
      <w:r w:rsidRPr="009E0DE1">
        <w:t>RM/CM NAS messages in NAS-MM and other types of NAS messages (e.g. SM), as well as the corresponding procedures, are decoupled.</w:t>
      </w:r>
    </w:p>
    <w:p w:rsidR="00BC108E" w:rsidRPr="009E0DE1" w:rsidRDefault="00BC108E" w:rsidP="00BC108E">
      <w:pPr>
        <w:overflowPunct w:val="0"/>
        <w:autoSpaceDE w:val="0"/>
        <w:autoSpaceDN w:val="0"/>
        <w:adjustRightInd w:val="0"/>
        <w:textAlignment w:val="baseline"/>
      </w:pPr>
      <w:r w:rsidRPr="009E0DE1">
        <w:t>The NAS-MM supports generic capabilities:</w:t>
      </w:r>
    </w:p>
    <w:p w:rsidR="00BC108E" w:rsidRPr="009E0DE1" w:rsidRDefault="00BC108E" w:rsidP="00BC108E">
      <w:pPr>
        <w:pStyle w:val="B1"/>
        <w:rPr>
          <w:lang w:val="en-GB"/>
        </w:rPr>
      </w:pPr>
      <w:r w:rsidRPr="009E0DE1">
        <w:rPr>
          <w:lang w:val="en-GB"/>
        </w:rPr>
        <w:t>-</w:t>
      </w:r>
      <w:r w:rsidRPr="009E0DE1">
        <w:rPr>
          <w:lang w:val="en-GB"/>
        </w:rPr>
        <w:tab/>
        <w:t>NAS procedures that terminate at the AMF. This includes:</w:t>
      </w:r>
    </w:p>
    <w:p w:rsidR="00BC108E" w:rsidRPr="009E0DE1" w:rsidRDefault="00BC108E" w:rsidP="00BC108E">
      <w:pPr>
        <w:pStyle w:val="B2"/>
        <w:rPr>
          <w:lang w:val="en-GB"/>
        </w:rPr>
      </w:pPr>
      <w:r w:rsidRPr="009E0DE1">
        <w:rPr>
          <w:lang w:val="en-GB"/>
        </w:rPr>
        <w:t>-</w:t>
      </w:r>
      <w:r w:rsidRPr="009E0DE1">
        <w:rPr>
          <w:lang w:val="en-GB"/>
        </w:rPr>
        <w:tab/>
        <w:t>Handles Registration Management and Connection Management state machines and procedures</w:t>
      </w:r>
      <w:r w:rsidR="00F3320C" w:rsidRPr="009E0DE1">
        <w:rPr>
          <w:lang w:val="en-GB"/>
        </w:rPr>
        <w:t xml:space="preserve"> with the UE</w:t>
      </w:r>
      <w:r w:rsidRPr="009E0DE1">
        <w:rPr>
          <w:lang w:val="en-GB"/>
        </w:rPr>
        <w:t>, including NAS transport;</w:t>
      </w:r>
      <w:r w:rsidR="00F3320C" w:rsidRPr="009E0DE1">
        <w:rPr>
          <w:lang w:val="en-GB"/>
        </w:rPr>
        <w:t xml:space="preserve"> the AMF supports following capabilities:</w:t>
      </w:r>
    </w:p>
    <w:p w:rsidR="00F3320C" w:rsidRPr="009E0DE1" w:rsidRDefault="00F3320C" w:rsidP="0009778E">
      <w:pPr>
        <w:pStyle w:val="B3"/>
      </w:pPr>
      <w:r w:rsidRPr="009E0DE1">
        <w:t>-</w:t>
      </w:r>
      <w:r w:rsidRPr="009E0DE1">
        <w:tab/>
        <w:t xml:space="preserve">Decide whether to accept the RM/CM part of N1 signalling during the </w:t>
      </w:r>
      <w:r w:rsidRPr="009E0DE1">
        <w:rPr>
          <w:lang w:eastAsia="zh-CN"/>
        </w:rPr>
        <w:t>RM/CM</w:t>
      </w:r>
      <w:r w:rsidRPr="009E0DE1">
        <w:t xml:space="preserve"> procedures without considering possibly combined other non NAS-MM messages (e.g., SM) in the same NAS signalling contents;</w:t>
      </w:r>
    </w:p>
    <w:p w:rsidR="00F3320C" w:rsidRPr="009E0DE1" w:rsidRDefault="00F3320C" w:rsidP="0009778E">
      <w:pPr>
        <w:pStyle w:val="B3"/>
      </w:pPr>
      <w:r w:rsidRPr="009E0DE1">
        <w:t>-</w:t>
      </w:r>
      <w:r w:rsidRPr="009E0DE1">
        <w:tab/>
      </w:r>
      <w:r w:rsidRPr="009E0DE1">
        <w:rPr>
          <w:lang w:eastAsia="zh-CN"/>
        </w:rPr>
        <w:t xml:space="preserve">Know if one NAS message should be routed to another NF (e.g., SMF), or locally processed with the NAS routing capabilities inside </w:t>
      </w:r>
      <w:r w:rsidRPr="009E0DE1">
        <w:t xml:space="preserve">during the </w:t>
      </w:r>
      <w:r w:rsidRPr="009E0DE1">
        <w:rPr>
          <w:lang w:eastAsia="zh-CN"/>
        </w:rPr>
        <w:t>RM/CM</w:t>
      </w:r>
      <w:r w:rsidRPr="009E0DE1">
        <w:t xml:space="preserve"> procedures</w:t>
      </w:r>
      <w:r w:rsidRPr="009E0DE1">
        <w:rPr>
          <w:lang w:eastAsia="zh-CN"/>
        </w:rPr>
        <w:t>;</w:t>
      </w:r>
    </w:p>
    <w:p w:rsidR="00BC108E" w:rsidRPr="009E0DE1" w:rsidRDefault="00BC108E" w:rsidP="00BC108E">
      <w:pPr>
        <w:pStyle w:val="B2"/>
        <w:rPr>
          <w:rFonts w:eastAsia="MS Mincho"/>
          <w:lang w:val="en-GB"/>
        </w:rPr>
      </w:pPr>
      <w:r w:rsidRPr="009E0DE1">
        <w:rPr>
          <w:lang w:val="en-GB"/>
        </w:rPr>
        <w:t>-</w:t>
      </w:r>
      <w:r w:rsidRPr="009E0DE1">
        <w:rPr>
          <w:lang w:val="en-GB"/>
        </w:rPr>
        <w:tab/>
      </w:r>
      <w:r w:rsidRPr="009E0DE1">
        <w:rPr>
          <w:lang w:val="en-GB" w:eastAsia="zh-CN"/>
        </w:rPr>
        <w:t xml:space="preserve">Provide a </w:t>
      </w:r>
      <w:r w:rsidRPr="009E0DE1">
        <w:rPr>
          <w:lang w:val="en-GB"/>
        </w:rPr>
        <w:t xml:space="preserve">secure </w:t>
      </w:r>
      <w:r w:rsidRPr="009E0DE1">
        <w:rPr>
          <w:lang w:val="en-GB" w:eastAsia="zh-CN"/>
        </w:rPr>
        <w:t>NAS</w:t>
      </w:r>
      <w:r w:rsidR="00100D3B" w:rsidRPr="009E0DE1">
        <w:rPr>
          <w:lang w:val="en-GB" w:eastAsia="zh-CN"/>
        </w:rPr>
        <w:t xml:space="preserve"> signalling</w:t>
      </w:r>
      <w:r w:rsidRPr="009E0DE1">
        <w:rPr>
          <w:lang w:val="en-GB" w:eastAsia="zh-CN"/>
        </w:rPr>
        <w:t xml:space="preserve"> connection (integrity protection, ciphering) between the UE and the AMF, including for the transport of payload;</w:t>
      </w:r>
    </w:p>
    <w:p w:rsidR="00BC108E" w:rsidRPr="009E0DE1" w:rsidRDefault="00BC108E" w:rsidP="00BC108E">
      <w:pPr>
        <w:pStyle w:val="B2"/>
        <w:rPr>
          <w:rFonts w:eastAsia="MS Mincho"/>
          <w:lang w:val="en-GB"/>
        </w:rPr>
      </w:pPr>
      <w:r w:rsidRPr="009E0DE1">
        <w:rPr>
          <w:lang w:val="en-GB"/>
        </w:rPr>
        <w:t>-</w:t>
      </w:r>
      <w:r w:rsidRPr="009E0DE1">
        <w:rPr>
          <w:lang w:val="en-GB"/>
        </w:rPr>
        <w:tab/>
      </w:r>
      <w:r w:rsidRPr="009E0DE1">
        <w:rPr>
          <w:lang w:val="en-GB" w:eastAsia="zh-CN"/>
        </w:rPr>
        <w:t>Provide access control if it applies;</w:t>
      </w:r>
    </w:p>
    <w:p w:rsidR="00BC108E" w:rsidRPr="009E0DE1" w:rsidRDefault="00BC108E" w:rsidP="00BC108E">
      <w:pPr>
        <w:pStyle w:val="B1"/>
        <w:rPr>
          <w:lang w:val="en-GB" w:eastAsia="zh-CN"/>
        </w:rPr>
      </w:pPr>
      <w:r w:rsidRPr="009E0DE1">
        <w:rPr>
          <w:lang w:val="en-GB"/>
        </w:rPr>
        <w:t>-</w:t>
      </w:r>
      <w:r w:rsidRPr="009E0DE1">
        <w:rPr>
          <w:lang w:val="en-GB"/>
        </w:rPr>
        <w:tab/>
      </w:r>
      <w:r w:rsidR="00F3320C" w:rsidRPr="009E0DE1">
        <w:rPr>
          <w:lang w:val="en-GB"/>
        </w:rPr>
        <w:t xml:space="preserve">It is possible to transmit the other type of NAS message (e.g., NAS SM) together with an RM/CM NAS message by supporting </w:t>
      </w:r>
      <w:r w:rsidRPr="009E0DE1">
        <w:rPr>
          <w:lang w:val="en-GB"/>
        </w:rPr>
        <w:t xml:space="preserve">NAS transport of different types of payload or messages that do not terminate at the AMF, </w:t>
      </w:r>
      <w:r w:rsidR="00EA470D" w:rsidRPr="009E0DE1">
        <w:rPr>
          <w:lang w:val="en-GB" w:eastAsia="zh-CN"/>
        </w:rPr>
        <w:t xml:space="preserve">i.e. </w:t>
      </w:r>
      <w:r w:rsidRPr="009E0DE1">
        <w:rPr>
          <w:lang w:val="en-GB" w:eastAsia="zh-CN"/>
        </w:rPr>
        <w:t>NAS-</w:t>
      </w:r>
      <w:r w:rsidRPr="009E0DE1">
        <w:rPr>
          <w:lang w:val="en-GB"/>
        </w:rPr>
        <w:t>SM, SMS,</w:t>
      </w:r>
      <w:r w:rsidR="00EA470D" w:rsidRPr="009E0DE1">
        <w:rPr>
          <w:lang w:val="en-GB"/>
        </w:rPr>
        <w:t xml:space="preserve"> UE Policy and LCS</w:t>
      </w:r>
      <w:r w:rsidRPr="009E0DE1">
        <w:rPr>
          <w:lang w:val="en-GB"/>
        </w:rPr>
        <w:t xml:space="preserve"> between the UE and the AMF. This includes</w:t>
      </w:r>
      <w:r w:rsidRPr="009E0DE1">
        <w:rPr>
          <w:lang w:val="en-GB" w:eastAsia="zh-CN"/>
        </w:rPr>
        <w:t>:</w:t>
      </w:r>
    </w:p>
    <w:p w:rsidR="00BC108E" w:rsidRPr="009E0DE1" w:rsidRDefault="00BC108E" w:rsidP="00BC108E">
      <w:pPr>
        <w:pStyle w:val="B2"/>
        <w:rPr>
          <w:lang w:val="en-GB"/>
        </w:rPr>
      </w:pPr>
      <w:r w:rsidRPr="009E0DE1">
        <w:rPr>
          <w:lang w:val="en-GB"/>
        </w:rPr>
        <w:t>-</w:t>
      </w:r>
      <w:r w:rsidRPr="009E0DE1">
        <w:rPr>
          <w:lang w:val="en-GB"/>
        </w:rPr>
        <w:tab/>
        <w:t>Information about the Payload type;</w:t>
      </w:r>
    </w:p>
    <w:p w:rsidR="00BC108E" w:rsidRPr="009E0DE1" w:rsidRDefault="00BC108E" w:rsidP="00BC108E">
      <w:pPr>
        <w:pStyle w:val="B2"/>
        <w:rPr>
          <w:lang w:val="en-GB"/>
        </w:rPr>
      </w:pPr>
      <w:r w:rsidRPr="009E0DE1">
        <w:rPr>
          <w:lang w:val="en-GB"/>
        </w:rPr>
        <w:t>-</w:t>
      </w:r>
      <w:r w:rsidRPr="009E0DE1">
        <w:rPr>
          <w:lang w:val="en-GB"/>
        </w:rPr>
        <w:tab/>
        <w:t>Additional Information for forwarding purposes</w:t>
      </w:r>
    </w:p>
    <w:p w:rsidR="00BC108E" w:rsidRPr="009E0DE1" w:rsidRDefault="00BC108E" w:rsidP="00BC108E">
      <w:pPr>
        <w:pStyle w:val="B2"/>
        <w:rPr>
          <w:lang w:val="en-GB"/>
        </w:rPr>
      </w:pPr>
      <w:r w:rsidRPr="009E0DE1">
        <w:rPr>
          <w:lang w:val="en-GB"/>
        </w:rPr>
        <w:t>-</w:t>
      </w:r>
      <w:r w:rsidRPr="009E0DE1">
        <w:rPr>
          <w:lang w:val="en-GB"/>
        </w:rPr>
        <w:tab/>
        <w:t xml:space="preserve">The Payload (e.g. the SM message in </w:t>
      </w:r>
      <w:r w:rsidR="006659A9" w:rsidRPr="009E0DE1">
        <w:rPr>
          <w:lang w:val="en-GB"/>
        </w:rPr>
        <w:t xml:space="preserve">the </w:t>
      </w:r>
      <w:r w:rsidRPr="009E0DE1">
        <w:rPr>
          <w:lang w:val="en-GB"/>
        </w:rPr>
        <w:t>case of SM signalling);</w:t>
      </w:r>
    </w:p>
    <w:p w:rsidR="00BC108E" w:rsidRPr="009E0DE1" w:rsidRDefault="00BC108E" w:rsidP="00BC108E">
      <w:pPr>
        <w:pStyle w:val="B1"/>
        <w:rPr>
          <w:lang w:val="en-GB" w:eastAsia="zh-CN"/>
        </w:rPr>
      </w:pPr>
      <w:r w:rsidRPr="009E0DE1">
        <w:rPr>
          <w:lang w:val="en-GB"/>
        </w:rPr>
        <w:t>-</w:t>
      </w:r>
      <w:r w:rsidRPr="009E0DE1">
        <w:rPr>
          <w:lang w:val="en-GB"/>
        </w:rPr>
        <w:tab/>
        <w:t>There is a Single NAS protocol that applies on both 3GPP and non-3GPP access</w:t>
      </w:r>
      <w:r w:rsidRPr="009E0DE1">
        <w:rPr>
          <w:lang w:val="en-GB" w:eastAsia="zh-CN"/>
        </w:rPr>
        <w:t>.</w:t>
      </w:r>
      <w:r w:rsidR="00A8680A" w:rsidRPr="009E0DE1">
        <w:rPr>
          <w:lang w:val="en-GB" w:eastAsia="zh-CN"/>
        </w:rPr>
        <w:t xml:space="preserve"> When an UE is served by a single AMF while the UE is connected over multiple (3GPP/Non 3GPP) accesses, there is a N1 NAS</w:t>
      </w:r>
      <w:r w:rsidR="00100D3B" w:rsidRPr="009E0DE1">
        <w:rPr>
          <w:lang w:val="en-GB" w:eastAsia="zh-CN"/>
        </w:rPr>
        <w:t xml:space="preserve"> signalling</w:t>
      </w:r>
      <w:r w:rsidR="00A8680A" w:rsidRPr="009E0DE1">
        <w:rPr>
          <w:lang w:val="en-GB" w:eastAsia="zh-CN"/>
        </w:rPr>
        <w:t xml:space="preserve"> connection per access.</w:t>
      </w:r>
    </w:p>
    <w:p w:rsidR="00BC108E" w:rsidRPr="009E0DE1" w:rsidRDefault="00BC108E" w:rsidP="00BC108E">
      <w:r w:rsidRPr="009E0DE1">
        <w:t>Security of the NAS messages is provided based on the security context established between the UE and the AMF.</w:t>
      </w:r>
    </w:p>
    <w:p w:rsidR="00BC108E" w:rsidRPr="009E0DE1" w:rsidRDefault="00852B7A" w:rsidP="00BC108E">
      <w:pPr>
        <w:rPr>
          <w:lang w:eastAsia="zh-CN"/>
        </w:rPr>
      </w:pPr>
      <w:r w:rsidRPr="009E0DE1">
        <w:t>Figure </w:t>
      </w:r>
      <w:r w:rsidR="00BC108E" w:rsidRPr="009E0DE1">
        <w:t>8.2.2.1-1 depicts NAS transport of SM signalling</w:t>
      </w:r>
      <w:r w:rsidR="00EA470D" w:rsidRPr="009E0DE1">
        <w:t>,</w:t>
      </w:r>
      <w:r w:rsidR="00BC108E" w:rsidRPr="009E0DE1">
        <w:t xml:space="preserve"> SMS</w:t>
      </w:r>
      <w:r w:rsidR="00EA470D" w:rsidRPr="009E0DE1">
        <w:t>, UE Policy and LCS</w:t>
      </w:r>
      <w:r w:rsidR="00BC108E" w:rsidRPr="009E0DE1">
        <w:t>.</w:t>
      </w:r>
    </w:p>
    <w:p w:rsidR="00EA470D" w:rsidRPr="009E0DE1" w:rsidRDefault="00EA470D" w:rsidP="00EA470D">
      <w:pPr>
        <w:pStyle w:val="TH"/>
        <w:rPr>
          <w:lang w:val="en-GB"/>
        </w:rPr>
      </w:pPr>
      <w:r w:rsidRPr="009E0DE1">
        <w:rPr>
          <w:lang w:val="en-GB"/>
        </w:rPr>
        <w:object w:dxaOrig="10687" w:dyaOrig="5451">
          <v:shape id="_x0000_i1078" type="#_x0000_t75" style="width:481.6pt;height:245.9pt" o:ole="">
            <v:imagedata r:id="rId117" o:title=""/>
          </v:shape>
          <o:OLEObject Type="Embed" ProgID="Visio.Drawing.11" ShapeID="_x0000_i1078" DrawAspect="Content" ObjectID="_1655793657" r:id="rId118"/>
        </w:object>
      </w:r>
    </w:p>
    <w:p w:rsidR="00BC108E" w:rsidRPr="009E0DE1" w:rsidRDefault="00BC108E" w:rsidP="00BC108E">
      <w:pPr>
        <w:pStyle w:val="TF"/>
        <w:rPr>
          <w:noProof/>
          <w:lang w:val="en-GB" w:eastAsia="zh-CN"/>
        </w:rPr>
      </w:pPr>
      <w:r w:rsidRPr="009E0DE1">
        <w:rPr>
          <w:lang w:val="en-GB"/>
        </w:rPr>
        <w:t>Figure 8.2.2.1-1 NAS transport for SM, SMS</w:t>
      </w:r>
      <w:r w:rsidR="00EA470D" w:rsidRPr="009E0DE1">
        <w:rPr>
          <w:lang w:val="en-GB"/>
        </w:rPr>
        <w:t>, UE Policy and LCS</w:t>
      </w:r>
    </w:p>
    <w:p w:rsidR="00BC108E" w:rsidRPr="009E0DE1" w:rsidRDefault="00BC108E" w:rsidP="00BC108E">
      <w:pPr>
        <w:pStyle w:val="Heading4"/>
        <w:rPr>
          <w:lang w:eastAsia="zh-CN"/>
        </w:rPr>
      </w:pPr>
      <w:bookmarkStart w:id="1942" w:name="_Toc19177735"/>
      <w:bookmarkStart w:id="1943" w:name="_Toc27845472"/>
      <w:bookmarkStart w:id="1944" w:name="_Toc36186671"/>
      <w:bookmarkStart w:id="1945" w:name="_Toc45180602"/>
      <w:r w:rsidRPr="009E0DE1">
        <w:rPr>
          <w:lang w:eastAsia="zh-CN"/>
        </w:rPr>
        <w:t>8</w:t>
      </w:r>
      <w:r w:rsidRPr="009E0DE1">
        <w:t>.</w:t>
      </w:r>
      <w:r w:rsidRPr="009E0DE1">
        <w:rPr>
          <w:lang w:eastAsia="zh-CN"/>
        </w:rPr>
        <w:t>2</w:t>
      </w:r>
      <w:r w:rsidRPr="009E0DE1">
        <w:t>.</w:t>
      </w:r>
      <w:r w:rsidRPr="009E0DE1">
        <w:rPr>
          <w:lang w:eastAsia="zh-CN"/>
        </w:rPr>
        <w:t>2.2</w:t>
      </w:r>
      <w:r w:rsidRPr="009E0DE1">
        <w:tab/>
        <w:t>UE - AMF</w:t>
      </w:r>
      <w:bookmarkEnd w:id="1942"/>
      <w:bookmarkEnd w:id="1943"/>
      <w:bookmarkEnd w:id="1944"/>
      <w:bookmarkEnd w:id="1945"/>
    </w:p>
    <w:p w:rsidR="00681ED5" w:rsidRPr="009E0DE1" w:rsidRDefault="00681ED5" w:rsidP="00BC108E">
      <w:pPr>
        <w:pStyle w:val="TH"/>
        <w:rPr>
          <w:lang w:val="en-GB" w:eastAsia="zh-CN"/>
        </w:rPr>
      </w:pPr>
      <w:r w:rsidRPr="009E0DE1">
        <w:rPr>
          <w:b w:val="0"/>
          <w:lang w:val="en-GB"/>
        </w:rPr>
        <w:object w:dxaOrig="7444" w:dyaOrig="3192">
          <v:shape id="_x0000_i1079" type="#_x0000_t75" style="width:371.55pt;height:158.95pt" o:ole="">
            <v:imagedata r:id="rId119" o:title=""/>
          </v:shape>
          <o:OLEObject Type="Embed" ProgID="Visio.Drawing.11" ShapeID="_x0000_i1079" DrawAspect="Content" ObjectID="_1655793658" r:id="rId120"/>
        </w:object>
      </w:r>
    </w:p>
    <w:p w:rsidR="00BC108E" w:rsidRPr="009E0DE1" w:rsidRDefault="00BC108E" w:rsidP="00BC108E">
      <w:pPr>
        <w:pStyle w:val="NF"/>
        <w:rPr>
          <w:b/>
          <w:lang w:val="en-GB"/>
        </w:rPr>
      </w:pPr>
      <w:r w:rsidRPr="009E0DE1">
        <w:rPr>
          <w:b/>
          <w:lang w:val="en-GB"/>
        </w:rPr>
        <w:t>Legend:</w:t>
      </w:r>
    </w:p>
    <w:p w:rsidR="00BC108E" w:rsidRPr="009E0DE1" w:rsidRDefault="00BC108E" w:rsidP="00BC108E">
      <w:pPr>
        <w:pStyle w:val="NF"/>
        <w:rPr>
          <w:lang w:val="en-GB"/>
        </w:rPr>
      </w:pPr>
      <w:r w:rsidRPr="009E0DE1">
        <w:rPr>
          <w:lang w:val="en-GB"/>
        </w:rPr>
        <w:t>-</w:t>
      </w:r>
      <w:r w:rsidRPr="009E0DE1">
        <w:rPr>
          <w:lang w:val="en-GB"/>
        </w:rPr>
        <w:tab/>
      </w:r>
      <w:r w:rsidRPr="009E0DE1">
        <w:rPr>
          <w:b/>
          <w:lang w:val="en-GB"/>
        </w:rPr>
        <w:t>NAS-MM:</w:t>
      </w:r>
      <w:r w:rsidRPr="009E0DE1">
        <w:rPr>
          <w:lang w:val="en-GB"/>
        </w:rPr>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w:t>
      </w:r>
      <w:r w:rsidR="003C3A79" w:rsidRPr="009E0DE1">
        <w:rPr>
          <w:lang w:val="en-GB"/>
        </w:rPr>
        <w:t>501 </w:t>
      </w:r>
      <w:r w:rsidRPr="009E0DE1">
        <w:rPr>
          <w:lang w:val="en-GB"/>
        </w:rPr>
        <w:t>[</w:t>
      </w:r>
      <w:r w:rsidR="003C3A79" w:rsidRPr="009E0DE1">
        <w:rPr>
          <w:lang w:val="en-GB"/>
        </w:rPr>
        <w:t>47</w:t>
      </w:r>
      <w:r w:rsidRPr="009E0DE1">
        <w:rPr>
          <w:lang w:val="en-GB"/>
        </w:rPr>
        <w:t>]</w:t>
      </w:r>
    </w:p>
    <w:p w:rsidR="00BC108E" w:rsidRPr="009E0DE1" w:rsidRDefault="00BC108E" w:rsidP="00BC108E">
      <w:pPr>
        <w:pStyle w:val="NF"/>
        <w:rPr>
          <w:rFonts w:eastAsia="SimSun"/>
          <w:lang w:val="en-GB" w:eastAsia="zh-CN"/>
        </w:rPr>
      </w:pPr>
      <w:r w:rsidRPr="009E0DE1">
        <w:rPr>
          <w:lang w:val="en-GB"/>
        </w:rPr>
        <w:t>-</w:t>
      </w:r>
      <w:r w:rsidRPr="009E0DE1">
        <w:rPr>
          <w:lang w:val="en-GB"/>
        </w:rPr>
        <w:tab/>
      </w:r>
      <w:r w:rsidR="00681ED5" w:rsidRPr="009E0DE1">
        <w:rPr>
          <w:lang w:val="en-GB"/>
        </w:rPr>
        <w:t>5G-</w:t>
      </w:r>
      <w:r w:rsidRPr="009E0DE1">
        <w:rPr>
          <w:b/>
          <w:lang w:val="en-GB"/>
        </w:rPr>
        <w:t>AN Protocol layer:</w:t>
      </w:r>
      <w:r w:rsidRPr="009E0DE1">
        <w:rPr>
          <w:lang w:val="en-GB"/>
        </w:rPr>
        <w:t xml:space="preserve"> This set of protocols/layers depends on the </w:t>
      </w:r>
      <w:r w:rsidR="00681ED5" w:rsidRPr="009E0DE1">
        <w:rPr>
          <w:lang w:val="en-GB"/>
        </w:rPr>
        <w:t>5G-</w:t>
      </w:r>
      <w:r w:rsidRPr="009E0DE1">
        <w:rPr>
          <w:lang w:val="en-GB"/>
        </w:rPr>
        <w:t xml:space="preserve">AN. In </w:t>
      </w:r>
      <w:r w:rsidR="006659A9" w:rsidRPr="009E0DE1">
        <w:rPr>
          <w:lang w:val="en-GB"/>
        </w:rPr>
        <w:t xml:space="preserve">the </w:t>
      </w:r>
      <w:r w:rsidRPr="009E0DE1">
        <w:rPr>
          <w:lang w:val="en-GB"/>
        </w:rPr>
        <w:t xml:space="preserve">case of </w:t>
      </w:r>
      <w:r w:rsidR="00681ED5" w:rsidRPr="009E0DE1">
        <w:rPr>
          <w:lang w:val="en-GB"/>
        </w:rPr>
        <w:t>NG-</w:t>
      </w:r>
      <w:r w:rsidRPr="009E0DE1">
        <w:rPr>
          <w:lang w:val="en-GB"/>
        </w:rPr>
        <w:t>RAN</w:t>
      </w:r>
      <w:r w:rsidRPr="009E0DE1">
        <w:rPr>
          <w:lang w:val="en-GB" w:eastAsia="zh-CN"/>
        </w:rPr>
        <w:t>, t</w:t>
      </w:r>
      <w:r w:rsidRPr="009E0DE1">
        <w:rPr>
          <w:lang w:val="en-GB"/>
        </w:rPr>
        <w:t xml:space="preserve">he radio protocol between the UE and the </w:t>
      </w:r>
      <w:r w:rsidR="00681ED5" w:rsidRPr="009E0DE1">
        <w:rPr>
          <w:lang w:val="en-GB"/>
        </w:rPr>
        <w:t>NG-R</w:t>
      </w:r>
      <w:r w:rsidRPr="009E0DE1">
        <w:rPr>
          <w:lang w:val="en-GB"/>
        </w:rPr>
        <w:t>AN node (eNodeB or gNodeB) is specified in TS 36.300 [</w:t>
      </w:r>
      <w:r w:rsidR="002D219E" w:rsidRPr="009E0DE1">
        <w:rPr>
          <w:lang w:val="en-GB"/>
        </w:rPr>
        <w:t>30</w:t>
      </w:r>
      <w:r w:rsidRPr="009E0DE1">
        <w:rPr>
          <w:lang w:val="en-GB"/>
        </w:rPr>
        <w:t>] and TS 38.300 [</w:t>
      </w:r>
      <w:r w:rsidR="00FC7891" w:rsidRPr="009E0DE1">
        <w:rPr>
          <w:lang w:val="en-GB"/>
        </w:rPr>
        <w:t>27</w:t>
      </w:r>
      <w:r w:rsidRPr="009E0DE1">
        <w:rPr>
          <w:lang w:val="en-GB"/>
        </w:rPr>
        <w:t xml:space="preserve">]. In </w:t>
      </w:r>
      <w:r w:rsidR="006659A9" w:rsidRPr="009E0DE1">
        <w:rPr>
          <w:lang w:val="en-GB"/>
        </w:rPr>
        <w:t xml:space="preserve">the </w:t>
      </w:r>
      <w:r w:rsidRPr="009E0DE1">
        <w:rPr>
          <w:lang w:val="en-GB"/>
        </w:rPr>
        <w:t>case of non-3GPP access, see clause 8.2.4.</w:t>
      </w:r>
    </w:p>
    <w:p w:rsidR="00BC108E" w:rsidRPr="009E0DE1" w:rsidRDefault="00BC108E" w:rsidP="00BC108E">
      <w:pPr>
        <w:pStyle w:val="NF"/>
        <w:rPr>
          <w:rFonts w:eastAsia="SimSun"/>
          <w:lang w:val="en-GB" w:eastAsia="zh-CN"/>
        </w:rPr>
      </w:pPr>
    </w:p>
    <w:p w:rsidR="00BC108E" w:rsidRPr="009E0DE1" w:rsidRDefault="00BC108E" w:rsidP="00BC108E">
      <w:pPr>
        <w:pStyle w:val="TF"/>
        <w:rPr>
          <w:noProof/>
          <w:lang w:val="en-GB" w:eastAsia="zh-CN"/>
        </w:rPr>
      </w:pPr>
      <w:r w:rsidRPr="009E0DE1">
        <w:rPr>
          <w:lang w:val="en-GB"/>
        </w:rPr>
        <w:t xml:space="preserve">Figure </w:t>
      </w:r>
      <w:r w:rsidRPr="009E0DE1">
        <w:rPr>
          <w:lang w:val="en-GB" w:eastAsia="zh-CN"/>
        </w:rPr>
        <w:t>8.2.2.2</w:t>
      </w:r>
      <w:r w:rsidRPr="009E0DE1">
        <w:rPr>
          <w:lang w:val="en-GB"/>
        </w:rPr>
        <w:t>-</w:t>
      </w:r>
      <w:r w:rsidRPr="009E0DE1">
        <w:rPr>
          <w:lang w:val="en-GB" w:eastAsia="zh-CN"/>
        </w:rPr>
        <w:t>1</w:t>
      </w:r>
      <w:r w:rsidRPr="009E0DE1">
        <w:rPr>
          <w:lang w:val="en-GB"/>
        </w:rPr>
        <w:t>:</w:t>
      </w:r>
      <w:r w:rsidRPr="009E0DE1">
        <w:rPr>
          <w:noProof/>
          <w:lang w:val="en-GB" w:eastAsia="zh-CN"/>
        </w:rPr>
        <w:t xml:space="preserve"> Control Plane between the UE and the AMF</w:t>
      </w:r>
    </w:p>
    <w:p w:rsidR="00BC108E" w:rsidRPr="009E0DE1" w:rsidRDefault="00BC108E" w:rsidP="00BC108E">
      <w:pPr>
        <w:pStyle w:val="Heading4"/>
      </w:pPr>
      <w:bookmarkStart w:id="1946" w:name="_Toc19177736"/>
      <w:bookmarkStart w:id="1947" w:name="_Toc27845473"/>
      <w:bookmarkStart w:id="1948" w:name="_Toc36186672"/>
      <w:bookmarkStart w:id="1949" w:name="_Toc45180603"/>
      <w:r w:rsidRPr="009E0DE1">
        <w:rPr>
          <w:lang w:eastAsia="zh-CN"/>
        </w:rPr>
        <w:t>8</w:t>
      </w:r>
      <w:r w:rsidRPr="009E0DE1">
        <w:t>.</w:t>
      </w:r>
      <w:r w:rsidRPr="009E0DE1">
        <w:rPr>
          <w:lang w:eastAsia="zh-CN"/>
        </w:rPr>
        <w:t>2</w:t>
      </w:r>
      <w:r w:rsidRPr="009E0DE1">
        <w:t>.</w:t>
      </w:r>
      <w:r w:rsidRPr="009E0DE1">
        <w:rPr>
          <w:lang w:eastAsia="zh-CN"/>
        </w:rPr>
        <w:t>2.3</w:t>
      </w:r>
      <w:r w:rsidRPr="009E0DE1">
        <w:tab/>
        <w:t>UE – SMF</w:t>
      </w:r>
      <w:bookmarkEnd w:id="1946"/>
      <w:bookmarkEnd w:id="1947"/>
      <w:bookmarkEnd w:id="1948"/>
      <w:bookmarkEnd w:id="1949"/>
    </w:p>
    <w:p w:rsidR="00BC108E" w:rsidRPr="009E0DE1" w:rsidRDefault="00BC108E" w:rsidP="002431F6">
      <w:r w:rsidRPr="009E0DE1">
        <w:t>The NAS-SM supports the handling of Session Management between the UE and the SMF.</w:t>
      </w:r>
    </w:p>
    <w:p w:rsidR="00BC108E" w:rsidRPr="009E0DE1" w:rsidRDefault="00BC108E" w:rsidP="002431F6">
      <w:r w:rsidRPr="009E0DE1">
        <w:t xml:space="preserve">The SM signalling message is handled, i.e. created and processed, in the </w:t>
      </w:r>
      <w:r w:rsidR="00681ED5" w:rsidRPr="009E0DE1">
        <w:t>NAS-</w:t>
      </w:r>
      <w:r w:rsidRPr="009E0DE1">
        <w:t>SM layer of UE and the SMF. The content of the SM signalling message is not interpreted by the AMF.</w:t>
      </w:r>
    </w:p>
    <w:p w:rsidR="00BC108E" w:rsidRPr="009E0DE1" w:rsidRDefault="00BC108E" w:rsidP="002431F6">
      <w:r w:rsidRPr="009E0DE1">
        <w:t>The NAS-MM layer handles the SM signalling is as follows:</w:t>
      </w:r>
    </w:p>
    <w:p w:rsidR="002431F6" w:rsidRPr="009E0DE1" w:rsidRDefault="002431F6" w:rsidP="002431F6">
      <w:pPr>
        <w:pStyle w:val="B1"/>
        <w:rPr>
          <w:lang w:val="en-GB"/>
        </w:rPr>
      </w:pPr>
      <w:r w:rsidRPr="009E0DE1">
        <w:rPr>
          <w:lang w:val="en-GB"/>
        </w:rPr>
        <w:t>-</w:t>
      </w:r>
      <w:r w:rsidRPr="009E0DE1">
        <w:rPr>
          <w:lang w:val="en-GB"/>
        </w:rPr>
        <w:tab/>
        <w:t>For transmission of SM signalling:</w:t>
      </w:r>
    </w:p>
    <w:p w:rsidR="002431F6" w:rsidRPr="009E0DE1" w:rsidRDefault="002431F6" w:rsidP="002431F6">
      <w:pPr>
        <w:pStyle w:val="B2"/>
        <w:rPr>
          <w:lang w:val="en-GB"/>
        </w:rPr>
      </w:pPr>
      <w:r w:rsidRPr="009E0DE1">
        <w:rPr>
          <w:lang w:val="en-GB"/>
        </w:rPr>
        <w:lastRenderedPageBreak/>
        <w:t>-</w:t>
      </w:r>
      <w:r w:rsidRPr="009E0DE1">
        <w:rPr>
          <w:lang w:val="en-GB"/>
        </w:rPr>
        <w:tab/>
        <w:t>The NAS-MM layer creates a NAS-MM message, including security header, indicating NAS transport of SM signalling, additional information for the receiving NAS-MM to derive how and where to forward the SM signalling message.</w:t>
      </w:r>
    </w:p>
    <w:p w:rsidR="002431F6" w:rsidRPr="009E0DE1" w:rsidRDefault="002431F6" w:rsidP="002431F6">
      <w:pPr>
        <w:pStyle w:val="B1"/>
        <w:rPr>
          <w:lang w:val="en-GB"/>
        </w:rPr>
      </w:pPr>
      <w:r w:rsidRPr="009E0DE1">
        <w:rPr>
          <w:lang w:val="en-GB"/>
        </w:rPr>
        <w:t>-</w:t>
      </w:r>
      <w:r w:rsidRPr="009E0DE1">
        <w:rPr>
          <w:lang w:val="en-GB"/>
        </w:rPr>
        <w:tab/>
        <w:t>For reception of SM signalling:</w:t>
      </w:r>
    </w:p>
    <w:p w:rsidR="002431F6" w:rsidRPr="009E0DE1" w:rsidRDefault="002431F6" w:rsidP="002431F6">
      <w:pPr>
        <w:pStyle w:val="B2"/>
        <w:rPr>
          <w:lang w:val="en-GB"/>
        </w:rPr>
      </w:pPr>
      <w:r w:rsidRPr="009E0DE1">
        <w:rPr>
          <w:lang w:val="en-GB"/>
        </w:rPr>
        <w:t>-</w:t>
      </w:r>
      <w:r w:rsidRPr="009E0DE1">
        <w:rPr>
          <w:lang w:val="en-GB"/>
        </w:rPr>
        <w:tab/>
        <w:t xml:space="preserve">The receiving NAS-MM processes the NAS-MM part of the message, i.e. performs integrity check, </w:t>
      </w:r>
      <w:r w:rsidR="00681ED5" w:rsidRPr="009E0DE1">
        <w:rPr>
          <w:lang w:val="en-GB"/>
        </w:rPr>
        <w:t xml:space="preserve">and </w:t>
      </w:r>
      <w:r w:rsidRPr="009E0DE1">
        <w:rPr>
          <w:lang w:val="en-GB"/>
        </w:rPr>
        <w:t>interprets the additional information to derive how and where to derive the SM signalling message.</w:t>
      </w:r>
    </w:p>
    <w:p w:rsidR="00BC108E" w:rsidRPr="009E0DE1" w:rsidRDefault="00BC108E" w:rsidP="002431F6">
      <w:r w:rsidRPr="009E0DE1">
        <w:t xml:space="preserve">The SM message part shall include the </w:t>
      </w:r>
      <w:r w:rsidR="00AB61E3" w:rsidRPr="009E0DE1">
        <w:t>PDU Session</w:t>
      </w:r>
      <w:r w:rsidRPr="009E0DE1">
        <w:t xml:space="preserve"> ID.</w:t>
      </w:r>
    </w:p>
    <w:p w:rsidR="00681ED5" w:rsidRPr="009E0DE1" w:rsidRDefault="00681ED5" w:rsidP="00BC108E">
      <w:pPr>
        <w:pStyle w:val="TH"/>
        <w:rPr>
          <w:lang w:val="en-GB" w:eastAsia="zh-CN"/>
        </w:rPr>
      </w:pPr>
      <w:r w:rsidRPr="009E0DE1">
        <w:rPr>
          <w:b w:val="0"/>
          <w:lang w:val="en-GB"/>
        </w:rPr>
        <w:object w:dxaOrig="9287" w:dyaOrig="3759">
          <v:shape id="_x0000_i1080" type="#_x0000_t75" style="width:463.9pt;height:188.85pt" o:ole="">
            <v:imagedata r:id="rId121" o:title=""/>
          </v:shape>
          <o:OLEObject Type="Embed" ProgID="Visio.Drawing.11" ShapeID="_x0000_i1080" DrawAspect="Content" ObjectID="_1655793659" r:id="rId122"/>
        </w:object>
      </w:r>
    </w:p>
    <w:p w:rsidR="00BC108E" w:rsidRPr="009E0DE1" w:rsidRDefault="00BC108E" w:rsidP="00BC108E">
      <w:pPr>
        <w:pStyle w:val="NF"/>
        <w:rPr>
          <w:b/>
          <w:lang w:val="en-GB"/>
        </w:rPr>
      </w:pPr>
      <w:r w:rsidRPr="009E0DE1">
        <w:rPr>
          <w:b/>
          <w:lang w:val="en-GB"/>
        </w:rPr>
        <w:t>Legend:</w:t>
      </w:r>
    </w:p>
    <w:p w:rsidR="00BC108E" w:rsidRPr="009E0DE1" w:rsidRDefault="00BC108E" w:rsidP="00BC108E">
      <w:pPr>
        <w:pStyle w:val="NF"/>
        <w:rPr>
          <w:rFonts w:eastAsia="SimSun"/>
          <w:lang w:val="en-GB" w:eastAsia="zh-CN"/>
        </w:rPr>
      </w:pPr>
      <w:r w:rsidRPr="009E0DE1">
        <w:rPr>
          <w:lang w:val="en-GB"/>
        </w:rPr>
        <w:t>-</w:t>
      </w:r>
      <w:r w:rsidRPr="009E0DE1">
        <w:rPr>
          <w:lang w:val="en-GB"/>
        </w:rPr>
        <w:tab/>
      </w:r>
      <w:r w:rsidRPr="009E0DE1">
        <w:rPr>
          <w:b/>
          <w:lang w:val="en-GB"/>
        </w:rPr>
        <w:t>NAS-SM:</w:t>
      </w:r>
      <w:r w:rsidRPr="009E0DE1">
        <w:rPr>
          <w:lang w:val="en-GB"/>
        </w:rPr>
        <w:t xml:space="preserve"> The NAS protocol for SM functionality supports user plane </w:t>
      </w:r>
      <w:r w:rsidR="00AB61E3" w:rsidRPr="009E0DE1">
        <w:rPr>
          <w:lang w:val="en-GB"/>
        </w:rPr>
        <w:t>PDU Session</w:t>
      </w:r>
      <w:r w:rsidRPr="009E0DE1">
        <w:rPr>
          <w:lang w:val="en-GB"/>
        </w:rPr>
        <w:t xml:space="preserve"> </w:t>
      </w:r>
      <w:r w:rsidR="00100D3B" w:rsidRPr="009E0DE1">
        <w:rPr>
          <w:lang w:val="en-GB"/>
        </w:rPr>
        <w:t>E</w:t>
      </w:r>
      <w:r w:rsidRPr="009E0DE1">
        <w:rPr>
          <w:lang w:val="en-GB"/>
        </w:rPr>
        <w:t>stablishment, modification and release. It is transferred via the AMF, and transparent to the AMF. 5G NAS protocol is defined in TS 24.</w:t>
      </w:r>
      <w:r w:rsidR="003C3A79" w:rsidRPr="009E0DE1">
        <w:rPr>
          <w:lang w:val="en-GB"/>
        </w:rPr>
        <w:t>501 </w:t>
      </w:r>
      <w:r w:rsidRPr="009E0DE1">
        <w:rPr>
          <w:lang w:val="en-GB"/>
        </w:rPr>
        <w:t>[</w:t>
      </w:r>
      <w:r w:rsidR="003C3A79" w:rsidRPr="009E0DE1">
        <w:rPr>
          <w:lang w:val="en-GB"/>
        </w:rPr>
        <w:t>47</w:t>
      </w:r>
      <w:r w:rsidRPr="009E0DE1">
        <w:rPr>
          <w:lang w:val="en-GB"/>
        </w:rPr>
        <w:t>]</w:t>
      </w:r>
    </w:p>
    <w:p w:rsidR="00BC108E" w:rsidRPr="009E0DE1" w:rsidRDefault="00BC108E" w:rsidP="00BC108E">
      <w:pPr>
        <w:pStyle w:val="NF"/>
        <w:rPr>
          <w:rFonts w:eastAsia="SimSun"/>
          <w:lang w:val="en-GB" w:eastAsia="zh-CN"/>
        </w:rPr>
      </w:pPr>
    </w:p>
    <w:p w:rsidR="00BC108E" w:rsidRPr="009E0DE1" w:rsidRDefault="00BC108E" w:rsidP="00BC108E">
      <w:pPr>
        <w:pStyle w:val="TF"/>
        <w:rPr>
          <w:noProof/>
          <w:lang w:val="en-GB" w:eastAsia="zh-CN"/>
        </w:rPr>
      </w:pPr>
      <w:r w:rsidRPr="009E0DE1">
        <w:rPr>
          <w:lang w:val="en-GB"/>
        </w:rPr>
        <w:t xml:space="preserve">Figure </w:t>
      </w:r>
      <w:r w:rsidRPr="009E0DE1">
        <w:rPr>
          <w:lang w:val="en-GB" w:eastAsia="zh-CN"/>
        </w:rPr>
        <w:t>8.2.2.3</w:t>
      </w:r>
      <w:r w:rsidRPr="009E0DE1">
        <w:rPr>
          <w:lang w:val="en-GB"/>
        </w:rPr>
        <w:t>-</w:t>
      </w:r>
      <w:r w:rsidRPr="009E0DE1">
        <w:rPr>
          <w:lang w:val="en-GB" w:eastAsia="zh-CN"/>
        </w:rPr>
        <w:t>1</w:t>
      </w:r>
      <w:r w:rsidRPr="009E0DE1">
        <w:rPr>
          <w:lang w:val="en-GB"/>
        </w:rPr>
        <w:t>:</w:t>
      </w:r>
      <w:r w:rsidRPr="009E0DE1">
        <w:rPr>
          <w:noProof/>
          <w:lang w:val="en-GB" w:eastAsia="zh-CN"/>
        </w:rPr>
        <w:t xml:space="preserve"> Control Plane protocol stack between the UE and the SMF</w:t>
      </w:r>
    </w:p>
    <w:p w:rsidR="00BC108E" w:rsidRPr="009E0DE1" w:rsidRDefault="00BC108E" w:rsidP="00BC108E">
      <w:pPr>
        <w:pStyle w:val="Heading3"/>
        <w:rPr>
          <w:lang w:eastAsia="zh-CN"/>
        </w:rPr>
      </w:pPr>
      <w:bookmarkStart w:id="1950" w:name="_Toc19177737"/>
      <w:bookmarkStart w:id="1951" w:name="_Toc27845474"/>
      <w:bookmarkStart w:id="1952" w:name="_Toc36186673"/>
      <w:bookmarkStart w:id="1953" w:name="_Toc45180604"/>
      <w:r w:rsidRPr="009E0DE1">
        <w:rPr>
          <w:lang w:eastAsia="zh-CN"/>
        </w:rPr>
        <w:t>8</w:t>
      </w:r>
      <w:r w:rsidRPr="009E0DE1">
        <w:t>.</w:t>
      </w:r>
      <w:r w:rsidRPr="009E0DE1">
        <w:rPr>
          <w:lang w:eastAsia="zh-CN"/>
        </w:rPr>
        <w:t>2</w:t>
      </w:r>
      <w:r w:rsidRPr="009E0DE1">
        <w:t>.3</w:t>
      </w:r>
      <w:r w:rsidR="002431F6" w:rsidRPr="009E0DE1">
        <w:tab/>
      </w:r>
      <w:r w:rsidRPr="009E0DE1">
        <w:t xml:space="preserve">Control Plane </w:t>
      </w:r>
      <w:r w:rsidR="00485B08" w:rsidRPr="009E0DE1">
        <w:t xml:space="preserve">Protocol Stacks </w:t>
      </w:r>
      <w:r w:rsidRPr="009E0DE1">
        <w:t xml:space="preserve">between the </w:t>
      </w:r>
      <w:r w:rsidR="00CE7494" w:rsidRPr="009E0DE1">
        <w:t xml:space="preserve">network </w:t>
      </w:r>
      <w:r w:rsidRPr="009E0DE1">
        <w:t>functions in 5GC</w:t>
      </w:r>
      <w:bookmarkEnd w:id="1950"/>
      <w:bookmarkEnd w:id="1951"/>
      <w:bookmarkEnd w:id="1952"/>
      <w:bookmarkEnd w:id="1953"/>
    </w:p>
    <w:p w:rsidR="00CE7494" w:rsidRPr="009E0DE1" w:rsidRDefault="00CE7494" w:rsidP="0009778E">
      <w:pPr>
        <w:pStyle w:val="Heading4"/>
      </w:pPr>
      <w:bookmarkStart w:id="1954" w:name="_Toc19177738"/>
      <w:bookmarkStart w:id="1955" w:name="_Toc27845475"/>
      <w:bookmarkStart w:id="1956" w:name="_Toc36186674"/>
      <w:bookmarkStart w:id="1957" w:name="_Toc45180605"/>
      <w:r w:rsidRPr="009E0DE1">
        <w:rPr>
          <w:lang w:eastAsia="zh-CN"/>
        </w:rPr>
        <w:t>8</w:t>
      </w:r>
      <w:r w:rsidRPr="009E0DE1">
        <w:t>.</w:t>
      </w:r>
      <w:r w:rsidRPr="009E0DE1">
        <w:rPr>
          <w:lang w:eastAsia="zh-CN"/>
        </w:rPr>
        <w:t>2</w:t>
      </w:r>
      <w:r w:rsidRPr="009E0DE1">
        <w:t>.</w:t>
      </w:r>
      <w:r w:rsidRPr="009E0DE1">
        <w:rPr>
          <w:lang w:eastAsia="zh-CN"/>
        </w:rPr>
        <w:t>3.1</w:t>
      </w:r>
      <w:r w:rsidRPr="009E0DE1">
        <w:tab/>
        <w:t xml:space="preserve">The </w:t>
      </w:r>
      <w:r w:rsidR="00485B08" w:rsidRPr="009E0DE1">
        <w:t xml:space="preserve">Control Plane Protocol Stack </w:t>
      </w:r>
      <w:r w:rsidRPr="009E0DE1">
        <w:t>for the service based interface</w:t>
      </w:r>
      <w:bookmarkEnd w:id="1954"/>
      <w:bookmarkEnd w:id="1955"/>
      <w:bookmarkEnd w:id="1956"/>
      <w:bookmarkEnd w:id="1957"/>
    </w:p>
    <w:p w:rsidR="00CE7494" w:rsidRPr="009E0DE1" w:rsidRDefault="00CE7494" w:rsidP="00CE7494">
      <w:pPr>
        <w:rPr>
          <w:rFonts w:eastAsia="Malgun Gothic"/>
          <w:lang w:eastAsia="ko-KR"/>
        </w:rPr>
      </w:pPr>
      <w:r w:rsidRPr="009E0DE1">
        <w:rPr>
          <w:rFonts w:eastAsia="Malgun Gothic"/>
          <w:lang w:eastAsia="ko-KR"/>
        </w:rPr>
        <w:t xml:space="preserve">The control plane protocol(s) for the service-based interfaces listed in </w:t>
      </w:r>
      <w:r w:rsidR="00852B7A" w:rsidRPr="009E0DE1">
        <w:rPr>
          <w:rFonts w:eastAsia="Malgun Gothic"/>
          <w:lang w:eastAsia="ko-KR"/>
        </w:rPr>
        <w:t>clause </w:t>
      </w:r>
      <w:r w:rsidRPr="009E0DE1">
        <w:rPr>
          <w:rFonts w:eastAsia="Malgun Gothic"/>
          <w:lang w:eastAsia="ko-KR"/>
        </w:rPr>
        <w:t xml:space="preserve">4.2.6 is defined in the </w:t>
      </w:r>
      <w:r w:rsidR="005265F6" w:rsidRPr="009E0DE1">
        <w:rPr>
          <w:rFonts w:eastAsia="Malgun Gothic"/>
          <w:lang w:eastAsia="ko-KR"/>
        </w:rPr>
        <w:t>TS</w:t>
      </w:r>
      <w:r w:rsidR="005265F6">
        <w:rPr>
          <w:rFonts w:eastAsia="Malgun Gothic"/>
          <w:lang w:eastAsia="ko-KR"/>
        </w:rPr>
        <w:t> </w:t>
      </w:r>
      <w:r w:rsidR="005265F6" w:rsidRPr="009E0DE1">
        <w:rPr>
          <w:rFonts w:eastAsia="Malgun Gothic"/>
          <w:lang w:eastAsia="ko-KR"/>
        </w:rPr>
        <w:t>29.500</w:t>
      </w:r>
      <w:r w:rsidR="005265F6">
        <w:rPr>
          <w:rFonts w:eastAsia="Malgun Gothic"/>
          <w:lang w:eastAsia="ko-KR"/>
        </w:rPr>
        <w:t> </w:t>
      </w:r>
      <w:r w:rsidR="005265F6" w:rsidRPr="009E0DE1">
        <w:rPr>
          <w:rFonts w:eastAsia="Malgun Gothic"/>
          <w:lang w:eastAsia="ko-KR"/>
        </w:rPr>
        <w:t>[</w:t>
      </w:r>
      <w:r w:rsidR="003C3A79" w:rsidRPr="009E0DE1">
        <w:rPr>
          <w:rFonts w:eastAsia="Malgun Gothic"/>
          <w:lang w:eastAsia="ko-KR"/>
        </w:rPr>
        <w:t>49</w:t>
      </w:r>
      <w:r w:rsidRPr="009E0DE1">
        <w:rPr>
          <w:rFonts w:eastAsia="Malgun Gothic"/>
          <w:lang w:eastAsia="ko-KR"/>
        </w:rPr>
        <w:t>]</w:t>
      </w:r>
    </w:p>
    <w:p w:rsidR="00CE7494" w:rsidRPr="009E0DE1" w:rsidRDefault="00CE7494" w:rsidP="00CE7494">
      <w:pPr>
        <w:pStyle w:val="Heading4"/>
      </w:pPr>
      <w:bookmarkStart w:id="1958" w:name="_Toc19177739"/>
      <w:bookmarkStart w:id="1959" w:name="_Toc27845476"/>
      <w:bookmarkStart w:id="1960" w:name="_Toc36186675"/>
      <w:bookmarkStart w:id="1961" w:name="_Toc45180606"/>
      <w:r w:rsidRPr="009E0DE1">
        <w:rPr>
          <w:lang w:eastAsia="zh-CN"/>
        </w:rPr>
        <w:t>8</w:t>
      </w:r>
      <w:r w:rsidRPr="009E0DE1">
        <w:t>.</w:t>
      </w:r>
      <w:r w:rsidRPr="009E0DE1">
        <w:rPr>
          <w:lang w:eastAsia="zh-CN"/>
        </w:rPr>
        <w:t>2</w:t>
      </w:r>
      <w:r w:rsidRPr="009E0DE1">
        <w:t>.</w:t>
      </w:r>
      <w:r w:rsidRPr="009E0DE1">
        <w:rPr>
          <w:lang w:eastAsia="zh-CN"/>
        </w:rPr>
        <w:t>3.2</w:t>
      </w:r>
      <w:r w:rsidRPr="009E0DE1">
        <w:tab/>
        <w:t xml:space="preserve">The </w:t>
      </w:r>
      <w:r w:rsidR="00485B08" w:rsidRPr="009E0DE1">
        <w:t xml:space="preserve">Control Plane </w:t>
      </w:r>
      <w:r w:rsidRPr="009E0DE1">
        <w:t>protocol stack for the N4 interface between SMF and UPF</w:t>
      </w:r>
      <w:bookmarkEnd w:id="1958"/>
      <w:bookmarkEnd w:id="1959"/>
      <w:bookmarkEnd w:id="1960"/>
      <w:bookmarkEnd w:id="1961"/>
    </w:p>
    <w:p w:rsidR="00CE7494" w:rsidRPr="009E0DE1" w:rsidRDefault="00CE7494" w:rsidP="00CE7494">
      <w:pPr>
        <w:rPr>
          <w:rFonts w:eastAsia="Malgun Gothic"/>
          <w:lang w:eastAsia="ko-KR"/>
        </w:rPr>
      </w:pPr>
      <w:r w:rsidRPr="009E0DE1">
        <w:rPr>
          <w:rFonts w:eastAsia="Malgun Gothic"/>
          <w:lang w:eastAsia="ko-KR"/>
        </w:rPr>
        <w:t>The control plane protocol for SMF-UPF (i.e. N4 reference point) is defined in</w:t>
      </w:r>
      <w:r w:rsidR="00167A07">
        <w:rPr>
          <w:rFonts w:eastAsia="Malgun Gothic"/>
          <w:lang w:eastAsia="ko-KR"/>
        </w:rPr>
        <w:t xml:space="preserve"> </w:t>
      </w:r>
      <w:r w:rsidR="005265F6">
        <w:rPr>
          <w:rFonts w:eastAsia="Malgun Gothic"/>
          <w:lang w:eastAsia="ko-KR"/>
        </w:rPr>
        <w:t>TS</w:t>
      </w:r>
      <w:r w:rsidR="005265F6">
        <w:rPr>
          <w:rFonts w:eastAsia="Malgun Gothic"/>
          <w:lang w:eastAsia="ko-KR"/>
        </w:rPr>
        <w:t> </w:t>
      </w:r>
      <w:r w:rsidR="005265F6">
        <w:rPr>
          <w:rFonts w:eastAsia="Malgun Gothic"/>
          <w:lang w:eastAsia="ko-KR"/>
        </w:rPr>
        <w:t>29.244</w:t>
      </w:r>
      <w:r w:rsidR="005265F6">
        <w:rPr>
          <w:rFonts w:eastAsia="Malgun Gothic"/>
          <w:lang w:eastAsia="ko-KR"/>
        </w:rPr>
        <w:t> </w:t>
      </w:r>
      <w:r w:rsidR="005265F6">
        <w:rPr>
          <w:rFonts w:eastAsia="Malgun Gothic"/>
          <w:lang w:eastAsia="ko-KR"/>
        </w:rPr>
        <w:t>[</w:t>
      </w:r>
      <w:r w:rsidR="00167A07">
        <w:rPr>
          <w:rFonts w:eastAsia="Malgun Gothic"/>
          <w:lang w:eastAsia="ko-KR"/>
        </w:rPr>
        <w:t>65]</w:t>
      </w:r>
      <w:r w:rsidRPr="009E0DE1">
        <w:rPr>
          <w:rFonts w:eastAsia="Malgun Gothic"/>
          <w:lang w:eastAsia="ko-KR"/>
        </w:rPr>
        <w:t>.</w:t>
      </w:r>
    </w:p>
    <w:p w:rsidR="00867F7B" w:rsidRPr="009E0DE1" w:rsidRDefault="00867F7B" w:rsidP="00867F7B">
      <w:pPr>
        <w:pStyle w:val="Heading3"/>
        <w:rPr>
          <w:lang w:eastAsia="zh-CN"/>
        </w:rPr>
      </w:pPr>
      <w:bookmarkStart w:id="1962" w:name="_Toc19177740"/>
      <w:bookmarkStart w:id="1963" w:name="_Toc27845477"/>
      <w:bookmarkStart w:id="1964" w:name="_Toc36186676"/>
      <w:bookmarkStart w:id="1965" w:name="_Toc45180607"/>
      <w:r w:rsidRPr="009E0DE1">
        <w:rPr>
          <w:lang w:eastAsia="zh-CN"/>
        </w:rPr>
        <w:lastRenderedPageBreak/>
        <w:t>8</w:t>
      </w:r>
      <w:r w:rsidRPr="009E0DE1">
        <w:t>.</w:t>
      </w:r>
      <w:r w:rsidRPr="009E0DE1">
        <w:rPr>
          <w:lang w:eastAsia="zh-CN"/>
        </w:rPr>
        <w:t>2</w:t>
      </w:r>
      <w:r w:rsidRPr="009E0DE1">
        <w:t>.</w:t>
      </w:r>
      <w:r w:rsidR="00BC108E" w:rsidRPr="009E0DE1">
        <w:t>4</w:t>
      </w:r>
      <w:r w:rsidRPr="009E0DE1">
        <w:tab/>
        <w:t>Control Plane</w:t>
      </w:r>
      <w:r w:rsidRPr="009E0DE1">
        <w:rPr>
          <w:lang w:eastAsia="zh-CN"/>
        </w:rPr>
        <w:t xml:space="preserve"> for untrusted non 3GPP Access</w:t>
      </w:r>
      <w:bookmarkEnd w:id="1962"/>
      <w:bookmarkEnd w:id="1963"/>
      <w:bookmarkEnd w:id="1964"/>
      <w:bookmarkEnd w:id="1965"/>
    </w:p>
    <w:p w:rsidR="00E14B10" w:rsidRPr="009E0DE1" w:rsidRDefault="00E14B10" w:rsidP="00677019">
      <w:pPr>
        <w:pStyle w:val="TH"/>
        <w:rPr>
          <w:lang w:val="en-GB"/>
        </w:rPr>
      </w:pPr>
      <w:r w:rsidRPr="009E0DE1">
        <w:rPr>
          <w:lang w:val="en-GB"/>
        </w:rPr>
        <w:object w:dxaOrig="7809" w:dyaOrig="2762">
          <v:shape id="_x0000_i1081" type="#_x0000_t75" style="width:357.95pt;height:126.35pt" o:ole="">
            <v:imagedata r:id="rId123" o:title=""/>
          </v:shape>
          <o:OLEObject Type="Embed" ProgID="Visio.Drawing.11" ShapeID="_x0000_i1081" DrawAspect="Content" ObjectID="_1655793660" r:id="rId124"/>
        </w:object>
      </w:r>
    </w:p>
    <w:p w:rsidR="00E14B10" w:rsidRPr="009E0DE1" w:rsidRDefault="00E14B10" w:rsidP="00B613BF">
      <w:pPr>
        <w:pStyle w:val="TF"/>
        <w:rPr>
          <w:noProof/>
          <w:lang w:val="en-GB" w:eastAsia="zh-CN"/>
        </w:rPr>
      </w:pPr>
      <w:r w:rsidRPr="009E0DE1">
        <w:rPr>
          <w:lang w:val="en-GB"/>
        </w:rPr>
        <w:t>Figure </w:t>
      </w:r>
      <w:r w:rsidRPr="009E0DE1">
        <w:rPr>
          <w:lang w:val="en-GB" w:eastAsia="zh-CN"/>
        </w:rPr>
        <w:t>8.2.4</w:t>
      </w:r>
      <w:r w:rsidRPr="009E0DE1">
        <w:rPr>
          <w:lang w:val="en-GB"/>
        </w:rPr>
        <w:t>-</w:t>
      </w:r>
      <w:r w:rsidRPr="009E0DE1">
        <w:rPr>
          <w:lang w:val="en-GB" w:eastAsia="zh-CN"/>
        </w:rPr>
        <w:t>1</w:t>
      </w:r>
      <w:r w:rsidRPr="009E0DE1">
        <w:rPr>
          <w:lang w:val="en-GB"/>
        </w:rPr>
        <w:t>:</w:t>
      </w:r>
      <w:r w:rsidRPr="009E0DE1">
        <w:rPr>
          <w:noProof/>
          <w:lang w:val="en-GB" w:eastAsia="zh-CN"/>
        </w:rPr>
        <w:t xml:space="preserve"> Control Plane before the signalling IPsec SA is established between UE and N3IWF</w:t>
      </w:r>
    </w:p>
    <w:p w:rsidR="00314B03" w:rsidRDefault="00314B03" w:rsidP="00DB50B4">
      <w:pPr>
        <w:pStyle w:val="TH"/>
      </w:pPr>
      <w:r>
        <w:object w:dxaOrig="7909" w:dyaOrig="2777">
          <v:shape id="_x0000_i1082" type="#_x0000_t75" style="width:396pt;height:139.25pt" o:ole="">
            <v:imagedata r:id="rId125" o:title=""/>
          </v:shape>
          <o:OLEObject Type="Embed" ProgID="Visio.Drawing.11" ShapeID="_x0000_i1082" DrawAspect="Content" ObjectID="_1655793661" r:id="rId126"/>
        </w:object>
      </w:r>
    </w:p>
    <w:p w:rsidR="00E14B10" w:rsidRPr="009E0DE1" w:rsidRDefault="00E14B10" w:rsidP="00B613BF">
      <w:pPr>
        <w:pStyle w:val="TF"/>
        <w:rPr>
          <w:noProof/>
          <w:lang w:val="en-GB" w:eastAsia="zh-CN"/>
        </w:rPr>
      </w:pPr>
      <w:r w:rsidRPr="009E0DE1">
        <w:rPr>
          <w:lang w:val="en-GB"/>
        </w:rPr>
        <w:t>Figure </w:t>
      </w:r>
      <w:r w:rsidRPr="009E0DE1">
        <w:rPr>
          <w:lang w:val="en-GB" w:eastAsia="zh-CN"/>
        </w:rPr>
        <w:t>8.2.4</w:t>
      </w:r>
      <w:r w:rsidRPr="009E0DE1">
        <w:rPr>
          <w:lang w:val="en-GB"/>
        </w:rPr>
        <w:t>-</w:t>
      </w:r>
      <w:r w:rsidRPr="009E0DE1">
        <w:rPr>
          <w:lang w:val="en-GB" w:eastAsia="zh-CN"/>
        </w:rPr>
        <w:t>2</w:t>
      </w:r>
      <w:r w:rsidRPr="009E0DE1">
        <w:rPr>
          <w:lang w:val="en-GB"/>
        </w:rPr>
        <w:t>:</w:t>
      </w:r>
      <w:r w:rsidRPr="009E0DE1">
        <w:rPr>
          <w:noProof/>
          <w:lang w:val="en-GB" w:eastAsia="zh-CN"/>
        </w:rPr>
        <w:t xml:space="preserve"> Control Plane after the signalling IPsec SA is established between UE and N3IWF</w:t>
      </w:r>
    </w:p>
    <w:p w:rsidR="00D96099" w:rsidRPr="009E0DE1" w:rsidRDefault="00D96099" w:rsidP="00D96099">
      <w:r w:rsidRPr="009E0DE1">
        <w:t>Large NAS messages are fragmented by the "inner IP" layer. If there is a protocol between the NAS layer and the "inner IP" in the UE, is defined in stage-3 specifications.</w:t>
      </w:r>
    </w:p>
    <w:p w:rsidR="00E14B10" w:rsidRPr="009E0DE1" w:rsidRDefault="00E14B10" w:rsidP="009A5963">
      <w:pPr>
        <w:pStyle w:val="TH"/>
        <w:rPr>
          <w:lang w:val="en-GB"/>
        </w:rPr>
      </w:pPr>
      <w:r w:rsidRPr="009E0DE1">
        <w:rPr>
          <w:lang w:val="en-GB"/>
        </w:rPr>
        <w:object w:dxaOrig="7909" w:dyaOrig="1865">
          <v:shape id="_x0000_i1083" type="#_x0000_t75" style="width:379.7pt;height:89.65pt" o:ole="">
            <v:imagedata r:id="rId127" o:title=""/>
          </v:shape>
          <o:OLEObject Type="Embed" ProgID="Visio.Drawing.11" ShapeID="_x0000_i1083" DrawAspect="Content" ObjectID="_1655793662" r:id="rId128"/>
        </w:object>
      </w:r>
    </w:p>
    <w:p w:rsidR="00E14B10" w:rsidRPr="009E0DE1" w:rsidRDefault="00E14B10" w:rsidP="00B613BF">
      <w:pPr>
        <w:pStyle w:val="TF"/>
        <w:rPr>
          <w:noProof/>
          <w:lang w:val="en-GB" w:eastAsia="zh-CN"/>
        </w:rPr>
      </w:pPr>
      <w:r w:rsidRPr="009E0DE1">
        <w:rPr>
          <w:lang w:val="en-GB"/>
        </w:rPr>
        <w:t>Figure </w:t>
      </w:r>
      <w:r w:rsidRPr="009E0DE1">
        <w:rPr>
          <w:lang w:val="en-GB" w:eastAsia="zh-CN"/>
        </w:rPr>
        <w:t>8.2.4</w:t>
      </w:r>
      <w:r w:rsidRPr="009E0DE1">
        <w:rPr>
          <w:lang w:val="en-GB"/>
        </w:rPr>
        <w:t>-</w:t>
      </w:r>
      <w:r w:rsidRPr="009E0DE1">
        <w:rPr>
          <w:lang w:val="en-GB" w:eastAsia="zh-CN"/>
        </w:rPr>
        <w:t>3</w:t>
      </w:r>
      <w:r w:rsidRPr="009E0DE1">
        <w:rPr>
          <w:lang w:val="en-GB"/>
        </w:rPr>
        <w:t>:</w:t>
      </w:r>
      <w:r w:rsidRPr="009E0DE1">
        <w:rPr>
          <w:noProof/>
          <w:lang w:val="en-GB" w:eastAsia="zh-CN"/>
        </w:rPr>
        <w:t xml:space="preserve"> Control Plane for establishment of user-plane via N3IWF</w:t>
      </w:r>
    </w:p>
    <w:p w:rsidR="00E14B10" w:rsidRPr="009E0DE1" w:rsidRDefault="00E14B10" w:rsidP="00B613BF">
      <w:r w:rsidRPr="009E0DE1">
        <w:t>In the above figures </w:t>
      </w:r>
      <w:r w:rsidRPr="009E0DE1">
        <w:rPr>
          <w:lang w:eastAsia="zh-CN"/>
        </w:rPr>
        <w:t>8.2.4</w:t>
      </w:r>
      <w:r w:rsidRPr="009E0DE1">
        <w:t>-</w:t>
      </w:r>
      <w:r w:rsidRPr="009E0DE1">
        <w:rPr>
          <w:lang w:eastAsia="zh-CN"/>
        </w:rPr>
        <w:t>1, 8.2.4</w:t>
      </w:r>
      <w:r w:rsidRPr="009E0DE1">
        <w:t>-</w:t>
      </w:r>
      <w:r w:rsidRPr="009E0DE1">
        <w:rPr>
          <w:lang w:eastAsia="zh-CN"/>
        </w:rPr>
        <w:t>2 and 8.2.4</w:t>
      </w:r>
      <w:r w:rsidRPr="009E0DE1">
        <w:t>-</w:t>
      </w:r>
      <w:r w:rsidRPr="009E0DE1">
        <w:rPr>
          <w:lang w:eastAsia="zh-CN"/>
        </w:rPr>
        <w:t>3</w:t>
      </w:r>
      <w:r w:rsidRPr="009E0DE1">
        <w:t>, the UDP protocol may be used between the UE and N3IWF to enable NAT traversal for IKEv2 and IPsec traffic.</w:t>
      </w:r>
    </w:p>
    <w:p w:rsidR="00E14B10" w:rsidRPr="009E0DE1" w:rsidRDefault="00E14B10" w:rsidP="00E14B10">
      <w:pPr>
        <w:rPr>
          <w:lang w:eastAsia="zh-CN"/>
        </w:rPr>
      </w:pPr>
      <w:r w:rsidRPr="009E0DE1">
        <w:rPr>
          <w:lang w:eastAsia="zh-CN"/>
        </w:rPr>
        <w:t xml:space="preserve">The "signalling IPsec SA" is defined in </w:t>
      </w:r>
      <w:r w:rsidR="005265F6" w:rsidRPr="009E0DE1">
        <w:rPr>
          <w:lang w:eastAsia="zh-CN"/>
        </w:rPr>
        <w:t>TS</w:t>
      </w:r>
      <w:r w:rsidR="005265F6">
        <w:rPr>
          <w:lang w:eastAsia="zh-CN"/>
        </w:rPr>
        <w:t> </w:t>
      </w:r>
      <w:r w:rsidR="005265F6" w:rsidRPr="009E0DE1">
        <w:rPr>
          <w:lang w:eastAsia="zh-CN"/>
        </w:rPr>
        <w:t>23.502</w:t>
      </w:r>
      <w:r w:rsidR="005265F6">
        <w:rPr>
          <w:lang w:eastAsia="zh-CN"/>
        </w:rPr>
        <w:t> </w:t>
      </w:r>
      <w:r w:rsidR="005265F6" w:rsidRPr="009E0DE1">
        <w:rPr>
          <w:lang w:eastAsia="zh-CN"/>
        </w:rPr>
        <w:t>[</w:t>
      </w:r>
      <w:r w:rsidRPr="009E0DE1">
        <w:rPr>
          <w:lang w:eastAsia="zh-CN"/>
        </w:rPr>
        <w:t>3], clause 4.12.2.</w:t>
      </w:r>
    </w:p>
    <w:p w:rsidR="00867F7B" w:rsidRPr="009E0DE1" w:rsidRDefault="00867F7B" w:rsidP="00867F7B">
      <w:pPr>
        <w:pStyle w:val="Heading2"/>
      </w:pPr>
      <w:bookmarkStart w:id="1966" w:name="_Toc19177741"/>
      <w:bookmarkStart w:id="1967" w:name="_Toc27845478"/>
      <w:bookmarkStart w:id="1968" w:name="_Toc36186677"/>
      <w:bookmarkStart w:id="1969" w:name="_Toc45180608"/>
      <w:r w:rsidRPr="009E0DE1">
        <w:t>8.3</w:t>
      </w:r>
      <w:r w:rsidRPr="009E0DE1">
        <w:tab/>
        <w:t xml:space="preserve">User Plane Protocol </w:t>
      </w:r>
      <w:r w:rsidR="00485B08" w:rsidRPr="009E0DE1">
        <w:t>Stacks</w:t>
      </w:r>
      <w:bookmarkEnd w:id="1966"/>
      <w:bookmarkEnd w:id="1967"/>
      <w:bookmarkEnd w:id="1968"/>
      <w:bookmarkEnd w:id="1969"/>
    </w:p>
    <w:p w:rsidR="00867F7B" w:rsidRPr="009E0DE1" w:rsidRDefault="00867F7B" w:rsidP="00867F7B">
      <w:pPr>
        <w:pStyle w:val="Heading3"/>
        <w:rPr>
          <w:lang w:eastAsia="zh-CN"/>
        </w:rPr>
      </w:pPr>
      <w:bookmarkStart w:id="1970" w:name="_Toc19177742"/>
      <w:bookmarkStart w:id="1971" w:name="_Toc27845479"/>
      <w:bookmarkStart w:id="1972" w:name="_Toc36186678"/>
      <w:bookmarkStart w:id="1973" w:name="_Toc45180609"/>
      <w:r w:rsidRPr="009E0DE1">
        <w:rPr>
          <w:lang w:eastAsia="zh-CN"/>
        </w:rPr>
        <w:t>8.3.1</w:t>
      </w:r>
      <w:r w:rsidRPr="009E0DE1">
        <w:tab/>
        <w:t xml:space="preserve">User Plane Protocol </w:t>
      </w:r>
      <w:r w:rsidR="00485B08" w:rsidRPr="009E0DE1">
        <w:t xml:space="preserve">Stack </w:t>
      </w:r>
      <w:r w:rsidRPr="009E0DE1">
        <w:t xml:space="preserve">for a </w:t>
      </w:r>
      <w:r w:rsidR="00AB61E3" w:rsidRPr="009E0DE1">
        <w:t>PDU Session</w:t>
      </w:r>
      <w:bookmarkEnd w:id="1970"/>
      <w:bookmarkEnd w:id="1971"/>
      <w:bookmarkEnd w:id="1972"/>
      <w:bookmarkEnd w:id="1973"/>
    </w:p>
    <w:p w:rsidR="00867F7B" w:rsidRPr="009E0DE1" w:rsidRDefault="00867F7B" w:rsidP="00867F7B">
      <w:pPr>
        <w:rPr>
          <w:lang w:eastAsia="zh-CN"/>
        </w:rPr>
      </w:pPr>
      <w:r w:rsidRPr="009E0DE1">
        <w:rPr>
          <w:lang w:eastAsia="zh-CN"/>
        </w:rPr>
        <w:t xml:space="preserve">This </w:t>
      </w:r>
      <w:r w:rsidR="00B6630E" w:rsidRPr="009E0DE1">
        <w:rPr>
          <w:lang w:eastAsia="zh-CN"/>
        </w:rPr>
        <w:t>clause</w:t>
      </w:r>
      <w:r w:rsidR="00100D3B" w:rsidRPr="009E0DE1">
        <w:rPr>
          <w:lang w:eastAsia="zh-CN"/>
        </w:rPr>
        <w:t xml:space="preserve"> </w:t>
      </w:r>
      <w:r w:rsidRPr="009E0DE1">
        <w:rPr>
          <w:lang w:eastAsia="zh-CN"/>
        </w:rPr>
        <w:t xml:space="preserve">illustrates the protocol stack for the User plane transport related with a </w:t>
      </w:r>
      <w:r w:rsidR="00AB61E3" w:rsidRPr="009E0DE1">
        <w:t>PDU Session</w:t>
      </w:r>
      <w:r w:rsidRPr="009E0DE1">
        <w:rPr>
          <w:lang w:eastAsia="zh-CN"/>
        </w:rPr>
        <w:t>.</w:t>
      </w:r>
    </w:p>
    <w:p w:rsidR="00167A07" w:rsidRPr="009E0DE1" w:rsidRDefault="00167A07" w:rsidP="00167A07">
      <w:pPr>
        <w:pStyle w:val="TH"/>
        <w:rPr>
          <w:lang w:val="en-GB" w:eastAsia="zh-CN"/>
        </w:rPr>
      </w:pPr>
      <w:r w:rsidRPr="009E0DE1">
        <w:object w:dxaOrig="8506" w:dyaOrig="3510">
          <v:shape id="_x0000_i1084" type="#_x0000_t75" style="width:423.85pt;height:177.95pt" o:ole="">
            <v:imagedata r:id="rId129" o:title=""/>
          </v:shape>
          <o:OLEObject Type="Embed" ProgID="Visio.Drawing.11" ShapeID="_x0000_i1084" DrawAspect="Content" ObjectID="_1655793663" r:id="rId130"/>
        </w:object>
      </w:r>
    </w:p>
    <w:p w:rsidR="00867F7B" w:rsidRPr="009E0DE1" w:rsidRDefault="00867F7B" w:rsidP="00867F7B">
      <w:pPr>
        <w:pStyle w:val="NF"/>
        <w:rPr>
          <w:b/>
          <w:lang w:val="en-GB"/>
        </w:rPr>
      </w:pPr>
      <w:r w:rsidRPr="009E0DE1">
        <w:rPr>
          <w:b/>
          <w:lang w:val="en-GB"/>
        </w:rPr>
        <w:t>Legend:</w:t>
      </w:r>
    </w:p>
    <w:p w:rsidR="00867F7B" w:rsidRPr="009E0DE1" w:rsidRDefault="00867F7B" w:rsidP="00867F7B">
      <w:pPr>
        <w:pStyle w:val="NF"/>
        <w:rPr>
          <w:lang w:val="en-GB"/>
        </w:rPr>
      </w:pPr>
      <w:r w:rsidRPr="009E0DE1">
        <w:rPr>
          <w:lang w:val="en-GB"/>
        </w:rPr>
        <w:t>-</w:t>
      </w:r>
      <w:r w:rsidRPr="009E0DE1">
        <w:rPr>
          <w:lang w:val="en-GB"/>
        </w:rPr>
        <w:tab/>
      </w:r>
      <w:r w:rsidRPr="009E0DE1">
        <w:rPr>
          <w:b/>
          <w:lang w:val="en-GB"/>
        </w:rPr>
        <w:t>PDU layer:</w:t>
      </w:r>
      <w:r w:rsidRPr="009E0DE1">
        <w:rPr>
          <w:lang w:val="en-GB"/>
        </w:rPr>
        <w:t xml:space="preserve"> This layer corresponds to the PDU carried between the UE and the DN over the </w:t>
      </w:r>
      <w:r w:rsidR="00AB61E3" w:rsidRPr="009E0DE1">
        <w:rPr>
          <w:lang w:val="en-GB"/>
        </w:rPr>
        <w:t>PDU Session</w:t>
      </w:r>
      <w:r w:rsidRPr="009E0DE1">
        <w:rPr>
          <w:lang w:val="en-GB"/>
        </w:rPr>
        <w:t xml:space="preserve">. When the </w:t>
      </w:r>
      <w:r w:rsidR="00AB61E3" w:rsidRPr="009E0DE1">
        <w:rPr>
          <w:lang w:val="en-GB"/>
        </w:rPr>
        <w:t>PDU Session</w:t>
      </w:r>
      <w:r w:rsidRPr="009E0DE1">
        <w:rPr>
          <w:lang w:val="en-GB"/>
        </w:rPr>
        <w:t xml:space="preserve"> Type is </w:t>
      </w:r>
      <w:r w:rsidR="00460375" w:rsidRPr="009E0DE1">
        <w:rPr>
          <w:lang w:val="en-GB"/>
        </w:rPr>
        <w:t xml:space="preserve">IPv4 or </w:t>
      </w:r>
      <w:r w:rsidRPr="009E0DE1">
        <w:rPr>
          <w:lang w:val="en-GB"/>
        </w:rPr>
        <w:t>IP</w:t>
      </w:r>
      <w:r w:rsidR="00460375" w:rsidRPr="009E0DE1">
        <w:rPr>
          <w:lang w:val="en-GB"/>
        </w:rPr>
        <w:t>v</w:t>
      </w:r>
      <w:r w:rsidRPr="009E0DE1">
        <w:rPr>
          <w:lang w:val="en-GB"/>
        </w:rPr>
        <w:t>6</w:t>
      </w:r>
      <w:r w:rsidR="00460375" w:rsidRPr="009E0DE1">
        <w:rPr>
          <w:lang w:val="en-GB"/>
        </w:rPr>
        <w:t xml:space="preserve"> or IPv4v6</w:t>
      </w:r>
      <w:r w:rsidRPr="009E0DE1">
        <w:rPr>
          <w:lang w:val="en-GB"/>
        </w:rPr>
        <w:t>, it corresponds to</w:t>
      </w:r>
      <w:r w:rsidR="00460375" w:rsidRPr="009E0DE1">
        <w:rPr>
          <w:lang w:val="en-GB"/>
        </w:rPr>
        <w:t xml:space="preserve"> IPv4 packets or</w:t>
      </w:r>
      <w:r w:rsidRPr="009E0DE1">
        <w:rPr>
          <w:lang w:val="en-GB"/>
        </w:rPr>
        <w:t xml:space="preserve"> IPv6 packets</w:t>
      </w:r>
      <w:r w:rsidR="00460375" w:rsidRPr="009E0DE1">
        <w:rPr>
          <w:lang w:val="en-GB"/>
        </w:rPr>
        <w:t xml:space="preserve"> or both of them</w:t>
      </w:r>
      <w:r w:rsidRPr="009E0DE1">
        <w:rPr>
          <w:lang w:val="en-GB"/>
        </w:rPr>
        <w:t xml:space="preserve">; When the </w:t>
      </w:r>
      <w:r w:rsidR="00AB61E3" w:rsidRPr="009E0DE1">
        <w:rPr>
          <w:lang w:val="en-GB"/>
        </w:rPr>
        <w:t>PDU Session</w:t>
      </w:r>
      <w:r w:rsidRPr="009E0DE1">
        <w:rPr>
          <w:lang w:val="en-GB"/>
        </w:rPr>
        <w:t xml:space="preserve"> Type is Ethernet, it corresponds to Ethernet frames; etc.</w:t>
      </w:r>
    </w:p>
    <w:p w:rsidR="006701E1" w:rsidRPr="009E0DE1" w:rsidRDefault="008D4954" w:rsidP="00867F7B">
      <w:pPr>
        <w:pStyle w:val="NF"/>
        <w:rPr>
          <w:lang w:val="en-GB"/>
        </w:rPr>
      </w:pPr>
      <w:r w:rsidRPr="009E0DE1">
        <w:rPr>
          <w:b/>
          <w:lang w:val="en-GB"/>
        </w:rPr>
        <w:t>-</w:t>
      </w:r>
      <w:r w:rsidRPr="009E0DE1">
        <w:rPr>
          <w:b/>
          <w:lang w:val="en-GB"/>
        </w:rPr>
        <w:tab/>
      </w:r>
      <w:r w:rsidR="006701E1" w:rsidRPr="009E0DE1">
        <w:rPr>
          <w:b/>
          <w:lang w:val="en-GB"/>
        </w:rPr>
        <w:t>GPRS Tunnelling Protocol for the user plane (GTP</w:t>
      </w:r>
      <w:r w:rsidR="006701E1" w:rsidRPr="009E0DE1">
        <w:rPr>
          <w:b/>
          <w:lang w:val="en-GB"/>
        </w:rPr>
        <w:noBreakHyphen/>
        <w:t>U):</w:t>
      </w:r>
      <w:r w:rsidR="006701E1" w:rsidRPr="009E0DE1">
        <w:rPr>
          <w:lang w:val="en-GB"/>
        </w:rPr>
        <w:t xml:space="preserve"> This protocol supports tunnelling user data over N3 (i.e. between the </w:t>
      </w:r>
      <w:r w:rsidR="00CE7494" w:rsidRPr="009E0DE1">
        <w:rPr>
          <w:lang w:val="en-GB"/>
        </w:rPr>
        <w:t>5G-</w:t>
      </w:r>
      <w:r w:rsidR="006701E1" w:rsidRPr="009E0DE1">
        <w:rPr>
          <w:lang w:val="en-GB"/>
        </w:rPr>
        <w:t>AN node and the UPF)</w:t>
      </w:r>
      <w:r w:rsidR="00167A07">
        <w:rPr>
          <w:lang w:val="en-GB"/>
        </w:rPr>
        <w:t xml:space="preserve"> and N9 (i.e. between different UPFs of the 5GC)</w:t>
      </w:r>
      <w:r w:rsidR="006701E1" w:rsidRPr="009E0DE1">
        <w:rPr>
          <w:lang w:val="en-GB"/>
        </w:rPr>
        <w:t xml:space="preserve"> in the backbone network</w:t>
      </w:r>
      <w:r w:rsidR="003008A0">
        <w:rPr>
          <w:lang w:val="en-GB"/>
        </w:rPr>
        <w:t>, details see TS 29.281 [75]</w:t>
      </w:r>
      <w:r w:rsidR="006701E1" w:rsidRPr="009E0DE1">
        <w:rPr>
          <w:lang w:val="en-GB"/>
        </w:rPr>
        <w:t xml:space="preserve">. GTP shall encapsulate all end user PDUs. It provides encapsulation on a per </w:t>
      </w:r>
      <w:r w:rsidR="00AB61E3" w:rsidRPr="009E0DE1">
        <w:rPr>
          <w:lang w:val="en-GB"/>
        </w:rPr>
        <w:t>PDU Session</w:t>
      </w:r>
      <w:r w:rsidR="006701E1" w:rsidRPr="009E0DE1">
        <w:rPr>
          <w:lang w:val="en-GB"/>
        </w:rPr>
        <w:t xml:space="preserve"> level. This layer carries also the marking associated with a </w:t>
      </w:r>
      <w:r w:rsidR="00744469" w:rsidRPr="009E0DE1">
        <w:rPr>
          <w:lang w:val="en-GB"/>
        </w:rPr>
        <w:t>QoS Flow</w:t>
      </w:r>
      <w:r w:rsidR="006701E1" w:rsidRPr="009E0DE1">
        <w:rPr>
          <w:lang w:val="en-GB"/>
        </w:rPr>
        <w:t xml:space="preserve"> defined in clause 5.7.</w:t>
      </w:r>
      <w:r w:rsidR="003008A0">
        <w:rPr>
          <w:lang w:val="en-GB"/>
        </w:rPr>
        <w:t xml:space="preserve"> This protocol is also used on N4 interface as defined in TS 29.244 [65].</w:t>
      </w:r>
    </w:p>
    <w:p w:rsidR="00867F7B" w:rsidRPr="009E0DE1" w:rsidRDefault="00867F7B" w:rsidP="00867F7B">
      <w:pPr>
        <w:pStyle w:val="NF"/>
        <w:rPr>
          <w:lang w:val="en-GB"/>
        </w:rPr>
      </w:pPr>
    </w:p>
    <w:p w:rsidR="00867F7B" w:rsidRPr="009E0DE1" w:rsidRDefault="00867F7B" w:rsidP="00867F7B">
      <w:pPr>
        <w:pStyle w:val="TF"/>
        <w:rPr>
          <w:lang w:val="en-GB"/>
        </w:rPr>
      </w:pPr>
      <w:r w:rsidRPr="009E0DE1">
        <w:rPr>
          <w:lang w:val="en-GB"/>
        </w:rPr>
        <w:t>Figure 8.3.1-1: User Plane Protocol Stack</w:t>
      </w:r>
    </w:p>
    <w:p w:rsidR="00867F7B" w:rsidRPr="009E0DE1" w:rsidRDefault="00867F7B" w:rsidP="00867F7B">
      <w:pPr>
        <w:pStyle w:val="B1"/>
        <w:rPr>
          <w:lang w:val="en-GB"/>
        </w:rPr>
      </w:pPr>
      <w:r w:rsidRPr="009E0DE1">
        <w:rPr>
          <w:lang w:val="en-GB"/>
        </w:rPr>
        <w:t>-</w:t>
      </w:r>
      <w:r w:rsidRPr="009E0DE1">
        <w:rPr>
          <w:lang w:val="en-GB"/>
        </w:rPr>
        <w:tab/>
      </w:r>
      <w:r w:rsidR="00CE7494" w:rsidRPr="009E0DE1">
        <w:rPr>
          <w:b/>
          <w:lang w:val="en-GB"/>
        </w:rPr>
        <w:t>5G-</w:t>
      </w:r>
      <w:r w:rsidRPr="009E0DE1">
        <w:rPr>
          <w:b/>
          <w:lang w:val="en-GB"/>
        </w:rPr>
        <w:t>AN protocol stack</w:t>
      </w:r>
      <w:r w:rsidRPr="009E0DE1">
        <w:rPr>
          <w:lang w:val="en-GB"/>
        </w:rPr>
        <w:t>: This set of protocols/layers depends on the AN:</w:t>
      </w:r>
    </w:p>
    <w:p w:rsidR="00867F7B" w:rsidRPr="009E0DE1" w:rsidRDefault="00867F7B" w:rsidP="00867F7B">
      <w:pPr>
        <w:pStyle w:val="B2"/>
        <w:rPr>
          <w:lang w:val="en-GB"/>
        </w:rPr>
      </w:pPr>
      <w:r w:rsidRPr="009E0DE1">
        <w:rPr>
          <w:lang w:val="en-GB"/>
        </w:rPr>
        <w:t>-</w:t>
      </w:r>
      <w:r w:rsidRPr="009E0DE1">
        <w:rPr>
          <w:lang w:val="en-GB"/>
        </w:rPr>
        <w:tab/>
        <w:t xml:space="preserve">When the </w:t>
      </w:r>
      <w:r w:rsidR="00CE7494" w:rsidRPr="009E0DE1">
        <w:rPr>
          <w:lang w:val="en-GB"/>
        </w:rPr>
        <w:t>5G-</w:t>
      </w:r>
      <w:r w:rsidRPr="009E0DE1">
        <w:rPr>
          <w:lang w:val="en-GB"/>
        </w:rPr>
        <w:t xml:space="preserve">AN is a 3GPP </w:t>
      </w:r>
      <w:r w:rsidR="00CE7494" w:rsidRPr="009E0DE1">
        <w:rPr>
          <w:lang w:val="en-GB"/>
        </w:rPr>
        <w:t>NG-</w:t>
      </w:r>
      <w:r w:rsidRPr="009E0DE1">
        <w:rPr>
          <w:lang w:val="en-GB"/>
        </w:rPr>
        <w:t>RAN, these protocols/layers</w:t>
      </w:r>
      <w:r w:rsidRPr="009E0DE1" w:rsidDel="00B76930">
        <w:rPr>
          <w:lang w:val="en-GB"/>
        </w:rPr>
        <w:t xml:space="preserve"> </w:t>
      </w:r>
      <w:r w:rsidRPr="009E0DE1">
        <w:rPr>
          <w:lang w:val="en-GB"/>
        </w:rPr>
        <w:t xml:space="preserve">are defined </w:t>
      </w:r>
      <w:r w:rsidR="00590AC9" w:rsidRPr="009E0DE1">
        <w:rPr>
          <w:lang w:val="en-GB"/>
        </w:rPr>
        <w:t xml:space="preserve">in </w:t>
      </w:r>
      <w:r w:rsidR="005265F6" w:rsidRPr="009E0DE1">
        <w:rPr>
          <w:lang w:val="en-GB"/>
        </w:rPr>
        <w:t>TS</w:t>
      </w:r>
      <w:r w:rsidR="005265F6">
        <w:rPr>
          <w:lang w:val="en-GB"/>
        </w:rPr>
        <w:t> </w:t>
      </w:r>
      <w:r w:rsidR="005265F6" w:rsidRPr="009E0DE1">
        <w:rPr>
          <w:lang w:val="en-GB"/>
        </w:rPr>
        <w:t>38.401</w:t>
      </w:r>
      <w:r w:rsidR="005265F6">
        <w:rPr>
          <w:lang w:val="en-GB"/>
        </w:rPr>
        <w:t> </w:t>
      </w:r>
      <w:r w:rsidR="005265F6" w:rsidRPr="009E0DE1">
        <w:rPr>
          <w:lang w:val="en-GB"/>
        </w:rPr>
        <w:t>[</w:t>
      </w:r>
      <w:r w:rsidR="00590AC9" w:rsidRPr="009E0DE1">
        <w:rPr>
          <w:lang w:val="en-GB"/>
        </w:rPr>
        <w:t>42]</w:t>
      </w:r>
      <w:r w:rsidR="003C010D" w:rsidRPr="009E0DE1">
        <w:rPr>
          <w:lang w:val="en-GB"/>
        </w:rPr>
        <w:t>.</w:t>
      </w:r>
      <w:r w:rsidR="006701E1" w:rsidRPr="009E0DE1">
        <w:rPr>
          <w:lang w:val="en-GB"/>
        </w:rPr>
        <w:t xml:space="preserve"> The radio protocol between the UE and the </w:t>
      </w:r>
      <w:r w:rsidR="00CE7494" w:rsidRPr="009E0DE1">
        <w:rPr>
          <w:lang w:val="en-GB"/>
        </w:rPr>
        <w:t>5G-</w:t>
      </w:r>
      <w:r w:rsidR="006701E1" w:rsidRPr="009E0DE1">
        <w:rPr>
          <w:lang w:val="en-GB"/>
        </w:rPr>
        <w:t xml:space="preserve">AN node (eNodeB or gNodeB) is specified in </w:t>
      </w:r>
      <w:r w:rsidR="005265F6" w:rsidRPr="009E0DE1">
        <w:rPr>
          <w:lang w:val="en-GB"/>
        </w:rPr>
        <w:t>TS</w:t>
      </w:r>
      <w:r w:rsidR="005265F6">
        <w:rPr>
          <w:lang w:val="en-GB"/>
        </w:rPr>
        <w:t> </w:t>
      </w:r>
      <w:r w:rsidR="005265F6" w:rsidRPr="009E0DE1">
        <w:rPr>
          <w:lang w:val="en-GB"/>
        </w:rPr>
        <w:t>36.300</w:t>
      </w:r>
      <w:r w:rsidR="005265F6">
        <w:rPr>
          <w:lang w:val="en-GB"/>
        </w:rPr>
        <w:t> </w:t>
      </w:r>
      <w:r w:rsidR="005265F6" w:rsidRPr="009E0DE1">
        <w:rPr>
          <w:lang w:val="en-GB"/>
        </w:rPr>
        <w:t>[</w:t>
      </w:r>
      <w:r w:rsidR="002D219E" w:rsidRPr="009E0DE1">
        <w:rPr>
          <w:lang w:val="en-GB"/>
        </w:rPr>
        <w:t>30</w:t>
      </w:r>
      <w:r w:rsidR="006701E1" w:rsidRPr="009E0DE1">
        <w:rPr>
          <w:lang w:val="en-GB"/>
        </w:rPr>
        <w:t xml:space="preserve">] and </w:t>
      </w:r>
      <w:r w:rsidR="005265F6" w:rsidRPr="009E0DE1">
        <w:rPr>
          <w:lang w:val="en-GB"/>
        </w:rPr>
        <w:t>TS</w:t>
      </w:r>
      <w:r w:rsidR="005265F6">
        <w:rPr>
          <w:lang w:val="en-GB"/>
        </w:rPr>
        <w:t> </w:t>
      </w:r>
      <w:r w:rsidR="005265F6" w:rsidRPr="009E0DE1">
        <w:rPr>
          <w:lang w:val="en-GB"/>
        </w:rPr>
        <w:t>38.300</w:t>
      </w:r>
      <w:r w:rsidR="005265F6">
        <w:rPr>
          <w:lang w:val="en-GB"/>
        </w:rPr>
        <w:t> </w:t>
      </w:r>
      <w:r w:rsidR="005265F6" w:rsidRPr="009E0DE1">
        <w:rPr>
          <w:lang w:val="en-GB"/>
        </w:rPr>
        <w:t>[</w:t>
      </w:r>
      <w:r w:rsidR="00FC7891" w:rsidRPr="009E0DE1">
        <w:rPr>
          <w:lang w:val="en-GB"/>
        </w:rPr>
        <w:t>27</w:t>
      </w:r>
      <w:r w:rsidR="006701E1" w:rsidRPr="009E0DE1">
        <w:rPr>
          <w:lang w:val="en-GB"/>
        </w:rPr>
        <w:t>].</w:t>
      </w:r>
    </w:p>
    <w:p w:rsidR="00867F7B" w:rsidRPr="009E0DE1" w:rsidRDefault="00867F7B" w:rsidP="00867F7B">
      <w:pPr>
        <w:pStyle w:val="B2"/>
        <w:rPr>
          <w:lang w:val="en-GB"/>
        </w:rPr>
      </w:pPr>
      <w:r w:rsidRPr="009E0DE1">
        <w:rPr>
          <w:lang w:val="en-GB"/>
        </w:rPr>
        <w:t>-</w:t>
      </w:r>
      <w:r w:rsidRPr="009E0DE1">
        <w:rPr>
          <w:lang w:val="en-GB"/>
        </w:rPr>
        <w:tab/>
        <w:t xml:space="preserve">When the AN is an Untrusted non 3GPP access to 5GC the </w:t>
      </w:r>
      <w:r w:rsidR="00CE7494" w:rsidRPr="009E0DE1">
        <w:rPr>
          <w:lang w:val="en-GB"/>
        </w:rPr>
        <w:t>5G-</w:t>
      </w:r>
      <w:r w:rsidRPr="009E0DE1">
        <w:rPr>
          <w:lang w:val="en-GB"/>
        </w:rPr>
        <w:t xml:space="preserve">AN interfaces with the 5GC at a N3IWF defined in </w:t>
      </w:r>
      <w:r w:rsidR="00B6630E" w:rsidRPr="009E0DE1">
        <w:rPr>
          <w:lang w:val="en-GB"/>
        </w:rPr>
        <w:t>clause </w:t>
      </w:r>
      <w:r w:rsidRPr="009E0DE1">
        <w:rPr>
          <w:lang w:val="en-GB"/>
        </w:rPr>
        <w:t xml:space="preserve">4.3.2 and the </w:t>
      </w:r>
      <w:r w:rsidR="00CE7494" w:rsidRPr="009E0DE1">
        <w:rPr>
          <w:lang w:val="en-GB"/>
        </w:rPr>
        <w:t>5G-</w:t>
      </w:r>
      <w:r w:rsidRPr="009E0DE1">
        <w:rPr>
          <w:lang w:val="en-GB"/>
        </w:rPr>
        <w:t xml:space="preserve">AN protocol stack is defined in </w:t>
      </w:r>
      <w:r w:rsidR="00B6630E" w:rsidRPr="009E0DE1">
        <w:rPr>
          <w:lang w:val="en-GB"/>
        </w:rPr>
        <w:t>clause </w:t>
      </w:r>
      <w:r w:rsidRPr="009E0DE1">
        <w:rPr>
          <w:lang w:val="en-GB"/>
        </w:rPr>
        <w:t>8.3.</w:t>
      </w:r>
      <w:r w:rsidR="00CE7494" w:rsidRPr="009E0DE1">
        <w:rPr>
          <w:lang w:val="en-GB"/>
        </w:rPr>
        <w:t>2</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r>
      <w:r w:rsidRPr="009E0DE1">
        <w:rPr>
          <w:b/>
          <w:lang w:val="en-GB"/>
        </w:rPr>
        <w:t>UDP/IP:</w:t>
      </w:r>
      <w:r w:rsidRPr="009E0DE1">
        <w:rPr>
          <w:lang w:val="en-GB"/>
        </w:rPr>
        <w:t xml:space="preserve"> These are the backbone network protocols.</w:t>
      </w:r>
    </w:p>
    <w:p w:rsidR="00867F7B" w:rsidRPr="009E0DE1" w:rsidRDefault="00867F7B" w:rsidP="00867F7B">
      <w:pPr>
        <w:pStyle w:val="NO"/>
        <w:rPr>
          <w:lang w:val="en-GB" w:eastAsia="zh-CN"/>
        </w:rPr>
      </w:pPr>
      <w:r w:rsidRPr="009E0DE1">
        <w:rPr>
          <w:lang w:val="en-GB"/>
        </w:rPr>
        <w:t>NOTE 1:</w:t>
      </w:r>
      <w:r w:rsidRPr="009E0DE1">
        <w:rPr>
          <w:lang w:val="en-GB"/>
        </w:rPr>
        <w:tab/>
      </w:r>
      <w:r w:rsidRPr="009E0DE1">
        <w:rPr>
          <w:lang w:val="en-GB" w:eastAsia="zh-CN"/>
        </w:rPr>
        <w:t xml:space="preserve">The number of UPF in the data path is not constrained by 3GPP specifications: there may be in the data path of a </w:t>
      </w:r>
      <w:r w:rsidR="00AB61E3" w:rsidRPr="009E0DE1">
        <w:rPr>
          <w:lang w:val="en-GB" w:eastAsia="zh-CN"/>
        </w:rPr>
        <w:t>PDU Session</w:t>
      </w:r>
      <w:r w:rsidRPr="009E0DE1">
        <w:rPr>
          <w:lang w:val="en-GB" w:eastAsia="zh-CN"/>
        </w:rPr>
        <w:t xml:space="preserve"> 0, 1 or multiple UPF that do not support a </w:t>
      </w:r>
      <w:r w:rsidR="00AB61E3" w:rsidRPr="009E0DE1">
        <w:rPr>
          <w:lang w:val="en-GB" w:eastAsia="zh-CN"/>
        </w:rPr>
        <w:t>PDU Session</w:t>
      </w:r>
      <w:r w:rsidRPr="009E0DE1">
        <w:rPr>
          <w:lang w:val="en-GB" w:eastAsia="zh-CN"/>
        </w:rPr>
        <w:t xml:space="preserve"> </w:t>
      </w:r>
      <w:r w:rsidR="00164136" w:rsidRPr="009E0DE1">
        <w:rPr>
          <w:lang w:val="en-GB" w:eastAsia="zh-CN"/>
        </w:rPr>
        <w:t xml:space="preserve">Anchor </w:t>
      </w:r>
      <w:r w:rsidRPr="009E0DE1">
        <w:rPr>
          <w:lang w:val="en-GB" w:eastAsia="zh-CN"/>
        </w:rPr>
        <w:t xml:space="preserve">functionality for this </w:t>
      </w:r>
      <w:r w:rsidR="00AB61E3" w:rsidRPr="009E0DE1">
        <w:rPr>
          <w:lang w:val="en-GB" w:eastAsia="zh-CN"/>
        </w:rPr>
        <w:t>PDU Session</w:t>
      </w:r>
      <w:r w:rsidRPr="009E0DE1">
        <w:rPr>
          <w:lang w:val="en-GB"/>
        </w:rPr>
        <w:t>.</w:t>
      </w:r>
    </w:p>
    <w:p w:rsidR="00867F7B" w:rsidRPr="009E0DE1" w:rsidRDefault="00867F7B" w:rsidP="00867F7B">
      <w:pPr>
        <w:pStyle w:val="NO"/>
        <w:rPr>
          <w:lang w:val="en-GB"/>
        </w:rPr>
      </w:pPr>
      <w:r w:rsidRPr="009E0DE1">
        <w:rPr>
          <w:lang w:val="en-GB"/>
        </w:rPr>
        <w:t>NOTE 2:</w:t>
      </w:r>
      <w:r w:rsidRPr="009E0DE1">
        <w:rPr>
          <w:lang w:val="en-GB"/>
        </w:rPr>
        <w:tab/>
        <w:t xml:space="preserve">The "non </w:t>
      </w:r>
      <w:r w:rsidR="00AB61E3" w:rsidRPr="009E0DE1">
        <w:rPr>
          <w:lang w:val="en-GB"/>
        </w:rPr>
        <w:t>PDU Session</w:t>
      </w:r>
      <w:r w:rsidR="006701E1" w:rsidRPr="009E0DE1">
        <w:rPr>
          <w:lang w:val="en-GB"/>
        </w:rPr>
        <w:t xml:space="preserve"> Anchor</w:t>
      </w:r>
      <w:r w:rsidRPr="009E0DE1">
        <w:rPr>
          <w:lang w:val="en-GB"/>
        </w:rPr>
        <w:t xml:space="preserve">" UPF depicted in the </w:t>
      </w:r>
      <w:r w:rsidR="00852B7A" w:rsidRPr="009E0DE1">
        <w:rPr>
          <w:lang w:val="en-GB"/>
        </w:rPr>
        <w:t>Figure </w:t>
      </w:r>
      <w:r w:rsidRPr="009E0DE1">
        <w:rPr>
          <w:lang w:val="en-GB"/>
        </w:rPr>
        <w:t>8.3.1-1 is optional.</w:t>
      </w:r>
    </w:p>
    <w:p w:rsidR="00867F7B" w:rsidRPr="009E0DE1" w:rsidRDefault="00867F7B" w:rsidP="00867F7B">
      <w:pPr>
        <w:pStyle w:val="NO"/>
        <w:rPr>
          <w:lang w:val="en-GB"/>
        </w:rPr>
      </w:pPr>
      <w:r w:rsidRPr="009E0DE1">
        <w:rPr>
          <w:lang w:val="en-GB"/>
        </w:rPr>
        <w:t>NOTE 3:</w:t>
      </w:r>
      <w:r w:rsidRPr="009E0DE1">
        <w:rPr>
          <w:lang w:val="en-GB"/>
        </w:rPr>
        <w:tab/>
      </w:r>
      <w:r w:rsidRPr="009E0DE1">
        <w:rPr>
          <w:lang w:val="en-GB" w:eastAsia="zh-CN"/>
        </w:rPr>
        <w:t xml:space="preserve">The N9 interface may be intra-PLMN or inter PLMN (in </w:t>
      </w:r>
      <w:r w:rsidR="006659A9" w:rsidRPr="009E0DE1">
        <w:rPr>
          <w:lang w:val="en-GB" w:eastAsia="zh-CN"/>
        </w:rPr>
        <w:t xml:space="preserve">the </w:t>
      </w:r>
      <w:r w:rsidRPr="009E0DE1">
        <w:rPr>
          <w:lang w:val="en-GB" w:eastAsia="zh-CN"/>
        </w:rPr>
        <w:t>case of Home Routed deployment)</w:t>
      </w:r>
      <w:r w:rsidRPr="009E0DE1">
        <w:rPr>
          <w:lang w:val="en-GB"/>
        </w:rPr>
        <w:t>.</w:t>
      </w:r>
    </w:p>
    <w:p w:rsidR="00867F7B" w:rsidRPr="009E0DE1" w:rsidRDefault="006659A9" w:rsidP="00867F7B">
      <w:r w:rsidRPr="009E0DE1">
        <w:t xml:space="preserve">If </w:t>
      </w:r>
      <w:r w:rsidR="00867F7B" w:rsidRPr="009E0DE1">
        <w:t xml:space="preserve">there is an UL CL (Uplink Classifier) or a Branching Point (both defined in </w:t>
      </w:r>
      <w:r w:rsidR="00B6630E" w:rsidRPr="009E0DE1">
        <w:t>clause </w:t>
      </w:r>
      <w:r w:rsidR="00867F7B" w:rsidRPr="009E0DE1">
        <w:t xml:space="preserve">5.6.4) in the data path of a </w:t>
      </w:r>
      <w:r w:rsidR="00AB61E3" w:rsidRPr="009E0DE1">
        <w:t>PDU Session</w:t>
      </w:r>
      <w:r w:rsidR="00867F7B" w:rsidRPr="009E0DE1">
        <w:t xml:space="preserve">, the UL CL or Branching Point acts as the non </w:t>
      </w:r>
      <w:r w:rsidR="00AB61E3" w:rsidRPr="009E0DE1">
        <w:t>PDU Session</w:t>
      </w:r>
      <w:r w:rsidR="00867F7B" w:rsidRPr="009E0DE1">
        <w:t xml:space="preserve"> </w:t>
      </w:r>
      <w:r w:rsidR="00164136" w:rsidRPr="009E0DE1">
        <w:t xml:space="preserve">Anchor </w:t>
      </w:r>
      <w:r w:rsidR="00867F7B" w:rsidRPr="009E0DE1">
        <w:t xml:space="preserve">UPF of </w:t>
      </w:r>
      <w:r w:rsidR="00852B7A" w:rsidRPr="009E0DE1">
        <w:t>Figure </w:t>
      </w:r>
      <w:r w:rsidR="00867F7B" w:rsidRPr="009E0DE1">
        <w:t xml:space="preserve">8.3.1-1. In that case there are multiple N9 interfaces branching out of the UL CL / Branching Point each leading to different </w:t>
      </w:r>
      <w:r w:rsidR="00AB61E3" w:rsidRPr="009E0DE1">
        <w:t>PDU Session</w:t>
      </w:r>
      <w:r w:rsidR="00867F7B" w:rsidRPr="009E0DE1">
        <w:t xml:space="preserve"> anchors.</w:t>
      </w:r>
    </w:p>
    <w:p w:rsidR="00867F7B" w:rsidRPr="009E0DE1" w:rsidRDefault="00867F7B" w:rsidP="00867F7B">
      <w:pPr>
        <w:pStyle w:val="NO"/>
        <w:rPr>
          <w:lang w:val="en-GB"/>
        </w:rPr>
      </w:pPr>
      <w:r w:rsidRPr="009E0DE1">
        <w:rPr>
          <w:lang w:val="en-GB"/>
        </w:rPr>
        <w:t>NOTE 4:</w:t>
      </w:r>
      <w:r w:rsidRPr="009E0DE1">
        <w:rPr>
          <w:lang w:val="en-GB"/>
        </w:rPr>
        <w:tab/>
        <w:t xml:space="preserve">Co-location of the UL CL or Branching Point with a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is a deployment option.</w:t>
      </w:r>
    </w:p>
    <w:p w:rsidR="00867F7B" w:rsidRPr="009E0DE1" w:rsidRDefault="00867F7B" w:rsidP="00867F7B">
      <w:pPr>
        <w:pStyle w:val="Heading3"/>
        <w:rPr>
          <w:lang w:eastAsia="zh-CN"/>
        </w:rPr>
      </w:pPr>
      <w:bookmarkStart w:id="1974" w:name="_Toc19177743"/>
      <w:bookmarkStart w:id="1975" w:name="_Toc27845480"/>
      <w:bookmarkStart w:id="1976" w:name="_Toc36186679"/>
      <w:bookmarkStart w:id="1977" w:name="_Toc45180610"/>
      <w:r w:rsidRPr="009E0DE1">
        <w:rPr>
          <w:lang w:eastAsia="zh-CN"/>
        </w:rPr>
        <w:lastRenderedPageBreak/>
        <w:t>8</w:t>
      </w:r>
      <w:r w:rsidRPr="009E0DE1">
        <w:t>.</w:t>
      </w:r>
      <w:r w:rsidRPr="009E0DE1">
        <w:rPr>
          <w:lang w:eastAsia="zh-CN"/>
        </w:rPr>
        <w:t>3</w:t>
      </w:r>
      <w:r w:rsidRPr="009E0DE1">
        <w:t>.</w:t>
      </w:r>
      <w:r w:rsidRPr="009E0DE1">
        <w:rPr>
          <w:lang w:eastAsia="zh-CN"/>
        </w:rPr>
        <w:t>2</w:t>
      </w:r>
      <w:r w:rsidRPr="009E0DE1">
        <w:tab/>
      </w:r>
      <w:r w:rsidRPr="009E0DE1">
        <w:rPr>
          <w:lang w:eastAsia="zh-CN"/>
        </w:rPr>
        <w:t>User Plane for untrusted non 3GPP Access</w:t>
      </w:r>
      <w:bookmarkEnd w:id="1974"/>
      <w:bookmarkEnd w:id="1975"/>
      <w:bookmarkEnd w:id="1976"/>
      <w:bookmarkEnd w:id="1977"/>
    </w:p>
    <w:bookmarkStart w:id="1978" w:name="_MON_1546401238"/>
    <w:bookmarkStart w:id="1979" w:name="_MON_1546402358"/>
    <w:bookmarkStart w:id="1980" w:name="_MON_1548689771"/>
    <w:bookmarkStart w:id="1981" w:name="_MON_1545478660"/>
    <w:bookmarkStart w:id="1982" w:name="_MON_1545482286"/>
    <w:bookmarkStart w:id="1983" w:name="_MON_1546339004"/>
    <w:bookmarkEnd w:id="1978"/>
    <w:bookmarkEnd w:id="1979"/>
    <w:bookmarkEnd w:id="1980"/>
    <w:bookmarkEnd w:id="1981"/>
    <w:bookmarkEnd w:id="1982"/>
    <w:bookmarkEnd w:id="1983"/>
    <w:bookmarkStart w:id="1984" w:name="_MON_1546382590"/>
    <w:bookmarkEnd w:id="1984"/>
    <w:p w:rsidR="00D96099" w:rsidRPr="009E0DE1" w:rsidRDefault="00D96099" w:rsidP="00D96099">
      <w:pPr>
        <w:pStyle w:val="TH"/>
        <w:rPr>
          <w:lang w:val="en-GB"/>
        </w:rPr>
      </w:pPr>
      <w:r w:rsidRPr="009E0DE1">
        <w:rPr>
          <w:lang w:val="en-GB"/>
        </w:rPr>
        <w:object w:dxaOrig="9207" w:dyaOrig="3238">
          <v:shape id="_x0000_i1085" type="#_x0000_t75" style="width:460.55pt;height:162.35pt" o:ole="">
            <v:imagedata r:id="rId131" o:title=""/>
          </v:shape>
          <o:OLEObject Type="Embed" ProgID="Visio.Drawing.11" ShapeID="_x0000_i1085" DrawAspect="Content" ObjectID="_1655793664" r:id="rId132"/>
        </w:object>
      </w:r>
    </w:p>
    <w:p w:rsidR="00D81E42" w:rsidRPr="009E0DE1" w:rsidRDefault="00D81E42" w:rsidP="00D81E42">
      <w:pPr>
        <w:pStyle w:val="TF"/>
        <w:rPr>
          <w:lang w:val="en-GB"/>
        </w:rPr>
      </w:pPr>
      <w:r w:rsidRPr="009E0DE1">
        <w:rPr>
          <w:lang w:val="en-GB"/>
        </w:rPr>
        <w:t>Figure</w:t>
      </w:r>
      <w:r w:rsidR="0041447E" w:rsidRPr="009E0DE1">
        <w:rPr>
          <w:lang w:val="en-GB"/>
        </w:rPr>
        <w:t xml:space="preserve"> </w:t>
      </w:r>
      <w:r w:rsidRPr="009E0DE1">
        <w:rPr>
          <w:lang w:val="en-GB"/>
        </w:rPr>
        <w:t>8.3.2-1: User Plane via N3IWF</w:t>
      </w:r>
    </w:p>
    <w:p w:rsidR="00D96099" w:rsidRPr="009E0DE1" w:rsidRDefault="00D96099" w:rsidP="009A5963">
      <w:r w:rsidRPr="009E0DE1">
        <w:t>Large GRE packets are fragmented by the "inner IP" layer.</w:t>
      </w:r>
    </w:p>
    <w:p w:rsidR="00D81E42" w:rsidRPr="009E0DE1" w:rsidRDefault="00D81E42" w:rsidP="009A5963">
      <w:pPr>
        <w:rPr>
          <w:lang w:eastAsia="zh-CN"/>
        </w:rPr>
      </w:pPr>
      <w:r w:rsidRPr="009E0DE1">
        <w:t>Details about the PDU Layer, the N3 stack and the N9 stack are included in clause 8.3.1. The UDP protocol may be used below the IPsec layer to enable NAT traversal.</w:t>
      </w:r>
    </w:p>
    <w:p w:rsidR="00867F7B" w:rsidRPr="009E0DE1" w:rsidRDefault="00867F7B" w:rsidP="00867F7B">
      <w:pPr>
        <w:pStyle w:val="Heading8"/>
        <w:rPr>
          <w:lang w:eastAsia="ja-JP"/>
        </w:rPr>
      </w:pPr>
      <w:r w:rsidRPr="009E0DE1">
        <w:br w:type="page"/>
      </w:r>
      <w:bookmarkStart w:id="1985" w:name="_Toc19177744"/>
      <w:bookmarkStart w:id="1986" w:name="_Toc27845481"/>
      <w:bookmarkStart w:id="1987" w:name="_Toc36186680"/>
      <w:bookmarkStart w:id="1988" w:name="_Toc45180611"/>
      <w:r w:rsidRPr="009E0DE1">
        <w:lastRenderedPageBreak/>
        <w:t xml:space="preserve">Annex </w:t>
      </w:r>
      <w:r w:rsidR="00AB158E" w:rsidRPr="009E0DE1">
        <w:t xml:space="preserve">A </w:t>
      </w:r>
      <w:r w:rsidRPr="009E0DE1">
        <w:t>(informative):</w:t>
      </w:r>
      <w:r w:rsidRPr="009E0DE1">
        <w:br/>
      </w:r>
      <w:r w:rsidRPr="009E0DE1">
        <w:rPr>
          <w:lang w:eastAsia="ja-JP"/>
        </w:rPr>
        <w:t>Relationship between Service-Based Interfaces and Reference Points</w:t>
      </w:r>
      <w:bookmarkEnd w:id="1985"/>
      <w:bookmarkEnd w:id="1986"/>
      <w:bookmarkEnd w:id="1987"/>
      <w:bookmarkEnd w:id="1988"/>
    </w:p>
    <w:p w:rsidR="00867F7B" w:rsidRPr="009E0DE1" w:rsidRDefault="00867F7B" w:rsidP="00867F7B">
      <w:pPr>
        <w:rPr>
          <w:rFonts w:eastAsia="SimSun"/>
        </w:rPr>
      </w:pPr>
      <w:r w:rsidRPr="009E0DE1">
        <w:rPr>
          <w:lang w:eastAsia="ja-JP"/>
        </w:rPr>
        <w:t xml:space="preserve">Service-Based </w:t>
      </w:r>
      <w:r w:rsidRPr="009E0DE1">
        <w:rPr>
          <w:rFonts w:eastAsia="SimSun"/>
        </w:rPr>
        <w:t xml:space="preserve">Interfaces and Reference Points are two different ways to model interactions between architectural entities. A Reference Point is a conceptual point at the conjunction of two non-overlapping functional groups </w:t>
      </w:r>
      <w:r w:rsidR="00A2361D" w:rsidRPr="009E0DE1">
        <w:rPr>
          <w:rFonts w:eastAsia="SimSun"/>
        </w:rPr>
        <w:t xml:space="preserve">(see </w:t>
      </w:r>
      <w:r w:rsidR="005265F6" w:rsidRPr="009E0DE1">
        <w:rPr>
          <w:rFonts w:eastAsia="SimSun"/>
        </w:rPr>
        <w:t>TR</w:t>
      </w:r>
      <w:r w:rsidR="005265F6">
        <w:rPr>
          <w:rFonts w:eastAsia="SimSun"/>
        </w:rPr>
        <w:t> </w:t>
      </w:r>
      <w:r w:rsidR="005265F6" w:rsidRPr="009E0DE1">
        <w:rPr>
          <w:rFonts w:eastAsia="SimSun"/>
        </w:rPr>
        <w:t>21.905</w:t>
      </w:r>
      <w:r w:rsidR="005265F6">
        <w:rPr>
          <w:rFonts w:eastAsia="SimSun"/>
        </w:rPr>
        <w:t> </w:t>
      </w:r>
      <w:r w:rsidR="005265F6" w:rsidRPr="009E0DE1">
        <w:rPr>
          <w:rFonts w:eastAsia="SimSun"/>
        </w:rPr>
        <w:t>[</w:t>
      </w:r>
      <w:r w:rsidRPr="009E0DE1">
        <w:rPr>
          <w:rFonts w:eastAsia="SimSun"/>
        </w:rPr>
        <w:t>1]</w:t>
      </w:r>
      <w:r w:rsidR="00A2361D" w:rsidRPr="009E0DE1">
        <w:rPr>
          <w:rFonts w:eastAsia="SimSun"/>
        </w:rPr>
        <w:t>)</w:t>
      </w:r>
      <w:r w:rsidRPr="009E0DE1">
        <w:rPr>
          <w:rFonts w:eastAsia="SimSun"/>
        </w:rPr>
        <w:t>. In figure </w:t>
      </w:r>
      <w:r w:rsidR="00D83AE3" w:rsidRPr="009E0DE1">
        <w:rPr>
          <w:rFonts w:eastAsia="SimSun"/>
        </w:rPr>
        <w:t>A</w:t>
      </w:r>
      <w:r w:rsidRPr="009E0DE1">
        <w:rPr>
          <w:rFonts w:eastAsia="SimSun"/>
        </w:rPr>
        <w:t>-1 the functional groups are equivalent to Network Functions.</w:t>
      </w:r>
    </w:p>
    <w:p w:rsidR="00867F7B" w:rsidRPr="009E0DE1" w:rsidRDefault="00867F7B" w:rsidP="00867F7B">
      <w:pPr>
        <w:rPr>
          <w:rFonts w:eastAsia="SimSun"/>
        </w:rPr>
      </w:pPr>
      <w:r w:rsidRPr="009E0DE1">
        <w:rPr>
          <w:rFonts w:eastAsia="SimSun"/>
        </w:rPr>
        <w:t>A reference point can be replaced by one or more service-based interfaces which provide equivalent functionality.</w:t>
      </w:r>
    </w:p>
    <w:bookmarkStart w:id="1989" w:name="_MON_1554128775"/>
    <w:bookmarkEnd w:id="1989"/>
    <w:p w:rsidR="00867F7B" w:rsidRPr="009E0DE1" w:rsidRDefault="00867F7B" w:rsidP="00867F7B">
      <w:pPr>
        <w:pStyle w:val="TH"/>
        <w:rPr>
          <w:lang w:val="en-GB" w:eastAsia="ja-JP"/>
        </w:rPr>
      </w:pPr>
      <w:r w:rsidRPr="009E0DE1">
        <w:rPr>
          <w:lang w:val="en-GB" w:eastAsia="ja-JP"/>
        </w:rPr>
        <w:object w:dxaOrig="3787" w:dyaOrig="2639">
          <v:shape id="_x0000_i1086" type="#_x0000_t75" style="width:188.85pt;height:131.75pt" o:ole="">
            <v:imagedata r:id="rId133" o:title=""/>
          </v:shape>
          <o:OLEObject Type="Embed" ProgID="Word.Picture.8" ShapeID="_x0000_i1086" DrawAspect="Content" ObjectID="_1655793665" r:id="rId134"/>
        </w:object>
      </w:r>
    </w:p>
    <w:p w:rsidR="00867F7B" w:rsidRPr="009E0DE1" w:rsidRDefault="00867F7B" w:rsidP="00867F7B">
      <w:pPr>
        <w:pStyle w:val="TF"/>
        <w:rPr>
          <w:lang w:val="en-GB"/>
        </w:rPr>
      </w:pPr>
      <w:r w:rsidRPr="009E0DE1">
        <w:rPr>
          <w:lang w:val="en-GB"/>
        </w:rPr>
        <w:t xml:space="preserve">Figure </w:t>
      </w:r>
      <w:r w:rsidR="00D83AE3" w:rsidRPr="009E0DE1">
        <w:rPr>
          <w:lang w:val="en-GB"/>
        </w:rPr>
        <w:t>A</w:t>
      </w:r>
      <w:r w:rsidRPr="009E0DE1">
        <w:rPr>
          <w:lang w:val="en-GB"/>
        </w:rPr>
        <w:t>-1: Example show a Reference Point replaced by two Service based Interfaces</w:t>
      </w:r>
    </w:p>
    <w:bookmarkStart w:id="1990" w:name="_MON_1554128953"/>
    <w:bookmarkEnd w:id="1990"/>
    <w:p w:rsidR="00867F7B" w:rsidRPr="009E0DE1" w:rsidRDefault="00867F7B" w:rsidP="00867F7B">
      <w:pPr>
        <w:pStyle w:val="TH"/>
        <w:rPr>
          <w:lang w:val="en-GB" w:eastAsia="ja-JP"/>
        </w:rPr>
      </w:pPr>
      <w:r w:rsidRPr="009E0DE1">
        <w:rPr>
          <w:lang w:val="en-GB" w:eastAsia="ja-JP"/>
        </w:rPr>
        <w:object w:dxaOrig="3787" w:dyaOrig="2639">
          <v:shape id="_x0000_i1087" type="#_x0000_t75" style="width:188.85pt;height:131.75pt" o:ole="">
            <v:imagedata r:id="rId135" o:title=""/>
          </v:shape>
          <o:OLEObject Type="Embed" ProgID="Word.Picture.8" ShapeID="_x0000_i1087" DrawAspect="Content" ObjectID="_1655793666" r:id="rId136"/>
        </w:object>
      </w:r>
    </w:p>
    <w:p w:rsidR="00867F7B" w:rsidRPr="009E0DE1" w:rsidRDefault="00867F7B" w:rsidP="00867F7B">
      <w:pPr>
        <w:pStyle w:val="TF"/>
        <w:rPr>
          <w:lang w:val="en-GB"/>
        </w:rPr>
      </w:pPr>
      <w:r w:rsidRPr="009E0DE1">
        <w:rPr>
          <w:lang w:val="en-GB"/>
        </w:rPr>
        <w:t xml:space="preserve">Figure </w:t>
      </w:r>
      <w:r w:rsidR="00D83AE3" w:rsidRPr="009E0DE1">
        <w:rPr>
          <w:lang w:val="en-GB"/>
        </w:rPr>
        <w:t>A</w:t>
      </w:r>
      <w:r w:rsidRPr="009E0DE1">
        <w:rPr>
          <w:lang w:val="en-GB"/>
        </w:rPr>
        <w:t>-2: Example showing a Reference Point replaced by a single Service based Interface</w:t>
      </w:r>
    </w:p>
    <w:p w:rsidR="00867F7B" w:rsidRPr="009E0DE1" w:rsidRDefault="00867F7B" w:rsidP="00867F7B">
      <w:r w:rsidRPr="009E0DE1">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1991" w:name="_MON_1554129120"/>
    <w:bookmarkEnd w:id="1991"/>
    <w:p w:rsidR="00867F7B" w:rsidRPr="009E0DE1" w:rsidRDefault="00867F7B" w:rsidP="00867F7B">
      <w:pPr>
        <w:pStyle w:val="TH"/>
        <w:rPr>
          <w:lang w:val="en-GB"/>
        </w:rPr>
      </w:pPr>
      <w:r w:rsidRPr="009E0DE1">
        <w:rPr>
          <w:lang w:val="en-GB"/>
        </w:rPr>
        <w:object w:dxaOrig="3778" w:dyaOrig="2386">
          <v:shape id="_x0000_i1088" type="#_x0000_t75" style="width:188.85pt;height:119.55pt" o:ole="">
            <v:imagedata r:id="rId137" o:title=""/>
          </v:shape>
          <o:OLEObject Type="Embed" ProgID="Word.Picture.8" ShapeID="_x0000_i1088" DrawAspect="Content" ObjectID="_1655793667" r:id="rId138"/>
        </w:object>
      </w:r>
    </w:p>
    <w:p w:rsidR="00867F7B" w:rsidRPr="009E0DE1" w:rsidRDefault="00867F7B" w:rsidP="00867F7B">
      <w:pPr>
        <w:pStyle w:val="TF"/>
        <w:rPr>
          <w:lang w:val="en-GB"/>
        </w:rPr>
      </w:pPr>
      <w:r w:rsidRPr="009E0DE1">
        <w:rPr>
          <w:lang w:val="en-GB"/>
        </w:rPr>
        <w:t xml:space="preserve">Figure </w:t>
      </w:r>
      <w:r w:rsidR="00D83AE3" w:rsidRPr="009E0DE1">
        <w:rPr>
          <w:lang w:val="en-GB"/>
        </w:rPr>
        <w:t>A</w:t>
      </w:r>
      <w:r w:rsidRPr="009E0DE1">
        <w:rPr>
          <w:lang w:val="en-GB"/>
        </w:rPr>
        <w:t>-3: Reference Points vs. Service-based Interfaces representation of equal functionality on the interfaces</w:t>
      </w:r>
    </w:p>
    <w:p w:rsidR="00867F7B" w:rsidRPr="009E0DE1" w:rsidRDefault="00867F7B" w:rsidP="00867F7B">
      <w:pPr>
        <w:rPr>
          <w:rFonts w:eastAsia="SimSun"/>
        </w:rPr>
      </w:pPr>
      <w:r w:rsidRPr="009E0DE1">
        <w:rPr>
          <w:rFonts w:eastAsia="SimSun"/>
        </w:rPr>
        <w:t>A NF may expose one or more services through Service based interfaces.</w:t>
      </w:r>
    </w:p>
    <w:p w:rsidR="00867F7B" w:rsidRPr="009E0DE1" w:rsidRDefault="00867F7B" w:rsidP="00867F7B">
      <w:pPr>
        <w:pStyle w:val="TH"/>
        <w:rPr>
          <w:lang w:val="en-GB" w:eastAsia="ja-JP"/>
        </w:rPr>
      </w:pPr>
      <w:r w:rsidRPr="009E0DE1">
        <w:rPr>
          <w:lang w:val="en-GB"/>
        </w:rPr>
        <w:object w:dxaOrig="7020" w:dyaOrig="2460">
          <v:shape id="_x0000_i1089" type="#_x0000_t75" style="width:266.25pt;height:80.15pt" o:ole="">
            <v:imagedata r:id="rId139" o:title="" cropbottom="22655f" cropright="15878f"/>
          </v:shape>
          <o:OLEObject Type="Embed" ProgID="Visio.Drawing.15" ShapeID="_x0000_i1089" DrawAspect="Content" ObjectID="_1655793668" r:id="rId140"/>
        </w:object>
      </w:r>
    </w:p>
    <w:p w:rsidR="00867F7B" w:rsidRPr="009E0DE1" w:rsidRDefault="00867F7B" w:rsidP="00867F7B">
      <w:pPr>
        <w:pStyle w:val="TF"/>
        <w:rPr>
          <w:lang w:val="en-GB"/>
        </w:rPr>
      </w:pPr>
      <w:r w:rsidRPr="009E0DE1">
        <w:rPr>
          <w:lang w:val="en-GB"/>
        </w:rPr>
        <w:t xml:space="preserve">Figure </w:t>
      </w:r>
      <w:r w:rsidR="00D83AE3" w:rsidRPr="009E0DE1">
        <w:rPr>
          <w:lang w:val="en-GB"/>
        </w:rPr>
        <w:t>A</w:t>
      </w:r>
      <w:r w:rsidRPr="009E0DE1">
        <w:rPr>
          <w:lang w:val="en-GB"/>
        </w:rPr>
        <w:t>-4: One or more Services exposed by one Network Function</w:t>
      </w:r>
    </w:p>
    <w:p w:rsidR="00056CFB" w:rsidRPr="009E0DE1" w:rsidRDefault="00867F7B" w:rsidP="005D4871">
      <w:pPr>
        <w:pStyle w:val="Heading8"/>
      </w:pPr>
      <w:r w:rsidRPr="009E0DE1">
        <w:br w:type="page"/>
      </w:r>
      <w:bookmarkStart w:id="1992" w:name="_Toc19177745"/>
      <w:bookmarkStart w:id="1993" w:name="_Toc27845482"/>
      <w:bookmarkStart w:id="1994" w:name="_Toc36186681"/>
      <w:bookmarkStart w:id="1995" w:name="_Toc45180612"/>
      <w:r w:rsidR="00056CFB" w:rsidRPr="009E0DE1">
        <w:lastRenderedPageBreak/>
        <w:t xml:space="preserve">Annex </w:t>
      </w:r>
      <w:r w:rsidR="00AB158E" w:rsidRPr="009E0DE1">
        <w:t xml:space="preserve">B </w:t>
      </w:r>
      <w:r w:rsidR="00056CFB" w:rsidRPr="009E0DE1">
        <w:t>(normative):</w:t>
      </w:r>
      <w:r w:rsidR="00056CFB" w:rsidRPr="009E0DE1">
        <w:br/>
        <w:t>Mapping between temporary identities</w:t>
      </w:r>
      <w:bookmarkEnd w:id="1992"/>
      <w:bookmarkEnd w:id="1993"/>
      <w:bookmarkEnd w:id="1994"/>
      <w:bookmarkEnd w:id="1995"/>
    </w:p>
    <w:p w:rsidR="00056CFB" w:rsidRPr="009E0DE1" w:rsidRDefault="00056CFB" w:rsidP="00056CFB">
      <w:pPr>
        <w:rPr>
          <w:lang w:eastAsia="zh-CN"/>
        </w:rPr>
      </w:pPr>
      <w:r w:rsidRPr="009E0DE1">
        <w:rPr>
          <w:lang w:eastAsia="zh-CN"/>
        </w:rPr>
        <w:t>When interworking procedures with N26 are used</w:t>
      </w:r>
      <w:r w:rsidRPr="009E0DE1">
        <w:t xml:space="preserve"> and the UE performs </w:t>
      </w:r>
      <w:r w:rsidRPr="009E0DE1">
        <w:rPr>
          <w:lang w:eastAsia="zh-CN"/>
        </w:rPr>
        <w:t>idle</w:t>
      </w:r>
      <w:r w:rsidR="004848D2" w:rsidRPr="009E0DE1">
        <w:rPr>
          <w:lang w:eastAsia="zh-CN"/>
        </w:rPr>
        <w:t xml:space="preserve"> </w:t>
      </w:r>
      <w:r w:rsidRPr="009E0DE1">
        <w:rPr>
          <w:lang w:eastAsia="zh-CN"/>
        </w:rPr>
        <w:t>mode mobility from 5GC to EPC the following mapping from 5G GUTI to EPS GUTI applies:</w:t>
      </w:r>
    </w:p>
    <w:p w:rsidR="00056CFB" w:rsidRPr="009E0DE1" w:rsidRDefault="00056CFB" w:rsidP="00056CFB">
      <w:pPr>
        <w:pStyle w:val="B1"/>
        <w:rPr>
          <w:lang w:val="en-GB"/>
        </w:rPr>
      </w:pPr>
      <w:r w:rsidRPr="009E0DE1">
        <w:rPr>
          <w:lang w:val="en-GB"/>
        </w:rPr>
        <w:t>-</w:t>
      </w:r>
      <w:r w:rsidRPr="009E0DE1">
        <w:rPr>
          <w:lang w:val="en-GB"/>
        </w:rPr>
        <w:tab/>
        <w:t>5G &lt;MCC&gt; maps to EPS &lt;MCC&gt;</w:t>
      </w:r>
    </w:p>
    <w:p w:rsidR="00056CFB" w:rsidRPr="009E0DE1" w:rsidRDefault="00056CFB" w:rsidP="00056CFB">
      <w:pPr>
        <w:pStyle w:val="B1"/>
        <w:rPr>
          <w:lang w:val="en-GB"/>
        </w:rPr>
      </w:pPr>
      <w:r w:rsidRPr="009E0DE1">
        <w:rPr>
          <w:lang w:val="en-GB"/>
        </w:rPr>
        <w:t>-</w:t>
      </w:r>
      <w:r w:rsidRPr="009E0DE1">
        <w:rPr>
          <w:lang w:val="en-GB"/>
        </w:rPr>
        <w:tab/>
        <w:t>5G &lt;MNC&gt; maps to EPS &lt;MNC&gt;</w:t>
      </w:r>
    </w:p>
    <w:p w:rsidR="00056CFB" w:rsidRPr="009E0DE1" w:rsidRDefault="00056CFB" w:rsidP="00056CFB">
      <w:pPr>
        <w:pStyle w:val="B1"/>
        <w:rPr>
          <w:lang w:val="en-GB"/>
        </w:rPr>
      </w:pPr>
      <w:r w:rsidRPr="009E0DE1">
        <w:rPr>
          <w:lang w:val="en-GB"/>
        </w:rPr>
        <w:t>-</w:t>
      </w:r>
      <w:r w:rsidRPr="009E0DE1">
        <w:rPr>
          <w:lang w:val="en-GB"/>
        </w:rPr>
        <w:tab/>
        <w:t>5G &lt;</w:t>
      </w:r>
      <w:r w:rsidRPr="009E0DE1">
        <w:rPr>
          <w:rFonts w:eastAsia="DengXian"/>
          <w:lang w:val="en-GB"/>
        </w:rPr>
        <w:t>AMF Region ID</w:t>
      </w:r>
      <w:r w:rsidRPr="009E0DE1">
        <w:rPr>
          <w:lang w:val="en-GB"/>
        </w:rPr>
        <w:t>&gt;</w:t>
      </w:r>
      <w:r w:rsidR="00E03A8E" w:rsidRPr="009E0DE1">
        <w:rPr>
          <w:lang w:val="en-GB"/>
        </w:rPr>
        <w:t xml:space="preserve"> and 5G &lt;AMF Set ID&gt;</w:t>
      </w:r>
      <w:r w:rsidRPr="009E0DE1">
        <w:rPr>
          <w:lang w:val="en-GB"/>
        </w:rPr>
        <w:t xml:space="preserve"> maps to EPS &lt;MMEGI&gt;</w:t>
      </w:r>
      <w:r w:rsidR="00E03A8E" w:rsidRPr="009E0DE1">
        <w:rPr>
          <w:lang w:val="en-GB"/>
        </w:rPr>
        <w:t xml:space="preserve"> and part of EPS &lt;MMEC&gt;</w:t>
      </w:r>
    </w:p>
    <w:p w:rsidR="00056CFB" w:rsidRPr="009E0DE1" w:rsidRDefault="00056CFB" w:rsidP="00056CFB">
      <w:pPr>
        <w:pStyle w:val="B1"/>
        <w:rPr>
          <w:lang w:val="en-GB"/>
        </w:rPr>
      </w:pPr>
      <w:r w:rsidRPr="009E0DE1">
        <w:rPr>
          <w:lang w:val="en-GB"/>
        </w:rPr>
        <w:t>-</w:t>
      </w:r>
      <w:r w:rsidRPr="009E0DE1">
        <w:rPr>
          <w:lang w:val="en-GB"/>
        </w:rPr>
        <w:tab/>
        <w:t>5G &lt;</w:t>
      </w:r>
      <w:r w:rsidRPr="009E0DE1">
        <w:rPr>
          <w:rFonts w:eastAsia="DengXian"/>
          <w:lang w:val="en-GB"/>
        </w:rPr>
        <w:t>AMF Pointer</w:t>
      </w:r>
      <w:r w:rsidRPr="009E0DE1">
        <w:rPr>
          <w:lang w:val="en-GB"/>
        </w:rPr>
        <w:t>&gt; map to</w:t>
      </w:r>
      <w:r w:rsidR="00E03A8E" w:rsidRPr="009E0DE1">
        <w:rPr>
          <w:lang w:val="en-GB"/>
        </w:rPr>
        <w:t xml:space="preserve"> part of</w:t>
      </w:r>
      <w:r w:rsidRPr="009E0DE1">
        <w:rPr>
          <w:lang w:val="en-GB"/>
        </w:rPr>
        <w:t xml:space="preserve"> EPS &lt;MMEC&gt;</w:t>
      </w:r>
    </w:p>
    <w:p w:rsidR="00056CFB" w:rsidRPr="009E0DE1" w:rsidRDefault="00056CFB" w:rsidP="00056CFB">
      <w:pPr>
        <w:pStyle w:val="B1"/>
        <w:rPr>
          <w:lang w:val="en-GB"/>
        </w:rPr>
      </w:pPr>
      <w:r w:rsidRPr="009E0DE1">
        <w:rPr>
          <w:lang w:val="en-GB"/>
        </w:rPr>
        <w:t>-</w:t>
      </w:r>
      <w:r w:rsidRPr="009E0DE1">
        <w:rPr>
          <w:lang w:val="en-GB"/>
        </w:rPr>
        <w:tab/>
        <w:t>5G &lt;5G-TMSI&gt; maps to EPS &lt;</w:t>
      </w:r>
      <w:r w:rsidR="004E5136">
        <w:rPr>
          <w:lang w:val="en-GB"/>
        </w:rPr>
        <w:t>M-</w:t>
      </w:r>
      <w:r w:rsidRPr="009E0DE1">
        <w:rPr>
          <w:lang w:val="en-GB"/>
        </w:rPr>
        <w:t>TMSI&gt;</w:t>
      </w:r>
    </w:p>
    <w:p w:rsidR="00D97416" w:rsidRPr="009E0DE1" w:rsidRDefault="00056CFB" w:rsidP="005D4871">
      <w:pPr>
        <w:pStyle w:val="NO"/>
        <w:rPr>
          <w:lang w:val="en-GB"/>
        </w:rPr>
      </w:pPr>
      <w:r w:rsidRPr="009E0DE1">
        <w:rPr>
          <w:lang w:val="en-GB"/>
        </w:rPr>
        <w:t>NOTE</w:t>
      </w:r>
      <w:r w:rsidR="00167A07">
        <w:rPr>
          <w:lang w:val="en-GB"/>
        </w:rPr>
        <w:t> 1</w:t>
      </w:r>
      <w:r w:rsidRPr="009E0DE1">
        <w:rPr>
          <w:lang w:val="en-GB"/>
        </w:rPr>
        <w:t>:</w:t>
      </w:r>
      <w:r w:rsidR="00123F97" w:rsidRPr="009E0DE1">
        <w:rPr>
          <w:lang w:val="en-GB"/>
        </w:rPr>
        <w:tab/>
      </w:r>
      <w:r w:rsidRPr="009E0DE1">
        <w:rPr>
          <w:lang w:val="en-GB"/>
        </w:rPr>
        <w:t xml:space="preserve">The mapping described above does not necessarily imply the same size for the 5G GUTI and EPS GUTI fields that are mapped. The size of 5G GUTI fields and other mapping details will be defined in </w:t>
      </w:r>
      <w:r w:rsidR="005265F6" w:rsidRPr="009E0DE1">
        <w:rPr>
          <w:lang w:val="en-GB"/>
        </w:rPr>
        <w:t>TS</w:t>
      </w:r>
      <w:r w:rsidR="005265F6">
        <w:rPr>
          <w:lang w:val="en-GB"/>
        </w:rPr>
        <w:t> </w:t>
      </w:r>
      <w:r w:rsidR="005265F6" w:rsidRPr="009E0DE1">
        <w:rPr>
          <w:lang w:val="en-GB"/>
        </w:rPr>
        <w:t>23.003</w:t>
      </w:r>
      <w:r w:rsidR="005265F6">
        <w:rPr>
          <w:lang w:val="en-GB"/>
        </w:rPr>
        <w:t> </w:t>
      </w:r>
      <w:r w:rsidR="005265F6" w:rsidRPr="009E0DE1">
        <w:rPr>
          <w:lang w:val="en-GB"/>
        </w:rPr>
        <w:t>[</w:t>
      </w:r>
      <w:r w:rsidRPr="009E0DE1">
        <w:rPr>
          <w:lang w:val="en-GB"/>
        </w:rPr>
        <w:t>19].</w:t>
      </w:r>
    </w:p>
    <w:p w:rsidR="00462606" w:rsidRPr="00167A07" w:rsidRDefault="00167A07" w:rsidP="00167A07">
      <w:pPr>
        <w:pStyle w:val="NO"/>
        <w:rPr>
          <w:lang w:val="en-GB"/>
        </w:rPr>
      </w:pPr>
      <w:r>
        <w:t>NOTE 2:</w:t>
      </w:r>
      <w:r>
        <w:tab/>
      </w:r>
      <w:r w:rsidR="00462606" w:rsidRPr="009E0DE1">
        <w:t xml:space="preserve">To support interworking with the legacy EPC core network entity (i.e. </w:t>
      </w:r>
      <w:r>
        <w:t>when</w:t>
      </w:r>
      <w:r>
        <w:rPr>
          <w:lang w:val="en-GB"/>
        </w:rPr>
        <w:t xml:space="preserve"> </w:t>
      </w:r>
      <w:r w:rsidR="00462606" w:rsidRPr="009E0DE1">
        <w:t>MME</w:t>
      </w:r>
      <w:r>
        <w:rPr>
          <w:lang w:val="en-GB"/>
        </w:rPr>
        <w:t xml:space="preserve"> is not updated to support interworking with 5GS</w:t>
      </w:r>
      <w:r w:rsidR="00462606" w:rsidRPr="009E0DE1">
        <w:t>), it is assumed that the 5G &lt;AMF Region ID&gt; and EPS &lt;MMEGI&gt; is partitioned to avoid overlapping values in order to enable discovery of source node (i.e. MME or AMF) without ambiguity.</w:t>
      </w:r>
      <w:r>
        <w:rPr>
          <w:lang w:val="en-GB"/>
        </w:rPr>
        <w:t xml:space="preserve"> Once the EPS in the PLMN has been updated to support interworking with 5GS, the full address space of the AMF Region ID can be used for 5GS.</w:t>
      </w:r>
    </w:p>
    <w:p w:rsidR="001474BF" w:rsidRPr="009E0DE1" w:rsidRDefault="001474BF">
      <w:pPr>
        <w:pStyle w:val="Heading8"/>
      </w:pPr>
      <w:r w:rsidRPr="009E0DE1">
        <w:br w:type="page"/>
      </w:r>
      <w:bookmarkStart w:id="1996" w:name="_Toc19177746"/>
      <w:bookmarkStart w:id="1997" w:name="_Toc27845483"/>
      <w:bookmarkStart w:id="1998" w:name="_Toc36186682"/>
      <w:bookmarkStart w:id="1999" w:name="_Toc45180613"/>
      <w:r w:rsidRPr="009E0DE1">
        <w:lastRenderedPageBreak/>
        <w:t>Annex C (informative):</w:t>
      </w:r>
      <w:r w:rsidRPr="009E0DE1">
        <w:br/>
        <w:t>Guidelines and Principles for Compute-Storage Separation</w:t>
      </w:r>
      <w:bookmarkEnd w:id="1996"/>
      <w:bookmarkEnd w:id="1997"/>
      <w:bookmarkEnd w:id="1998"/>
      <w:bookmarkEnd w:id="1999"/>
    </w:p>
    <w:p w:rsidR="001474BF" w:rsidRPr="009E0DE1" w:rsidRDefault="001474BF" w:rsidP="001474BF">
      <w:r w:rsidRPr="009E0DE1">
        <w:t>5G System Architecture allows any NF/NF Service to store and retrieve its unstructured data (e.g. UE contexts) into/from a Storage entity (e.g. UDSF) as stated in clause 4.2.5 in this release of the specification. This clause highlights some assumptions, principles regarding NF/NF services that use this Storage entity for storing unstructured data:</w:t>
      </w:r>
    </w:p>
    <w:p w:rsidR="001474BF" w:rsidRPr="009E0DE1" w:rsidRDefault="001474BF" w:rsidP="001474BF">
      <w:pPr>
        <w:pStyle w:val="B1"/>
        <w:rPr>
          <w:lang w:val="en-GB"/>
        </w:rPr>
      </w:pPr>
      <w:r w:rsidRPr="009E0DE1">
        <w:rPr>
          <w:lang w:val="en-GB"/>
        </w:rPr>
        <w:t>1.</w:t>
      </w:r>
      <w:r w:rsidRPr="009E0DE1">
        <w:rPr>
          <w:lang w:val="en-GB"/>
        </w:rPr>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rsidR="001474BF" w:rsidRPr="009E0DE1" w:rsidRDefault="001474BF" w:rsidP="001474BF">
      <w:pPr>
        <w:pStyle w:val="B1"/>
        <w:rPr>
          <w:lang w:val="en-GB"/>
        </w:rPr>
      </w:pPr>
      <w:r w:rsidRPr="009E0DE1">
        <w:rPr>
          <w:lang w:val="en-GB"/>
        </w:rPr>
        <w:t>2.</w:t>
      </w:r>
      <w:r w:rsidRPr="009E0DE1">
        <w:rPr>
          <w:lang w:val="en-GB"/>
        </w:rPr>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rsidR="001474BF" w:rsidRPr="009E0DE1" w:rsidRDefault="001474BF" w:rsidP="001474BF">
      <w:pPr>
        <w:pStyle w:val="B1"/>
        <w:rPr>
          <w:lang w:val="en-GB"/>
        </w:rPr>
      </w:pPr>
      <w:r w:rsidRPr="009E0DE1">
        <w:rPr>
          <w:lang w:val="en-GB"/>
        </w:rPr>
        <w:t>3.</w:t>
      </w:r>
      <w:r w:rsidRPr="009E0DE1">
        <w:rPr>
          <w:lang w:val="en-GB"/>
        </w:rPr>
        <w:tab/>
        <w:t>Multiple NF/NF service instances may require to access the same stored data in the Storage entity (e.g. UE context), around the same time, then the resolution the race condition is implementation specific.</w:t>
      </w:r>
    </w:p>
    <w:p w:rsidR="001474BF" w:rsidRPr="009E0DE1" w:rsidRDefault="001474BF" w:rsidP="001474BF">
      <w:pPr>
        <w:pStyle w:val="B1"/>
        <w:rPr>
          <w:lang w:val="en-GB"/>
        </w:rPr>
      </w:pPr>
      <w:r w:rsidRPr="009E0DE1">
        <w:rPr>
          <w:lang w:val="en-GB"/>
        </w:rPr>
        <w:t>4.</w:t>
      </w:r>
      <w:r w:rsidRPr="009E0DE1">
        <w:rPr>
          <w:lang w:val="en-GB"/>
        </w:rPr>
        <w:tab/>
        <w:t>In</w:t>
      </w:r>
      <w:r w:rsidR="00476457">
        <w:rPr>
          <w:lang w:val="en-GB"/>
        </w:rPr>
        <w:t xml:space="preserve"> the</w:t>
      </w:r>
      <w:r w:rsidRPr="009E0DE1">
        <w:rPr>
          <w:lang w:val="en-GB"/>
        </w:rPr>
        <w:t xml:space="preserve"> case of AMF, all AMFs within the same AMF Set are assumed to have access to the same unstructured data stored within the Storage entity.</w:t>
      </w:r>
    </w:p>
    <w:p w:rsidR="001474BF" w:rsidRPr="009E0DE1" w:rsidRDefault="001474BF" w:rsidP="001474BF">
      <w:pPr>
        <w:pStyle w:val="B1"/>
        <w:rPr>
          <w:lang w:val="en-GB"/>
        </w:rPr>
      </w:pPr>
      <w:r w:rsidRPr="009E0DE1">
        <w:rPr>
          <w:lang w:val="en-GB"/>
        </w:rPr>
        <w:t>5.</w:t>
      </w:r>
      <w:r w:rsidRPr="009E0DE1">
        <w:rPr>
          <w:lang w:val="en-GB"/>
        </w:rPr>
        <w:tab/>
        <w:t>AMF planned removal with UDSF (clause 5.21.2.2.1) and AMF auto-recovery (with UDSF option in clause 5.21.2.3) assume that a storage entity/UDSF is used either as a primary storage or secondary storage by the AMF for storing UE contexts.</w:t>
      </w:r>
    </w:p>
    <w:p w:rsidR="00080512" w:rsidRPr="009E0DE1" w:rsidRDefault="00080512">
      <w:pPr>
        <w:pStyle w:val="Heading8"/>
      </w:pPr>
      <w:r w:rsidRPr="009E0DE1">
        <w:br w:type="page"/>
      </w:r>
      <w:bookmarkStart w:id="2000" w:name="_Toc19177747"/>
      <w:bookmarkStart w:id="2001" w:name="_Toc27845484"/>
      <w:bookmarkStart w:id="2002" w:name="_Toc36186683"/>
      <w:bookmarkStart w:id="2003" w:name="_Toc45180614"/>
      <w:r w:rsidRPr="009E0DE1">
        <w:lastRenderedPageBreak/>
        <w:t>Annex</w:t>
      </w:r>
      <w:r w:rsidR="001474BF" w:rsidRPr="009E0DE1">
        <w:t xml:space="preserve"> D</w:t>
      </w:r>
      <w:r w:rsidRPr="009E0DE1">
        <w:t xml:space="preserve"> (informative):</w:t>
      </w:r>
      <w:r w:rsidRPr="009E0DE1">
        <w:br/>
        <w:t>Change history</w:t>
      </w:r>
      <w:bookmarkEnd w:id="2000"/>
      <w:bookmarkEnd w:id="2001"/>
      <w:bookmarkEnd w:id="2002"/>
      <w:bookmarkEnd w:id="200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867F7B" w:rsidRPr="009E0DE1" w:rsidTr="003E4285">
        <w:trPr>
          <w:cantSplit/>
        </w:trPr>
        <w:tc>
          <w:tcPr>
            <w:tcW w:w="9639" w:type="dxa"/>
            <w:gridSpan w:val="8"/>
            <w:tcBorders>
              <w:bottom w:val="nil"/>
            </w:tcBorders>
            <w:shd w:val="solid" w:color="FFFFFF" w:fill="auto"/>
          </w:tcPr>
          <w:p w:rsidR="00867F7B" w:rsidRPr="009E0DE1" w:rsidRDefault="00867F7B" w:rsidP="003E4285">
            <w:pPr>
              <w:pStyle w:val="TAH"/>
              <w:rPr>
                <w:lang w:val="en-GB"/>
              </w:rPr>
            </w:pPr>
            <w:r w:rsidRPr="009E0DE1">
              <w:rPr>
                <w:lang w:val="en-GB"/>
              </w:rPr>
              <w:lastRenderedPageBreak/>
              <w:t>Change history</w:t>
            </w:r>
          </w:p>
        </w:tc>
      </w:tr>
      <w:tr w:rsidR="00867F7B" w:rsidRPr="009E0DE1" w:rsidTr="00255BF5">
        <w:tc>
          <w:tcPr>
            <w:tcW w:w="800" w:type="dxa"/>
            <w:shd w:val="pct10" w:color="auto" w:fill="FFFFFF"/>
          </w:tcPr>
          <w:p w:rsidR="00867F7B" w:rsidRPr="009E0DE1" w:rsidRDefault="00867F7B" w:rsidP="00057C85">
            <w:pPr>
              <w:pStyle w:val="TAH"/>
              <w:rPr>
                <w:sz w:val="16"/>
                <w:szCs w:val="16"/>
                <w:lang w:val="en-GB"/>
              </w:rPr>
            </w:pPr>
            <w:r w:rsidRPr="009E0DE1">
              <w:rPr>
                <w:sz w:val="16"/>
                <w:szCs w:val="16"/>
                <w:lang w:val="en-GB"/>
              </w:rPr>
              <w:t>Date</w:t>
            </w:r>
          </w:p>
        </w:tc>
        <w:tc>
          <w:tcPr>
            <w:tcW w:w="800" w:type="dxa"/>
            <w:shd w:val="pct10" w:color="auto" w:fill="FFFFFF"/>
          </w:tcPr>
          <w:p w:rsidR="00867F7B" w:rsidRPr="009E0DE1" w:rsidRDefault="00867F7B" w:rsidP="00057C85">
            <w:pPr>
              <w:pStyle w:val="TAH"/>
              <w:rPr>
                <w:sz w:val="16"/>
                <w:szCs w:val="16"/>
                <w:lang w:val="en-GB"/>
              </w:rPr>
            </w:pPr>
            <w:r w:rsidRPr="009E0DE1">
              <w:rPr>
                <w:sz w:val="16"/>
                <w:szCs w:val="16"/>
                <w:lang w:val="en-GB"/>
              </w:rPr>
              <w:t>Meeting</w:t>
            </w:r>
          </w:p>
        </w:tc>
        <w:tc>
          <w:tcPr>
            <w:tcW w:w="1094" w:type="dxa"/>
            <w:shd w:val="pct10" w:color="auto" w:fill="FFFFFF"/>
          </w:tcPr>
          <w:p w:rsidR="00867F7B" w:rsidRPr="009E0DE1" w:rsidRDefault="00867F7B" w:rsidP="00057C85">
            <w:pPr>
              <w:pStyle w:val="TAH"/>
              <w:rPr>
                <w:sz w:val="16"/>
                <w:szCs w:val="16"/>
                <w:lang w:val="en-GB"/>
              </w:rPr>
            </w:pPr>
            <w:r w:rsidRPr="009E0DE1">
              <w:rPr>
                <w:sz w:val="16"/>
                <w:szCs w:val="16"/>
                <w:lang w:val="en-GB"/>
              </w:rPr>
              <w:t>TDoc</w:t>
            </w:r>
          </w:p>
        </w:tc>
        <w:tc>
          <w:tcPr>
            <w:tcW w:w="567" w:type="dxa"/>
            <w:shd w:val="pct10" w:color="auto" w:fill="FFFFFF"/>
          </w:tcPr>
          <w:p w:rsidR="00867F7B" w:rsidRPr="009E0DE1" w:rsidRDefault="00867F7B" w:rsidP="00057C85">
            <w:pPr>
              <w:pStyle w:val="TAH"/>
              <w:rPr>
                <w:sz w:val="16"/>
                <w:szCs w:val="16"/>
                <w:lang w:val="en-GB"/>
              </w:rPr>
            </w:pPr>
            <w:r w:rsidRPr="009E0DE1">
              <w:rPr>
                <w:sz w:val="16"/>
                <w:szCs w:val="16"/>
                <w:lang w:val="en-GB"/>
              </w:rPr>
              <w:t>CR</w:t>
            </w:r>
          </w:p>
        </w:tc>
        <w:tc>
          <w:tcPr>
            <w:tcW w:w="425" w:type="dxa"/>
            <w:shd w:val="pct10" w:color="auto" w:fill="FFFFFF"/>
          </w:tcPr>
          <w:p w:rsidR="00867F7B" w:rsidRPr="009E0DE1" w:rsidRDefault="00867F7B" w:rsidP="00057C85">
            <w:pPr>
              <w:pStyle w:val="TAH"/>
              <w:rPr>
                <w:sz w:val="16"/>
                <w:szCs w:val="16"/>
                <w:lang w:val="en-GB"/>
              </w:rPr>
            </w:pPr>
            <w:r w:rsidRPr="009E0DE1">
              <w:rPr>
                <w:sz w:val="16"/>
                <w:szCs w:val="16"/>
                <w:lang w:val="en-GB"/>
              </w:rPr>
              <w:t>Rev</w:t>
            </w:r>
          </w:p>
        </w:tc>
        <w:tc>
          <w:tcPr>
            <w:tcW w:w="425" w:type="dxa"/>
            <w:shd w:val="pct10" w:color="auto" w:fill="FFFFFF"/>
          </w:tcPr>
          <w:p w:rsidR="00867F7B" w:rsidRPr="009E0DE1" w:rsidRDefault="00867F7B" w:rsidP="00057C85">
            <w:pPr>
              <w:pStyle w:val="TAH"/>
              <w:rPr>
                <w:sz w:val="16"/>
                <w:szCs w:val="16"/>
                <w:lang w:val="en-GB"/>
              </w:rPr>
            </w:pPr>
            <w:r w:rsidRPr="009E0DE1">
              <w:rPr>
                <w:sz w:val="16"/>
                <w:szCs w:val="16"/>
                <w:lang w:val="en-GB"/>
              </w:rPr>
              <w:t>Cat</w:t>
            </w:r>
          </w:p>
        </w:tc>
        <w:tc>
          <w:tcPr>
            <w:tcW w:w="4820" w:type="dxa"/>
            <w:shd w:val="pct10" w:color="auto" w:fill="FFFFFF"/>
          </w:tcPr>
          <w:p w:rsidR="00867F7B" w:rsidRPr="009E0DE1" w:rsidRDefault="00867F7B" w:rsidP="00057C85">
            <w:pPr>
              <w:pStyle w:val="TAH"/>
              <w:rPr>
                <w:sz w:val="16"/>
                <w:szCs w:val="16"/>
                <w:lang w:val="en-GB"/>
              </w:rPr>
            </w:pPr>
            <w:r w:rsidRPr="009E0DE1">
              <w:rPr>
                <w:sz w:val="16"/>
                <w:szCs w:val="16"/>
                <w:lang w:val="en-GB"/>
              </w:rPr>
              <w:t>Subject/Comment</w:t>
            </w:r>
          </w:p>
        </w:tc>
        <w:tc>
          <w:tcPr>
            <w:tcW w:w="708" w:type="dxa"/>
            <w:shd w:val="pct10" w:color="auto" w:fill="FFFFFF"/>
          </w:tcPr>
          <w:p w:rsidR="00867F7B" w:rsidRPr="009E0DE1" w:rsidRDefault="00867F7B" w:rsidP="00057C85">
            <w:pPr>
              <w:pStyle w:val="TAH"/>
              <w:rPr>
                <w:sz w:val="16"/>
                <w:szCs w:val="16"/>
                <w:lang w:val="en-GB"/>
              </w:rPr>
            </w:pPr>
            <w:r w:rsidRPr="009E0DE1">
              <w:rPr>
                <w:sz w:val="16"/>
                <w:szCs w:val="16"/>
                <w:lang w:val="en-GB"/>
              </w:rPr>
              <w:t>New version</w:t>
            </w:r>
          </w:p>
        </w:tc>
      </w:tr>
      <w:tr w:rsidR="00AA6BBC" w:rsidRPr="009E0DE1" w:rsidTr="00255BF5">
        <w:tc>
          <w:tcPr>
            <w:tcW w:w="800" w:type="dxa"/>
            <w:shd w:val="solid" w:color="FFFFFF" w:fill="auto"/>
          </w:tcPr>
          <w:p w:rsidR="00AA6BBC" w:rsidRPr="009E0DE1" w:rsidRDefault="00AA6BBC" w:rsidP="003E4285">
            <w:pPr>
              <w:pStyle w:val="TAC"/>
              <w:rPr>
                <w:color w:val="0000FF"/>
                <w:sz w:val="16"/>
                <w:szCs w:val="16"/>
                <w:lang w:val="en-GB"/>
              </w:rPr>
            </w:pPr>
            <w:r w:rsidRPr="009E0DE1">
              <w:rPr>
                <w:color w:val="0000FF"/>
                <w:sz w:val="16"/>
                <w:szCs w:val="16"/>
                <w:lang w:val="en-GB"/>
              </w:rPr>
              <w:t>06-2017</w:t>
            </w:r>
          </w:p>
        </w:tc>
        <w:tc>
          <w:tcPr>
            <w:tcW w:w="800" w:type="dxa"/>
            <w:shd w:val="solid" w:color="FFFFFF" w:fill="auto"/>
          </w:tcPr>
          <w:p w:rsidR="00AA6BBC" w:rsidRPr="009E0DE1" w:rsidRDefault="00AA6BBC" w:rsidP="003E4285">
            <w:pPr>
              <w:pStyle w:val="TAC"/>
              <w:rPr>
                <w:color w:val="0000FF"/>
                <w:sz w:val="16"/>
                <w:szCs w:val="16"/>
                <w:lang w:val="en-GB"/>
              </w:rPr>
            </w:pPr>
            <w:r w:rsidRPr="009E0DE1">
              <w:rPr>
                <w:color w:val="0000FF"/>
                <w:sz w:val="16"/>
                <w:szCs w:val="16"/>
                <w:lang w:val="en-GB"/>
              </w:rPr>
              <w:t>SP#76</w:t>
            </w:r>
          </w:p>
        </w:tc>
        <w:tc>
          <w:tcPr>
            <w:tcW w:w="1094" w:type="dxa"/>
            <w:shd w:val="solid" w:color="FFFFFF" w:fill="auto"/>
          </w:tcPr>
          <w:p w:rsidR="00AA6BBC" w:rsidRPr="009E0DE1" w:rsidRDefault="00AA6BBC" w:rsidP="003E4285">
            <w:pPr>
              <w:pStyle w:val="TAC"/>
              <w:rPr>
                <w:color w:val="0000FF"/>
                <w:sz w:val="16"/>
                <w:szCs w:val="16"/>
                <w:lang w:val="en-GB"/>
              </w:rPr>
            </w:pPr>
            <w:r w:rsidRPr="009E0DE1">
              <w:rPr>
                <w:color w:val="0000FF"/>
                <w:sz w:val="16"/>
                <w:szCs w:val="16"/>
                <w:lang w:val="en-GB"/>
              </w:rPr>
              <w:t>SP-170384</w:t>
            </w:r>
          </w:p>
        </w:tc>
        <w:tc>
          <w:tcPr>
            <w:tcW w:w="567" w:type="dxa"/>
            <w:shd w:val="solid" w:color="FFFFFF" w:fill="auto"/>
          </w:tcPr>
          <w:p w:rsidR="00AA6BBC" w:rsidRPr="009E0DE1" w:rsidRDefault="00AA6BBC" w:rsidP="00057C85">
            <w:pPr>
              <w:pStyle w:val="TAL"/>
              <w:rPr>
                <w:color w:val="0000FF"/>
                <w:sz w:val="16"/>
                <w:szCs w:val="16"/>
                <w:lang w:val="en-GB"/>
              </w:rPr>
            </w:pPr>
            <w:r w:rsidRPr="009E0DE1">
              <w:rPr>
                <w:color w:val="0000FF"/>
                <w:sz w:val="16"/>
                <w:szCs w:val="16"/>
                <w:lang w:val="en-GB"/>
              </w:rPr>
              <w:t>-</w:t>
            </w:r>
          </w:p>
        </w:tc>
        <w:tc>
          <w:tcPr>
            <w:tcW w:w="425" w:type="dxa"/>
            <w:shd w:val="solid" w:color="FFFFFF" w:fill="auto"/>
          </w:tcPr>
          <w:p w:rsidR="00AA6BBC" w:rsidRPr="009E0DE1" w:rsidRDefault="00AA6BBC" w:rsidP="00057C85">
            <w:pPr>
              <w:pStyle w:val="TAL"/>
              <w:rPr>
                <w:color w:val="0000FF"/>
                <w:sz w:val="16"/>
                <w:szCs w:val="16"/>
                <w:lang w:val="en-GB"/>
              </w:rPr>
            </w:pPr>
            <w:r w:rsidRPr="009E0DE1">
              <w:rPr>
                <w:color w:val="0000FF"/>
                <w:sz w:val="16"/>
                <w:szCs w:val="16"/>
                <w:lang w:val="en-GB"/>
              </w:rPr>
              <w:t>-</w:t>
            </w:r>
          </w:p>
        </w:tc>
        <w:tc>
          <w:tcPr>
            <w:tcW w:w="425" w:type="dxa"/>
            <w:shd w:val="solid" w:color="FFFFFF" w:fill="auto"/>
          </w:tcPr>
          <w:p w:rsidR="00AA6BBC" w:rsidRPr="009E0DE1" w:rsidRDefault="00AA6BBC" w:rsidP="00057C85">
            <w:pPr>
              <w:pStyle w:val="TAL"/>
              <w:rPr>
                <w:color w:val="0000FF"/>
                <w:sz w:val="16"/>
                <w:szCs w:val="16"/>
                <w:lang w:val="en-GB"/>
              </w:rPr>
            </w:pPr>
            <w:r w:rsidRPr="009E0DE1">
              <w:rPr>
                <w:color w:val="0000FF"/>
                <w:sz w:val="16"/>
                <w:szCs w:val="16"/>
                <w:lang w:val="en-GB"/>
              </w:rPr>
              <w:t>-</w:t>
            </w:r>
          </w:p>
        </w:tc>
        <w:tc>
          <w:tcPr>
            <w:tcW w:w="4820" w:type="dxa"/>
            <w:shd w:val="solid" w:color="FFFFFF" w:fill="auto"/>
          </w:tcPr>
          <w:p w:rsidR="00AA6BBC" w:rsidRPr="009E0DE1" w:rsidRDefault="00AA6BBC" w:rsidP="003E4285">
            <w:pPr>
              <w:pStyle w:val="TAL"/>
              <w:rPr>
                <w:color w:val="0000FF"/>
                <w:sz w:val="16"/>
                <w:szCs w:val="16"/>
                <w:lang w:val="en-GB"/>
              </w:rPr>
            </w:pPr>
            <w:r w:rsidRPr="009E0DE1">
              <w:rPr>
                <w:color w:val="0000FF"/>
                <w:sz w:val="16"/>
                <w:szCs w:val="16"/>
                <w:lang w:val="en-GB"/>
              </w:rPr>
              <w:t>MCC Editorial Update for presentation to TSG SA#76 for Information</w:t>
            </w:r>
          </w:p>
        </w:tc>
        <w:tc>
          <w:tcPr>
            <w:tcW w:w="708" w:type="dxa"/>
            <w:shd w:val="solid" w:color="FFFFFF" w:fill="auto"/>
          </w:tcPr>
          <w:p w:rsidR="00AA6BBC" w:rsidRPr="009E0DE1" w:rsidRDefault="00AA6BBC" w:rsidP="003E4285">
            <w:pPr>
              <w:pStyle w:val="TAC"/>
              <w:rPr>
                <w:color w:val="0000FF"/>
                <w:sz w:val="16"/>
                <w:szCs w:val="16"/>
                <w:lang w:val="en-GB"/>
              </w:rPr>
            </w:pPr>
            <w:r w:rsidRPr="009E0DE1">
              <w:rPr>
                <w:color w:val="0000FF"/>
                <w:sz w:val="16"/>
                <w:szCs w:val="16"/>
                <w:lang w:val="en-GB"/>
              </w:rPr>
              <w:t>1.0.0</w:t>
            </w:r>
          </w:p>
        </w:tc>
      </w:tr>
      <w:tr w:rsidR="00A2361D" w:rsidRPr="009E0DE1" w:rsidTr="00255BF5">
        <w:tc>
          <w:tcPr>
            <w:tcW w:w="800" w:type="dxa"/>
            <w:tcBorders>
              <w:bottom w:val="single" w:sz="6" w:space="0" w:color="auto"/>
            </w:tcBorders>
            <w:shd w:val="solid" w:color="FFFFFF" w:fill="auto"/>
          </w:tcPr>
          <w:p w:rsidR="00A2361D" w:rsidRPr="009E0DE1" w:rsidRDefault="00A2361D" w:rsidP="00E15CB7">
            <w:pPr>
              <w:pStyle w:val="TAC"/>
              <w:rPr>
                <w:color w:val="0000FF"/>
                <w:sz w:val="16"/>
                <w:szCs w:val="16"/>
                <w:lang w:val="en-GB"/>
              </w:rPr>
            </w:pPr>
            <w:r w:rsidRPr="009E0DE1">
              <w:rPr>
                <w:color w:val="0000FF"/>
                <w:sz w:val="16"/>
                <w:szCs w:val="16"/>
                <w:lang w:val="en-GB"/>
              </w:rPr>
              <w:t>12-2017</w:t>
            </w:r>
          </w:p>
        </w:tc>
        <w:tc>
          <w:tcPr>
            <w:tcW w:w="800" w:type="dxa"/>
            <w:tcBorders>
              <w:bottom w:val="single" w:sz="6" w:space="0" w:color="auto"/>
            </w:tcBorders>
            <w:shd w:val="solid" w:color="FFFFFF" w:fill="auto"/>
          </w:tcPr>
          <w:p w:rsidR="00A2361D" w:rsidRPr="009E0DE1" w:rsidRDefault="00A2361D" w:rsidP="00A2361D">
            <w:pPr>
              <w:pStyle w:val="TAC"/>
              <w:rPr>
                <w:color w:val="0000FF"/>
                <w:sz w:val="16"/>
                <w:szCs w:val="16"/>
                <w:lang w:val="en-GB"/>
              </w:rPr>
            </w:pPr>
            <w:r w:rsidRPr="009E0DE1">
              <w:rPr>
                <w:color w:val="0000FF"/>
                <w:sz w:val="16"/>
                <w:szCs w:val="16"/>
                <w:lang w:val="en-GB"/>
              </w:rPr>
              <w:t>SP#78</w:t>
            </w:r>
          </w:p>
        </w:tc>
        <w:tc>
          <w:tcPr>
            <w:tcW w:w="1094" w:type="dxa"/>
            <w:tcBorders>
              <w:bottom w:val="single" w:sz="6" w:space="0" w:color="auto"/>
            </w:tcBorders>
            <w:shd w:val="solid" w:color="FFFFFF" w:fill="auto"/>
          </w:tcPr>
          <w:p w:rsidR="00A2361D" w:rsidRPr="009E0DE1" w:rsidRDefault="00D83AE3" w:rsidP="00E15CB7">
            <w:pPr>
              <w:pStyle w:val="TAC"/>
              <w:rPr>
                <w:color w:val="0000FF"/>
                <w:sz w:val="16"/>
                <w:szCs w:val="16"/>
                <w:lang w:val="en-GB"/>
              </w:rPr>
            </w:pPr>
            <w:r w:rsidRPr="009E0DE1">
              <w:rPr>
                <w:color w:val="0000FF"/>
                <w:sz w:val="16"/>
                <w:szCs w:val="16"/>
                <w:lang w:val="en-GB"/>
              </w:rPr>
              <w:t>-</w:t>
            </w:r>
          </w:p>
        </w:tc>
        <w:tc>
          <w:tcPr>
            <w:tcW w:w="567" w:type="dxa"/>
            <w:tcBorders>
              <w:bottom w:val="single" w:sz="6" w:space="0" w:color="auto"/>
            </w:tcBorders>
            <w:shd w:val="solid" w:color="FFFFFF" w:fill="auto"/>
          </w:tcPr>
          <w:p w:rsidR="00A2361D" w:rsidRPr="009E0DE1" w:rsidRDefault="00A2361D" w:rsidP="00E15CB7">
            <w:pPr>
              <w:pStyle w:val="TAL"/>
              <w:rPr>
                <w:color w:val="0000FF"/>
                <w:sz w:val="16"/>
                <w:szCs w:val="16"/>
                <w:lang w:val="en-GB"/>
              </w:rPr>
            </w:pPr>
            <w:r w:rsidRPr="009E0DE1">
              <w:rPr>
                <w:color w:val="0000FF"/>
                <w:sz w:val="16"/>
                <w:szCs w:val="16"/>
                <w:lang w:val="en-GB"/>
              </w:rPr>
              <w:t>-</w:t>
            </w:r>
          </w:p>
        </w:tc>
        <w:tc>
          <w:tcPr>
            <w:tcW w:w="425" w:type="dxa"/>
            <w:tcBorders>
              <w:bottom w:val="single" w:sz="6" w:space="0" w:color="auto"/>
            </w:tcBorders>
            <w:shd w:val="solid" w:color="FFFFFF" w:fill="auto"/>
          </w:tcPr>
          <w:p w:rsidR="00A2361D" w:rsidRPr="009E0DE1" w:rsidRDefault="00A2361D" w:rsidP="00E15CB7">
            <w:pPr>
              <w:pStyle w:val="TAL"/>
              <w:rPr>
                <w:color w:val="0000FF"/>
                <w:sz w:val="16"/>
                <w:szCs w:val="16"/>
                <w:lang w:val="en-GB"/>
              </w:rPr>
            </w:pPr>
            <w:r w:rsidRPr="009E0DE1">
              <w:rPr>
                <w:color w:val="0000FF"/>
                <w:sz w:val="16"/>
                <w:szCs w:val="16"/>
                <w:lang w:val="en-GB"/>
              </w:rPr>
              <w:t>-</w:t>
            </w:r>
          </w:p>
        </w:tc>
        <w:tc>
          <w:tcPr>
            <w:tcW w:w="425" w:type="dxa"/>
            <w:tcBorders>
              <w:bottom w:val="single" w:sz="6" w:space="0" w:color="auto"/>
            </w:tcBorders>
            <w:shd w:val="solid" w:color="FFFFFF" w:fill="auto"/>
          </w:tcPr>
          <w:p w:rsidR="00A2361D" w:rsidRPr="009E0DE1" w:rsidRDefault="00A2361D" w:rsidP="00E15CB7">
            <w:pPr>
              <w:pStyle w:val="TAL"/>
              <w:rPr>
                <w:color w:val="0000FF"/>
                <w:sz w:val="16"/>
                <w:szCs w:val="16"/>
                <w:lang w:val="en-GB"/>
              </w:rPr>
            </w:pPr>
            <w:r w:rsidRPr="009E0DE1">
              <w:rPr>
                <w:color w:val="0000FF"/>
                <w:sz w:val="16"/>
                <w:szCs w:val="16"/>
                <w:lang w:val="en-GB"/>
              </w:rPr>
              <w:t>-</w:t>
            </w:r>
          </w:p>
        </w:tc>
        <w:tc>
          <w:tcPr>
            <w:tcW w:w="4820" w:type="dxa"/>
            <w:tcBorders>
              <w:bottom w:val="single" w:sz="6" w:space="0" w:color="auto"/>
            </w:tcBorders>
            <w:shd w:val="solid" w:color="FFFFFF" w:fill="auto"/>
          </w:tcPr>
          <w:p w:rsidR="00A2361D" w:rsidRPr="009E0DE1" w:rsidRDefault="00A2361D" w:rsidP="00D83AE3">
            <w:pPr>
              <w:pStyle w:val="TAL"/>
              <w:rPr>
                <w:color w:val="0000FF"/>
                <w:sz w:val="16"/>
                <w:szCs w:val="16"/>
                <w:lang w:val="en-GB"/>
              </w:rPr>
            </w:pPr>
            <w:r w:rsidRPr="009E0DE1">
              <w:rPr>
                <w:color w:val="0000FF"/>
                <w:sz w:val="16"/>
                <w:szCs w:val="16"/>
                <w:lang w:val="en-GB"/>
              </w:rPr>
              <w:t>MCC Editorial Update</w:t>
            </w:r>
          </w:p>
        </w:tc>
        <w:tc>
          <w:tcPr>
            <w:tcW w:w="708" w:type="dxa"/>
            <w:tcBorders>
              <w:bottom w:val="single" w:sz="6" w:space="0" w:color="auto"/>
            </w:tcBorders>
            <w:shd w:val="solid" w:color="FFFFFF" w:fill="auto"/>
          </w:tcPr>
          <w:p w:rsidR="00A2361D" w:rsidRPr="009E0DE1" w:rsidRDefault="00A2361D" w:rsidP="00E15CB7">
            <w:pPr>
              <w:pStyle w:val="TAC"/>
              <w:rPr>
                <w:color w:val="0000FF"/>
                <w:sz w:val="16"/>
                <w:szCs w:val="16"/>
                <w:lang w:val="en-GB"/>
              </w:rPr>
            </w:pPr>
            <w:r w:rsidRPr="009E0DE1">
              <w:rPr>
                <w:color w:val="0000FF"/>
                <w:sz w:val="16"/>
                <w:szCs w:val="16"/>
                <w:lang w:val="en-GB"/>
              </w:rPr>
              <w:t>2.0.0</w:t>
            </w:r>
          </w:p>
        </w:tc>
      </w:tr>
      <w:tr w:rsidR="00D83AE3" w:rsidRPr="009E0DE1" w:rsidTr="00255BF5">
        <w:tc>
          <w:tcPr>
            <w:tcW w:w="800" w:type="dxa"/>
            <w:tcBorders>
              <w:bottom w:val="single" w:sz="8" w:space="0" w:color="auto"/>
            </w:tcBorders>
            <w:shd w:val="solid" w:color="FFFFFF" w:fill="auto"/>
          </w:tcPr>
          <w:p w:rsidR="00D83AE3" w:rsidRPr="009E0DE1" w:rsidRDefault="00D83AE3" w:rsidP="00DB6054">
            <w:pPr>
              <w:pStyle w:val="TAC"/>
              <w:rPr>
                <w:color w:val="0000FF"/>
                <w:sz w:val="16"/>
                <w:szCs w:val="16"/>
                <w:lang w:val="en-GB"/>
              </w:rPr>
            </w:pPr>
            <w:r w:rsidRPr="009E0DE1">
              <w:rPr>
                <w:color w:val="0000FF"/>
                <w:sz w:val="16"/>
                <w:szCs w:val="16"/>
                <w:lang w:val="en-GB"/>
              </w:rPr>
              <w:t>12-2017</w:t>
            </w:r>
          </w:p>
        </w:tc>
        <w:tc>
          <w:tcPr>
            <w:tcW w:w="800" w:type="dxa"/>
            <w:tcBorders>
              <w:bottom w:val="single" w:sz="8" w:space="0" w:color="auto"/>
            </w:tcBorders>
            <w:shd w:val="solid" w:color="FFFFFF" w:fill="auto"/>
          </w:tcPr>
          <w:p w:rsidR="00D83AE3" w:rsidRPr="009E0DE1" w:rsidRDefault="00D83AE3" w:rsidP="00DB6054">
            <w:pPr>
              <w:pStyle w:val="TAC"/>
              <w:rPr>
                <w:color w:val="0000FF"/>
                <w:sz w:val="16"/>
                <w:szCs w:val="16"/>
                <w:lang w:val="en-GB"/>
              </w:rPr>
            </w:pPr>
            <w:r w:rsidRPr="009E0DE1">
              <w:rPr>
                <w:color w:val="0000FF"/>
                <w:sz w:val="16"/>
                <w:szCs w:val="16"/>
                <w:lang w:val="en-GB"/>
              </w:rPr>
              <w:t>SP#78</w:t>
            </w:r>
          </w:p>
        </w:tc>
        <w:tc>
          <w:tcPr>
            <w:tcW w:w="1094" w:type="dxa"/>
            <w:tcBorders>
              <w:bottom w:val="single" w:sz="8" w:space="0" w:color="auto"/>
            </w:tcBorders>
            <w:shd w:val="solid" w:color="FFFFFF" w:fill="auto"/>
          </w:tcPr>
          <w:p w:rsidR="00D83AE3" w:rsidRPr="009E0DE1" w:rsidRDefault="00D83AE3" w:rsidP="00DB6054">
            <w:pPr>
              <w:pStyle w:val="TAC"/>
              <w:rPr>
                <w:color w:val="0000FF"/>
                <w:sz w:val="16"/>
                <w:szCs w:val="16"/>
                <w:lang w:val="en-GB"/>
              </w:rPr>
            </w:pPr>
            <w:r w:rsidRPr="009E0DE1">
              <w:rPr>
                <w:color w:val="0000FF"/>
                <w:sz w:val="16"/>
                <w:szCs w:val="16"/>
                <w:lang w:val="en-GB"/>
              </w:rPr>
              <w:t>SP-170931</w:t>
            </w:r>
          </w:p>
        </w:tc>
        <w:tc>
          <w:tcPr>
            <w:tcW w:w="567" w:type="dxa"/>
            <w:tcBorders>
              <w:bottom w:val="single" w:sz="8" w:space="0" w:color="auto"/>
            </w:tcBorders>
            <w:shd w:val="solid" w:color="FFFFFF" w:fill="auto"/>
          </w:tcPr>
          <w:p w:rsidR="00D83AE3" w:rsidRPr="009E0DE1" w:rsidRDefault="00D83AE3" w:rsidP="00DB6054">
            <w:pPr>
              <w:pStyle w:val="TAL"/>
              <w:rPr>
                <w:color w:val="0000FF"/>
                <w:sz w:val="16"/>
                <w:szCs w:val="16"/>
                <w:lang w:val="en-GB"/>
              </w:rPr>
            </w:pPr>
            <w:r w:rsidRPr="009E0DE1">
              <w:rPr>
                <w:color w:val="0000FF"/>
                <w:sz w:val="16"/>
                <w:szCs w:val="16"/>
                <w:lang w:val="en-GB"/>
              </w:rPr>
              <w:t>-</w:t>
            </w:r>
          </w:p>
        </w:tc>
        <w:tc>
          <w:tcPr>
            <w:tcW w:w="425" w:type="dxa"/>
            <w:tcBorders>
              <w:bottom w:val="single" w:sz="8" w:space="0" w:color="auto"/>
            </w:tcBorders>
            <w:shd w:val="solid" w:color="FFFFFF" w:fill="auto"/>
          </w:tcPr>
          <w:p w:rsidR="00D83AE3" w:rsidRPr="009E0DE1" w:rsidRDefault="00D83AE3" w:rsidP="00DB6054">
            <w:pPr>
              <w:pStyle w:val="TAL"/>
              <w:rPr>
                <w:color w:val="0000FF"/>
                <w:sz w:val="16"/>
                <w:szCs w:val="16"/>
                <w:lang w:val="en-GB"/>
              </w:rPr>
            </w:pPr>
            <w:r w:rsidRPr="009E0DE1">
              <w:rPr>
                <w:color w:val="0000FF"/>
                <w:sz w:val="16"/>
                <w:szCs w:val="16"/>
                <w:lang w:val="en-GB"/>
              </w:rPr>
              <w:t>-</w:t>
            </w:r>
          </w:p>
        </w:tc>
        <w:tc>
          <w:tcPr>
            <w:tcW w:w="425" w:type="dxa"/>
            <w:tcBorders>
              <w:bottom w:val="single" w:sz="8" w:space="0" w:color="auto"/>
            </w:tcBorders>
            <w:shd w:val="solid" w:color="FFFFFF" w:fill="auto"/>
          </w:tcPr>
          <w:p w:rsidR="00D83AE3" w:rsidRPr="009E0DE1" w:rsidRDefault="00D83AE3" w:rsidP="00DB6054">
            <w:pPr>
              <w:pStyle w:val="TAL"/>
              <w:rPr>
                <w:color w:val="0000FF"/>
                <w:sz w:val="16"/>
                <w:szCs w:val="16"/>
                <w:lang w:val="en-GB"/>
              </w:rPr>
            </w:pPr>
            <w:r w:rsidRPr="009E0DE1">
              <w:rPr>
                <w:color w:val="0000FF"/>
                <w:sz w:val="16"/>
                <w:szCs w:val="16"/>
                <w:lang w:val="en-GB"/>
              </w:rPr>
              <w:t>-</w:t>
            </w:r>
          </w:p>
        </w:tc>
        <w:tc>
          <w:tcPr>
            <w:tcW w:w="4820" w:type="dxa"/>
            <w:tcBorders>
              <w:bottom w:val="single" w:sz="8" w:space="0" w:color="auto"/>
            </w:tcBorders>
            <w:shd w:val="solid" w:color="FFFFFF" w:fill="auto"/>
          </w:tcPr>
          <w:p w:rsidR="00D83AE3" w:rsidRPr="009E0DE1" w:rsidRDefault="00D83AE3" w:rsidP="00E44A53">
            <w:pPr>
              <w:pStyle w:val="TAL"/>
              <w:rPr>
                <w:color w:val="0000FF"/>
                <w:sz w:val="16"/>
                <w:szCs w:val="16"/>
                <w:lang w:val="en-GB"/>
              </w:rPr>
            </w:pPr>
            <w:r w:rsidRPr="009E0DE1">
              <w:rPr>
                <w:color w:val="0000FF"/>
                <w:sz w:val="16"/>
                <w:szCs w:val="16"/>
                <w:lang w:val="en-GB"/>
              </w:rPr>
              <w:t>Correction of Annex A figure numbers for presentation to TSG SA#7</w:t>
            </w:r>
            <w:r w:rsidR="00E44A53" w:rsidRPr="009E0DE1">
              <w:rPr>
                <w:color w:val="0000FF"/>
                <w:sz w:val="16"/>
                <w:szCs w:val="16"/>
                <w:lang w:val="en-GB"/>
              </w:rPr>
              <w:t>8</w:t>
            </w:r>
            <w:r w:rsidRPr="009E0DE1">
              <w:rPr>
                <w:color w:val="0000FF"/>
                <w:sz w:val="16"/>
                <w:szCs w:val="16"/>
                <w:lang w:val="en-GB"/>
              </w:rPr>
              <w:t xml:space="preserve"> for Approval</w:t>
            </w:r>
          </w:p>
        </w:tc>
        <w:tc>
          <w:tcPr>
            <w:tcW w:w="708" w:type="dxa"/>
            <w:tcBorders>
              <w:bottom w:val="single" w:sz="8" w:space="0" w:color="auto"/>
            </w:tcBorders>
            <w:shd w:val="solid" w:color="FFFFFF" w:fill="auto"/>
          </w:tcPr>
          <w:p w:rsidR="00D83AE3" w:rsidRPr="009E0DE1" w:rsidRDefault="00D83AE3" w:rsidP="00D83AE3">
            <w:pPr>
              <w:pStyle w:val="TAC"/>
              <w:rPr>
                <w:color w:val="0000FF"/>
                <w:sz w:val="16"/>
                <w:szCs w:val="16"/>
                <w:lang w:val="en-GB"/>
              </w:rPr>
            </w:pPr>
            <w:r w:rsidRPr="009E0DE1">
              <w:rPr>
                <w:color w:val="0000FF"/>
                <w:sz w:val="16"/>
                <w:szCs w:val="16"/>
                <w:lang w:val="en-GB"/>
              </w:rPr>
              <w:t>2.0.1</w:t>
            </w:r>
          </w:p>
        </w:tc>
      </w:tr>
      <w:tr w:rsidR="00E44A53" w:rsidRPr="009E0DE1" w:rsidTr="00255BF5">
        <w:tc>
          <w:tcPr>
            <w:tcW w:w="800" w:type="dxa"/>
            <w:tcBorders>
              <w:top w:val="single" w:sz="8" w:space="0" w:color="auto"/>
              <w:bottom w:val="single" w:sz="8" w:space="0" w:color="auto"/>
            </w:tcBorders>
            <w:shd w:val="solid" w:color="FFFFFF" w:fill="auto"/>
          </w:tcPr>
          <w:p w:rsidR="00E44A53" w:rsidRPr="009E0DE1" w:rsidRDefault="00E44A53" w:rsidP="00A90CC0">
            <w:pPr>
              <w:pStyle w:val="TAC"/>
              <w:rPr>
                <w:sz w:val="16"/>
                <w:szCs w:val="16"/>
                <w:lang w:val="en-GB"/>
              </w:rPr>
            </w:pPr>
            <w:r w:rsidRPr="009E0DE1">
              <w:rPr>
                <w:sz w:val="16"/>
                <w:szCs w:val="16"/>
                <w:lang w:val="en-GB"/>
              </w:rPr>
              <w:t>12-2017</w:t>
            </w:r>
          </w:p>
        </w:tc>
        <w:tc>
          <w:tcPr>
            <w:tcW w:w="800" w:type="dxa"/>
            <w:tcBorders>
              <w:top w:val="single" w:sz="8" w:space="0" w:color="auto"/>
              <w:bottom w:val="single" w:sz="8" w:space="0" w:color="auto"/>
            </w:tcBorders>
            <w:shd w:val="solid" w:color="FFFFFF" w:fill="auto"/>
          </w:tcPr>
          <w:p w:rsidR="00E44A53" w:rsidRPr="009E0DE1" w:rsidRDefault="00E44A53" w:rsidP="00A90CC0">
            <w:pPr>
              <w:pStyle w:val="TAC"/>
              <w:rPr>
                <w:sz w:val="16"/>
                <w:szCs w:val="16"/>
                <w:lang w:val="en-GB"/>
              </w:rPr>
            </w:pPr>
            <w:r w:rsidRPr="009E0DE1">
              <w:rPr>
                <w:sz w:val="16"/>
                <w:szCs w:val="16"/>
                <w:lang w:val="en-GB"/>
              </w:rPr>
              <w:t>SP#78</w:t>
            </w:r>
          </w:p>
        </w:tc>
        <w:tc>
          <w:tcPr>
            <w:tcW w:w="1094" w:type="dxa"/>
            <w:tcBorders>
              <w:top w:val="single" w:sz="8" w:space="0" w:color="auto"/>
              <w:bottom w:val="single" w:sz="8" w:space="0" w:color="auto"/>
            </w:tcBorders>
            <w:shd w:val="solid" w:color="FFFFFF" w:fill="auto"/>
          </w:tcPr>
          <w:p w:rsidR="00E44A53" w:rsidRPr="009E0DE1" w:rsidRDefault="00E44A53" w:rsidP="00A90CC0">
            <w:pPr>
              <w:pStyle w:val="TAC"/>
              <w:rPr>
                <w:sz w:val="16"/>
                <w:szCs w:val="16"/>
                <w:lang w:val="en-GB"/>
              </w:rPr>
            </w:pPr>
            <w:r w:rsidRPr="009E0DE1">
              <w:rPr>
                <w:sz w:val="16"/>
                <w:szCs w:val="16"/>
                <w:lang w:val="en-GB"/>
              </w:rPr>
              <w:t>-</w:t>
            </w:r>
          </w:p>
        </w:tc>
        <w:tc>
          <w:tcPr>
            <w:tcW w:w="567" w:type="dxa"/>
            <w:tcBorders>
              <w:top w:val="single" w:sz="8" w:space="0" w:color="auto"/>
              <w:bottom w:val="single" w:sz="8" w:space="0" w:color="auto"/>
            </w:tcBorders>
            <w:shd w:val="solid" w:color="FFFFFF" w:fill="auto"/>
          </w:tcPr>
          <w:p w:rsidR="00E44A53" w:rsidRPr="009E0DE1" w:rsidRDefault="00E44A53" w:rsidP="00A90CC0">
            <w:pPr>
              <w:pStyle w:val="TAL"/>
              <w:rPr>
                <w:sz w:val="16"/>
                <w:szCs w:val="16"/>
                <w:lang w:val="en-GB"/>
              </w:rPr>
            </w:pPr>
            <w:r w:rsidRPr="009E0DE1">
              <w:rPr>
                <w:sz w:val="16"/>
                <w:szCs w:val="16"/>
                <w:lang w:val="en-GB"/>
              </w:rPr>
              <w:t>-</w:t>
            </w:r>
          </w:p>
        </w:tc>
        <w:tc>
          <w:tcPr>
            <w:tcW w:w="425" w:type="dxa"/>
            <w:tcBorders>
              <w:top w:val="single" w:sz="8" w:space="0" w:color="auto"/>
              <w:bottom w:val="single" w:sz="8" w:space="0" w:color="auto"/>
            </w:tcBorders>
            <w:shd w:val="solid" w:color="FFFFFF" w:fill="auto"/>
          </w:tcPr>
          <w:p w:rsidR="00E44A53" w:rsidRPr="009E0DE1" w:rsidRDefault="00E44A53" w:rsidP="00A90CC0">
            <w:pPr>
              <w:pStyle w:val="TAL"/>
              <w:rPr>
                <w:sz w:val="16"/>
                <w:szCs w:val="16"/>
                <w:lang w:val="en-GB"/>
              </w:rPr>
            </w:pPr>
            <w:r w:rsidRPr="009E0DE1">
              <w:rPr>
                <w:sz w:val="16"/>
                <w:szCs w:val="16"/>
                <w:lang w:val="en-GB"/>
              </w:rPr>
              <w:t>-</w:t>
            </w:r>
          </w:p>
        </w:tc>
        <w:tc>
          <w:tcPr>
            <w:tcW w:w="425" w:type="dxa"/>
            <w:tcBorders>
              <w:top w:val="single" w:sz="8" w:space="0" w:color="auto"/>
              <w:bottom w:val="single" w:sz="8" w:space="0" w:color="auto"/>
            </w:tcBorders>
            <w:shd w:val="solid" w:color="FFFFFF" w:fill="auto"/>
          </w:tcPr>
          <w:p w:rsidR="00E44A53" w:rsidRPr="009E0DE1" w:rsidRDefault="00E44A53" w:rsidP="00A90CC0">
            <w:pPr>
              <w:pStyle w:val="TAL"/>
              <w:rPr>
                <w:sz w:val="16"/>
                <w:szCs w:val="16"/>
                <w:lang w:val="en-GB"/>
              </w:rPr>
            </w:pPr>
            <w:r w:rsidRPr="009E0DE1">
              <w:rPr>
                <w:sz w:val="16"/>
                <w:szCs w:val="16"/>
                <w:lang w:val="en-GB"/>
              </w:rPr>
              <w:t>-</w:t>
            </w:r>
          </w:p>
        </w:tc>
        <w:tc>
          <w:tcPr>
            <w:tcW w:w="4820" w:type="dxa"/>
            <w:tcBorders>
              <w:top w:val="single" w:sz="8" w:space="0" w:color="auto"/>
              <w:bottom w:val="single" w:sz="8" w:space="0" w:color="auto"/>
            </w:tcBorders>
            <w:shd w:val="solid" w:color="FFFFFF" w:fill="auto"/>
          </w:tcPr>
          <w:p w:rsidR="00E44A53" w:rsidRPr="009E0DE1" w:rsidRDefault="00E44A53" w:rsidP="00E44A53">
            <w:pPr>
              <w:pStyle w:val="TAL"/>
              <w:rPr>
                <w:sz w:val="16"/>
                <w:szCs w:val="16"/>
                <w:lang w:val="en-GB"/>
              </w:rPr>
            </w:pPr>
            <w:r w:rsidRPr="009E0DE1">
              <w:rPr>
                <w:sz w:val="16"/>
                <w:szCs w:val="16"/>
                <w:lang w:val="en-GB"/>
              </w:rPr>
              <w:t>MCC Editorial Update after TSG SA#78 Approval</w:t>
            </w:r>
          </w:p>
        </w:tc>
        <w:tc>
          <w:tcPr>
            <w:tcW w:w="708" w:type="dxa"/>
            <w:tcBorders>
              <w:top w:val="single" w:sz="8" w:space="0" w:color="auto"/>
              <w:bottom w:val="single" w:sz="8" w:space="0" w:color="auto"/>
            </w:tcBorders>
            <w:shd w:val="solid" w:color="FFFFFF" w:fill="auto"/>
          </w:tcPr>
          <w:p w:rsidR="00E44A53" w:rsidRPr="009E0DE1" w:rsidRDefault="00E44A53" w:rsidP="00A90CC0">
            <w:pPr>
              <w:pStyle w:val="TAC"/>
              <w:rPr>
                <w:sz w:val="16"/>
                <w:szCs w:val="16"/>
                <w:lang w:val="en-GB"/>
              </w:rPr>
            </w:pPr>
            <w:r w:rsidRPr="009E0DE1">
              <w:rPr>
                <w:sz w:val="16"/>
                <w:szCs w:val="16"/>
                <w:lang w:val="en-GB"/>
              </w:rPr>
              <w:t>15.0.0</w:t>
            </w:r>
          </w:p>
        </w:tc>
      </w:tr>
      <w:tr w:rsidR="00F96D72" w:rsidRPr="009E0DE1" w:rsidTr="00255BF5">
        <w:tc>
          <w:tcPr>
            <w:tcW w:w="800" w:type="dxa"/>
            <w:tcBorders>
              <w:top w:val="single" w:sz="8" w:space="0" w:color="auto"/>
            </w:tcBorders>
            <w:shd w:val="solid" w:color="FFFFFF" w:fill="auto"/>
          </w:tcPr>
          <w:p w:rsidR="00F96D72" w:rsidRPr="009E0DE1" w:rsidRDefault="00F96D72" w:rsidP="00A90CC0">
            <w:pPr>
              <w:pStyle w:val="TAC"/>
              <w:rPr>
                <w:sz w:val="16"/>
                <w:szCs w:val="16"/>
                <w:lang w:val="en-GB"/>
              </w:rPr>
            </w:pPr>
            <w:r w:rsidRPr="009E0DE1">
              <w:rPr>
                <w:sz w:val="16"/>
                <w:szCs w:val="16"/>
                <w:lang w:val="en-GB"/>
              </w:rPr>
              <w:t>03-2018</w:t>
            </w:r>
          </w:p>
        </w:tc>
        <w:tc>
          <w:tcPr>
            <w:tcW w:w="800" w:type="dxa"/>
            <w:tcBorders>
              <w:top w:val="single" w:sz="8" w:space="0" w:color="auto"/>
            </w:tcBorders>
            <w:shd w:val="solid" w:color="FFFFFF" w:fill="auto"/>
          </w:tcPr>
          <w:p w:rsidR="00F96D72" w:rsidRPr="009E0DE1" w:rsidRDefault="00F96D72" w:rsidP="00A90CC0">
            <w:pPr>
              <w:pStyle w:val="TAC"/>
              <w:rPr>
                <w:sz w:val="16"/>
                <w:szCs w:val="16"/>
                <w:lang w:val="en-GB"/>
              </w:rPr>
            </w:pPr>
            <w:r w:rsidRPr="009E0DE1">
              <w:rPr>
                <w:sz w:val="16"/>
                <w:szCs w:val="16"/>
                <w:lang w:val="en-GB"/>
              </w:rPr>
              <w:t>SP#79</w:t>
            </w:r>
          </w:p>
        </w:tc>
        <w:tc>
          <w:tcPr>
            <w:tcW w:w="1094" w:type="dxa"/>
            <w:tcBorders>
              <w:top w:val="single" w:sz="8" w:space="0" w:color="auto"/>
            </w:tcBorders>
            <w:shd w:val="solid" w:color="FFFFFF" w:fill="auto"/>
          </w:tcPr>
          <w:p w:rsidR="00F96D72" w:rsidRPr="009E0DE1" w:rsidRDefault="00F96D72" w:rsidP="00A90CC0">
            <w:pPr>
              <w:pStyle w:val="TAC"/>
              <w:rPr>
                <w:sz w:val="16"/>
                <w:szCs w:val="16"/>
                <w:lang w:val="en-GB"/>
              </w:rPr>
            </w:pPr>
            <w:r w:rsidRPr="009E0DE1">
              <w:rPr>
                <w:sz w:val="16"/>
                <w:szCs w:val="16"/>
                <w:lang w:val="en-GB"/>
              </w:rPr>
              <w:t>SP-180090</w:t>
            </w:r>
          </w:p>
        </w:tc>
        <w:tc>
          <w:tcPr>
            <w:tcW w:w="567" w:type="dxa"/>
            <w:tcBorders>
              <w:top w:val="single" w:sz="8" w:space="0" w:color="auto"/>
            </w:tcBorders>
            <w:shd w:val="solid" w:color="FFFFFF" w:fill="auto"/>
          </w:tcPr>
          <w:p w:rsidR="00F96D72" w:rsidRPr="009E0DE1" w:rsidRDefault="00F96D72" w:rsidP="00A90CC0">
            <w:pPr>
              <w:pStyle w:val="TAL"/>
              <w:rPr>
                <w:sz w:val="16"/>
                <w:szCs w:val="16"/>
                <w:lang w:val="en-GB"/>
              </w:rPr>
            </w:pPr>
            <w:r w:rsidRPr="009E0DE1">
              <w:rPr>
                <w:sz w:val="16"/>
                <w:szCs w:val="16"/>
                <w:lang w:val="en-GB"/>
              </w:rPr>
              <w:t>0002</w:t>
            </w:r>
          </w:p>
        </w:tc>
        <w:tc>
          <w:tcPr>
            <w:tcW w:w="425" w:type="dxa"/>
            <w:tcBorders>
              <w:top w:val="single" w:sz="8" w:space="0" w:color="auto"/>
            </w:tcBorders>
            <w:shd w:val="solid" w:color="FFFFFF" w:fill="auto"/>
          </w:tcPr>
          <w:p w:rsidR="00F96D72" w:rsidRPr="009E0DE1" w:rsidRDefault="00F96D72" w:rsidP="00A90CC0">
            <w:pPr>
              <w:pStyle w:val="TAL"/>
              <w:rPr>
                <w:sz w:val="16"/>
                <w:szCs w:val="16"/>
                <w:lang w:val="en-GB"/>
              </w:rPr>
            </w:pPr>
            <w:r w:rsidRPr="009E0DE1">
              <w:rPr>
                <w:sz w:val="16"/>
                <w:szCs w:val="16"/>
                <w:lang w:val="en-GB"/>
              </w:rPr>
              <w:t>2</w:t>
            </w:r>
          </w:p>
        </w:tc>
        <w:tc>
          <w:tcPr>
            <w:tcW w:w="425" w:type="dxa"/>
            <w:tcBorders>
              <w:top w:val="single" w:sz="8" w:space="0" w:color="auto"/>
            </w:tcBorders>
            <w:shd w:val="solid" w:color="FFFFFF" w:fill="auto"/>
          </w:tcPr>
          <w:p w:rsidR="00F96D72" w:rsidRPr="009E0DE1" w:rsidRDefault="00F96D72" w:rsidP="00A90CC0">
            <w:pPr>
              <w:pStyle w:val="TAL"/>
              <w:rPr>
                <w:sz w:val="16"/>
                <w:szCs w:val="16"/>
                <w:lang w:val="en-GB"/>
              </w:rPr>
            </w:pPr>
            <w:r w:rsidRPr="009E0DE1">
              <w:rPr>
                <w:sz w:val="16"/>
                <w:szCs w:val="16"/>
                <w:lang w:val="en-GB"/>
              </w:rPr>
              <w:t>F</w:t>
            </w:r>
          </w:p>
        </w:tc>
        <w:tc>
          <w:tcPr>
            <w:tcW w:w="4820" w:type="dxa"/>
            <w:tcBorders>
              <w:top w:val="single" w:sz="8" w:space="0" w:color="auto"/>
            </w:tcBorders>
            <w:shd w:val="solid" w:color="FFFFFF" w:fill="auto"/>
          </w:tcPr>
          <w:p w:rsidR="00F96D72" w:rsidRPr="009E0DE1" w:rsidRDefault="00F96D72" w:rsidP="00E44A53">
            <w:pPr>
              <w:pStyle w:val="TAL"/>
              <w:rPr>
                <w:sz w:val="16"/>
                <w:szCs w:val="16"/>
                <w:lang w:val="en-GB"/>
              </w:rPr>
            </w:pPr>
            <w:r w:rsidRPr="009E0DE1">
              <w:rPr>
                <w:sz w:val="16"/>
                <w:szCs w:val="16"/>
                <w:lang w:val="en-GB"/>
              </w:rPr>
              <w:t>Using NRF for UPF discovery</w:t>
            </w:r>
          </w:p>
        </w:tc>
        <w:tc>
          <w:tcPr>
            <w:tcW w:w="708" w:type="dxa"/>
            <w:tcBorders>
              <w:top w:val="single" w:sz="8" w:space="0" w:color="auto"/>
            </w:tcBorders>
            <w:shd w:val="solid" w:color="FFFFFF" w:fill="auto"/>
          </w:tcPr>
          <w:p w:rsidR="00F96D72" w:rsidRPr="009E0DE1" w:rsidRDefault="00F96D72" w:rsidP="00A90CC0">
            <w:pPr>
              <w:pStyle w:val="TAC"/>
              <w:rPr>
                <w:sz w:val="16"/>
                <w:szCs w:val="16"/>
                <w:lang w:val="en-GB"/>
              </w:rPr>
            </w:pPr>
            <w:r w:rsidRPr="009E0DE1">
              <w:rPr>
                <w:sz w:val="16"/>
                <w:szCs w:val="16"/>
                <w:lang w:val="en-GB"/>
              </w:rPr>
              <w:t>15.1.0</w:t>
            </w:r>
          </w:p>
        </w:tc>
      </w:tr>
      <w:tr w:rsidR="00F96D72" w:rsidRPr="009E0DE1" w:rsidTr="00255BF5">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03-2018</w:t>
            </w:r>
          </w:p>
        </w:tc>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SP#79</w:t>
            </w:r>
          </w:p>
        </w:tc>
        <w:tc>
          <w:tcPr>
            <w:tcW w:w="1094" w:type="dxa"/>
            <w:shd w:val="solid" w:color="FFFFFF" w:fill="auto"/>
          </w:tcPr>
          <w:p w:rsidR="00F96D72" w:rsidRPr="009E0DE1" w:rsidRDefault="00F96D72" w:rsidP="00A90CC0">
            <w:pPr>
              <w:pStyle w:val="TAC"/>
              <w:rPr>
                <w:sz w:val="16"/>
                <w:szCs w:val="16"/>
                <w:lang w:val="en-GB"/>
              </w:rPr>
            </w:pPr>
            <w:r w:rsidRPr="009E0DE1">
              <w:rPr>
                <w:sz w:val="16"/>
                <w:szCs w:val="16"/>
                <w:lang w:val="en-GB"/>
              </w:rPr>
              <w:t>SP-180097</w:t>
            </w:r>
          </w:p>
        </w:tc>
        <w:tc>
          <w:tcPr>
            <w:tcW w:w="567" w:type="dxa"/>
            <w:shd w:val="solid" w:color="FFFFFF" w:fill="auto"/>
          </w:tcPr>
          <w:p w:rsidR="00F96D72" w:rsidRPr="009E0DE1" w:rsidRDefault="00F96D72" w:rsidP="00F96D72">
            <w:pPr>
              <w:pStyle w:val="TAL"/>
              <w:rPr>
                <w:sz w:val="16"/>
                <w:szCs w:val="16"/>
                <w:lang w:val="en-GB"/>
              </w:rPr>
            </w:pPr>
            <w:r w:rsidRPr="009E0DE1">
              <w:rPr>
                <w:sz w:val="16"/>
                <w:szCs w:val="16"/>
                <w:lang w:val="en-GB"/>
              </w:rPr>
              <w:t>0003</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2</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F</w:t>
            </w:r>
          </w:p>
        </w:tc>
        <w:tc>
          <w:tcPr>
            <w:tcW w:w="4820" w:type="dxa"/>
            <w:shd w:val="solid" w:color="FFFFFF" w:fill="auto"/>
          </w:tcPr>
          <w:p w:rsidR="00F96D72" w:rsidRPr="009E0DE1" w:rsidRDefault="00F96D72" w:rsidP="00E44A53">
            <w:pPr>
              <w:pStyle w:val="TAL"/>
              <w:rPr>
                <w:sz w:val="16"/>
                <w:szCs w:val="16"/>
                <w:lang w:val="en-GB"/>
              </w:rPr>
            </w:pPr>
            <w:r w:rsidRPr="009E0DE1">
              <w:rPr>
                <w:sz w:val="16"/>
                <w:szCs w:val="16"/>
                <w:lang w:val="en-GB"/>
              </w:rPr>
              <w:t xml:space="preserve">Configuration information the UE may exchange with the SMF during the lifetime of a PDU </w:t>
            </w:r>
            <w:r w:rsidR="00F53970" w:rsidRPr="009E0DE1">
              <w:rPr>
                <w:sz w:val="16"/>
                <w:szCs w:val="16"/>
                <w:lang w:val="en-GB"/>
              </w:rPr>
              <w:t>Session</w:t>
            </w:r>
          </w:p>
        </w:tc>
        <w:tc>
          <w:tcPr>
            <w:tcW w:w="708" w:type="dxa"/>
            <w:shd w:val="solid" w:color="FFFFFF" w:fill="auto"/>
          </w:tcPr>
          <w:p w:rsidR="00F96D72" w:rsidRPr="009E0DE1" w:rsidRDefault="00F96D72" w:rsidP="00A90CC0">
            <w:pPr>
              <w:pStyle w:val="TAC"/>
              <w:rPr>
                <w:sz w:val="16"/>
                <w:szCs w:val="16"/>
                <w:lang w:val="en-GB"/>
              </w:rPr>
            </w:pPr>
            <w:r w:rsidRPr="009E0DE1">
              <w:rPr>
                <w:sz w:val="16"/>
                <w:szCs w:val="16"/>
                <w:lang w:val="en-GB"/>
              </w:rPr>
              <w:t>15.1.0</w:t>
            </w:r>
          </w:p>
        </w:tc>
      </w:tr>
      <w:tr w:rsidR="00F96D72" w:rsidRPr="009E0DE1" w:rsidTr="00255BF5">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03-2018</w:t>
            </w:r>
          </w:p>
        </w:tc>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SP#79</w:t>
            </w:r>
          </w:p>
        </w:tc>
        <w:tc>
          <w:tcPr>
            <w:tcW w:w="1094" w:type="dxa"/>
            <w:shd w:val="solid" w:color="FFFFFF" w:fill="auto"/>
          </w:tcPr>
          <w:p w:rsidR="00F96D72" w:rsidRPr="009E0DE1" w:rsidRDefault="00F96D72" w:rsidP="00A90CC0">
            <w:pPr>
              <w:pStyle w:val="TAC"/>
              <w:rPr>
                <w:sz w:val="16"/>
                <w:szCs w:val="16"/>
                <w:lang w:val="en-GB"/>
              </w:rPr>
            </w:pPr>
            <w:r w:rsidRPr="009E0DE1">
              <w:rPr>
                <w:sz w:val="16"/>
                <w:szCs w:val="16"/>
                <w:lang w:val="en-GB"/>
              </w:rPr>
              <w:t>SP-180097</w:t>
            </w:r>
          </w:p>
        </w:tc>
        <w:tc>
          <w:tcPr>
            <w:tcW w:w="567" w:type="dxa"/>
            <w:shd w:val="solid" w:color="FFFFFF" w:fill="auto"/>
          </w:tcPr>
          <w:p w:rsidR="00F96D72" w:rsidRPr="009E0DE1" w:rsidRDefault="00F96D72" w:rsidP="00F96D72">
            <w:pPr>
              <w:pStyle w:val="TAL"/>
              <w:rPr>
                <w:sz w:val="16"/>
                <w:szCs w:val="16"/>
                <w:lang w:val="en-GB"/>
              </w:rPr>
            </w:pPr>
            <w:r w:rsidRPr="009E0DE1">
              <w:rPr>
                <w:sz w:val="16"/>
                <w:szCs w:val="16"/>
                <w:lang w:val="en-GB"/>
              </w:rPr>
              <w:t>0004</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F</w:t>
            </w:r>
          </w:p>
        </w:tc>
        <w:tc>
          <w:tcPr>
            <w:tcW w:w="4820" w:type="dxa"/>
            <w:shd w:val="solid" w:color="FFFFFF" w:fill="auto"/>
          </w:tcPr>
          <w:p w:rsidR="00F96D72" w:rsidRPr="009E0DE1" w:rsidRDefault="00F96D72" w:rsidP="00E44A53">
            <w:pPr>
              <w:pStyle w:val="TAL"/>
              <w:rPr>
                <w:sz w:val="16"/>
                <w:szCs w:val="16"/>
                <w:lang w:val="en-GB"/>
              </w:rPr>
            </w:pPr>
            <w:r w:rsidRPr="009E0DE1">
              <w:rPr>
                <w:sz w:val="16"/>
                <w:szCs w:val="16"/>
                <w:lang w:val="en-GB"/>
              </w:rPr>
              <w:t>Handling of MM back-off timer for N3GPP Access</w:t>
            </w:r>
          </w:p>
        </w:tc>
        <w:tc>
          <w:tcPr>
            <w:tcW w:w="708" w:type="dxa"/>
            <w:shd w:val="solid" w:color="FFFFFF" w:fill="auto"/>
          </w:tcPr>
          <w:p w:rsidR="00F96D72" w:rsidRPr="009E0DE1" w:rsidRDefault="00F96D72" w:rsidP="00A90CC0">
            <w:pPr>
              <w:pStyle w:val="TAC"/>
              <w:rPr>
                <w:sz w:val="16"/>
                <w:szCs w:val="16"/>
                <w:lang w:val="en-GB"/>
              </w:rPr>
            </w:pPr>
            <w:r w:rsidRPr="009E0DE1">
              <w:rPr>
                <w:sz w:val="16"/>
                <w:szCs w:val="16"/>
                <w:lang w:val="en-GB"/>
              </w:rPr>
              <w:t>15.1.0</w:t>
            </w:r>
          </w:p>
        </w:tc>
      </w:tr>
      <w:tr w:rsidR="00F96D72" w:rsidRPr="009E0DE1" w:rsidTr="00255BF5">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03-2018</w:t>
            </w:r>
          </w:p>
        </w:tc>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SP#79</w:t>
            </w:r>
          </w:p>
        </w:tc>
        <w:tc>
          <w:tcPr>
            <w:tcW w:w="1094" w:type="dxa"/>
            <w:shd w:val="solid" w:color="FFFFFF" w:fill="auto"/>
          </w:tcPr>
          <w:p w:rsidR="00F96D72" w:rsidRPr="009E0DE1" w:rsidRDefault="00F96D72" w:rsidP="00A90CC0">
            <w:pPr>
              <w:pStyle w:val="TAC"/>
              <w:rPr>
                <w:sz w:val="16"/>
                <w:szCs w:val="16"/>
                <w:lang w:val="en-GB"/>
              </w:rPr>
            </w:pPr>
            <w:r w:rsidRPr="009E0DE1">
              <w:rPr>
                <w:sz w:val="16"/>
                <w:szCs w:val="16"/>
                <w:lang w:val="en-GB"/>
              </w:rPr>
              <w:t>SP-180097</w:t>
            </w:r>
          </w:p>
        </w:tc>
        <w:tc>
          <w:tcPr>
            <w:tcW w:w="567" w:type="dxa"/>
            <w:shd w:val="solid" w:color="FFFFFF" w:fill="auto"/>
          </w:tcPr>
          <w:p w:rsidR="00F96D72" w:rsidRPr="009E0DE1" w:rsidRDefault="00F96D72" w:rsidP="00F96D72">
            <w:pPr>
              <w:pStyle w:val="TAL"/>
              <w:rPr>
                <w:sz w:val="16"/>
                <w:szCs w:val="16"/>
                <w:lang w:val="en-GB"/>
              </w:rPr>
            </w:pPr>
            <w:r w:rsidRPr="009E0DE1">
              <w:rPr>
                <w:sz w:val="16"/>
                <w:szCs w:val="16"/>
                <w:lang w:val="en-GB"/>
              </w:rPr>
              <w:t>0005</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F</w:t>
            </w:r>
          </w:p>
        </w:tc>
        <w:tc>
          <w:tcPr>
            <w:tcW w:w="4820" w:type="dxa"/>
            <w:shd w:val="solid" w:color="FFFFFF" w:fill="auto"/>
          </w:tcPr>
          <w:p w:rsidR="00F96D72" w:rsidRPr="009E0DE1" w:rsidRDefault="00F96D72" w:rsidP="00E44A53">
            <w:pPr>
              <w:pStyle w:val="TAL"/>
              <w:rPr>
                <w:sz w:val="16"/>
                <w:szCs w:val="16"/>
                <w:lang w:val="en-GB"/>
              </w:rPr>
            </w:pPr>
            <w:r w:rsidRPr="009E0DE1">
              <w:rPr>
                <w:sz w:val="16"/>
                <w:szCs w:val="16"/>
                <w:lang w:val="en-GB"/>
              </w:rPr>
              <w:t>Correction of the definitions of Allowed NSSAI and Configured NSSAI</w:t>
            </w:r>
          </w:p>
        </w:tc>
        <w:tc>
          <w:tcPr>
            <w:tcW w:w="708" w:type="dxa"/>
            <w:shd w:val="solid" w:color="FFFFFF" w:fill="auto"/>
          </w:tcPr>
          <w:p w:rsidR="00F96D72" w:rsidRPr="009E0DE1" w:rsidRDefault="00F96D72" w:rsidP="00A90CC0">
            <w:pPr>
              <w:pStyle w:val="TAC"/>
              <w:rPr>
                <w:sz w:val="16"/>
                <w:szCs w:val="16"/>
                <w:lang w:val="en-GB"/>
              </w:rPr>
            </w:pPr>
            <w:r w:rsidRPr="009E0DE1">
              <w:rPr>
                <w:sz w:val="16"/>
                <w:szCs w:val="16"/>
                <w:lang w:val="en-GB"/>
              </w:rPr>
              <w:t>15.1.0</w:t>
            </w:r>
          </w:p>
        </w:tc>
      </w:tr>
      <w:tr w:rsidR="00F96D72" w:rsidRPr="009E0DE1" w:rsidTr="00255BF5">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03-2018</w:t>
            </w:r>
          </w:p>
        </w:tc>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SP#79</w:t>
            </w:r>
          </w:p>
        </w:tc>
        <w:tc>
          <w:tcPr>
            <w:tcW w:w="1094" w:type="dxa"/>
            <w:shd w:val="solid" w:color="FFFFFF" w:fill="auto"/>
          </w:tcPr>
          <w:p w:rsidR="00F96D72" w:rsidRPr="009E0DE1" w:rsidRDefault="00F96D72" w:rsidP="00A90CC0">
            <w:pPr>
              <w:pStyle w:val="TAC"/>
              <w:rPr>
                <w:sz w:val="16"/>
                <w:szCs w:val="16"/>
                <w:lang w:val="en-GB"/>
              </w:rPr>
            </w:pPr>
            <w:r w:rsidRPr="009E0DE1">
              <w:rPr>
                <w:sz w:val="16"/>
                <w:szCs w:val="16"/>
                <w:lang w:val="en-GB"/>
              </w:rPr>
              <w:t>SP-180097</w:t>
            </w:r>
          </w:p>
        </w:tc>
        <w:tc>
          <w:tcPr>
            <w:tcW w:w="567" w:type="dxa"/>
            <w:shd w:val="solid" w:color="FFFFFF" w:fill="auto"/>
          </w:tcPr>
          <w:p w:rsidR="00F96D72" w:rsidRPr="009E0DE1" w:rsidRDefault="00F96D72" w:rsidP="00F96D72">
            <w:pPr>
              <w:pStyle w:val="TAL"/>
              <w:rPr>
                <w:sz w:val="16"/>
                <w:szCs w:val="16"/>
                <w:lang w:val="en-GB"/>
              </w:rPr>
            </w:pPr>
            <w:r w:rsidRPr="009E0DE1">
              <w:rPr>
                <w:sz w:val="16"/>
                <w:szCs w:val="16"/>
                <w:lang w:val="en-GB"/>
              </w:rPr>
              <w:t>0006</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4</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F</w:t>
            </w:r>
          </w:p>
        </w:tc>
        <w:tc>
          <w:tcPr>
            <w:tcW w:w="4820" w:type="dxa"/>
            <w:shd w:val="solid" w:color="FFFFFF" w:fill="auto"/>
          </w:tcPr>
          <w:p w:rsidR="00F96D72" w:rsidRPr="009E0DE1" w:rsidRDefault="00F96D72" w:rsidP="00E44A53">
            <w:pPr>
              <w:pStyle w:val="TAL"/>
              <w:rPr>
                <w:sz w:val="16"/>
                <w:szCs w:val="16"/>
                <w:lang w:val="en-GB"/>
              </w:rPr>
            </w:pPr>
            <w:r w:rsidRPr="009E0DE1">
              <w:rPr>
                <w:sz w:val="16"/>
                <w:szCs w:val="16"/>
                <w:lang w:val="en-GB"/>
              </w:rPr>
              <w:t>Allowed NSSAI and Access Type</w:t>
            </w:r>
          </w:p>
        </w:tc>
        <w:tc>
          <w:tcPr>
            <w:tcW w:w="708" w:type="dxa"/>
            <w:shd w:val="solid" w:color="FFFFFF" w:fill="auto"/>
          </w:tcPr>
          <w:p w:rsidR="00F96D72" w:rsidRPr="009E0DE1" w:rsidRDefault="00F96D72" w:rsidP="00A90CC0">
            <w:pPr>
              <w:pStyle w:val="TAC"/>
              <w:rPr>
                <w:sz w:val="16"/>
                <w:szCs w:val="16"/>
                <w:lang w:val="en-GB"/>
              </w:rPr>
            </w:pPr>
            <w:r w:rsidRPr="009E0DE1">
              <w:rPr>
                <w:sz w:val="16"/>
                <w:szCs w:val="16"/>
                <w:lang w:val="en-GB"/>
              </w:rPr>
              <w:t>15.1.0</w:t>
            </w:r>
          </w:p>
        </w:tc>
      </w:tr>
      <w:tr w:rsidR="002B4126" w:rsidRPr="009E0DE1" w:rsidTr="00255BF5">
        <w:tc>
          <w:tcPr>
            <w:tcW w:w="800" w:type="dxa"/>
            <w:shd w:val="solid" w:color="FFFFFF" w:fill="auto"/>
          </w:tcPr>
          <w:p w:rsidR="002B4126" w:rsidRPr="009E0DE1" w:rsidRDefault="002B4126" w:rsidP="00A90CC0">
            <w:pPr>
              <w:pStyle w:val="TAC"/>
              <w:rPr>
                <w:sz w:val="16"/>
                <w:szCs w:val="16"/>
                <w:lang w:val="en-GB"/>
              </w:rPr>
            </w:pPr>
            <w:r w:rsidRPr="009E0DE1">
              <w:rPr>
                <w:sz w:val="16"/>
                <w:szCs w:val="16"/>
                <w:lang w:val="en-GB"/>
              </w:rPr>
              <w:t>03-2018</w:t>
            </w:r>
          </w:p>
        </w:tc>
        <w:tc>
          <w:tcPr>
            <w:tcW w:w="800" w:type="dxa"/>
            <w:shd w:val="solid" w:color="FFFFFF" w:fill="auto"/>
          </w:tcPr>
          <w:p w:rsidR="002B4126" w:rsidRPr="009E0DE1" w:rsidRDefault="002B4126" w:rsidP="00A90CC0">
            <w:pPr>
              <w:pStyle w:val="TAC"/>
              <w:rPr>
                <w:sz w:val="16"/>
                <w:szCs w:val="16"/>
                <w:lang w:val="en-GB"/>
              </w:rPr>
            </w:pPr>
            <w:r w:rsidRPr="009E0DE1">
              <w:rPr>
                <w:sz w:val="16"/>
                <w:szCs w:val="16"/>
                <w:lang w:val="en-GB"/>
              </w:rPr>
              <w:t>SP#79</w:t>
            </w:r>
          </w:p>
        </w:tc>
        <w:tc>
          <w:tcPr>
            <w:tcW w:w="1094" w:type="dxa"/>
            <w:shd w:val="solid" w:color="FFFFFF" w:fill="auto"/>
          </w:tcPr>
          <w:p w:rsidR="002B4126" w:rsidRPr="009E0DE1" w:rsidRDefault="002B4126" w:rsidP="00A90CC0">
            <w:pPr>
              <w:pStyle w:val="TAC"/>
              <w:rPr>
                <w:sz w:val="16"/>
                <w:szCs w:val="16"/>
                <w:lang w:val="en-GB"/>
              </w:rPr>
            </w:pPr>
            <w:r w:rsidRPr="009E0DE1">
              <w:rPr>
                <w:sz w:val="16"/>
                <w:szCs w:val="16"/>
                <w:lang w:val="en-GB"/>
              </w:rPr>
              <w:t>SP-180097</w:t>
            </w:r>
          </w:p>
        </w:tc>
        <w:tc>
          <w:tcPr>
            <w:tcW w:w="567" w:type="dxa"/>
            <w:shd w:val="solid" w:color="FFFFFF" w:fill="auto"/>
          </w:tcPr>
          <w:p w:rsidR="002B4126" w:rsidRPr="009E0DE1" w:rsidRDefault="002B4126" w:rsidP="002B4126">
            <w:pPr>
              <w:pStyle w:val="TAL"/>
              <w:rPr>
                <w:sz w:val="16"/>
                <w:szCs w:val="16"/>
                <w:lang w:val="en-GB"/>
              </w:rPr>
            </w:pPr>
            <w:r w:rsidRPr="009E0DE1">
              <w:rPr>
                <w:sz w:val="16"/>
                <w:szCs w:val="16"/>
                <w:lang w:val="en-GB"/>
              </w:rPr>
              <w:t>0007</w:t>
            </w:r>
          </w:p>
        </w:tc>
        <w:tc>
          <w:tcPr>
            <w:tcW w:w="425" w:type="dxa"/>
            <w:shd w:val="solid" w:color="FFFFFF" w:fill="auto"/>
          </w:tcPr>
          <w:p w:rsidR="002B4126" w:rsidRPr="009E0DE1" w:rsidRDefault="002B4126" w:rsidP="00A90CC0">
            <w:pPr>
              <w:pStyle w:val="TAL"/>
              <w:rPr>
                <w:sz w:val="16"/>
                <w:szCs w:val="16"/>
                <w:lang w:val="en-GB"/>
              </w:rPr>
            </w:pPr>
            <w:r w:rsidRPr="009E0DE1">
              <w:rPr>
                <w:sz w:val="16"/>
                <w:szCs w:val="16"/>
                <w:lang w:val="en-GB"/>
              </w:rPr>
              <w:t>1</w:t>
            </w:r>
          </w:p>
        </w:tc>
        <w:tc>
          <w:tcPr>
            <w:tcW w:w="425" w:type="dxa"/>
            <w:shd w:val="solid" w:color="FFFFFF" w:fill="auto"/>
          </w:tcPr>
          <w:p w:rsidR="002B4126" w:rsidRPr="009E0DE1" w:rsidRDefault="002B4126" w:rsidP="00A90CC0">
            <w:pPr>
              <w:pStyle w:val="TAL"/>
              <w:rPr>
                <w:sz w:val="16"/>
                <w:szCs w:val="16"/>
                <w:lang w:val="en-GB"/>
              </w:rPr>
            </w:pPr>
            <w:r w:rsidRPr="009E0DE1">
              <w:rPr>
                <w:sz w:val="16"/>
                <w:szCs w:val="16"/>
                <w:lang w:val="en-GB"/>
              </w:rPr>
              <w:t>F</w:t>
            </w:r>
          </w:p>
        </w:tc>
        <w:tc>
          <w:tcPr>
            <w:tcW w:w="4820" w:type="dxa"/>
            <w:shd w:val="solid" w:color="FFFFFF" w:fill="auto"/>
          </w:tcPr>
          <w:p w:rsidR="002B4126" w:rsidRPr="009E0DE1" w:rsidRDefault="002B4126" w:rsidP="00E44A53">
            <w:pPr>
              <w:pStyle w:val="TAL"/>
              <w:rPr>
                <w:sz w:val="16"/>
                <w:szCs w:val="16"/>
                <w:lang w:val="en-GB"/>
              </w:rPr>
            </w:pPr>
            <w:r w:rsidRPr="009E0DE1">
              <w:rPr>
                <w:sz w:val="16"/>
                <w:szCs w:val="16"/>
                <w:lang w:val="en-GB"/>
              </w:rPr>
              <w:t>Correction to rejected S-NSSAI</w:t>
            </w:r>
          </w:p>
        </w:tc>
        <w:tc>
          <w:tcPr>
            <w:tcW w:w="708" w:type="dxa"/>
            <w:shd w:val="solid" w:color="FFFFFF" w:fill="auto"/>
          </w:tcPr>
          <w:p w:rsidR="002B4126" w:rsidRPr="009E0DE1" w:rsidRDefault="002B4126" w:rsidP="00A90CC0">
            <w:pPr>
              <w:pStyle w:val="TAC"/>
              <w:rPr>
                <w:sz w:val="16"/>
                <w:szCs w:val="16"/>
                <w:lang w:val="en-GB"/>
              </w:rPr>
            </w:pPr>
            <w:r w:rsidRPr="009E0DE1">
              <w:rPr>
                <w:sz w:val="16"/>
                <w:szCs w:val="16"/>
                <w:lang w:val="en-GB"/>
              </w:rPr>
              <w:t>15.1.0</w:t>
            </w:r>
          </w:p>
        </w:tc>
      </w:tr>
      <w:tr w:rsidR="00255BF5" w:rsidRPr="009E0DE1" w:rsidTr="00255BF5">
        <w:tc>
          <w:tcPr>
            <w:tcW w:w="800" w:type="dxa"/>
            <w:shd w:val="solid" w:color="FFFFFF" w:fill="auto"/>
          </w:tcPr>
          <w:p w:rsidR="00255BF5" w:rsidRPr="009E0DE1" w:rsidRDefault="00255BF5" w:rsidP="00A90CC0">
            <w:pPr>
              <w:pStyle w:val="TAC"/>
              <w:rPr>
                <w:sz w:val="16"/>
                <w:szCs w:val="16"/>
                <w:lang w:val="en-GB"/>
              </w:rPr>
            </w:pPr>
            <w:r w:rsidRPr="009E0DE1">
              <w:rPr>
                <w:sz w:val="16"/>
                <w:szCs w:val="16"/>
                <w:lang w:val="en-GB"/>
              </w:rPr>
              <w:t>03-2018</w:t>
            </w:r>
          </w:p>
        </w:tc>
        <w:tc>
          <w:tcPr>
            <w:tcW w:w="800" w:type="dxa"/>
            <w:shd w:val="solid" w:color="FFFFFF" w:fill="auto"/>
          </w:tcPr>
          <w:p w:rsidR="00255BF5" w:rsidRPr="009E0DE1" w:rsidRDefault="00255BF5" w:rsidP="00A90CC0">
            <w:pPr>
              <w:pStyle w:val="TAC"/>
              <w:rPr>
                <w:sz w:val="16"/>
                <w:szCs w:val="16"/>
                <w:lang w:val="en-GB"/>
              </w:rPr>
            </w:pPr>
            <w:r w:rsidRPr="009E0DE1">
              <w:rPr>
                <w:sz w:val="16"/>
                <w:szCs w:val="16"/>
                <w:lang w:val="en-GB"/>
              </w:rPr>
              <w:t>SP#79</w:t>
            </w:r>
          </w:p>
        </w:tc>
        <w:tc>
          <w:tcPr>
            <w:tcW w:w="1094" w:type="dxa"/>
            <w:shd w:val="solid" w:color="FFFFFF" w:fill="auto"/>
          </w:tcPr>
          <w:p w:rsidR="00255BF5" w:rsidRPr="009E0DE1" w:rsidRDefault="00255BF5" w:rsidP="00A90CC0">
            <w:pPr>
              <w:pStyle w:val="TAC"/>
              <w:rPr>
                <w:sz w:val="16"/>
                <w:szCs w:val="16"/>
                <w:lang w:val="en-GB"/>
              </w:rPr>
            </w:pPr>
            <w:r w:rsidRPr="009E0DE1">
              <w:rPr>
                <w:sz w:val="16"/>
                <w:szCs w:val="16"/>
                <w:lang w:val="en-GB"/>
              </w:rPr>
              <w:t>SP-180097</w:t>
            </w:r>
          </w:p>
        </w:tc>
        <w:tc>
          <w:tcPr>
            <w:tcW w:w="567" w:type="dxa"/>
            <w:shd w:val="solid" w:color="FFFFFF" w:fill="auto"/>
          </w:tcPr>
          <w:p w:rsidR="00255BF5" w:rsidRPr="009E0DE1" w:rsidRDefault="00255BF5" w:rsidP="00255BF5">
            <w:pPr>
              <w:pStyle w:val="TAL"/>
              <w:rPr>
                <w:sz w:val="16"/>
                <w:szCs w:val="16"/>
                <w:lang w:val="en-GB"/>
              </w:rPr>
            </w:pPr>
            <w:r w:rsidRPr="009E0DE1">
              <w:rPr>
                <w:sz w:val="16"/>
                <w:szCs w:val="16"/>
                <w:lang w:val="en-GB"/>
              </w:rPr>
              <w:t>0008</w:t>
            </w:r>
          </w:p>
        </w:tc>
        <w:tc>
          <w:tcPr>
            <w:tcW w:w="425" w:type="dxa"/>
            <w:shd w:val="solid" w:color="FFFFFF" w:fill="auto"/>
          </w:tcPr>
          <w:p w:rsidR="00255BF5" w:rsidRPr="009E0DE1" w:rsidRDefault="00255BF5" w:rsidP="00A90CC0">
            <w:pPr>
              <w:pStyle w:val="TAL"/>
              <w:rPr>
                <w:sz w:val="16"/>
                <w:szCs w:val="16"/>
                <w:lang w:val="en-GB"/>
              </w:rPr>
            </w:pPr>
            <w:r w:rsidRPr="009E0DE1">
              <w:rPr>
                <w:sz w:val="16"/>
                <w:szCs w:val="16"/>
                <w:lang w:val="en-GB"/>
              </w:rPr>
              <w:t>2</w:t>
            </w:r>
          </w:p>
        </w:tc>
        <w:tc>
          <w:tcPr>
            <w:tcW w:w="425" w:type="dxa"/>
            <w:shd w:val="solid" w:color="FFFFFF" w:fill="auto"/>
          </w:tcPr>
          <w:p w:rsidR="00255BF5" w:rsidRPr="009E0DE1" w:rsidRDefault="00255BF5" w:rsidP="00A90CC0">
            <w:pPr>
              <w:pStyle w:val="TAL"/>
              <w:rPr>
                <w:sz w:val="16"/>
                <w:szCs w:val="16"/>
                <w:lang w:val="en-GB"/>
              </w:rPr>
            </w:pPr>
            <w:r w:rsidRPr="009E0DE1">
              <w:rPr>
                <w:sz w:val="16"/>
                <w:szCs w:val="16"/>
                <w:lang w:val="en-GB"/>
              </w:rPr>
              <w:t>F</w:t>
            </w:r>
          </w:p>
        </w:tc>
        <w:tc>
          <w:tcPr>
            <w:tcW w:w="4820" w:type="dxa"/>
            <w:shd w:val="solid" w:color="FFFFFF" w:fill="auto"/>
          </w:tcPr>
          <w:p w:rsidR="00255BF5" w:rsidRPr="009E0DE1" w:rsidRDefault="00255BF5" w:rsidP="00E44A53">
            <w:pPr>
              <w:pStyle w:val="TAL"/>
              <w:rPr>
                <w:sz w:val="16"/>
                <w:szCs w:val="16"/>
                <w:lang w:val="en-GB"/>
              </w:rPr>
            </w:pPr>
            <w:r w:rsidRPr="009E0DE1">
              <w:rPr>
                <w:sz w:val="16"/>
                <w:szCs w:val="16"/>
                <w:lang w:val="en-GB"/>
              </w:rPr>
              <w:t>Corrections to Emergency Services</w:t>
            </w:r>
          </w:p>
        </w:tc>
        <w:tc>
          <w:tcPr>
            <w:tcW w:w="708" w:type="dxa"/>
            <w:shd w:val="solid" w:color="FFFFFF" w:fill="auto"/>
          </w:tcPr>
          <w:p w:rsidR="00255BF5" w:rsidRPr="009E0DE1" w:rsidRDefault="00255BF5" w:rsidP="00A90CC0">
            <w:pPr>
              <w:pStyle w:val="TAC"/>
              <w:rPr>
                <w:sz w:val="16"/>
                <w:szCs w:val="16"/>
                <w:lang w:val="en-GB"/>
              </w:rPr>
            </w:pPr>
            <w:r w:rsidRPr="009E0DE1">
              <w:rPr>
                <w:sz w:val="16"/>
                <w:szCs w:val="16"/>
                <w:lang w:val="en-GB"/>
              </w:rPr>
              <w:t>15.1.0</w:t>
            </w:r>
          </w:p>
        </w:tc>
      </w:tr>
      <w:tr w:rsidR="00255BF5" w:rsidRPr="009E0DE1" w:rsidTr="00255BF5">
        <w:tc>
          <w:tcPr>
            <w:tcW w:w="800" w:type="dxa"/>
            <w:shd w:val="solid" w:color="FFFFFF" w:fill="auto"/>
          </w:tcPr>
          <w:p w:rsidR="00255BF5" w:rsidRPr="009E0DE1" w:rsidRDefault="00255BF5" w:rsidP="00A90CC0">
            <w:pPr>
              <w:pStyle w:val="TAC"/>
              <w:rPr>
                <w:sz w:val="16"/>
                <w:szCs w:val="16"/>
                <w:lang w:val="en-GB"/>
              </w:rPr>
            </w:pPr>
            <w:r w:rsidRPr="009E0DE1">
              <w:rPr>
                <w:sz w:val="16"/>
                <w:szCs w:val="16"/>
                <w:lang w:val="en-GB"/>
              </w:rPr>
              <w:t>03-2018</w:t>
            </w:r>
          </w:p>
        </w:tc>
        <w:tc>
          <w:tcPr>
            <w:tcW w:w="800" w:type="dxa"/>
            <w:shd w:val="solid" w:color="FFFFFF" w:fill="auto"/>
          </w:tcPr>
          <w:p w:rsidR="00255BF5" w:rsidRPr="009E0DE1" w:rsidRDefault="00255BF5" w:rsidP="00A90CC0">
            <w:pPr>
              <w:pStyle w:val="TAC"/>
              <w:rPr>
                <w:sz w:val="16"/>
                <w:szCs w:val="16"/>
                <w:lang w:val="en-GB"/>
              </w:rPr>
            </w:pPr>
            <w:r w:rsidRPr="009E0DE1">
              <w:rPr>
                <w:sz w:val="16"/>
                <w:szCs w:val="16"/>
                <w:lang w:val="en-GB"/>
              </w:rPr>
              <w:t>SP#79</w:t>
            </w:r>
          </w:p>
        </w:tc>
        <w:tc>
          <w:tcPr>
            <w:tcW w:w="1094" w:type="dxa"/>
            <w:shd w:val="solid" w:color="FFFFFF" w:fill="auto"/>
          </w:tcPr>
          <w:p w:rsidR="00255BF5" w:rsidRPr="009E0DE1" w:rsidRDefault="00255BF5" w:rsidP="00A90CC0">
            <w:pPr>
              <w:pStyle w:val="TAC"/>
              <w:rPr>
                <w:sz w:val="16"/>
                <w:szCs w:val="16"/>
                <w:lang w:val="en-GB"/>
              </w:rPr>
            </w:pPr>
            <w:r w:rsidRPr="009E0DE1">
              <w:rPr>
                <w:sz w:val="16"/>
                <w:szCs w:val="16"/>
                <w:lang w:val="en-GB"/>
              </w:rPr>
              <w:t>SP-180096</w:t>
            </w:r>
          </w:p>
        </w:tc>
        <w:tc>
          <w:tcPr>
            <w:tcW w:w="567" w:type="dxa"/>
            <w:shd w:val="solid" w:color="FFFFFF" w:fill="auto"/>
          </w:tcPr>
          <w:p w:rsidR="00255BF5" w:rsidRPr="009E0DE1" w:rsidRDefault="00255BF5" w:rsidP="00255BF5">
            <w:pPr>
              <w:pStyle w:val="TAL"/>
              <w:rPr>
                <w:sz w:val="16"/>
                <w:szCs w:val="16"/>
                <w:lang w:val="en-GB"/>
              </w:rPr>
            </w:pPr>
            <w:r w:rsidRPr="009E0DE1">
              <w:rPr>
                <w:sz w:val="16"/>
                <w:szCs w:val="16"/>
                <w:lang w:val="en-GB"/>
              </w:rPr>
              <w:t>0009</w:t>
            </w:r>
          </w:p>
        </w:tc>
        <w:tc>
          <w:tcPr>
            <w:tcW w:w="425" w:type="dxa"/>
            <w:shd w:val="solid" w:color="FFFFFF" w:fill="auto"/>
          </w:tcPr>
          <w:p w:rsidR="00255BF5" w:rsidRPr="009E0DE1" w:rsidRDefault="00255BF5" w:rsidP="00A90CC0">
            <w:pPr>
              <w:pStyle w:val="TAL"/>
              <w:rPr>
                <w:sz w:val="16"/>
                <w:szCs w:val="16"/>
                <w:lang w:val="en-GB"/>
              </w:rPr>
            </w:pPr>
            <w:r w:rsidRPr="009E0DE1">
              <w:rPr>
                <w:sz w:val="16"/>
                <w:szCs w:val="16"/>
                <w:lang w:val="en-GB"/>
              </w:rPr>
              <w:t>-</w:t>
            </w:r>
          </w:p>
        </w:tc>
        <w:tc>
          <w:tcPr>
            <w:tcW w:w="425" w:type="dxa"/>
            <w:shd w:val="solid" w:color="FFFFFF" w:fill="auto"/>
          </w:tcPr>
          <w:p w:rsidR="00255BF5" w:rsidRPr="009E0DE1" w:rsidRDefault="00255BF5" w:rsidP="00A90CC0">
            <w:pPr>
              <w:pStyle w:val="TAL"/>
              <w:rPr>
                <w:sz w:val="16"/>
                <w:szCs w:val="16"/>
                <w:lang w:val="en-GB"/>
              </w:rPr>
            </w:pPr>
            <w:r w:rsidRPr="009E0DE1">
              <w:rPr>
                <w:sz w:val="16"/>
                <w:szCs w:val="16"/>
                <w:lang w:val="en-GB"/>
              </w:rPr>
              <w:t>D</w:t>
            </w:r>
          </w:p>
        </w:tc>
        <w:tc>
          <w:tcPr>
            <w:tcW w:w="4820" w:type="dxa"/>
            <w:shd w:val="solid" w:color="FFFFFF" w:fill="auto"/>
          </w:tcPr>
          <w:p w:rsidR="00255BF5" w:rsidRPr="009E0DE1" w:rsidRDefault="00255BF5" w:rsidP="00E44A53">
            <w:pPr>
              <w:pStyle w:val="TAL"/>
              <w:rPr>
                <w:sz w:val="16"/>
                <w:szCs w:val="16"/>
                <w:lang w:val="en-GB"/>
              </w:rPr>
            </w:pPr>
            <w:r w:rsidRPr="009E0DE1">
              <w:rPr>
                <w:sz w:val="16"/>
                <w:szCs w:val="16"/>
                <w:lang w:val="en-GB"/>
              </w:rPr>
              <w:t>Clarification of SUCI</w:t>
            </w:r>
          </w:p>
        </w:tc>
        <w:tc>
          <w:tcPr>
            <w:tcW w:w="708" w:type="dxa"/>
            <w:shd w:val="solid" w:color="FFFFFF" w:fill="auto"/>
          </w:tcPr>
          <w:p w:rsidR="00255BF5" w:rsidRPr="009E0DE1" w:rsidRDefault="00255BF5" w:rsidP="00A90CC0">
            <w:pPr>
              <w:pStyle w:val="TAC"/>
              <w:rPr>
                <w:sz w:val="16"/>
                <w:szCs w:val="16"/>
                <w:lang w:val="en-GB"/>
              </w:rPr>
            </w:pPr>
            <w:r w:rsidRPr="009E0DE1">
              <w:rPr>
                <w:sz w:val="16"/>
                <w:szCs w:val="16"/>
                <w:lang w:val="en-GB"/>
              </w:rPr>
              <w:t>15.1.0</w:t>
            </w:r>
          </w:p>
        </w:tc>
      </w:tr>
      <w:tr w:rsidR="00BC680B" w:rsidRPr="009E0DE1" w:rsidTr="00255BF5">
        <w:tc>
          <w:tcPr>
            <w:tcW w:w="800" w:type="dxa"/>
            <w:shd w:val="solid" w:color="FFFFFF" w:fill="auto"/>
          </w:tcPr>
          <w:p w:rsidR="00BC680B" w:rsidRPr="009E0DE1" w:rsidRDefault="00BC680B" w:rsidP="00A90CC0">
            <w:pPr>
              <w:pStyle w:val="TAC"/>
              <w:rPr>
                <w:sz w:val="16"/>
                <w:szCs w:val="16"/>
                <w:lang w:val="en-GB"/>
              </w:rPr>
            </w:pPr>
            <w:r w:rsidRPr="009E0DE1">
              <w:rPr>
                <w:sz w:val="16"/>
                <w:szCs w:val="16"/>
                <w:lang w:val="en-GB"/>
              </w:rPr>
              <w:t>03-2018</w:t>
            </w:r>
          </w:p>
        </w:tc>
        <w:tc>
          <w:tcPr>
            <w:tcW w:w="800" w:type="dxa"/>
            <w:shd w:val="solid" w:color="FFFFFF" w:fill="auto"/>
          </w:tcPr>
          <w:p w:rsidR="00BC680B" w:rsidRPr="009E0DE1" w:rsidRDefault="00BC680B" w:rsidP="00A90CC0">
            <w:pPr>
              <w:pStyle w:val="TAC"/>
              <w:rPr>
                <w:sz w:val="16"/>
                <w:szCs w:val="16"/>
                <w:lang w:val="en-GB"/>
              </w:rPr>
            </w:pPr>
            <w:r w:rsidRPr="009E0DE1">
              <w:rPr>
                <w:sz w:val="16"/>
                <w:szCs w:val="16"/>
                <w:lang w:val="en-GB"/>
              </w:rPr>
              <w:t>SP#79</w:t>
            </w:r>
          </w:p>
        </w:tc>
        <w:tc>
          <w:tcPr>
            <w:tcW w:w="1094" w:type="dxa"/>
            <w:shd w:val="solid" w:color="FFFFFF" w:fill="auto"/>
          </w:tcPr>
          <w:p w:rsidR="00BC680B" w:rsidRPr="009E0DE1" w:rsidRDefault="00BC680B" w:rsidP="00A90CC0">
            <w:pPr>
              <w:pStyle w:val="TAC"/>
              <w:rPr>
                <w:sz w:val="16"/>
                <w:szCs w:val="16"/>
                <w:lang w:val="en-GB"/>
              </w:rPr>
            </w:pPr>
            <w:r w:rsidRPr="009E0DE1">
              <w:rPr>
                <w:sz w:val="16"/>
                <w:szCs w:val="16"/>
                <w:lang w:val="en-GB"/>
              </w:rPr>
              <w:t>SP-180096</w:t>
            </w:r>
          </w:p>
        </w:tc>
        <w:tc>
          <w:tcPr>
            <w:tcW w:w="567" w:type="dxa"/>
            <w:shd w:val="solid" w:color="FFFFFF" w:fill="auto"/>
          </w:tcPr>
          <w:p w:rsidR="00BC680B" w:rsidRPr="009E0DE1" w:rsidRDefault="00BC680B" w:rsidP="00BC680B">
            <w:pPr>
              <w:pStyle w:val="TAL"/>
              <w:rPr>
                <w:sz w:val="16"/>
                <w:szCs w:val="16"/>
                <w:lang w:val="en-GB"/>
              </w:rPr>
            </w:pPr>
            <w:r w:rsidRPr="009E0DE1">
              <w:rPr>
                <w:sz w:val="16"/>
                <w:szCs w:val="16"/>
                <w:lang w:val="en-GB"/>
              </w:rPr>
              <w:t>0010</w:t>
            </w:r>
          </w:p>
        </w:tc>
        <w:tc>
          <w:tcPr>
            <w:tcW w:w="425" w:type="dxa"/>
            <w:shd w:val="solid" w:color="FFFFFF" w:fill="auto"/>
          </w:tcPr>
          <w:p w:rsidR="00BC680B" w:rsidRPr="009E0DE1" w:rsidRDefault="00BC680B" w:rsidP="00A90CC0">
            <w:pPr>
              <w:pStyle w:val="TAL"/>
              <w:rPr>
                <w:sz w:val="16"/>
                <w:szCs w:val="16"/>
                <w:lang w:val="en-GB"/>
              </w:rPr>
            </w:pPr>
            <w:r w:rsidRPr="009E0DE1">
              <w:rPr>
                <w:sz w:val="16"/>
                <w:szCs w:val="16"/>
                <w:lang w:val="en-GB"/>
              </w:rPr>
              <w:t>-</w:t>
            </w:r>
          </w:p>
        </w:tc>
        <w:tc>
          <w:tcPr>
            <w:tcW w:w="425" w:type="dxa"/>
            <w:shd w:val="solid" w:color="FFFFFF" w:fill="auto"/>
          </w:tcPr>
          <w:p w:rsidR="00BC680B" w:rsidRPr="009E0DE1" w:rsidRDefault="00BC680B" w:rsidP="00A90CC0">
            <w:pPr>
              <w:pStyle w:val="TAL"/>
              <w:rPr>
                <w:sz w:val="16"/>
                <w:szCs w:val="16"/>
                <w:lang w:val="en-GB"/>
              </w:rPr>
            </w:pPr>
            <w:r w:rsidRPr="009E0DE1">
              <w:rPr>
                <w:sz w:val="16"/>
                <w:szCs w:val="16"/>
                <w:lang w:val="en-GB"/>
              </w:rPr>
              <w:t>D</w:t>
            </w:r>
          </w:p>
        </w:tc>
        <w:tc>
          <w:tcPr>
            <w:tcW w:w="4820" w:type="dxa"/>
            <w:shd w:val="solid" w:color="FFFFFF" w:fill="auto"/>
          </w:tcPr>
          <w:p w:rsidR="00BC680B" w:rsidRPr="009E0DE1" w:rsidRDefault="00BC680B" w:rsidP="00E44A53">
            <w:pPr>
              <w:pStyle w:val="TAL"/>
              <w:rPr>
                <w:sz w:val="16"/>
                <w:szCs w:val="16"/>
                <w:lang w:val="en-GB"/>
              </w:rPr>
            </w:pPr>
            <w:r w:rsidRPr="009E0DE1">
              <w:rPr>
                <w:sz w:val="16"/>
                <w:szCs w:val="16"/>
                <w:lang w:val="en-GB"/>
              </w:rPr>
              <w:t>Miscellaneous editorial corrections (capitalization, messages, procedures etc.)</w:t>
            </w:r>
          </w:p>
        </w:tc>
        <w:tc>
          <w:tcPr>
            <w:tcW w:w="708" w:type="dxa"/>
            <w:shd w:val="solid" w:color="FFFFFF" w:fill="auto"/>
          </w:tcPr>
          <w:p w:rsidR="00BC680B" w:rsidRPr="009E0DE1" w:rsidRDefault="00BC680B"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SP-180097</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0011</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Corrections to RQoS logic when receiving DL packet with RQI</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SP-180097</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0013</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Paging Policy Differentiation correction</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SP-180097</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0014</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Clarification on UE specific DRX parameter from old AMF to new AMF</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SP-180097</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0015</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Clarification on PCF selection</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SP-180093</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0016</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Adding the new clause about SMSF selection</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SP-180090</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0017</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Use of identifiers for mobility between GERAN/UTRAN and 5GS</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SP-180090</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0018</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1</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Remaining IP address/prefix lifetime with SSC mode 3</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1F7E87" w:rsidRPr="009E0DE1" w:rsidTr="00255BF5">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03-2018</w:t>
            </w:r>
          </w:p>
        </w:tc>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SP#79</w:t>
            </w:r>
          </w:p>
        </w:tc>
        <w:tc>
          <w:tcPr>
            <w:tcW w:w="1094" w:type="dxa"/>
            <w:shd w:val="solid" w:color="FFFFFF" w:fill="auto"/>
          </w:tcPr>
          <w:p w:rsidR="001F7E87" w:rsidRPr="009E0DE1" w:rsidRDefault="001F7E87" w:rsidP="00A90CC0">
            <w:pPr>
              <w:pStyle w:val="TAC"/>
              <w:rPr>
                <w:sz w:val="16"/>
                <w:szCs w:val="16"/>
                <w:lang w:val="en-GB"/>
              </w:rPr>
            </w:pPr>
            <w:r w:rsidRPr="009E0DE1">
              <w:rPr>
                <w:sz w:val="16"/>
                <w:szCs w:val="16"/>
                <w:lang w:val="en-GB"/>
              </w:rPr>
              <w:t>SP-180097</w:t>
            </w:r>
          </w:p>
        </w:tc>
        <w:tc>
          <w:tcPr>
            <w:tcW w:w="567" w:type="dxa"/>
            <w:shd w:val="solid" w:color="FFFFFF" w:fill="auto"/>
          </w:tcPr>
          <w:p w:rsidR="001F7E87" w:rsidRPr="009E0DE1" w:rsidRDefault="001F7E87" w:rsidP="001F7E87">
            <w:pPr>
              <w:pStyle w:val="TAL"/>
              <w:rPr>
                <w:sz w:val="16"/>
                <w:szCs w:val="16"/>
                <w:lang w:val="en-GB"/>
              </w:rPr>
            </w:pPr>
            <w:r w:rsidRPr="009E0DE1">
              <w:rPr>
                <w:sz w:val="16"/>
                <w:szCs w:val="16"/>
                <w:lang w:val="en-GB"/>
              </w:rPr>
              <w:t>0020</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1</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F</w:t>
            </w:r>
          </w:p>
        </w:tc>
        <w:tc>
          <w:tcPr>
            <w:tcW w:w="4820" w:type="dxa"/>
            <w:shd w:val="solid" w:color="FFFFFF" w:fill="auto"/>
          </w:tcPr>
          <w:p w:rsidR="001F7E87" w:rsidRPr="009E0DE1" w:rsidRDefault="001F7E87" w:rsidP="00E44A53">
            <w:pPr>
              <w:pStyle w:val="TAL"/>
              <w:rPr>
                <w:sz w:val="16"/>
                <w:szCs w:val="16"/>
                <w:lang w:val="en-GB"/>
              </w:rPr>
            </w:pPr>
            <w:r w:rsidRPr="009E0DE1">
              <w:rPr>
                <w:sz w:val="16"/>
                <w:szCs w:val="16"/>
                <w:lang w:val="en-GB"/>
              </w:rPr>
              <w:t>Correction to handling of S-NSSAI mapping information</w:t>
            </w:r>
          </w:p>
        </w:tc>
        <w:tc>
          <w:tcPr>
            <w:tcW w:w="708" w:type="dxa"/>
            <w:shd w:val="solid" w:color="FFFFFF" w:fill="auto"/>
          </w:tcPr>
          <w:p w:rsidR="001F7E87" w:rsidRPr="009E0DE1" w:rsidRDefault="001F7E87" w:rsidP="00A90CC0">
            <w:pPr>
              <w:pStyle w:val="TAC"/>
              <w:rPr>
                <w:sz w:val="16"/>
                <w:szCs w:val="16"/>
                <w:lang w:val="en-GB"/>
              </w:rPr>
            </w:pPr>
            <w:r w:rsidRPr="009E0DE1">
              <w:rPr>
                <w:sz w:val="16"/>
                <w:szCs w:val="16"/>
                <w:lang w:val="en-GB"/>
              </w:rPr>
              <w:t>15.1.0</w:t>
            </w:r>
          </w:p>
        </w:tc>
      </w:tr>
      <w:tr w:rsidR="001F7E87" w:rsidRPr="009E0DE1" w:rsidTr="00255BF5">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03-2018</w:t>
            </w:r>
          </w:p>
        </w:tc>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SP#79</w:t>
            </w:r>
          </w:p>
        </w:tc>
        <w:tc>
          <w:tcPr>
            <w:tcW w:w="1094" w:type="dxa"/>
            <w:shd w:val="solid" w:color="FFFFFF" w:fill="auto"/>
          </w:tcPr>
          <w:p w:rsidR="001F7E87" w:rsidRPr="009E0DE1" w:rsidRDefault="001F7E87" w:rsidP="00A90CC0">
            <w:pPr>
              <w:pStyle w:val="TAC"/>
              <w:rPr>
                <w:sz w:val="16"/>
                <w:szCs w:val="16"/>
                <w:lang w:val="en-GB"/>
              </w:rPr>
            </w:pPr>
            <w:r w:rsidRPr="009E0DE1">
              <w:rPr>
                <w:sz w:val="16"/>
                <w:szCs w:val="16"/>
                <w:lang w:val="en-GB"/>
              </w:rPr>
              <w:t>SP-180090</w:t>
            </w:r>
          </w:p>
        </w:tc>
        <w:tc>
          <w:tcPr>
            <w:tcW w:w="567" w:type="dxa"/>
            <w:shd w:val="solid" w:color="FFFFFF" w:fill="auto"/>
          </w:tcPr>
          <w:p w:rsidR="001F7E87" w:rsidRPr="009E0DE1" w:rsidRDefault="001F7E87" w:rsidP="001F7E87">
            <w:pPr>
              <w:pStyle w:val="TAL"/>
              <w:rPr>
                <w:sz w:val="16"/>
                <w:szCs w:val="16"/>
                <w:lang w:val="en-GB"/>
              </w:rPr>
            </w:pPr>
            <w:r w:rsidRPr="009E0DE1">
              <w:rPr>
                <w:sz w:val="16"/>
                <w:szCs w:val="16"/>
                <w:lang w:val="en-GB"/>
              </w:rPr>
              <w:t>0021</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3</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F</w:t>
            </w:r>
          </w:p>
        </w:tc>
        <w:tc>
          <w:tcPr>
            <w:tcW w:w="4820" w:type="dxa"/>
            <w:shd w:val="solid" w:color="FFFFFF" w:fill="auto"/>
          </w:tcPr>
          <w:p w:rsidR="001F7E87" w:rsidRPr="009E0DE1" w:rsidRDefault="001F7E87" w:rsidP="00E44A53">
            <w:pPr>
              <w:pStyle w:val="TAL"/>
              <w:rPr>
                <w:sz w:val="16"/>
                <w:szCs w:val="16"/>
                <w:lang w:val="en-GB"/>
              </w:rPr>
            </w:pPr>
            <w:r w:rsidRPr="009E0DE1">
              <w:rPr>
                <w:sz w:val="16"/>
                <w:szCs w:val="16"/>
                <w:lang w:val="en-GB"/>
              </w:rPr>
              <w:t>Wildcard DNN subscription</w:t>
            </w:r>
          </w:p>
        </w:tc>
        <w:tc>
          <w:tcPr>
            <w:tcW w:w="708" w:type="dxa"/>
            <w:shd w:val="solid" w:color="FFFFFF" w:fill="auto"/>
          </w:tcPr>
          <w:p w:rsidR="001F7E87" w:rsidRPr="009E0DE1" w:rsidRDefault="001F7E87" w:rsidP="00A90CC0">
            <w:pPr>
              <w:pStyle w:val="TAC"/>
              <w:rPr>
                <w:sz w:val="16"/>
                <w:szCs w:val="16"/>
                <w:lang w:val="en-GB"/>
              </w:rPr>
            </w:pPr>
            <w:r w:rsidRPr="009E0DE1">
              <w:rPr>
                <w:sz w:val="16"/>
                <w:szCs w:val="16"/>
                <w:lang w:val="en-GB"/>
              </w:rPr>
              <w:t>15.1.0</w:t>
            </w:r>
          </w:p>
        </w:tc>
      </w:tr>
      <w:tr w:rsidR="001F7E87" w:rsidRPr="009E0DE1" w:rsidTr="00255BF5">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03-2018</w:t>
            </w:r>
          </w:p>
        </w:tc>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SP#79</w:t>
            </w:r>
          </w:p>
        </w:tc>
        <w:tc>
          <w:tcPr>
            <w:tcW w:w="1094" w:type="dxa"/>
            <w:shd w:val="solid" w:color="FFFFFF" w:fill="auto"/>
          </w:tcPr>
          <w:p w:rsidR="001F7E87" w:rsidRPr="009E0DE1" w:rsidRDefault="001F7E87" w:rsidP="00A90CC0">
            <w:pPr>
              <w:pStyle w:val="TAC"/>
              <w:rPr>
                <w:sz w:val="16"/>
                <w:szCs w:val="16"/>
                <w:lang w:val="en-GB"/>
              </w:rPr>
            </w:pPr>
            <w:r w:rsidRPr="009E0DE1">
              <w:rPr>
                <w:sz w:val="16"/>
                <w:szCs w:val="16"/>
                <w:lang w:val="en-GB"/>
              </w:rPr>
              <w:t>SP-180097</w:t>
            </w:r>
          </w:p>
        </w:tc>
        <w:tc>
          <w:tcPr>
            <w:tcW w:w="567" w:type="dxa"/>
            <w:shd w:val="solid" w:color="FFFFFF" w:fill="auto"/>
          </w:tcPr>
          <w:p w:rsidR="001F7E87" w:rsidRPr="009E0DE1" w:rsidRDefault="001F7E87" w:rsidP="001F7E87">
            <w:pPr>
              <w:pStyle w:val="TAL"/>
              <w:rPr>
                <w:sz w:val="16"/>
                <w:szCs w:val="16"/>
                <w:lang w:val="en-GB"/>
              </w:rPr>
            </w:pPr>
            <w:r w:rsidRPr="009E0DE1">
              <w:rPr>
                <w:sz w:val="16"/>
                <w:szCs w:val="16"/>
                <w:lang w:val="en-GB"/>
              </w:rPr>
              <w:t>0022</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4</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F</w:t>
            </w:r>
          </w:p>
        </w:tc>
        <w:tc>
          <w:tcPr>
            <w:tcW w:w="4820" w:type="dxa"/>
            <w:shd w:val="solid" w:color="FFFFFF" w:fill="auto"/>
          </w:tcPr>
          <w:p w:rsidR="001F7E87" w:rsidRPr="009E0DE1" w:rsidRDefault="001F7E87" w:rsidP="00E44A53">
            <w:pPr>
              <w:pStyle w:val="TAL"/>
              <w:rPr>
                <w:sz w:val="16"/>
                <w:szCs w:val="16"/>
                <w:lang w:val="en-GB"/>
              </w:rPr>
            </w:pPr>
            <w:r w:rsidRPr="009E0DE1">
              <w:rPr>
                <w:sz w:val="16"/>
                <w:szCs w:val="16"/>
                <w:lang w:val="en-GB"/>
              </w:rPr>
              <w:t>Clarification in LADN clause 5.6.5 - TS 23.501</w:t>
            </w:r>
          </w:p>
        </w:tc>
        <w:tc>
          <w:tcPr>
            <w:tcW w:w="708" w:type="dxa"/>
            <w:shd w:val="solid" w:color="FFFFFF" w:fill="auto"/>
          </w:tcPr>
          <w:p w:rsidR="001F7E87" w:rsidRPr="009E0DE1" w:rsidRDefault="001F7E87"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A90CC0">
            <w:pPr>
              <w:pStyle w:val="TAC"/>
              <w:rPr>
                <w:sz w:val="16"/>
                <w:szCs w:val="16"/>
                <w:lang w:val="en-GB"/>
              </w:rPr>
            </w:pPr>
            <w:r w:rsidRPr="009E0DE1">
              <w:rPr>
                <w:sz w:val="16"/>
                <w:szCs w:val="16"/>
                <w:lang w:val="en-GB"/>
              </w:rPr>
              <w:t>SP-180097</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0023</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Clean up on the interworking without 26 indication</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A90CC0">
            <w:pPr>
              <w:pStyle w:val="TAC"/>
              <w:rPr>
                <w:sz w:val="16"/>
                <w:szCs w:val="16"/>
                <w:lang w:val="en-GB"/>
              </w:rPr>
            </w:pPr>
            <w:r w:rsidRPr="009E0DE1">
              <w:rPr>
                <w:sz w:val="16"/>
                <w:szCs w:val="16"/>
                <w:lang w:val="en-GB"/>
              </w:rPr>
              <w:t>SP-180097</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0024</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TS 23.501 mobility from EPC to 5GC</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C83E77">
            <w:pPr>
              <w:pStyle w:val="TAC"/>
              <w:rPr>
                <w:sz w:val="16"/>
                <w:szCs w:val="16"/>
                <w:lang w:val="en-GB"/>
              </w:rPr>
            </w:pPr>
            <w:r w:rsidRPr="009E0DE1">
              <w:rPr>
                <w:sz w:val="16"/>
                <w:szCs w:val="16"/>
                <w:lang w:val="en-GB"/>
              </w:rPr>
              <w:t>SP-18009</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0025</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2</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AMF Load Re-Balancing For CONNECTED mode UE</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A90CC0">
            <w:pPr>
              <w:pStyle w:val="TAC"/>
              <w:rPr>
                <w:sz w:val="16"/>
                <w:szCs w:val="16"/>
                <w:lang w:val="en-GB"/>
              </w:rPr>
            </w:pPr>
            <w:r w:rsidRPr="009E0DE1">
              <w:rPr>
                <w:sz w:val="16"/>
                <w:szCs w:val="16"/>
                <w:lang w:val="en-GB"/>
              </w:rPr>
              <w:t>SP-180097</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0026</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Update on Traffic Detection Information</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A90CC0">
            <w:pPr>
              <w:pStyle w:val="TAC"/>
              <w:rPr>
                <w:sz w:val="16"/>
                <w:szCs w:val="16"/>
                <w:lang w:val="en-GB"/>
              </w:rPr>
            </w:pPr>
            <w:r w:rsidRPr="009E0DE1">
              <w:rPr>
                <w:sz w:val="16"/>
                <w:szCs w:val="16"/>
                <w:lang w:val="en-GB"/>
              </w:rPr>
              <w:t>SP-180097</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0027</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Proposal of Specifying Packet Detection Rule</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A90CC0">
            <w:pPr>
              <w:pStyle w:val="TAC"/>
              <w:rPr>
                <w:sz w:val="16"/>
                <w:szCs w:val="16"/>
                <w:lang w:val="en-GB"/>
              </w:rPr>
            </w:pPr>
            <w:r w:rsidRPr="009E0DE1">
              <w:rPr>
                <w:sz w:val="16"/>
                <w:szCs w:val="16"/>
                <w:lang w:val="en-GB"/>
              </w:rPr>
              <w:t>SP-180097</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0028</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1</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Relation between the SSC mode 3 and the PDU type</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6549A7" w:rsidRPr="009E0DE1" w:rsidTr="00255BF5">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03-2018</w:t>
            </w:r>
          </w:p>
        </w:tc>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SP#79</w:t>
            </w:r>
          </w:p>
        </w:tc>
        <w:tc>
          <w:tcPr>
            <w:tcW w:w="1094" w:type="dxa"/>
            <w:shd w:val="solid" w:color="FFFFFF" w:fill="auto"/>
          </w:tcPr>
          <w:p w:rsidR="006549A7" w:rsidRPr="009E0DE1" w:rsidRDefault="006549A7" w:rsidP="00A90CC0">
            <w:pPr>
              <w:pStyle w:val="TAC"/>
              <w:rPr>
                <w:sz w:val="16"/>
                <w:szCs w:val="16"/>
                <w:lang w:val="en-GB"/>
              </w:rPr>
            </w:pPr>
            <w:r w:rsidRPr="009E0DE1">
              <w:rPr>
                <w:sz w:val="16"/>
                <w:szCs w:val="16"/>
                <w:lang w:val="en-GB"/>
              </w:rPr>
              <w:t>SP-180091</w:t>
            </w:r>
          </w:p>
        </w:tc>
        <w:tc>
          <w:tcPr>
            <w:tcW w:w="567" w:type="dxa"/>
            <w:shd w:val="solid" w:color="FFFFFF" w:fill="auto"/>
          </w:tcPr>
          <w:p w:rsidR="006549A7" w:rsidRPr="009E0DE1" w:rsidRDefault="006549A7" w:rsidP="006549A7">
            <w:pPr>
              <w:pStyle w:val="TAL"/>
              <w:rPr>
                <w:sz w:val="16"/>
                <w:szCs w:val="16"/>
                <w:lang w:val="en-GB"/>
              </w:rPr>
            </w:pPr>
            <w:r w:rsidRPr="009E0DE1">
              <w:rPr>
                <w:sz w:val="16"/>
                <w:szCs w:val="16"/>
                <w:lang w:val="en-GB"/>
              </w:rPr>
              <w:t>0031</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F</w:t>
            </w:r>
          </w:p>
        </w:tc>
        <w:tc>
          <w:tcPr>
            <w:tcW w:w="4820" w:type="dxa"/>
            <w:shd w:val="solid" w:color="FFFFFF" w:fill="auto"/>
          </w:tcPr>
          <w:p w:rsidR="006549A7" w:rsidRPr="009E0DE1" w:rsidRDefault="006549A7" w:rsidP="00E44A53">
            <w:pPr>
              <w:pStyle w:val="TAL"/>
              <w:rPr>
                <w:sz w:val="16"/>
                <w:szCs w:val="16"/>
                <w:lang w:val="en-GB"/>
              </w:rPr>
            </w:pPr>
            <w:r w:rsidRPr="009E0DE1">
              <w:rPr>
                <w:sz w:val="16"/>
                <w:szCs w:val="16"/>
                <w:lang w:val="en-GB"/>
              </w:rPr>
              <w:t>UE-specific DRX parameter negotiation between UE and AMF</w:t>
            </w:r>
          </w:p>
        </w:tc>
        <w:tc>
          <w:tcPr>
            <w:tcW w:w="708" w:type="dxa"/>
            <w:shd w:val="solid" w:color="FFFFFF" w:fill="auto"/>
          </w:tcPr>
          <w:p w:rsidR="006549A7" w:rsidRPr="009E0DE1" w:rsidRDefault="006549A7" w:rsidP="00A90CC0">
            <w:pPr>
              <w:pStyle w:val="TAC"/>
              <w:rPr>
                <w:sz w:val="16"/>
                <w:szCs w:val="16"/>
                <w:lang w:val="en-GB"/>
              </w:rPr>
            </w:pPr>
            <w:r w:rsidRPr="009E0DE1">
              <w:rPr>
                <w:sz w:val="16"/>
                <w:szCs w:val="16"/>
                <w:lang w:val="en-GB"/>
              </w:rPr>
              <w:t>15.1.0</w:t>
            </w:r>
          </w:p>
        </w:tc>
      </w:tr>
      <w:tr w:rsidR="006549A7" w:rsidRPr="009E0DE1" w:rsidTr="00255BF5">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03-2018</w:t>
            </w:r>
          </w:p>
        </w:tc>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SP#79</w:t>
            </w:r>
          </w:p>
        </w:tc>
        <w:tc>
          <w:tcPr>
            <w:tcW w:w="1094" w:type="dxa"/>
            <w:shd w:val="solid" w:color="FFFFFF" w:fill="auto"/>
          </w:tcPr>
          <w:p w:rsidR="006549A7" w:rsidRPr="009E0DE1" w:rsidRDefault="006549A7" w:rsidP="00A90CC0">
            <w:pPr>
              <w:pStyle w:val="TAC"/>
              <w:rPr>
                <w:sz w:val="16"/>
                <w:szCs w:val="16"/>
                <w:lang w:val="en-GB"/>
              </w:rPr>
            </w:pPr>
            <w:r w:rsidRPr="009E0DE1">
              <w:rPr>
                <w:sz w:val="16"/>
                <w:szCs w:val="16"/>
                <w:lang w:val="en-GB"/>
              </w:rPr>
              <w:t>SP-180091</w:t>
            </w:r>
          </w:p>
        </w:tc>
        <w:tc>
          <w:tcPr>
            <w:tcW w:w="567" w:type="dxa"/>
            <w:shd w:val="solid" w:color="FFFFFF" w:fill="auto"/>
          </w:tcPr>
          <w:p w:rsidR="006549A7" w:rsidRPr="009E0DE1" w:rsidRDefault="006549A7" w:rsidP="006549A7">
            <w:pPr>
              <w:pStyle w:val="TAL"/>
              <w:rPr>
                <w:sz w:val="16"/>
                <w:szCs w:val="16"/>
                <w:lang w:val="en-GB"/>
              </w:rPr>
            </w:pPr>
            <w:r w:rsidRPr="009E0DE1">
              <w:rPr>
                <w:sz w:val="16"/>
                <w:szCs w:val="16"/>
                <w:lang w:val="en-GB"/>
              </w:rPr>
              <w:t>0033</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F</w:t>
            </w:r>
          </w:p>
        </w:tc>
        <w:tc>
          <w:tcPr>
            <w:tcW w:w="4820" w:type="dxa"/>
            <w:shd w:val="solid" w:color="FFFFFF" w:fill="auto"/>
          </w:tcPr>
          <w:p w:rsidR="006549A7" w:rsidRPr="009E0DE1" w:rsidRDefault="006549A7" w:rsidP="00E44A53">
            <w:pPr>
              <w:pStyle w:val="TAL"/>
              <w:rPr>
                <w:sz w:val="16"/>
                <w:szCs w:val="16"/>
                <w:lang w:val="en-GB"/>
              </w:rPr>
            </w:pPr>
            <w:r w:rsidRPr="009E0DE1">
              <w:rPr>
                <w:sz w:val="16"/>
                <w:szCs w:val="16"/>
                <w:lang w:val="en-GB"/>
              </w:rPr>
              <w:t>Control of the Messages triggering Paging at AMF</w:t>
            </w:r>
          </w:p>
        </w:tc>
        <w:tc>
          <w:tcPr>
            <w:tcW w:w="708" w:type="dxa"/>
            <w:shd w:val="solid" w:color="FFFFFF" w:fill="auto"/>
          </w:tcPr>
          <w:p w:rsidR="006549A7" w:rsidRPr="009E0DE1" w:rsidRDefault="006549A7" w:rsidP="00A90CC0">
            <w:pPr>
              <w:pStyle w:val="TAC"/>
              <w:rPr>
                <w:sz w:val="16"/>
                <w:szCs w:val="16"/>
                <w:lang w:val="en-GB"/>
              </w:rPr>
            </w:pPr>
            <w:r w:rsidRPr="009E0DE1">
              <w:rPr>
                <w:sz w:val="16"/>
                <w:szCs w:val="16"/>
                <w:lang w:val="en-GB"/>
              </w:rPr>
              <w:t>15.1.0</w:t>
            </w:r>
          </w:p>
        </w:tc>
      </w:tr>
      <w:tr w:rsidR="006549A7" w:rsidRPr="009E0DE1" w:rsidTr="00255BF5">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03-2018</w:t>
            </w:r>
          </w:p>
        </w:tc>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SP#79</w:t>
            </w:r>
          </w:p>
        </w:tc>
        <w:tc>
          <w:tcPr>
            <w:tcW w:w="1094" w:type="dxa"/>
            <w:shd w:val="solid" w:color="FFFFFF" w:fill="auto"/>
          </w:tcPr>
          <w:p w:rsidR="006549A7" w:rsidRPr="009E0DE1" w:rsidRDefault="006549A7" w:rsidP="00A90CC0">
            <w:pPr>
              <w:pStyle w:val="TAC"/>
              <w:rPr>
                <w:sz w:val="16"/>
                <w:szCs w:val="16"/>
                <w:lang w:val="en-GB"/>
              </w:rPr>
            </w:pPr>
            <w:r w:rsidRPr="009E0DE1">
              <w:rPr>
                <w:sz w:val="16"/>
                <w:szCs w:val="16"/>
                <w:lang w:val="en-GB"/>
              </w:rPr>
              <w:t>SP-180091</w:t>
            </w:r>
          </w:p>
        </w:tc>
        <w:tc>
          <w:tcPr>
            <w:tcW w:w="567" w:type="dxa"/>
            <w:shd w:val="solid" w:color="FFFFFF" w:fill="auto"/>
          </w:tcPr>
          <w:p w:rsidR="006549A7" w:rsidRPr="009E0DE1" w:rsidRDefault="006549A7" w:rsidP="006549A7">
            <w:pPr>
              <w:pStyle w:val="TAL"/>
              <w:rPr>
                <w:sz w:val="16"/>
                <w:szCs w:val="16"/>
                <w:lang w:val="en-GB"/>
              </w:rPr>
            </w:pPr>
            <w:r w:rsidRPr="009E0DE1">
              <w:rPr>
                <w:sz w:val="16"/>
                <w:szCs w:val="16"/>
                <w:lang w:val="en-GB"/>
              </w:rPr>
              <w:t>0034</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2</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F</w:t>
            </w:r>
          </w:p>
        </w:tc>
        <w:tc>
          <w:tcPr>
            <w:tcW w:w="4820" w:type="dxa"/>
            <w:shd w:val="solid" w:color="FFFFFF" w:fill="auto"/>
          </w:tcPr>
          <w:p w:rsidR="006549A7" w:rsidRPr="009E0DE1" w:rsidRDefault="006549A7" w:rsidP="00E44A53">
            <w:pPr>
              <w:pStyle w:val="TAL"/>
              <w:rPr>
                <w:sz w:val="16"/>
                <w:szCs w:val="16"/>
                <w:lang w:val="en-GB"/>
              </w:rPr>
            </w:pPr>
            <w:r w:rsidRPr="009E0DE1">
              <w:rPr>
                <w:sz w:val="16"/>
                <w:szCs w:val="16"/>
                <w:lang w:val="en-GB"/>
              </w:rPr>
              <w:t>Alignment with TS 23.502 on Service Request procedure</w:t>
            </w:r>
          </w:p>
        </w:tc>
        <w:tc>
          <w:tcPr>
            <w:tcW w:w="708" w:type="dxa"/>
            <w:shd w:val="solid" w:color="FFFFFF" w:fill="auto"/>
          </w:tcPr>
          <w:p w:rsidR="006549A7" w:rsidRPr="009E0DE1" w:rsidRDefault="006549A7" w:rsidP="00A90CC0">
            <w:pPr>
              <w:pStyle w:val="TAC"/>
              <w:rPr>
                <w:sz w:val="16"/>
                <w:szCs w:val="16"/>
                <w:lang w:val="en-GB"/>
              </w:rPr>
            </w:pPr>
            <w:r w:rsidRPr="009E0DE1">
              <w:rPr>
                <w:sz w:val="16"/>
                <w:szCs w:val="16"/>
                <w:lang w:val="en-GB"/>
              </w:rPr>
              <w:t>15.1.0</w:t>
            </w:r>
          </w:p>
        </w:tc>
      </w:tr>
      <w:tr w:rsidR="006549A7" w:rsidRPr="009E0DE1" w:rsidTr="00255BF5">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03-2018</w:t>
            </w:r>
          </w:p>
        </w:tc>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SP#79</w:t>
            </w:r>
          </w:p>
        </w:tc>
        <w:tc>
          <w:tcPr>
            <w:tcW w:w="1094" w:type="dxa"/>
            <w:shd w:val="solid" w:color="FFFFFF" w:fill="auto"/>
          </w:tcPr>
          <w:p w:rsidR="006549A7" w:rsidRPr="009E0DE1" w:rsidRDefault="006549A7" w:rsidP="00A90CC0">
            <w:pPr>
              <w:pStyle w:val="TAC"/>
              <w:rPr>
                <w:sz w:val="16"/>
                <w:szCs w:val="16"/>
                <w:lang w:val="en-GB"/>
              </w:rPr>
            </w:pPr>
            <w:r w:rsidRPr="009E0DE1">
              <w:rPr>
                <w:sz w:val="16"/>
                <w:szCs w:val="16"/>
                <w:lang w:val="en-GB"/>
              </w:rPr>
              <w:t>SP-18009</w:t>
            </w:r>
            <w:r w:rsidR="00C83E77" w:rsidRPr="009E0DE1">
              <w:rPr>
                <w:sz w:val="16"/>
                <w:szCs w:val="16"/>
                <w:lang w:val="en-GB"/>
              </w:rPr>
              <w:t>7</w:t>
            </w:r>
          </w:p>
        </w:tc>
        <w:tc>
          <w:tcPr>
            <w:tcW w:w="567" w:type="dxa"/>
            <w:shd w:val="solid" w:color="FFFFFF" w:fill="auto"/>
          </w:tcPr>
          <w:p w:rsidR="006549A7" w:rsidRPr="009E0DE1" w:rsidRDefault="006549A7" w:rsidP="006549A7">
            <w:pPr>
              <w:pStyle w:val="TAL"/>
              <w:rPr>
                <w:sz w:val="16"/>
                <w:szCs w:val="16"/>
                <w:lang w:val="en-GB"/>
              </w:rPr>
            </w:pPr>
            <w:r w:rsidRPr="009E0DE1">
              <w:rPr>
                <w:sz w:val="16"/>
                <w:szCs w:val="16"/>
                <w:lang w:val="en-GB"/>
              </w:rPr>
              <w:t>0035</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F</w:t>
            </w:r>
          </w:p>
        </w:tc>
        <w:tc>
          <w:tcPr>
            <w:tcW w:w="4820" w:type="dxa"/>
            <w:shd w:val="solid" w:color="FFFFFF" w:fill="auto"/>
          </w:tcPr>
          <w:p w:rsidR="006549A7" w:rsidRPr="009E0DE1" w:rsidRDefault="006549A7" w:rsidP="00E44A53">
            <w:pPr>
              <w:pStyle w:val="TAL"/>
              <w:rPr>
                <w:sz w:val="16"/>
                <w:szCs w:val="16"/>
                <w:lang w:val="en-GB"/>
              </w:rPr>
            </w:pPr>
            <w:r w:rsidRPr="009E0DE1">
              <w:rPr>
                <w:sz w:val="16"/>
                <w:szCs w:val="16"/>
                <w:lang w:val="en-GB"/>
              </w:rPr>
              <w:t>Corrections and clarifications for the usage of Packet Filter Set</w:t>
            </w:r>
          </w:p>
        </w:tc>
        <w:tc>
          <w:tcPr>
            <w:tcW w:w="708" w:type="dxa"/>
            <w:shd w:val="solid" w:color="FFFFFF" w:fill="auto"/>
          </w:tcPr>
          <w:p w:rsidR="006549A7" w:rsidRPr="009E0DE1" w:rsidRDefault="006549A7" w:rsidP="00A90CC0">
            <w:pPr>
              <w:pStyle w:val="TAC"/>
              <w:rPr>
                <w:sz w:val="16"/>
                <w:szCs w:val="16"/>
                <w:lang w:val="en-GB"/>
              </w:rPr>
            </w:pPr>
            <w:r w:rsidRPr="009E0DE1">
              <w:rPr>
                <w:sz w:val="16"/>
                <w:szCs w:val="16"/>
                <w:lang w:val="en-GB"/>
              </w:rPr>
              <w:t>15.1.0</w:t>
            </w:r>
          </w:p>
        </w:tc>
      </w:tr>
      <w:tr w:rsidR="00C83E77" w:rsidRPr="009E0DE1" w:rsidTr="00255BF5">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03-2018</w:t>
            </w:r>
          </w:p>
        </w:tc>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SP#79</w:t>
            </w:r>
          </w:p>
        </w:tc>
        <w:tc>
          <w:tcPr>
            <w:tcW w:w="1094" w:type="dxa"/>
            <w:shd w:val="solid" w:color="FFFFFF" w:fill="auto"/>
          </w:tcPr>
          <w:p w:rsidR="00C83E77" w:rsidRPr="009E0DE1" w:rsidRDefault="00C83E77" w:rsidP="00A90CC0">
            <w:pPr>
              <w:pStyle w:val="TAC"/>
              <w:rPr>
                <w:sz w:val="16"/>
                <w:szCs w:val="16"/>
                <w:lang w:val="en-GB"/>
              </w:rPr>
            </w:pPr>
            <w:r w:rsidRPr="009E0DE1">
              <w:rPr>
                <w:sz w:val="16"/>
                <w:szCs w:val="16"/>
                <w:lang w:val="en-GB"/>
              </w:rPr>
              <w:t>SP-180091</w:t>
            </w:r>
          </w:p>
        </w:tc>
        <w:tc>
          <w:tcPr>
            <w:tcW w:w="567" w:type="dxa"/>
            <w:shd w:val="solid" w:color="FFFFFF" w:fill="auto"/>
          </w:tcPr>
          <w:p w:rsidR="00C83E77" w:rsidRPr="009E0DE1" w:rsidRDefault="00C83E77" w:rsidP="00C83E77">
            <w:pPr>
              <w:pStyle w:val="TAL"/>
              <w:rPr>
                <w:sz w:val="16"/>
                <w:szCs w:val="16"/>
                <w:lang w:val="en-GB"/>
              </w:rPr>
            </w:pPr>
            <w:r w:rsidRPr="009E0DE1">
              <w:rPr>
                <w:sz w:val="16"/>
                <w:szCs w:val="16"/>
                <w:lang w:val="en-GB"/>
              </w:rPr>
              <w:t>0036</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F</w:t>
            </w:r>
          </w:p>
        </w:tc>
        <w:tc>
          <w:tcPr>
            <w:tcW w:w="4820" w:type="dxa"/>
            <w:shd w:val="solid" w:color="FFFFFF" w:fill="auto"/>
          </w:tcPr>
          <w:p w:rsidR="00C83E77" w:rsidRPr="009E0DE1" w:rsidRDefault="00C83E77" w:rsidP="00E44A53">
            <w:pPr>
              <w:pStyle w:val="TAL"/>
              <w:rPr>
                <w:sz w:val="16"/>
                <w:szCs w:val="16"/>
                <w:lang w:val="en-GB"/>
              </w:rPr>
            </w:pPr>
            <w:r w:rsidRPr="009E0DE1">
              <w:rPr>
                <w:sz w:val="16"/>
                <w:szCs w:val="16"/>
                <w:lang w:val="en-GB"/>
              </w:rPr>
              <w:t>Update Paging Policy Differentiation</w:t>
            </w:r>
          </w:p>
        </w:tc>
        <w:tc>
          <w:tcPr>
            <w:tcW w:w="708" w:type="dxa"/>
            <w:shd w:val="solid" w:color="FFFFFF" w:fill="auto"/>
          </w:tcPr>
          <w:p w:rsidR="00C83E77" w:rsidRPr="009E0DE1" w:rsidRDefault="00C83E77" w:rsidP="00A90CC0">
            <w:pPr>
              <w:pStyle w:val="TAC"/>
              <w:rPr>
                <w:sz w:val="16"/>
                <w:szCs w:val="16"/>
                <w:lang w:val="en-GB"/>
              </w:rPr>
            </w:pPr>
            <w:r w:rsidRPr="009E0DE1">
              <w:rPr>
                <w:sz w:val="16"/>
                <w:szCs w:val="16"/>
                <w:lang w:val="en-GB"/>
              </w:rPr>
              <w:t>15.1.0</w:t>
            </w:r>
          </w:p>
        </w:tc>
      </w:tr>
      <w:tr w:rsidR="00C83E77" w:rsidRPr="009E0DE1" w:rsidTr="00255BF5">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03-2018</w:t>
            </w:r>
          </w:p>
        </w:tc>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SP#79</w:t>
            </w:r>
          </w:p>
        </w:tc>
        <w:tc>
          <w:tcPr>
            <w:tcW w:w="1094" w:type="dxa"/>
            <w:shd w:val="solid" w:color="FFFFFF" w:fill="auto"/>
          </w:tcPr>
          <w:p w:rsidR="00C83E77" w:rsidRPr="009E0DE1" w:rsidRDefault="00C83E77" w:rsidP="00A90CC0">
            <w:pPr>
              <w:pStyle w:val="TAC"/>
              <w:rPr>
                <w:sz w:val="16"/>
                <w:szCs w:val="16"/>
                <w:lang w:val="en-GB"/>
              </w:rPr>
            </w:pPr>
            <w:r w:rsidRPr="009E0DE1">
              <w:rPr>
                <w:sz w:val="16"/>
                <w:szCs w:val="16"/>
                <w:lang w:val="en-GB"/>
              </w:rPr>
              <w:t>SP-180097</w:t>
            </w:r>
          </w:p>
        </w:tc>
        <w:tc>
          <w:tcPr>
            <w:tcW w:w="567" w:type="dxa"/>
            <w:shd w:val="solid" w:color="FFFFFF" w:fill="auto"/>
          </w:tcPr>
          <w:p w:rsidR="00C83E77" w:rsidRPr="009E0DE1" w:rsidRDefault="00C83E77" w:rsidP="00C83E77">
            <w:pPr>
              <w:pStyle w:val="TAL"/>
              <w:rPr>
                <w:sz w:val="16"/>
                <w:szCs w:val="16"/>
                <w:lang w:val="en-GB"/>
              </w:rPr>
            </w:pPr>
            <w:r w:rsidRPr="009E0DE1">
              <w:rPr>
                <w:sz w:val="16"/>
                <w:szCs w:val="16"/>
                <w:lang w:val="en-GB"/>
              </w:rPr>
              <w:t>0037</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1</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F</w:t>
            </w:r>
          </w:p>
        </w:tc>
        <w:tc>
          <w:tcPr>
            <w:tcW w:w="4820" w:type="dxa"/>
            <w:shd w:val="solid" w:color="FFFFFF" w:fill="auto"/>
          </w:tcPr>
          <w:p w:rsidR="00C83E77" w:rsidRPr="009E0DE1" w:rsidRDefault="00C83E77" w:rsidP="00E44A53">
            <w:pPr>
              <w:pStyle w:val="TAL"/>
              <w:rPr>
                <w:sz w:val="16"/>
                <w:szCs w:val="16"/>
                <w:lang w:val="en-GB"/>
              </w:rPr>
            </w:pPr>
            <w:r w:rsidRPr="009E0DE1">
              <w:rPr>
                <w:sz w:val="16"/>
                <w:szCs w:val="16"/>
                <w:lang w:val="en-GB"/>
              </w:rPr>
              <w:t>Correction to AF influence on traffic routing</w:t>
            </w:r>
          </w:p>
        </w:tc>
        <w:tc>
          <w:tcPr>
            <w:tcW w:w="708" w:type="dxa"/>
            <w:shd w:val="solid" w:color="FFFFFF" w:fill="auto"/>
          </w:tcPr>
          <w:p w:rsidR="00C83E77" w:rsidRPr="009E0DE1" w:rsidRDefault="00C83E77" w:rsidP="00A90CC0">
            <w:pPr>
              <w:pStyle w:val="TAC"/>
              <w:rPr>
                <w:sz w:val="16"/>
                <w:szCs w:val="16"/>
                <w:lang w:val="en-GB"/>
              </w:rPr>
            </w:pPr>
            <w:r w:rsidRPr="009E0DE1">
              <w:rPr>
                <w:sz w:val="16"/>
                <w:szCs w:val="16"/>
                <w:lang w:val="en-GB"/>
              </w:rPr>
              <w:t>15.1.0</w:t>
            </w:r>
          </w:p>
        </w:tc>
      </w:tr>
      <w:tr w:rsidR="00C83E77" w:rsidRPr="009E0DE1" w:rsidTr="00255BF5">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03-2018</w:t>
            </w:r>
          </w:p>
        </w:tc>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SP#79</w:t>
            </w:r>
          </w:p>
        </w:tc>
        <w:tc>
          <w:tcPr>
            <w:tcW w:w="1094" w:type="dxa"/>
            <w:shd w:val="solid" w:color="FFFFFF" w:fill="auto"/>
          </w:tcPr>
          <w:p w:rsidR="00C83E77" w:rsidRPr="009E0DE1" w:rsidRDefault="00C83E77" w:rsidP="00A90CC0">
            <w:pPr>
              <w:pStyle w:val="TAC"/>
              <w:rPr>
                <w:sz w:val="16"/>
                <w:szCs w:val="16"/>
                <w:lang w:val="en-GB"/>
              </w:rPr>
            </w:pPr>
            <w:r w:rsidRPr="009E0DE1">
              <w:rPr>
                <w:sz w:val="16"/>
                <w:szCs w:val="16"/>
                <w:lang w:val="en-GB"/>
              </w:rPr>
              <w:t>SP-180097</w:t>
            </w:r>
          </w:p>
        </w:tc>
        <w:tc>
          <w:tcPr>
            <w:tcW w:w="567" w:type="dxa"/>
            <w:shd w:val="solid" w:color="FFFFFF" w:fill="auto"/>
          </w:tcPr>
          <w:p w:rsidR="00C83E77" w:rsidRPr="009E0DE1" w:rsidRDefault="00C83E77" w:rsidP="00C83E77">
            <w:pPr>
              <w:pStyle w:val="TAL"/>
              <w:rPr>
                <w:sz w:val="16"/>
                <w:szCs w:val="16"/>
                <w:lang w:val="en-GB"/>
              </w:rPr>
            </w:pPr>
            <w:r w:rsidRPr="009E0DE1">
              <w:rPr>
                <w:sz w:val="16"/>
                <w:szCs w:val="16"/>
                <w:lang w:val="en-GB"/>
              </w:rPr>
              <w:t>0038</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F</w:t>
            </w:r>
          </w:p>
        </w:tc>
        <w:tc>
          <w:tcPr>
            <w:tcW w:w="4820" w:type="dxa"/>
            <w:shd w:val="solid" w:color="FFFFFF" w:fill="auto"/>
          </w:tcPr>
          <w:p w:rsidR="00C83E77" w:rsidRPr="009E0DE1" w:rsidRDefault="00C83E77" w:rsidP="00E44A53">
            <w:pPr>
              <w:pStyle w:val="TAL"/>
              <w:rPr>
                <w:sz w:val="16"/>
                <w:szCs w:val="16"/>
                <w:lang w:val="en-GB"/>
              </w:rPr>
            </w:pPr>
            <w:r w:rsidRPr="009E0DE1">
              <w:rPr>
                <w:sz w:val="16"/>
                <w:szCs w:val="16"/>
                <w:lang w:val="en-GB"/>
              </w:rPr>
              <w:t>Clarifications to AF influence on traffic routing</w:t>
            </w:r>
          </w:p>
        </w:tc>
        <w:tc>
          <w:tcPr>
            <w:tcW w:w="708" w:type="dxa"/>
            <w:shd w:val="solid" w:color="FFFFFF" w:fill="auto"/>
          </w:tcPr>
          <w:p w:rsidR="00C83E77" w:rsidRPr="009E0DE1" w:rsidRDefault="00C83E77"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SP-180097</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0039</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Clarify NSSF discovery</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SP-180090</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0040</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1</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Change subscribed S-NSSAI in UE to configured NSSAI of HPLMN</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SP-180097</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0041</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1</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UDM discovery clarifications</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SP-180097</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0044</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Corrections to UPF selection and resolution of related Editor's Note</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SP-180097</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0045</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1</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Updates to the Security Edge Protection Proxy description</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SP-180098</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0046</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Homogeneous support for IMS voice over PS Session supported indication</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SP-180098</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0047</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1</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Slice selection cleanup</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SP-180091</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0048</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Resource reservation for services sharing priority</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SP-180098</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0049</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Replace PUI with GPSI</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SP-180091</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0050</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Idle and connected state terminology cleanup</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0B5680" w:rsidRPr="009E0DE1" w:rsidTr="00255BF5">
        <w:tc>
          <w:tcPr>
            <w:tcW w:w="800" w:type="dxa"/>
            <w:shd w:val="solid" w:color="FFFFFF" w:fill="auto"/>
          </w:tcPr>
          <w:p w:rsidR="000B5680" w:rsidRPr="009E0DE1" w:rsidRDefault="000B5680" w:rsidP="00A90CC0">
            <w:pPr>
              <w:pStyle w:val="TAC"/>
              <w:rPr>
                <w:sz w:val="16"/>
                <w:szCs w:val="16"/>
                <w:lang w:val="en-GB"/>
              </w:rPr>
            </w:pPr>
            <w:r w:rsidRPr="009E0DE1">
              <w:rPr>
                <w:sz w:val="16"/>
                <w:szCs w:val="16"/>
                <w:lang w:val="en-GB"/>
              </w:rPr>
              <w:t>03-2018</w:t>
            </w:r>
          </w:p>
        </w:tc>
        <w:tc>
          <w:tcPr>
            <w:tcW w:w="800" w:type="dxa"/>
            <w:shd w:val="solid" w:color="FFFFFF" w:fill="auto"/>
          </w:tcPr>
          <w:p w:rsidR="000B5680" w:rsidRPr="009E0DE1" w:rsidRDefault="000B5680" w:rsidP="00A90CC0">
            <w:pPr>
              <w:pStyle w:val="TAC"/>
              <w:rPr>
                <w:sz w:val="16"/>
                <w:szCs w:val="16"/>
                <w:lang w:val="en-GB"/>
              </w:rPr>
            </w:pPr>
            <w:r w:rsidRPr="009E0DE1">
              <w:rPr>
                <w:sz w:val="16"/>
                <w:szCs w:val="16"/>
                <w:lang w:val="en-GB"/>
              </w:rPr>
              <w:t>SP#79</w:t>
            </w:r>
          </w:p>
        </w:tc>
        <w:tc>
          <w:tcPr>
            <w:tcW w:w="1094" w:type="dxa"/>
            <w:shd w:val="solid" w:color="FFFFFF" w:fill="auto"/>
          </w:tcPr>
          <w:p w:rsidR="000B5680" w:rsidRPr="009E0DE1" w:rsidRDefault="000B5680" w:rsidP="00A90CC0">
            <w:pPr>
              <w:pStyle w:val="TAC"/>
              <w:rPr>
                <w:sz w:val="16"/>
                <w:szCs w:val="16"/>
                <w:lang w:val="en-GB"/>
              </w:rPr>
            </w:pPr>
            <w:r w:rsidRPr="009E0DE1">
              <w:rPr>
                <w:sz w:val="16"/>
                <w:szCs w:val="16"/>
                <w:lang w:val="en-GB"/>
              </w:rPr>
              <w:t>SP-180098</w:t>
            </w:r>
          </w:p>
        </w:tc>
        <w:tc>
          <w:tcPr>
            <w:tcW w:w="567" w:type="dxa"/>
            <w:shd w:val="solid" w:color="FFFFFF" w:fill="auto"/>
          </w:tcPr>
          <w:p w:rsidR="000B5680" w:rsidRPr="009E0DE1" w:rsidRDefault="000B5680" w:rsidP="000B5680">
            <w:pPr>
              <w:pStyle w:val="TAL"/>
              <w:rPr>
                <w:sz w:val="16"/>
                <w:szCs w:val="16"/>
                <w:lang w:val="en-GB"/>
              </w:rPr>
            </w:pPr>
            <w:r w:rsidRPr="009E0DE1">
              <w:rPr>
                <w:sz w:val="16"/>
                <w:szCs w:val="16"/>
                <w:lang w:val="en-GB"/>
              </w:rPr>
              <w:t>0051</w:t>
            </w:r>
          </w:p>
        </w:tc>
        <w:tc>
          <w:tcPr>
            <w:tcW w:w="425" w:type="dxa"/>
            <w:shd w:val="solid" w:color="FFFFFF" w:fill="auto"/>
          </w:tcPr>
          <w:p w:rsidR="000B5680" w:rsidRPr="009E0DE1" w:rsidRDefault="000B5680" w:rsidP="00A90CC0">
            <w:pPr>
              <w:pStyle w:val="TAL"/>
              <w:rPr>
                <w:sz w:val="16"/>
                <w:szCs w:val="16"/>
                <w:lang w:val="en-GB"/>
              </w:rPr>
            </w:pPr>
            <w:r w:rsidRPr="009E0DE1">
              <w:rPr>
                <w:sz w:val="16"/>
                <w:szCs w:val="16"/>
                <w:lang w:val="en-GB"/>
              </w:rPr>
              <w:t>-</w:t>
            </w:r>
          </w:p>
        </w:tc>
        <w:tc>
          <w:tcPr>
            <w:tcW w:w="425" w:type="dxa"/>
            <w:shd w:val="solid" w:color="FFFFFF" w:fill="auto"/>
          </w:tcPr>
          <w:p w:rsidR="000B5680" w:rsidRPr="009E0DE1" w:rsidRDefault="000B5680" w:rsidP="00A90CC0">
            <w:pPr>
              <w:pStyle w:val="TAL"/>
              <w:rPr>
                <w:sz w:val="16"/>
                <w:szCs w:val="16"/>
                <w:lang w:val="en-GB"/>
              </w:rPr>
            </w:pPr>
            <w:r w:rsidRPr="009E0DE1">
              <w:rPr>
                <w:sz w:val="16"/>
                <w:szCs w:val="16"/>
                <w:lang w:val="en-GB"/>
              </w:rPr>
              <w:t>F</w:t>
            </w:r>
          </w:p>
        </w:tc>
        <w:tc>
          <w:tcPr>
            <w:tcW w:w="4820" w:type="dxa"/>
            <w:shd w:val="solid" w:color="FFFFFF" w:fill="auto"/>
          </w:tcPr>
          <w:p w:rsidR="000B5680" w:rsidRPr="009E0DE1" w:rsidRDefault="000B5680" w:rsidP="00E44A53">
            <w:pPr>
              <w:pStyle w:val="TAL"/>
              <w:rPr>
                <w:sz w:val="16"/>
                <w:szCs w:val="16"/>
                <w:lang w:val="en-GB"/>
              </w:rPr>
            </w:pPr>
            <w:r w:rsidRPr="009E0DE1">
              <w:rPr>
                <w:sz w:val="16"/>
                <w:szCs w:val="16"/>
                <w:lang w:val="en-GB"/>
              </w:rPr>
              <w:t>NAS congestion control update</w:t>
            </w:r>
          </w:p>
        </w:tc>
        <w:tc>
          <w:tcPr>
            <w:tcW w:w="708" w:type="dxa"/>
            <w:shd w:val="solid" w:color="FFFFFF" w:fill="auto"/>
          </w:tcPr>
          <w:p w:rsidR="000B5680" w:rsidRPr="009E0DE1" w:rsidRDefault="000B5680" w:rsidP="00A90CC0">
            <w:pPr>
              <w:pStyle w:val="TAC"/>
              <w:rPr>
                <w:sz w:val="16"/>
                <w:szCs w:val="16"/>
                <w:lang w:val="en-GB"/>
              </w:rPr>
            </w:pPr>
            <w:r w:rsidRPr="009E0DE1">
              <w:rPr>
                <w:sz w:val="16"/>
                <w:szCs w:val="16"/>
                <w:lang w:val="en-GB"/>
              </w:rPr>
              <w:t>15.1.0</w:t>
            </w:r>
          </w:p>
        </w:tc>
      </w:tr>
      <w:tr w:rsidR="002A0C86" w:rsidRPr="009E0DE1" w:rsidTr="00255BF5">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03-2018</w:t>
            </w:r>
          </w:p>
        </w:tc>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SP#79</w:t>
            </w:r>
          </w:p>
        </w:tc>
        <w:tc>
          <w:tcPr>
            <w:tcW w:w="1094" w:type="dxa"/>
            <w:shd w:val="solid" w:color="FFFFFF" w:fill="auto"/>
          </w:tcPr>
          <w:p w:rsidR="002A0C86" w:rsidRPr="009E0DE1" w:rsidRDefault="002A0C86" w:rsidP="00A90CC0">
            <w:pPr>
              <w:pStyle w:val="TAC"/>
              <w:rPr>
                <w:sz w:val="16"/>
                <w:szCs w:val="16"/>
                <w:lang w:val="en-GB"/>
              </w:rPr>
            </w:pPr>
            <w:r w:rsidRPr="009E0DE1">
              <w:rPr>
                <w:sz w:val="16"/>
                <w:szCs w:val="16"/>
                <w:lang w:val="en-GB"/>
              </w:rPr>
              <w:t>SP-180098</w:t>
            </w:r>
          </w:p>
        </w:tc>
        <w:tc>
          <w:tcPr>
            <w:tcW w:w="567" w:type="dxa"/>
            <w:shd w:val="solid" w:color="FFFFFF" w:fill="auto"/>
          </w:tcPr>
          <w:p w:rsidR="002A0C86" w:rsidRPr="009E0DE1" w:rsidRDefault="002A0C86" w:rsidP="002A0C86">
            <w:pPr>
              <w:pStyle w:val="TAL"/>
              <w:rPr>
                <w:sz w:val="16"/>
                <w:szCs w:val="16"/>
                <w:lang w:val="en-GB"/>
              </w:rPr>
            </w:pPr>
            <w:r w:rsidRPr="009E0DE1">
              <w:rPr>
                <w:sz w:val="16"/>
                <w:szCs w:val="16"/>
                <w:lang w:val="en-GB"/>
              </w:rPr>
              <w:t>0052</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F</w:t>
            </w:r>
          </w:p>
        </w:tc>
        <w:tc>
          <w:tcPr>
            <w:tcW w:w="4820" w:type="dxa"/>
            <w:shd w:val="solid" w:color="FFFFFF" w:fill="auto"/>
          </w:tcPr>
          <w:p w:rsidR="002A0C86" w:rsidRPr="009E0DE1" w:rsidRDefault="002A0C86" w:rsidP="00E44A53">
            <w:pPr>
              <w:pStyle w:val="TAL"/>
              <w:rPr>
                <w:sz w:val="16"/>
                <w:szCs w:val="16"/>
                <w:lang w:val="en-GB"/>
              </w:rPr>
            </w:pPr>
            <w:r w:rsidRPr="009E0DE1">
              <w:rPr>
                <w:sz w:val="16"/>
                <w:szCs w:val="16"/>
                <w:lang w:val="en-GB"/>
              </w:rPr>
              <w:t>Complete of IMS Emergency support in 5G including slice and local numbers</w:t>
            </w:r>
          </w:p>
        </w:tc>
        <w:tc>
          <w:tcPr>
            <w:tcW w:w="708" w:type="dxa"/>
            <w:shd w:val="solid" w:color="FFFFFF" w:fill="auto"/>
          </w:tcPr>
          <w:p w:rsidR="002A0C86" w:rsidRPr="009E0DE1" w:rsidRDefault="002A0C86" w:rsidP="00A90CC0">
            <w:pPr>
              <w:pStyle w:val="TAC"/>
              <w:rPr>
                <w:sz w:val="16"/>
                <w:szCs w:val="16"/>
                <w:lang w:val="en-GB"/>
              </w:rPr>
            </w:pPr>
            <w:r w:rsidRPr="009E0DE1">
              <w:rPr>
                <w:sz w:val="16"/>
                <w:szCs w:val="16"/>
                <w:lang w:val="en-GB"/>
              </w:rPr>
              <w:t>15.1.0</w:t>
            </w:r>
          </w:p>
        </w:tc>
      </w:tr>
      <w:tr w:rsidR="002A0C86" w:rsidRPr="009E0DE1" w:rsidTr="00255BF5">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03-2018</w:t>
            </w:r>
          </w:p>
        </w:tc>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SP#79</w:t>
            </w:r>
          </w:p>
        </w:tc>
        <w:tc>
          <w:tcPr>
            <w:tcW w:w="1094" w:type="dxa"/>
            <w:shd w:val="solid" w:color="FFFFFF" w:fill="auto"/>
          </w:tcPr>
          <w:p w:rsidR="002A0C86" w:rsidRPr="009E0DE1" w:rsidRDefault="002A0C86" w:rsidP="00A90CC0">
            <w:pPr>
              <w:pStyle w:val="TAC"/>
              <w:rPr>
                <w:sz w:val="16"/>
                <w:szCs w:val="16"/>
                <w:lang w:val="en-GB"/>
              </w:rPr>
            </w:pPr>
            <w:r w:rsidRPr="009E0DE1">
              <w:rPr>
                <w:sz w:val="16"/>
                <w:szCs w:val="16"/>
                <w:lang w:val="en-GB"/>
              </w:rPr>
              <w:t>SP-180098</w:t>
            </w:r>
          </w:p>
        </w:tc>
        <w:tc>
          <w:tcPr>
            <w:tcW w:w="567" w:type="dxa"/>
            <w:shd w:val="solid" w:color="FFFFFF" w:fill="auto"/>
          </w:tcPr>
          <w:p w:rsidR="002A0C86" w:rsidRPr="009E0DE1" w:rsidRDefault="002A0C86" w:rsidP="002A0C86">
            <w:pPr>
              <w:pStyle w:val="TAL"/>
              <w:rPr>
                <w:sz w:val="16"/>
                <w:szCs w:val="16"/>
                <w:lang w:val="en-GB"/>
              </w:rPr>
            </w:pPr>
            <w:r w:rsidRPr="009E0DE1">
              <w:rPr>
                <w:sz w:val="16"/>
                <w:szCs w:val="16"/>
                <w:lang w:val="en-GB"/>
              </w:rPr>
              <w:t>0053</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1</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F</w:t>
            </w:r>
          </w:p>
        </w:tc>
        <w:tc>
          <w:tcPr>
            <w:tcW w:w="4820" w:type="dxa"/>
            <w:shd w:val="solid" w:color="FFFFFF" w:fill="auto"/>
          </w:tcPr>
          <w:p w:rsidR="002A0C86" w:rsidRPr="009E0DE1" w:rsidRDefault="002A0C86" w:rsidP="00E44A53">
            <w:pPr>
              <w:pStyle w:val="TAL"/>
              <w:rPr>
                <w:sz w:val="16"/>
                <w:szCs w:val="16"/>
                <w:lang w:val="en-GB"/>
              </w:rPr>
            </w:pPr>
            <w:r w:rsidRPr="009E0DE1">
              <w:rPr>
                <w:sz w:val="16"/>
                <w:szCs w:val="16"/>
                <w:lang w:val="en-GB"/>
              </w:rPr>
              <w:t>Traffic mapping information that disallows UL packets</w:t>
            </w:r>
          </w:p>
        </w:tc>
        <w:tc>
          <w:tcPr>
            <w:tcW w:w="708" w:type="dxa"/>
            <w:shd w:val="solid" w:color="FFFFFF" w:fill="auto"/>
          </w:tcPr>
          <w:p w:rsidR="002A0C86" w:rsidRPr="009E0DE1" w:rsidRDefault="002A0C86" w:rsidP="00A90CC0">
            <w:pPr>
              <w:pStyle w:val="TAC"/>
              <w:rPr>
                <w:sz w:val="16"/>
                <w:szCs w:val="16"/>
                <w:lang w:val="en-GB"/>
              </w:rPr>
            </w:pPr>
            <w:r w:rsidRPr="009E0DE1">
              <w:rPr>
                <w:sz w:val="16"/>
                <w:szCs w:val="16"/>
                <w:lang w:val="en-GB"/>
              </w:rPr>
              <w:t>15.1.0</w:t>
            </w:r>
          </w:p>
        </w:tc>
      </w:tr>
      <w:tr w:rsidR="002A0C86" w:rsidRPr="009E0DE1" w:rsidTr="00255BF5">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03-2018</w:t>
            </w:r>
          </w:p>
        </w:tc>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SP#79</w:t>
            </w:r>
          </w:p>
        </w:tc>
        <w:tc>
          <w:tcPr>
            <w:tcW w:w="1094" w:type="dxa"/>
            <w:shd w:val="solid" w:color="FFFFFF" w:fill="auto"/>
          </w:tcPr>
          <w:p w:rsidR="002A0C86" w:rsidRPr="009E0DE1" w:rsidRDefault="002A0C86" w:rsidP="00A90CC0">
            <w:pPr>
              <w:pStyle w:val="TAC"/>
              <w:rPr>
                <w:sz w:val="16"/>
                <w:szCs w:val="16"/>
                <w:lang w:val="en-GB"/>
              </w:rPr>
            </w:pPr>
            <w:r w:rsidRPr="009E0DE1">
              <w:rPr>
                <w:sz w:val="16"/>
                <w:szCs w:val="16"/>
                <w:lang w:val="en-GB"/>
              </w:rPr>
              <w:t>SP-180098</w:t>
            </w:r>
          </w:p>
        </w:tc>
        <w:tc>
          <w:tcPr>
            <w:tcW w:w="567" w:type="dxa"/>
            <w:shd w:val="solid" w:color="FFFFFF" w:fill="auto"/>
          </w:tcPr>
          <w:p w:rsidR="002A0C86" w:rsidRPr="009E0DE1" w:rsidRDefault="002A0C86" w:rsidP="002A0C86">
            <w:pPr>
              <w:pStyle w:val="TAL"/>
              <w:rPr>
                <w:sz w:val="16"/>
                <w:szCs w:val="16"/>
                <w:lang w:val="en-GB"/>
              </w:rPr>
            </w:pPr>
            <w:r w:rsidRPr="009E0DE1">
              <w:rPr>
                <w:sz w:val="16"/>
                <w:szCs w:val="16"/>
                <w:lang w:val="en-GB"/>
              </w:rPr>
              <w:t>0054</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1</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F</w:t>
            </w:r>
          </w:p>
        </w:tc>
        <w:tc>
          <w:tcPr>
            <w:tcW w:w="4820" w:type="dxa"/>
            <w:shd w:val="solid" w:color="FFFFFF" w:fill="auto"/>
          </w:tcPr>
          <w:p w:rsidR="002A0C86" w:rsidRPr="009E0DE1" w:rsidRDefault="002A0C86" w:rsidP="00E44A53">
            <w:pPr>
              <w:pStyle w:val="TAL"/>
              <w:rPr>
                <w:sz w:val="16"/>
                <w:szCs w:val="16"/>
                <w:lang w:val="en-GB"/>
              </w:rPr>
            </w:pPr>
            <w:r w:rsidRPr="009E0DE1">
              <w:rPr>
                <w:sz w:val="16"/>
                <w:szCs w:val="16"/>
                <w:lang w:val="en-GB"/>
              </w:rPr>
              <w:t>Clean-up of Characteristics signalling</w:t>
            </w:r>
          </w:p>
        </w:tc>
        <w:tc>
          <w:tcPr>
            <w:tcW w:w="708" w:type="dxa"/>
            <w:shd w:val="solid" w:color="FFFFFF" w:fill="auto"/>
          </w:tcPr>
          <w:p w:rsidR="002A0C86" w:rsidRPr="009E0DE1" w:rsidRDefault="002A0C86" w:rsidP="00A90CC0">
            <w:pPr>
              <w:pStyle w:val="TAC"/>
              <w:rPr>
                <w:sz w:val="16"/>
                <w:szCs w:val="16"/>
                <w:lang w:val="en-GB"/>
              </w:rPr>
            </w:pPr>
            <w:r w:rsidRPr="009E0DE1">
              <w:rPr>
                <w:sz w:val="16"/>
                <w:szCs w:val="16"/>
                <w:lang w:val="en-GB"/>
              </w:rPr>
              <w:t>15.1.0</w:t>
            </w:r>
          </w:p>
        </w:tc>
      </w:tr>
      <w:tr w:rsidR="002A0C86" w:rsidRPr="009E0DE1" w:rsidTr="00255BF5">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03-2018</w:t>
            </w:r>
          </w:p>
        </w:tc>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SP#79</w:t>
            </w:r>
          </w:p>
        </w:tc>
        <w:tc>
          <w:tcPr>
            <w:tcW w:w="1094" w:type="dxa"/>
            <w:shd w:val="solid" w:color="FFFFFF" w:fill="auto"/>
          </w:tcPr>
          <w:p w:rsidR="002A0C86" w:rsidRPr="009E0DE1" w:rsidRDefault="002A0C86" w:rsidP="00A90CC0">
            <w:pPr>
              <w:pStyle w:val="TAC"/>
              <w:rPr>
                <w:sz w:val="16"/>
                <w:szCs w:val="16"/>
                <w:lang w:val="en-GB"/>
              </w:rPr>
            </w:pPr>
            <w:r w:rsidRPr="009E0DE1">
              <w:rPr>
                <w:sz w:val="16"/>
                <w:szCs w:val="16"/>
                <w:lang w:val="en-GB"/>
              </w:rPr>
              <w:t>SP-180093</w:t>
            </w:r>
          </w:p>
        </w:tc>
        <w:tc>
          <w:tcPr>
            <w:tcW w:w="567" w:type="dxa"/>
            <w:shd w:val="solid" w:color="FFFFFF" w:fill="auto"/>
          </w:tcPr>
          <w:p w:rsidR="002A0C86" w:rsidRPr="009E0DE1" w:rsidRDefault="002A0C86" w:rsidP="002A0C86">
            <w:pPr>
              <w:pStyle w:val="TAL"/>
              <w:rPr>
                <w:sz w:val="16"/>
                <w:szCs w:val="16"/>
                <w:lang w:val="en-GB"/>
              </w:rPr>
            </w:pPr>
            <w:r w:rsidRPr="009E0DE1">
              <w:rPr>
                <w:sz w:val="16"/>
                <w:szCs w:val="16"/>
                <w:lang w:val="en-GB"/>
              </w:rPr>
              <w:t>0055</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F</w:t>
            </w:r>
          </w:p>
        </w:tc>
        <w:tc>
          <w:tcPr>
            <w:tcW w:w="4820" w:type="dxa"/>
            <w:shd w:val="solid" w:color="FFFFFF" w:fill="auto"/>
          </w:tcPr>
          <w:p w:rsidR="002A0C86" w:rsidRPr="009E0DE1" w:rsidRDefault="002A0C86" w:rsidP="00E44A53">
            <w:pPr>
              <w:pStyle w:val="TAL"/>
              <w:rPr>
                <w:sz w:val="16"/>
                <w:szCs w:val="16"/>
                <w:lang w:val="en-GB"/>
              </w:rPr>
            </w:pPr>
            <w:r w:rsidRPr="009E0DE1">
              <w:rPr>
                <w:sz w:val="16"/>
                <w:szCs w:val="16"/>
                <w:lang w:val="en-GB"/>
              </w:rPr>
              <w:t>EPS Fallback for voice</w:t>
            </w:r>
          </w:p>
        </w:tc>
        <w:tc>
          <w:tcPr>
            <w:tcW w:w="708" w:type="dxa"/>
            <w:shd w:val="solid" w:color="FFFFFF" w:fill="auto"/>
          </w:tcPr>
          <w:p w:rsidR="002A0C86" w:rsidRPr="009E0DE1" w:rsidRDefault="002A0C86" w:rsidP="00A90CC0">
            <w:pPr>
              <w:pStyle w:val="TAC"/>
              <w:rPr>
                <w:sz w:val="16"/>
                <w:szCs w:val="16"/>
                <w:lang w:val="en-GB"/>
              </w:rPr>
            </w:pPr>
            <w:r w:rsidRPr="009E0DE1">
              <w:rPr>
                <w:sz w:val="16"/>
                <w:szCs w:val="16"/>
                <w:lang w:val="en-GB"/>
              </w:rPr>
              <w:t>15.1.0</w:t>
            </w:r>
          </w:p>
        </w:tc>
      </w:tr>
      <w:tr w:rsidR="002A0C86" w:rsidRPr="009E0DE1" w:rsidTr="00255BF5">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03-2018</w:t>
            </w:r>
          </w:p>
        </w:tc>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SP#79</w:t>
            </w:r>
          </w:p>
        </w:tc>
        <w:tc>
          <w:tcPr>
            <w:tcW w:w="1094" w:type="dxa"/>
            <w:shd w:val="solid" w:color="FFFFFF" w:fill="auto"/>
          </w:tcPr>
          <w:p w:rsidR="002A0C86" w:rsidRPr="009E0DE1" w:rsidRDefault="002A0C86" w:rsidP="00A90CC0">
            <w:pPr>
              <w:pStyle w:val="TAC"/>
              <w:rPr>
                <w:sz w:val="16"/>
                <w:szCs w:val="16"/>
                <w:lang w:val="en-GB"/>
              </w:rPr>
            </w:pPr>
            <w:r w:rsidRPr="009E0DE1">
              <w:rPr>
                <w:sz w:val="16"/>
                <w:szCs w:val="16"/>
                <w:lang w:val="en-GB"/>
              </w:rPr>
              <w:t>SP-180098</w:t>
            </w:r>
          </w:p>
        </w:tc>
        <w:tc>
          <w:tcPr>
            <w:tcW w:w="567" w:type="dxa"/>
            <w:shd w:val="solid" w:color="FFFFFF" w:fill="auto"/>
          </w:tcPr>
          <w:p w:rsidR="002A0C86" w:rsidRPr="009E0DE1" w:rsidRDefault="002A0C86" w:rsidP="002A0C86">
            <w:pPr>
              <w:pStyle w:val="TAL"/>
              <w:rPr>
                <w:sz w:val="16"/>
                <w:szCs w:val="16"/>
                <w:lang w:val="en-GB"/>
              </w:rPr>
            </w:pPr>
            <w:r w:rsidRPr="009E0DE1">
              <w:rPr>
                <w:sz w:val="16"/>
                <w:szCs w:val="16"/>
                <w:lang w:val="en-GB"/>
              </w:rPr>
              <w:t>0056</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1</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F</w:t>
            </w:r>
          </w:p>
        </w:tc>
        <w:tc>
          <w:tcPr>
            <w:tcW w:w="4820" w:type="dxa"/>
            <w:shd w:val="solid" w:color="FFFFFF" w:fill="auto"/>
          </w:tcPr>
          <w:p w:rsidR="002A0C86" w:rsidRPr="009E0DE1" w:rsidRDefault="002A0C86" w:rsidP="00E44A53">
            <w:pPr>
              <w:pStyle w:val="TAL"/>
              <w:rPr>
                <w:sz w:val="16"/>
                <w:szCs w:val="16"/>
                <w:lang w:val="en-GB"/>
              </w:rPr>
            </w:pPr>
            <w:r w:rsidRPr="009E0DE1">
              <w:rPr>
                <w:sz w:val="16"/>
                <w:szCs w:val="16"/>
                <w:lang w:val="en-GB"/>
              </w:rPr>
              <w:t>Network sharing prioritised PLMN handling</w:t>
            </w:r>
          </w:p>
        </w:tc>
        <w:tc>
          <w:tcPr>
            <w:tcW w:w="708" w:type="dxa"/>
            <w:shd w:val="solid" w:color="FFFFFF" w:fill="auto"/>
          </w:tcPr>
          <w:p w:rsidR="002A0C86" w:rsidRPr="009E0DE1" w:rsidRDefault="002A0C86" w:rsidP="00A90CC0">
            <w:pPr>
              <w:pStyle w:val="TAC"/>
              <w:rPr>
                <w:sz w:val="16"/>
                <w:szCs w:val="16"/>
                <w:lang w:val="en-GB"/>
              </w:rPr>
            </w:pPr>
            <w:r w:rsidRPr="009E0DE1">
              <w:rPr>
                <w:sz w:val="16"/>
                <w:szCs w:val="16"/>
                <w:lang w:val="en-GB"/>
              </w:rPr>
              <w:t>15.1.0</w:t>
            </w:r>
          </w:p>
        </w:tc>
      </w:tr>
      <w:tr w:rsidR="00B8479B" w:rsidRPr="009E0DE1" w:rsidTr="00255BF5">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03-2018</w:t>
            </w:r>
          </w:p>
        </w:tc>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SP#79</w:t>
            </w:r>
          </w:p>
        </w:tc>
        <w:tc>
          <w:tcPr>
            <w:tcW w:w="1094" w:type="dxa"/>
            <w:shd w:val="solid" w:color="FFFFFF" w:fill="auto"/>
          </w:tcPr>
          <w:p w:rsidR="00B8479B" w:rsidRPr="009E0DE1" w:rsidRDefault="00B8479B" w:rsidP="00A90CC0">
            <w:pPr>
              <w:pStyle w:val="TAC"/>
              <w:rPr>
                <w:sz w:val="16"/>
                <w:szCs w:val="16"/>
                <w:lang w:val="en-GB"/>
              </w:rPr>
            </w:pPr>
            <w:r w:rsidRPr="009E0DE1">
              <w:rPr>
                <w:sz w:val="16"/>
                <w:szCs w:val="16"/>
                <w:lang w:val="en-GB"/>
              </w:rPr>
              <w:t>SP-180098</w:t>
            </w:r>
          </w:p>
        </w:tc>
        <w:tc>
          <w:tcPr>
            <w:tcW w:w="567" w:type="dxa"/>
            <w:shd w:val="solid" w:color="FFFFFF" w:fill="auto"/>
          </w:tcPr>
          <w:p w:rsidR="00B8479B" w:rsidRPr="009E0DE1" w:rsidRDefault="00B8479B" w:rsidP="00B8479B">
            <w:pPr>
              <w:pStyle w:val="TAL"/>
              <w:rPr>
                <w:sz w:val="16"/>
                <w:szCs w:val="16"/>
                <w:lang w:val="en-GB"/>
              </w:rPr>
            </w:pPr>
            <w:r w:rsidRPr="009E0DE1">
              <w:rPr>
                <w:sz w:val="16"/>
                <w:szCs w:val="16"/>
                <w:lang w:val="en-GB"/>
              </w:rPr>
              <w:t>0057</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2</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F</w:t>
            </w:r>
          </w:p>
        </w:tc>
        <w:tc>
          <w:tcPr>
            <w:tcW w:w="4820" w:type="dxa"/>
            <w:shd w:val="solid" w:color="FFFFFF" w:fill="auto"/>
          </w:tcPr>
          <w:p w:rsidR="00B8479B" w:rsidRPr="009E0DE1" w:rsidRDefault="00B8479B" w:rsidP="00E44A53">
            <w:pPr>
              <w:pStyle w:val="TAL"/>
              <w:rPr>
                <w:sz w:val="16"/>
                <w:szCs w:val="16"/>
                <w:lang w:val="en-GB"/>
              </w:rPr>
            </w:pPr>
            <w:r w:rsidRPr="009E0DE1">
              <w:rPr>
                <w:sz w:val="16"/>
                <w:szCs w:val="16"/>
                <w:lang w:val="en-GB"/>
              </w:rPr>
              <w:t>Corrections to Combined N3IWF/ePDG Selection</w:t>
            </w:r>
          </w:p>
        </w:tc>
        <w:tc>
          <w:tcPr>
            <w:tcW w:w="708" w:type="dxa"/>
            <w:shd w:val="solid" w:color="FFFFFF" w:fill="auto"/>
          </w:tcPr>
          <w:p w:rsidR="00B8479B" w:rsidRPr="009E0DE1" w:rsidRDefault="00B8479B" w:rsidP="00A90CC0">
            <w:pPr>
              <w:pStyle w:val="TAC"/>
              <w:rPr>
                <w:sz w:val="16"/>
                <w:szCs w:val="16"/>
                <w:lang w:val="en-GB"/>
              </w:rPr>
            </w:pPr>
            <w:r w:rsidRPr="009E0DE1">
              <w:rPr>
                <w:sz w:val="16"/>
                <w:szCs w:val="16"/>
                <w:lang w:val="en-GB"/>
              </w:rPr>
              <w:t>15.1.0</w:t>
            </w:r>
          </w:p>
        </w:tc>
      </w:tr>
      <w:tr w:rsidR="00B8479B" w:rsidRPr="009E0DE1" w:rsidTr="00255BF5">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03-2018</w:t>
            </w:r>
          </w:p>
        </w:tc>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SP#79</w:t>
            </w:r>
          </w:p>
        </w:tc>
        <w:tc>
          <w:tcPr>
            <w:tcW w:w="1094" w:type="dxa"/>
            <w:shd w:val="solid" w:color="FFFFFF" w:fill="auto"/>
          </w:tcPr>
          <w:p w:rsidR="00B8479B" w:rsidRPr="009E0DE1" w:rsidRDefault="00B8479B" w:rsidP="00A90CC0">
            <w:pPr>
              <w:pStyle w:val="TAC"/>
              <w:rPr>
                <w:sz w:val="16"/>
                <w:szCs w:val="16"/>
                <w:lang w:val="en-GB"/>
              </w:rPr>
            </w:pPr>
            <w:r w:rsidRPr="009E0DE1">
              <w:rPr>
                <w:sz w:val="16"/>
                <w:szCs w:val="16"/>
                <w:lang w:val="en-GB"/>
              </w:rPr>
              <w:t>SP-180091</w:t>
            </w:r>
          </w:p>
        </w:tc>
        <w:tc>
          <w:tcPr>
            <w:tcW w:w="567" w:type="dxa"/>
            <w:shd w:val="solid" w:color="FFFFFF" w:fill="auto"/>
          </w:tcPr>
          <w:p w:rsidR="00B8479B" w:rsidRPr="009E0DE1" w:rsidRDefault="00B8479B" w:rsidP="00B8479B">
            <w:pPr>
              <w:pStyle w:val="TAL"/>
              <w:rPr>
                <w:sz w:val="16"/>
                <w:szCs w:val="16"/>
                <w:lang w:val="en-GB"/>
              </w:rPr>
            </w:pPr>
            <w:r w:rsidRPr="009E0DE1">
              <w:rPr>
                <w:sz w:val="16"/>
                <w:szCs w:val="16"/>
                <w:lang w:val="en-GB"/>
              </w:rPr>
              <w:t>0058</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1</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F</w:t>
            </w:r>
          </w:p>
        </w:tc>
        <w:tc>
          <w:tcPr>
            <w:tcW w:w="4820" w:type="dxa"/>
            <w:shd w:val="solid" w:color="FFFFFF" w:fill="auto"/>
          </w:tcPr>
          <w:p w:rsidR="00B8479B" w:rsidRPr="009E0DE1" w:rsidRDefault="00B8479B" w:rsidP="00E44A53">
            <w:pPr>
              <w:pStyle w:val="TAL"/>
              <w:rPr>
                <w:sz w:val="16"/>
                <w:szCs w:val="16"/>
                <w:lang w:val="en-GB"/>
              </w:rPr>
            </w:pPr>
            <w:r w:rsidRPr="009E0DE1">
              <w:rPr>
                <w:sz w:val="16"/>
                <w:szCs w:val="16"/>
                <w:lang w:val="en-GB"/>
              </w:rPr>
              <w:t>Moving Network Analytics functionality into 23.501</w:t>
            </w:r>
          </w:p>
        </w:tc>
        <w:tc>
          <w:tcPr>
            <w:tcW w:w="708" w:type="dxa"/>
            <w:shd w:val="solid" w:color="FFFFFF" w:fill="auto"/>
          </w:tcPr>
          <w:p w:rsidR="00B8479B" w:rsidRPr="009E0DE1" w:rsidRDefault="00B8479B" w:rsidP="00A90CC0">
            <w:pPr>
              <w:pStyle w:val="TAC"/>
              <w:rPr>
                <w:sz w:val="16"/>
                <w:szCs w:val="16"/>
                <w:lang w:val="en-GB"/>
              </w:rPr>
            </w:pPr>
            <w:r w:rsidRPr="009E0DE1">
              <w:rPr>
                <w:sz w:val="16"/>
                <w:szCs w:val="16"/>
                <w:lang w:val="en-GB"/>
              </w:rPr>
              <w:t>15.1.0</w:t>
            </w:r>
          </w:p>
        </w:tc>
      </w:tr>
      <w:tr w:rsidR="00B8479B" w:rsidRPr="009E0DE1" w:rsidTr="00255BF5">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03-2018</w:t>
            </w:r>
          </w:p>
        </w:tc>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SP#79</w:t>
            </w:r>
          </w:p>
        </w:tc>
        <w:tc>
          <w:tcPr>
            <w:tcW w:w="1094" w:type="dxa"/>
            <w:shd w:val="solid" w:color="FFFFFF" w:fill="auto"/>
          </w:tcPr>
          <w:p w:rsidR="00B8479B" w:rsidRPr="009E0DE1" w:rsidRDefault="00B8479B" w:rsidP="00A90CC0">
            <w:pPr>
              <w:pStyle w:val="TAC"/>
              <w:rPr>
                <w:sz w:val="16"/>
                <w:szCs w:val="16"/>
                <w:lang w:val="en-GB"/>
              </w:rPr>
            </w:pPr>
            <w:r w:rsidRPr="009E0DE1">
              <w:rPr>
                <w:sz w:val="16"/>
                <w:szCs w:val="16"/>
                <w:lang w:val="en-GB"/>
              </w:rPr>
              <w:t>SP-180098</w:t>
            </w:r>
          </w:p>
        </w:tc>
        <w:tc>
          <w:tcPr>
            <w:tcW w:w="567" w:type="dxa"/>
            <w:shd w:val="solid" w:color="FFFFFF" w:fill="auto"/>
          </w:tcPr>
          <w:p w:rsidR="00B8479B" w:rsidRPr="009E0DE1" w:rsidRDefault="00B8479B" w:rsidP="00B8479B">
            <w:pPr>
              <w:pStyle w:val="TAL"/>
              <w:rPr>
                <w:sz w:val="16"/>
                <w:szCs w:val="16"/>
                <w:lang w:val="en-GB"/>
              </w:rPr>
            </w:pPr>
            <w:r w:rsidRPr="009E0DE1">
              <w:rPr>
                <w:sz w:val="16"/>
                <w:szCs w:val="16"/>
                <w:lang w:val="en-GB"/>
              </w:rPr>
              <w:t>0061</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1</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F</w:t>
            </w:r>
          </w:p>
        </w:tc>
        <w:tc>
          <w:tcPr>
            <w:tcW w:w="4820" w:type="dxa"/>
            <w:shd w:val="solid" w:color="FFFFFF" w:fill="auto"/>
          </w:tcPr>
          <w:p w:rsidR="00B8479B" w:rsidRPr="009E0DE1" w:rsidRDefault="00B8479B" w:rsidP="00E44A53">
            <w:pPr>
              <w:pStyle w:val="TAL"/>
              <w:rPr>
                <w:sz w:val="16"/>
                <w:szCs w:val="16"/>
                <w:lang w:val="en-GB"/>
              </w:rPr>
            </w:pPr>
            <w:r w:rsidRPr="009E0DE1">
              <w:rPr>
                <w:sz w:val="16"/>
                <w:szCs w:val="16"/>
                <w:lang w:val="en-GB"/>
              </w:rPr>
              <w:t>Clarification on UDR</w:t>
            </w:r>
          </w:p>
        </w:tc>
        <w:tc>
          <w:tcPr>
            <w:tcW w:w="708" w:type="dxa"/>
            <w:shd w:val="solid" w:color="FFFFFF" w:fill="auto"/>
          </w:tcPr>
          <w:p w:rsidR="00B8479B" w:rsidRPr="009E0DE1" w:rsidRDefault="00B8479B" w:rsidP="00A90CC0">
            <w:pPr>
              <w:pStyle w:val="TAC"/>
              <w:rPr>
                <w:sz w:val="16"/>
                <w:szCs w:val="16"/>
                <w:lang w:val="en-GB"/>
              </w:rPr>
            </w:pPr>
            <w:r w:rsidRPr="009E0DE1">
              <w:rPr>
                <w:sz w:val="16"/>
                <w:szCs w:val="16"/>
                <w:lang w:val="en-GB"/>
              </w:rPr>
              <w:t>15.1.0</w:t>
            </w:r>
          </w:p>
        </w:tc>
      </w:tr>
      <w:tr w:rsidR="00EF6D0C" w:rsidRPr="009E0DE1" w:rsidTr="00255BF5">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03-2018</w:t>
            </w:r>
          </w:p>
        </w:tc>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SP#79</w:t>
            </w:r>
          </w:p>
        </w:tc>
        <w:tc>
          <w:tcPr>
            <w:tcW w:w="1094" w:type="dxa"/>
            <w:shd w:val="solid" w:color="FFFFFF" w:fill="auto"/>
          </w:tcPr>
          <w:p w:rsidR="00EF6D0C" w:rsidRPr="009E0DE1" w:rsidRDefault="00EF6D0C" w:rsidP="00A90CC0">
            <w:pPr>
              <w:pStyle w:val="TAC"/>
              <w:rPr>
                <w:sz w:val="16"/>
                <w:szCs w:val="16"/>
                <w:lang w:val="en-GB"/>
              </w:rPr>
            </w:pPr>
            <w:r w:rsidRPr="009E0DE1">
              <w:rPr>
                <w:sz w:val="16"/>
                <w:szCs w:val="16"/>
                <w:lang w:val="en-GB"/>
              </w:rPr>
              <w:t>SP-180098</w:t>
            </w:r>
          </w:p>
        </w:tc>
        <w:tc>
          <w:tcPr>
            <w:tcW w:w="567" w:type="dxa"/>
            <w:shd w:val="solid" w:color="FFFFFF" w:fill="auto"/>
          </w:tcPr>
          <w:p w:rsidR="00EF6D0C" w:rsidRPr="009E0DE1" w:rsidRDefault="00EF6D0C" w:rsidP="00EF6D0C">
            <w:pPr>
              <w:pStyle w:val="TAL"/>
              <w:rPr>
                <w:sz w:val="16"/>
                <w:szCs w:val="16"/>
                <w:lang w:val="en-GB"/>
              </w:rPr>
            </w:pPr>
            <w:r w:rsidRPr="009E0DE1">
              <w:rPr>
                <w:sz w:val="16"/>
                <w:szCs w:val="16"/>
                <w:lang w:val="en-GB"/>
              </w:rPr>
              <w:t>0062</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F</w:t>
            </w:r>
          </w:p>
        </w:tc>
        <w:tc>
          <w:tcPr>
            <w:tcW w:w="4820" w:type="dxa"/>
            <w:shd w:val="solid" w:color="FFFFFF" w:fill="auto"/>
          </w:tcPr>
          <w:p w:rsidR="00EF6D0C" w:rsidRPr="009E0DE1" w:rsidRDefault="00EF6D0C" w:rsidP="00E44A53">
            <w:pPr>
              <w:pStyle w:val="TAL"/>
              <w:rPr>
                <w:sz w:val="16"/>
                <w:szCs w:val="16"/>
                <w:lang w:val="en-GB"/>
              </w:rPr>
            </w:pPr>
            <w:r w:rsidRPr="009E0DE1">
              <w:rPr>
                <w:sz w:val="16"/>
                <w:szCs w:val="16"/>
                <w:lang w:val="en-GB"/>
              </w:rPr>
              <w:t>QFI in N9</w:t>
            </w:r>
          </w:p>
        </w:tc>
        <w:tc>
          <w:tcPr>
            <w:tcW w:w="708" w:type="dxa"/>
            <w:shd w:val="solid" w:color="FFFFFF" w:fill="auto"/>
          </w:tcPr>
          <w:p w:rsidR="00EF6D0C" w:rsidRPr="009E0DE1" w:rsidRDefault="00EF6D0C" w:rsidP="00A90CC0">
            <w:pPr>
              <w:pStyle w:val="TAC"/>
              <w:rPr>
                <w:sz w:val="16"/>
                <w:szCs w:val="16"/>
                <w:lang w:val="en-GB"/>
              </w:rPr>
            </w:pPr>
            <w:r w:rsidRPr="009E0DE1">
              <w:rPr>
                <w:sz w:val="16"/>
                <w:szCs w:val="16"/>
                <w:lang w:val="en-GB"/>
              </w:rPr>
              <w:t>15.1.0</w:t>
            </w:r>
          </w:p>
        </w:tc>
      </w:tr>
      <w:tr w:rsidR="00EF6D0C" w:rsidRPr="009E0DE1" w:rsidTr="00255BF5">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03-2018</w:t>
            </w:r>
          </w:p>
        </w:tc>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SP#79</w:t>
            </w:r>
          </w:p>
        </w:tc>
        <w:tc>
          <w:tcPr>
            <w:tcW w:w="1094" w:type="dxa"/>
            <w:shd w:val="solid" w:color="FFFFFF" w:fill="auto"/>
          </w:tcPr>
          <w:p w:rsidR="00EF6D0C" w:rsidRPr="009E0DE1" w:rsidRDefault="00EF6D0C" w:rsidP="00A90CC0">
            <w:pPr>
              <w:pStyle w:val="TAC"/>
              <w:rPr>
                <w:sz w:val="16"/>
                <w:szCs w:val="16"/>
                <w:lang w:val="en-GB"/>
              </w:rPr>
            </w:pPr>
            <w:r w:rsidRPr="009E0DE1">
              <w:rPr>
                <w:sz w:val="16"/>
                <w:szCs w:val="16"/>
                <w:lang w:val="en-GB"/>
              </w:rPr>
              <w:t>SP-180098</w:t>
            </w:r>
          </w:p>
        </w:tc>
        <w:tc>
          <w:tcPr>
            <w:tcW w:w="567" w:type="dxa"/>
            <w:shd w:val="solid" w:color="FFFFFF" w:fill="auto"/>
          </w:tcPr>
          <w:p w:rsidR="00EF6D0C" w:rsidRPr="009E0DE1" w:rsidRDefault="00EF6D0C" w:rsidP="00EF6D0C">
            <w:pPr>
              <w:pStyle w:val="TAL"/>
              <w:rPr>
                <w:sz w:val="16"/>
                <w:szCs w:val="16"/>
                <w:lang w:val="en-GB"/>
              </w:rPr>
            </w:pPr>
            <w:r w:rsidRPr="009E0DE1">
              <w:rPr>
                <w:sz w:val="16"/>
                <w:szCs w:val="16"/>
                <w:lang w:val="en-GB"/>
              </w:rPr>
              <w:t>0063</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1</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F</w:t>
            </w:r>
          </w:p>
        </w:tc>
        <w:tc>
          <w:tcPr>
            <w:tcW w:w="4820" w:type="dxa"/>
            <w:shd w:val="solid" w:color="FFFFFF" w:fill="auto"/>
          </w:tcPr>
          <w:p w:rsidR="00EF6D0C" w:rsidRPr="009E0DE1" w:rsidRDefault="00EF6D0C" w:rsidP="00E44A53">
            <w:pPr>
              <w:pStyle w:val="TAL"/>
              <w:rPr>
                <w:sz w:val="16"/>
                <w:szCs w:val="16"/>
                <w:lang w:val="en-GB"/>
              </w:rPr>
            </w:pPr>
            <w:r w:rsidRPr="009E0DE1">
              <w:rPr>
                <w:sz w:val="16"/>
                <w:szCs w:val="16"/>
                <w:lang w:val="en-GB"/>
              </w:rPr>
              <w:t>NF Service Discovery Corrections</w:t>
            </w:r>
          </w:p>
        </w:tc>
        <w:tc>
          <w:tcPr>
            <w:tcW w:w="708" w:type="dxa"/>
            <w:shd w:val="solid" w:color="FFFFFF" w:fill="auto"/>
          </w:tcPr>
          <w:p w:rsidR="00EF6D0C" w:rsidRPr="009E0DE1" w:rsidRDefault="00EF6D0C" w:rsidP="00A90CC0">
            <w:pPr>
              <w:pStyle w:val="TAC"/>
              <w:rPr>
                <w:sz w:val="16"/>
                <w:szCs w:val="16"/>
                <w:lang w:val="en-GB"/>
              </w:rPr>
            </w:pPr>
            <w:r w:rsidRPr="009E0DE1">
              <w:rPr>
                <w:sz w:val="16"/>
                <w:szCs w:val="16"/>
                <w:lang w:val="en-GB"/>
              </w:rPr>
              <w:t>15.1.0</w:t>
            </w:r>
          </w:p>
        </w:tc>
      </w:tr>
      <w:tr w:rsidR="00EF6D0C" w:rsidRPr="009E0DE1" w:rsidTr="00255BF5">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03-2018</w:t>
            </w:r>
          </w:p>
        </w:tc>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SP#79</w:t>
            </w:r>
          </w:p>
        </w:tc>
        <w:tc>
          <w:tcPr>
            <w:tcW w:w="1094" w:type="dxa"/>
            <w:shd w:val="solid" w:color="FFFFFF" w:fill="auto"/>
          </w:tcPr>
          <w:p w:rsidR="00EF6D0C" w:rsidRPr="009E0DE1" w:rsidRDefault="00EF6D0C" w:rsidP="00A90CC0">
            <w:pPr>
              <w:pStyle w:val="TAC"/>
              <w:rPr>
                <w:sz w:val="16"/>
                <w:szCs w:val="16"/>
                <w:lang w:val="en-GB"/>
              </w:rPr>
            </w:pPr>
            <w:r w:rsidRPr="009E0DE1">
              <w:rPr>
                <w:sz w:val="16"/>
                <w:szCs w:val="16"/>
                <w:lang w:val="en-GB"/>
              </w:rPr>
              <w:t>SP-180098</w:t>
            </w:r>
          </w:p>
        </w:tc>
        <w:tc>
          <w:tcPr>
            <w:tcW w:w="567" w:type="dxa"/>
            <w:shd w:val="solid" w:color="FFFFFF" w:fill="auto"/>
          </w:tcPr>
          <w:p w:rsidR="00EF6D0C" w:rsidRPr="009E0DE1" w:rsidRDefault="00EF6D0C" w:rsidP="00EF6D0C">
            <w:pPr>
              <w:pStyle w:val="TAL"/>
              <w:rPr>
                <w:sz w:val="16"/>
                <w:szCs w:val="16"/>
                <w:lang w:val="en-GB"/>
              </w:rPr>
            </w:pPr>
            <w:r w:rsidRPr="009E0DE1">
              <w:rPr>
                <w:sz w:val="16"/>
                <w:szCs w:val="16"/>
                <w:lang w:val="en-GB"/>
              </w:rPr>
              <w:t>0064</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3</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F</w:t>
            </w:r>
          </w:p>
        </w:tc>
        <w:tc>
          <w:tcPr>
            <w:tcW w:w="4820" w:type="dxa"/>
            <w:shd w:val="solid" w:color="FFFFFF" w:fill="auto"/>
          </w:tcPr>
          <w:p w:rsidR="00EF6D0C" w:rsidRPr="009E0DE1" w:rsidRDefault="00EF6D0C" w:rsidP="00E44A53">
            <w:pPr>
              <w:pStyle w:val="TAL"/>
              <w:rPr>
                <w:sz w:val="16"/>
                <w:szCs w:val="16"/>
                <w:lang w:val="en-GB"/>
              </w:rPr>
            </w:pPr>
            <w:r w:rsidRPr="009E0DE1">
              <w:rPr>
                <w:sz w:val="16"/>
                <w:szCs w:val="16"/>
                <w:lang w:val="en-GB"/>
              </w:rPr>
              <w:t>UE mobility event notification</w:t>
            </w:r>
          </w:p>
        </w:tc>
        <w:tc>
          <w:tcPr>
            <w:tcW w:w="708" w:type="dxa"/>
            <w:shd w:val="solid" w:color="FFFFFF" w:fill="auto"/>
          </w:tcPr>
          <w:p w:rsidR="00EF6D0C" w:rsidRPr="009E0DE1" w:rsidRDefault="00EF6D0C"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lastRenderedPageBreak/>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SP-180092</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0066</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4</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C</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Architectural solution for User Plane (UP) Security policy and User Plane Integrity Protection</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SP-180098</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0068</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F</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CN assistance information enhancement</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SP-180098</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0070</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F</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Inter-PLMN mobility when N26 is not used</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SP-180093</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0071</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3</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F</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Interworking without N26 corrections</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SP-180098</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0072</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1</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F</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Clarification for S-NSSAI based congestion Control</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SP-180098</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0073</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F</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Non-roaming Architecture for Network Exposure Function in reference point representation</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0074</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NSSF service update</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SP-180092</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0075</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Correcting the support of charging Characteristics</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0076</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Non-Allowed Area as criterion for Cell Reselection or trigger for PLMN Selection</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0077</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Correction to the use of Redirection in EPS fallback for emergency services</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0078</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2</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Network Provided Location for non-3GPP access</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0082</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Updates to TS 23.501 Scope</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0083</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Fixes for CP protocol stack</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0084</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EPC to 5GC Migration fixes for Option 7</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0085</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EPS Interworking: 5G-S-TMSI derivation and context retrieval</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0086</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1</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Fixes for Emergency Services and Emergency Services using Fallback</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0087</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2</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5G QoS fixes for URLLC services related attributes - PDB, PER, MDB, 5QI</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0088</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4</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QoS Notification control and Release</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SP-180095</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0089</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4</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C</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GUTI unique across AMFs in an AMF SET</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0090</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1</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Partitioning of Identifier space to ensure success of Context retrieval for EPS Interworking</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0091</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1</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UDM Discovery with SUPI as input</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0095</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5</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Clarifications of Subscribed and Configured S-NSSAI update</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0102</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4</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Sending of congested S-NSSAI during AN signalling connection Establishment</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0104</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3</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Clarification on modification of the set of network slices for a UE</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SP-180092</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0105</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1</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UE support for Multi-homed IPv6 PDU Session</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SP-180099</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0106</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1</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5GS support for network slicing</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SP-180093</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0107</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2</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UE Core Network Capability handling</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SP-180099</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0108</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eCall over IMS supported over E-UTRA only</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SP-180090</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0109</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2</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Domain selection for UE in Dual Registration mode</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SP-180099</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0110</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2</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MICO and interworking with EPC</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SP-180099</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0115</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2</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Correction of NSSAI handling</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3F3BB4" w:rsidRPr="009E0DE1" w:rsidTr="00255BF5">
        <w:tc>
          <w:tcPr>
            <w:tcW w:w="800" w:type="dxa"/>
            <w:shd w:val="solid" w:color="FFFFFF" w:fill="auto"/>
          </w:tcPr>
          <w:p w:rsidR="003F3BB4" w:rsidRPr="009E0DE1" w:rsidRDefault="003F3BB4" w:rsidP="00A90CC0">
            <w:pPr>
              <w:pStyle w:val="TAC"/>
              <w:rPr>
                <w:sz w:val="16"/>
                <w:szCs w:val="16"/>
                <w:lang w:val="en-GB"/>
              </w:rPr>
            </w:pPr>
            <w:r w:rsidRPr="009E0DE1">
              <w:rPr>
                <w:sz w:val="16"/>
                <w:szCs w:val="16"/>
                <w:lang w:val="en-GB"/>
              </w:rPr>
              <w:t>03-2018</w:t>
            </w:r>
          </w:p>
        </w:tc>
        <w:tc>
          <w:tcPr>
            <w:tcW w:w="800" w:type="dxa"/>
            <w:shd w:val="solid" w:color="FFFFFF" w:fill="auto"/>
          </w:tcPr>
          <w:p w:rsidR="003F3BB4" w:rsidRPr="009E0DE1" w:rsidRDefault="003F3BB4" w:rsidP="00A90CC0">
            <w:pPr>
              <w:pStyle w:val="TAC"/>
              <w:rPr>
                <w:sz w:val="16"/>
                <w:szCs w:val="16"/>
                <w:lang w:val="en-GB"/>
              </w:rPr>
            </w:pPr>
            <w:r w:rsidRPr="009E0DE1">
              <w:rPr>
                <w:sz w:val="16"/>
                <w:szCs w:val="16"/>
                <w:lang w:val="en-GB"/>
              </w:rPr>
              <w:t>SP#79</w:t>
            </w:r>
          </w:p>
        </w:tc>
        <w:tc>
          <w:tcPr>
            <w:tcW w:w="1094" w:type="dxa"/>
            <w:shd w:val="solid" w:color="FFFFFF" w:fill="auto"/>
          </w:tcPr>
          <w:p w:rsidR="003F3BB4" w:rsidRPr="009E0DE1" w:rsidRDefault="003F3BB4" w:rsidP="00A90CC0">
            <w:pPr>
              <w:pStyle w:val="TAC"/>
              <w:rPr>
                <w:sz w:val="16"/>
                <w:szCs w:val="16"/>
                <w:lang w:val="en-GB"/>
              </w:rPr>
            </w:pPr>
            <w:r w:rsidRPr="009E0DE1">
              <w:rPr>
                <w:sz w:val="16"/>
                <w:szCs w:val="16"/>
                <w:lang w:val="en-GB"/>
              </w:rPr>
              <w:t>SP-180099</w:t>
            </w:r>
          </w:p>
        </w:tc>
        <w:tc>
          <w:tcPr>
            <w:tcW w:w="567" w:type="dxa"/>
            <w:shd w:val="solid" w:color="FFFFFF" w:fill="auto"/>
          </w:tcPr>
          <w:p w:rsidR="003F3BB4" w:rsidRPr="009E0DE1" w:rsidRDefault="003F3BB4" w:rsidP="003F3BB4">
            <w:pPr>
              <w:pStyle w:val="TAL"/>
              <w:rPr>
                <w:sz w:val="16"/>
                <w:szCs w:val="16"/>
                <w:lang w:val="en-GB"/>
              </w:rPr>
            </w:pPr>
            <w:r w:rsidRPr="009E0DE1">
              <w:rPr>
                <w:sz w:val="16"/>
                <w:szCs w:val="16"/>
                <w:lang w:val="en-GB"/>
              </w:rPr>
              <w:t>0116</w:t>
            </w:r>
          </w:p>
        </w:tc>
        <w:tc>
          <w:tcPr>
            <w:tcW w:w="425" w:type="dxa"/>
            <w:shd w:val="solid" w:color="FFFFFF" w:fill="auto"/>
          </w:tcPr>
          <w:p w:rsidR="003F3BB4" w:rsidRPr="009E0DE1" w:rsidRDefault="003F3BB4" w:rsidP="00A90CC0">
            <w:pPr>
              <w:pStyle w:val="TAL"/>
              <w:rPr>
                <w:sz w:val="16"/>
                <w:szCs w:val="16"/>
                <w:lang w:val="en-GB"/>
              </w:rPr>
            </w:pPr>
            <w:r w:rsidRPr="009E0DE1">
              <w:rPr>
                <w:sz w:val="16"/>
                <w:szCs w:val="16"/>
                <w:lang w:val="en-GB"/>
              </w:rPr>
              <w:t>1</w:t>
            </w:r>
          </w:p>
        </w:tc>
        <w:tc>
          <w:tcPr>
            <w:tcW w:w="425" w:type="dxa"/>
            <w:shd w:val="solid" w:color="FFFFFF" w:fill="auto"/>
          </w:tcPr>
          <w:p w:rsidR="003F3BB4" w:rsidRPr="009E0DE1" w:rsidRDefault="003F3BB4" w:rsidP="00A90CC0">
            <w:pPr>
              <w:pStyle w:val="TAL"/>
              <w:rPr>
                <w:sz w:val="16"/>
                <w:szCs w:val="16"/>
                <w:lang w:val="en-GB"/>
              </w:rPr>
            </w:pPr>
            <w:r w:rsidRPr="009E0DE1">
              <w:rPr>
                <w:sz w:val="16"/>
                <w:szCs w:val="16"/>
                <w:lang w:val="en-GB"/>
              </w:rPr>
              <w:t>F</w:t>
            </w:r>
          </w:p>
        </w:tc>
        <w:tc>
          <w:tcPr>
            <w:tcW w:w="4820" w:type="dxa"/>
            <w:shd w:val="solid" w:color="FFFFFF" w:fill="auto"/>
          </w:tcPr>
          <w:p w:rsidR="003F3BB4" w:rsidRPr="009E0DE1" w:rsidRDefault="003F3BB4" w:rsidP="00E44A53">
            <w:pPr>
              <w:pStyle w:val="TAL"/>
              <w:rPr>
                <w:sz w:val="16"/>
                <w:szCs w:val="16"/>
                <w:lang w:val="en-GB"/>
              </w:rPr>
            </w:pPr>
            <w:r w:rsidRPr="009E0DE1">
              <w:rPr>
                <w:sz w:val="16"/>
                <w:szCs w:val="16"/>
                <w:lang w:val="en-GB"/>
              </w:rPr>
              <w:t>Slice Availability update</w:t>
            </w:r>
          </w:p>
        </w:tc>
        <w:tc>
          <w:tcPr>
            <w:tcW w:w="708" w:type="dxa"/>
            <w:shd w:val="solid" w:color="FFFFFF" w:fill="auto"/>
          </w:tcPr>
          <w:p w:rsidR="003F3BB4" w:rsidRPr="009E0DE1" w:rsidRDefault="003F3BB4"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SP-180099</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0122</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2</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F</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User Plane management to support interworking with EPS</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SP-180099</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0124</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3</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F</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Supporting Common API framework for NEF</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SP-180099</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0126</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1</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F</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Clarification on NAS recovery procedure in RRC Inactive</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SP-180099</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0129</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2</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F</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Correction for congestion control</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SP-180096</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0133</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D</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Correction for the usage of RQI bit</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SP-180099</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0134</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5</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F</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Clarifications for QoS Framework</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0135</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DL signalling handling for non-3GPP PDU Session</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0136</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Clarification on location reporting for LADN in RRC Inactive clause 5.3.3.2.5 - TS 23.501</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0137</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Network Sharing and Interworking with EPS- TS 23.501</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0138</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Edge Computing Clarification</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SP-180095</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B</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Supporting 3GPP PS Data Off in 5GS</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0144</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Management of service area restriction information</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0145</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Clarification on TAI list assignment for different 5G RATs</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0146</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Network sharing for supporting RRC redirection procedure</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SP-180095</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0147</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C</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Selection of NAS procedures for E-UTRA connected to both EPC and 5GC</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SP-180100</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0149</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Clarification of SM congestion control</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SP-180100</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0150</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Updates to AF influence on traffic routing</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SP-180100</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0151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Updates to description of CN Tunnel Info</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SP-180100</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0152</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Clarification on RRM desciption</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SP-180100</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0153</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1</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Editorial corrections in clause 5.3.2.4 Support of a UE registered over both 3GPP and Non-3GPP access</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SP-180100</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0154</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2</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Clarification on the association of an S-NSSAI to a given application</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SP-180100</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0155</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2</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Update of UE Network slicing configuration</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SP-180100</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0157</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2</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SBA Scope Clarification</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SP-180092</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0158</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2</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Clean up for BSF</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SP-180092</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0160</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3</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Clarification on Area of Interest for Presence Area Reporting</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0161</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3</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Correction to Providing AF request to multiple PCFs</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0165</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1</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Usage of Unified access control in priority mechanisms</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0166</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Update Roaming reference architectures</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lastRenderedPageBreak/>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0168</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5</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Clarification of UE Requested NSSAI</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0170</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1</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Emergency Services Support indication per RAT</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0171</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2</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N4 User Plane Path</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3E7F48" w:rsidRPr="009E0DE1" w:rsidTr="00255BF5">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03-2018</w:t>
            </w:r>
          </w:p>
        </w:tc>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SP#79</w:t>
            </w:r>
          </w:p>
        </w:tc>
        <w:tc>
          <w:tcPr>
            <w:tcW w:w="1094" w:type="dxa"/>
            <w:shd w:val="solid" w:color="FFFFFF" w:fill="auto"/>
          </w:tcPr>
          <w:p w:rsidR="003E7F48" w:rsidRPr="009E0DE1" w:rsidRDefault="003E7F48" w:rsidP="00A90CC0">
            <w:pPr>
              <w:pStyle w:val="TAC"/>
              <w:rPr>
                <w:sz w:val="16"/>
                <w:szCs w:val="16"/>
                <w:lang w:val="en-GB"/>
              </w:rPr>
            </w:pPr>
            <w:r w:rsidRPr="009E0DE1">
              <w:rPr>
                <w:sz w:val="16"/>
                <w:szCs w:val="16"/>
                <w:lang w:val="en-GB"/>
              </w:rPr>
              <w:t>SP-180100</w:t>
            </w:r>
          </w:p>
        </w:tc>
        <w:tc>
          <w:tcPr>
            <w:tcW w:w="567" w:type="dxa"/>
            <w:shd w:val="solid" w:color="FFFFFF" w:fill="auto"/>
          </w:tcPr>
          <w:p w:rsidR="003E7F48" w:rsidRPr="009E0DE1" w:rsidRDefault="003E7F48" w:rsidP="003E7F48">
            <w:pPr>
              <w:pStyle w:val="TAL"/>
              <w:rPr>
                <w:sz w:val="16"/>
                <w:szCs w:val="16"/>
                <w:lang w:val="en-GB"/>
              </w:rPr>
            </w:pPr>
            <w:r w:rsidRPr="009E0DE1">
              <w:rPr>
                <w:sz w:val="16"/>
                <w:szCs w:val="16"/>
                <w:lang w:val="en-GB"/>
              </w:rPr>
              <w:t>0173</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1</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F</w:t>
            </w:r>
          </w:p>
        </w:tc>
        <w:tc>
          <w:tcPr>
            <w:tcW w:w="4820" w:type="dxa"/>
            <w:shd w:val="solid" w:color="FFFFFF" w:fill="auto"/>
          </w:tcPr>
          <w:p w:rsidR="003E7F48" w:rsidRPr="009E0DE1" w:rsidRDefault="003E7F48" w:rsidP="00E44A53">
            <w:pPr>
              <w:pStyle w:val="TAL"/>
              <w:rPr>
                <w:sz w:val="16"/>
                <w:szCs w:val="16"/>
                <w:lang w:val="en-GB"/>
              </w:rPr>
            </w:pPr>
            <w:r w:rsidRPr="009E0DE1">
              <w:rPr>
                <w:sz w:val="16"/>
                <w:szCs w:val="16"/>
                <w:lang w:val="en-GB"/>
              </w:rPr>
              <w:t>SSC Mode Selection</w:t>
            </w:r>
          </w:p>
        </w:tc>
        <w:tc>
          <w:tcPr>
            <w:tcW w:w="708" w:type="dxa"/>
            <w:shd w:val="solid" w:color="FFFFFF" w:fill="auto"/>
          </w:tcPr>
          <w:p w:rsidR="003E7F48" w:rsidRPr="009E0DE1" w:rsidRDefault="003E7F48" w:rsidP="00A90CC0">
            <w:pPr>
              <w:pStyle w:val="TAC"/>
              <w:rPr>
                <w:sz w:val="16"/>
                <w:szCs w:val="16"/>
                <w:lang w:val="en-GB"/>
              </w:rPr>
            </w:pPr>
            <w:r w:rsidRPr="009E0DE1">
              <w:rPr>
                <w:sz w:val="16"/>
                <w:szCs w:val="16"/>
                <w:lang w:val="en-GB"/>
              </w:rPr>
              <w:t>15.1.0</w:t>
            </w:r>
          </w:p>
        </w:tc>
      </w:tr>
      <w:tr w:rsidR="003E7F48" w:rsidRPr="009E0DE1" w:rsidTr="00255BF5">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03-2018</w:t>
            </w:r>
          </w:p>
        </w:tc>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SP#79</w:t>
            </w:r>
          </w:p>
        </w:tc>
        <w:tc>
          <w:tcPr>
            <w:tcW w:w="1094" w:type="dxa"/>
            <w:shd w:val="solid" w:color="FFFFFF" w:fill="auto"/>
          </w:tcPr>
          <w:p w:rsidR="003E7F48" w:rsidRPr="009E0DE1" w:rsidRDefault="003E7F48" w:rsidP="00A90CC0">
            <w:pPr>
              <w:pStyle w:val="TAC"/>
              <w:rPr>
                <w:sz w:val="16"/>
                <w:szCs w:val="16"/>
                <w:lang w:val="en-GB"/>
              </w:rPr>
            </w:pPr>
            <w:r w:rsidRPr="009E0DE1">
              <w:rPr>
                <w:sz w:val="16"/>
                <w:szCs w:val="16"/>
                <w:lang w:val="en-GB"/>
              </w:rPr>
              <w:t>SP-180100</w:t>
            </w:r>
          </w:p>
        </w:tc>
        <w:tc>
          <w:tcPr>
            <w:tcW w:w="567" w:type="dxa"/>
            <w:shd w:val="solid" w:color="FFFFFF" w:fill="auto"/>
          </w:tcPr>
          <w:p w:rsidR="003E7F48" w:rsidRPr="009E0DE1" w:rsidRDefault="003E7F48" w:rsidP="003E7F48">
            <w:pPr>
              <w:pStyle w:val="TAL"/>
              <w:rPr>
                <w:sz w:val="16"/>
                <w:szCs w:val="16"/>
                <w:lang w:val="en-GB"/>
              </w:rPr>
            </w:pPr>
            <w:r w:rsidRPr="009E0DE1">
              <w:rPr>
                <w:sz w:val="16"/>
                <w:szCs w:val="16"/>
                <w:lang w:val="en-GB"/>
              </w:rPr>
              <w:t>0174</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2</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F</w:t>
            </w:r>
          </w:p>
        </w:tc>
        <w:tc>
          <w:tcPr>
            <w:tcW w:w="4820" w:type="dxa"/>
            <w:shd w:val="solid" w:color="FFFFFF" w:fill="auto"/>
          </w:tcPr>
          <w:p w:rsidR="003E7F48" w:rsidRPr="009E0DE1" w:rsidRDefault="003E7F48" w:rsidP="00E44A53">
            <w:pPr>
              <w:pStyle w:val="TAL"/>
              <w:rPr>
                <w:sz w:val="16"/>
                <w:szCs w:val="16"/>
                <w:lang w:val="en-GB"/>
              </w:rPr>
            </w:pPr>
            <w:r w:rsidRPr="009E0DE1">
              <w:rPr>
                <w:sz w:val="16"/>
                <w:szCs w:val="16"/>
                <w:lang w:val="en-GB"/>
              </w:rPr>
              <w:t>Proposal of QER, URR and FAR</w:t>
            </w:r>
          </w:p>
        </w:tc>
        <w:tc>
          <w:tcPr>
            <w:tcW w:w="708" w:type="dxa"/>
            <w:shd w:val="solid" w:color="FFFFFF" w:fill="auto"/>
          </w:tcPr>
          <w:p w:rsidR="003E7F48" w:rsidRPr="009E0DE1" w:rsidRDefault="003E7F48" w:rsidP="00A90CC0">
            <w:pPr>
              <w:pStyle w:val="TAC"/>
              <w:rPr>
                <w:sz w:val="16"/>
                <w:szCs w:val="16"/>
                <w:lang w:val="en-GB"/>
              </w:rPr>
            </w:pPr>
            <w:r w:rsidRPr="009E0DE1">
              <w:rPr>
                <w:sz w:val="16"/>
                <w:szCs w:val="16"/>
                <w:lang w:val="en-GB"/>
              </w:rPr>
              <w:t>15.1.0</w:t>
            </w:r>
          </w:p>
        </w:tc>
      </w:tr>
      <w:tr w:rsidR="003E7F48" w:rsidRPr="009E0DE1" w:rsidTr="00255BF5">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03-2018</w:t>
            </w:r>
          </w:p>
        </w:tc>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SP#79</w:t>
            </w:r>
          </w:p>
        </w:tc>
        <w:tc>
          <w:tcPr>
            <w:tcW w:w="1094" w:type="dxa"/>
            <w:shd w:val="solid" w:color="FFFFFF" w:fill="auto"/>
          </w:tcPr>
          <w:p w:rsidR="003E7F48" w:rsidRPr="009E0DE1" w:rsidRDefault="003E7F48" w:rsidP="00A90CC0">
            <w:pPr>
              <w:pStyle w:val="TAC"/>
              <w:rPr>
                <w:sz w:val="16"/>
                <w:szCs w:val="16"/>
                <w:lang w:val="en-GB"/>
              </w:rPr>
            </w:pPr>
            <w:r w:rsidRPr="009E0DE1">
              <w:rPr>
                <w:sz w:val="16"/>
                <w:szCs w:val="16"/>
                <w:lang w:val="en-GB"/>
              </w:rPr>
              <w:t>SP-180100</w:t>
            </w:r>
          </w:p>
        </w:tc>
        <w:tc>
          <w:tcPr>
            <w:tcW w:w="567" w:type="dxa"/>
            <w:shd w:val="solid" w:color="FFFFFF" w:fill="auto"/>
          </w:tcPr>
          <w:p w:rsidR="003E7F48" w:rsidRPr="009E0DE1" w:rsidRDefault="003E7F48" w:rsidP="003E7F48">
            <w:pPr>
              <w:pStyle w:val="TAL"/>
              <w:rPr>
                <w:sz w:val="16"/>
                <w:szCs w:val="16"/>
                <w:lang w:val="en-GB"/>
              </w:rPr>
            </w:pPr>
            <w:r w:rsidRPr="009E0DE1">
              <w:rPr>
                <w:sz w:val="16"/>
                <w:szCs w:val="16"/>
                <w:lang w:val="en-GB"/>
              </w:rPr>
              <w:t>0177</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1</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F</w:t>
            </w:r>
          </w:p>
        </w:tc>
        <w:tc>
          <w:tcPr>
            <w:tcW w:w="4820" w:type="dxa"/>
            <w:shd w:val="solid" w:color="FFFFFF" w:fill="auto"/>
          </w:tcPr>
          <w:p w:rsidR="003E7F48" w:rsidRPr="009E0DE1" w:rsidRDefault="003E7F48" w:rsidP="00E44A53">
            <w:pPr>
              <w:pStyle w:val="TAL"/>
              <w:rPr>
                <w:sz w:val="16"/>
                <w:szCs w:val="16"/>
                <w:lang w:val="en-GB"/>
              </w:rPr>
            </w:pPr>
            <w:r w:rsidRPr="009E0DE1">
              <w:rPr>
                <w:sz w:val="16"/>
                <w:szCs w:val="16"/>
                <w:lang w:val="en-GB"/>
              </w:rPr>
              <w:t>UE specific DRX parameters for CM-CONNECTED with Inactive state</w:t>
            </w:r>
          </w:p>
        </w:tc>
        <w:tc>
          <w:tcPr>
            <w:tcW w:w="708" w:type="dxa"/>
            <w:shd w:val="solid" w:color="FFFFFF" w:fill="auto"/>
          </w:tcPr>
          <w:p w:rsidR="003E7F48" w:rsidRPr="009E0DE1" w:rsidRDefault="003E7F48" w:rsidP="00A90CC0">
            <w:pPr>
              <w:pStyle w:val="TAC"/>
              <w:rPr>
                <w:sz w:val="16"/>
                <w:szCs w:val="16"/>
                <w:lang w:val="en-GB"/>
              </w:rPr>
            </w:pPr>
            <w:r w:rsidRPr="009E0DE1">
              <w:rPr>
                <w:sz w:val="16"/>
                <w:szCs w:val="16"/>
                <w:lang w:val="en-GB"/>
              </w:rPr>
              <w:t>15.1.0</w:t>
            </w:r>
          </w:p>
        </w:tc>
      </w:tr>
      <w:tr w:rsidR="003E7F48" w:rsidRPr="009E0DE1" w:rsidTr="00255BF5">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03-2018</w:t>
            </w:r>
          </w:p>
        </w:tc>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SP#79</w:t>
            </w:r>
          </w:p>
        </w:tc>
        <w:tc>
          <w:tcPr>
            <w:tcW w:w="1094" w:type="dxa"/>
            <w:shd w:val="solid" w:color="FFFFFF" w:fill="auto"/>
          </w:tcPr>
          <w:p w:rsidR="003E7F48" w:rsidRPr="009E0DE1" w:rsidRDefault="003E7F48" w:rsidP="00A90CC0">
            <w:pPr>
              <w:pStyle w:val="TAC"/>
              <w:rPr>
                <w:sz w:val="16"/>
                <w:szCs w:val="16"/>
                <w:lang w:val="en-GB"/>
              </w:rPr>
            </w:pPr>
            <w:r w:rsidRPr="009E0DE1">
              <w:rPr>
                <w:sz w:val="16"/>
                <w:szCs w:val="16"/>
                <w:lang w:val="en-GB"/>
              </w:rPr>
              <w:t>SP-180100</w:t>
            </w:r>
          </w:p>
        </w:tc>
        <w:tc>
          <w:tcPr>
            <w:tcW w:w="567" w:type="dxa"/>
            <w:shd w:val="solid" w:color="FFFFFF" w:fill="auto"/>
          </w:tcPr>
          <w:p w:rsidR="003E7F48" w:rsidRPr="009E0DE1" w:rsidRDefault="003E7F48" w:rsidP="003E7F48">
            <w:pPr>
              <w:pStyle w:val="TAL"/>
              <w:rPr>
                <w:sz w:val="16"/>
                <w:szCs w:val="16"/>
                <w:lang w:val="en-GB"/>
              </w:rPr>
            </w:pPr>
            <w:r w:rsidRPr="009E0DE1">
              <w:rPr>
                <w:sz w:val="16"/>
                <w:szCs w:val="16"/>
                <w:lang w:val="en-GB"/>
              </w:rPr>
              <w:t>0179</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6</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F</w:t>
            </w:r>
          </w:p>
        </w:tc>
        <w:tc>
          <w:tcPr>
            <w:tcW w:w="4820" w:type="dxa"/>
            <w:shd w:val="solid" w:color="FFFFFF" w:fill="auto"/>
          </w:tcPr>
          <w:p w:rsidR="003E7F48" w:rsidRPr="009E0DE1" w:rsidRDefault="003E7F48" w:rsidP="00E44A53">
            <w:pPr>
              <w:pStyle w:val="TAL"/>
              <w:rPr>
                <w:sz w:val="16"/>
                <w:szCs w:val="16"/>
                <w:lang w:val="en-GB"/>
              </w:rPr>
            </w:pPr>
            <w:r w:rsidRPr="009E0DE1">
              <w:rPr>
                <w:sz w:val="16"/>
                <w:szCs w:val="16"/>
                <w:lang w:val="en-GB"/>
              </w:rPr>
              <w:t>Slicing configuration update</w:t>
            </w:r>
          </w:p>
        </w:tc>
        <w:tc>
          <w:tcPr>
            <w:tcW w:w="708" w:type="dxa"/>
            <w:shd w:val="solid" w:color="FFFFFF" w:fill="auto"/>
          </w:tcPr>
          <w:p w:rsidR="003E7F48" w:rsidRPr="009E0DE1" w:rsidRDefault="003E7F48" w:rsidP="00A90CC0">
            <w:pPr>
              <w:pStyle w:val="TAC"/>
              <w:rPr>
                <w:sz w:val="16"/>
                <w:szCs w:val="16"/>
                <w:lang w:val="en-GB"/>
              </w:rPr>
            </w:pPr>
            <w:r w:rsidRPr="009E0DE1">
              <w:rPr>
                <w:sz w:val="16"/>
                <w:szCs w:val="16"/>
                <w:lang w:val="en-GB"/>
              </w:rPr>
              <w:t>15.1.0</w:t>
            </w:r>
          </w:p>
        </w:tc>
      </w:tr>
      <w:tr w:rsidR="00F36AF2" w:rsidRPr="009E0DE1" w:rsidTr="00255BF5">
        <w:tc>
          <w:tcPr>
            <w:tcW w:w="800" w:type="dxa"/>
            <w:shd w:val="solid" w:color="FFFFFF" w:fill="auto"/>
          </w:tcPr>
          <w:p w:rsidR="00F36AF2" w:rsidRPr="009E0DE1" w:rsidRDefault="00F36AF2" w:rsidP="00A90CC0">
            <w:pPr>
              <w:pStyle w:val="TAC"/>
              <w:rPr>
                <w:sz w:val="16"/>
                <w:szCs w:val="16"/>
                <w:lang w:val="en-GB"/>
              </w:rPr>
            </w:pPr>
            <w:r w:rsidRPr="009E0DE1">
              <w:rPr>
                <w:sz w:val="16"/>
                <w:szCs w:val="16"/>
                <w:lang w:val="en-GB"/>
              </w:rPr>
              <w:t>03-2018</w:t>
            </w:r>
          </w:p>
        </w:tc>
        <w:tc>
          <w:tcPr>
            <w:tcW w:w="800" w:type="dxa"/>
            <w:shd w:val="solid" w:color="FFFFFF" w:fill="auto"/>
          </w:tcPr>
          <w:p w:rsidR="00F36AF2" w:rsidRPr="009E0DE1" w:rsidRDefault="00F36AF2" w:rsidP="00A90CC0">
            <w:pPr>
              <w:pStyle w:val="TAC"/>
              <w:rPr>
                <w:sz w:val="16"/>
                <w:szCs w:val="16"/>
                <w:lang w:val="en-GB"/>
              </w:rPr>
            </w:pPr>
            <w:r w:rsidRPr="009E0DE1">
              <w:rPr>
                <w:sz w:val="16"/>
                <w:szCs w:val="16"/>
                <w:lang w:val="en-GB"/>
              </w:rPr>
              <w:t>SP#79</w:t>
            </w:r>
          </w:p>
        </w:tc>
        <w:tc>
          <w:tcPr>
            <w:tcW w:w="1094" w:type="dxa"/>
            <w:shd w:val="solid" w:color="FFFFFF" w:fill="auto"/>
          </w:tcPr>
          <w:p w:rsidR="00F36AF2" w:rsidRPr="009E0DE1" w:rsidRDefault="00F36AF2" w:rsidP="00A90CC0">
            <w:pPr>
              <w:pStyle w:val="TAC"/>
              <w:rPr>
                <w:sz w:val="16"/>
                <w:szCs w:val="16"/>
                <w:lang w:val="en-GB"/>
              </w:rPr>
            </w:pPr>
            <w:r w:rsidRPr="009E0DE1">
              <w:rPr>
                <w:sz w:val="16"/>
                <w:szCs w:val="16"/>
                <w:lang w:val="en-GB"/>
              </w:rPr>
              <w:t>SP-180100</w:t>
            </w:r>
          </w:p>
        </w:tc>
        <w:tc>
          <w:tcPr>
            <w:tcW w:w="567" w:type="dxa"/>
            <w:shd w:val="solid" w:color="FFFFFF" w:fill="auto"/>
          </w:tcPr>
          <w:p w:rsidR="00F36AF2" w:rsidRPr="009E0DE1" w:rsidRDefault="00F36AF2" w:rsidP="00F36AF2">
            <w:pPr>
              <w:pStyle w:val="TAL"/>
              <w:rPr>
                <w:sz w:val="16"/>
                <w:szCs w:val="16"/>
                <w:lang w:val="en-GB"/>
              </w:rPr>
            </w:pPr>
            <w:r w:rsidRPr="009E0DE1">
              <w:rPr>
                <w:sz w:val="16"/>
                <w:szCs w:val="16"/>
                <w:lang w:val="en-GB"/>
              </w:rPr>
              <w:t>0180</w:t>
            </w:r>
          </w:p>
        </w:tc>
        <w:tc>
          <w:tcPr>
            <w:tcW w:w="425" w:type="dxa"/>
            <w:shd w:val="solid" w:color="FFFFFF" w:fill="auto"/>
          </w:tcPr>
          <w:p w:rsidR="00F36AF2" w:rsidRPr="009E0DE1" w:rsidRDefault="00F36AF2" w:rsidP="00A90CC0">
            <w:pPr>
              <w:pStyle w:val="TAL"/>
              <w:rPr>
                <w:sz w:val="16"/>
                <w:szCs w:val="16"/>
                <w:lang w:val="en-GB"/>
              </w:rPr>
            </w:pPr>
            <w:r w:rsidRPr="009E0DE1">
              <w:rPr>
                <w:sz w:val="16"/>
                <w:szCs w:val="16"/>
                <w:lang w:val="en-GB"/>
              </w:rPr>
              <w:t>1</w:t>
            </w:r>
          </w:p>
        </w:tc>
        <w:tc>
          <w:tcPr>
            <w:tcW w:w="425" w:type="dxa"/>
            <w:shd w:val="solid" w:color="FFFFFF" w:fill="auto"/>
          </w:tcPr>
          <w:p w:rsidR="00F36AF2" w:rsidRPr="009E0DE1" w:rsidRDefault="00F36AF2" w:rsidP="00A90CC0">
            <w:pPr>
              <w:pStyle w:val="TAL"/>
              <w:rPr>
                <w:sz w:val="16"/>
                <w:szCs w:val="16"/>
                <w:lang w:val="en-GB"/>
              </w:rPr>
            </w:pPr>
            <w:r w:rsidRPr="009E0DE1">
              <w:rPr>
                <w:sz w:val="16"/>
                <w:szCs w:val="16"/>
                <w:lang w:val="en-GB"/>
              </w:rPr>
              <w:t>F</w:t>
            </w:r>
          </w:p>
        </w:tc>
        <w:tc>
          <w:tcPr>
            <w:tcW w:w="4820" w:type="dxa"/>
            <w:shd w:val="solid" w:color="FFFFFF" w:fill="auto"/>
          </w:tcPr>
          <w:p w:rsidR="00F36AF2" w:rsidRPr="009E0DE1" w:rsidRDefault="00F36AF2" w:rsidP="00E44A53">
            <w:pPr>
              <w:pStyle w:val="TAL"/>
              <w:rPr>
                <w:sz w:val="16"/>
                <w:szCs w:val="16"/>
                <w:lang w:val="en-GB"/>
              </w:rPr>
            </w:pPr>
            <w:r w:rsidRPr="009E0DE1">
              <w:rPr>
                <w:sz w:val="16"/>
                <w:szCs w:val="16"/>
                <w:lang w:val="en-GB"/>
              </w:rPr>
              <w:t>Update of Mobility Restrictions</w:t>
            </w:r>
          </w:p>
        </w:tc>
        <w:tc>
          <w:tcPr>
            <w:tcW w:w="708" w:type="dxa"/>
            <w:shd w:val="solid" w:color="FFFFFF" w:fill="auto"/>
          </w:tcPr>
          <w:p w:rsidR="00F36AF2" w:rsidRPr="009E0DE1" w:rsidRDefault="00F36AF2" w:rsidP="00A90CC0">
            <w:pPr>
              <w:pStyle w:val="TAC"/>
              <w:rPr>
                <w:sz w:val="16"/>
                <w:szCs w:val="16"/>
                <w:lang w:val="en-GB"/>
              </w:rPr>
            </w:pPr>
            <w:r w:rsidRPr="009E0DE1">
              <w:rPr>
                <w:sz w:val="16"/>
                <w:szCs w:val="16"/>
                <w:lang w:val="en-GB"/>
              </w:rPr>
              <w:t>15.1.0</w:t>
            </w:r>
          </w:p>
        </w:tc>
      </w:tr>
      <w:tr w:rsidR="00F36AF2" w:rsidRPr="009E0DE1" w:rsidTr="00255BF5">
        <w:tc>
          <w:tcPr>
            <w:tcW w:w="800" w:type="dxa"/>
            <w:shd w:val="solid" w:color="FFFFFF" w:fill="auto"/>
          </w:tcPr>
          <w:p w:rsidR="00F36AF2" w:rsidRPr="009E0DE1" w:rsidRDefault="00F36AF2" w:rsidP="00A90CC0">
            <w:pPr>
              <w:pStyle w:val="TAC"/>
              <w:rPr>
                <w:sz w:val="16"/>
                <w:szCs w:val="16"/>
                <w:lang w:val="en-GB"/>
              </w:rPr>
            </w:pPr>
            <w:r w:rsidRPr="009E0DE1">
              <w:rPr>
                <w:sz w:val="16"/>
                <w:szCs w:val="16"/>
                <w:lang w:val="en-GB"/>
              </w:rPr>
              <w:t>03-2018</w:t>
            </w:r>
          </w:p>
        </w:tc>
        <w:tc>
          <w:tcPr>
            <w:tcW w:w="800" w:type="dxa"/>
            <w:shd w:val="solid" w:color="FFFFFF" w:fill="auto"/>
          </w:tcPr>
          <w:p w:rsidR="00F36AF2" w:rsidRPr="009E0DE1" w:rsidRDefault="00F36AF2" w:rsidP="00A90CC0">
            <w:pPr>
              <w:pStyle w:val="TAC"/>
              <w:rPr>
                <w:sz w:val="16"/>
                <w:szCs w:val="16"/>
                <w:lang w:val="en-GB"/>
              </w:rPr>
            </w:pPr>
            <w:r w:rsidRPr="009E0DE1">
              <w:rPr>
                <w:sz w:val="16"/>
                <w:szCs w:val="16"/>
                <w:lang w:val="en-GB"/>
              </w:rPr>
              <w:t>SP#79</w:t>
            </w:r>
          </w:p>
        </w:tc>
        <w:tc>
          <w:tcPr>
            <w:tcW w:w="1094" w:type="dxa"/>
            <w:shd w:val="solid" w:color="FFFFFF" w:fill="auto"/>
          </w:tcPr>
          <w:p w:rsidR="00F36AF2" w:rsidRPr="009E0DE1" w:rsidRDefault="00F36AF2" w:rsidP="00A90CC0">
            <w:pPr>
              <w:pStyle w:val="TAC"/>
              <w:rPr>
                <w:sz w:val="16"/>
                <w:szCs w:val="16"/>
                <w:lang w:val="en-GB"/>
              </w:rPr>
            </w:pPr>
            <w:r w:rsidRPr="009E0DE1">
              <w:rPr>
                <w:sz w:val="16"/>
                <w:szCs w:val="16"/>
                <w:lang w:val="en-GB"/>
              </w:rPr>
              <w:t>SP-180125</w:t>
            </w:r>
          </w:p>
        </w:tc>
        <w:tc>
          <w:tcPr>
            <w:tcW w:w="567" w:type="dxa"/>
            <w:shd w:val="solid" w:color="FFFFFF" w:fill="auto"/>
          </w:tcPr>
          <w:p w:rsidR="00F36AF2" w:rsidRPr="009E0DE1" w:rsidRDefault="00F36AF2" w:rsidP="00F36AF2">
            <w:pPr>
              <w:pStyle w:val="TAL"/>
              <w:rPr>
                <w:sz w:val="16"/>
                <w:szCs w:val="16"/>
                <w:lang w:val="en-GB"/>
              </w:rPr>
            </w:pPr>
            <w:r w:rsidRPr="009E0DE1">
              <w:rPr>
                <w:sz w:val="16"/>
                <w:szCs w:val="16"/>
                <w:lang w:val="en-GB"/>
              </w:rPr>
              <w:t>0181</w:t>
            </w:r>
          </w:p>
        </w:tc>
        <w:tc>
          <w:tcPr>
            <w:tcW w:w="425" w:type="dxa"/>
            <w:shd w:val="solid" w:color="FFFFFF" w:fill="auto"/>
          </w:tcPr>
          <w:p w:rsidR="00F36AF2" w:rsidRPr="009E0DE1" w:rsidRDefault="00F36AF2" w:rsidP="00A90CC0">
            <w:pPr>
              <w:pStyle w:val="TAL"/>
              <w:rPr>
                <w:sz w:val="16"/>
                <w:szCs w:val="16"/>
                <w:lang w:val="en-GB"/>
              </w:rPr>
            </w:pPr>
            <w:r w:rsidRPr="009E0DE1">
              <w:rPr>
                <w:sz w:val="16"/>
                <w:szCs w:val="16"/>
                <w:lang w:val="en-GB"/>
              </w:rPr>
              <w:t>1</w:t>
            </w:r>
          </w:p>
        </w:tc>
        <w:tc>
          <w:tcPr>
            <w:tcW w:w="425" w:type="dxa"/>
            <w:shd w:val="solid" w:color="FFFFFF" w:fill="auto"/>
          </w:tcPr>
          <w:p w:rsidR="00F36AF2" w:rsidRPr="009E0DE1" w:rsidRDefault="00F36AF2" w:rsidP="00A90CC0">
            <w:pPr>
              <w:pStyle w:val="TAL"/>
              <w:rPr>
                <w:sz w:val="16"/>
                <w:szCs w:val="16"/>
                <w:lang w:val="en-GB"/>
              </w:rPr>
            </w:pPr>
            <w:r w:rsidRPr="009E0DE1">
              <w:rPr>
                <w:sz w:val="16"/>
                <w:szCs w:val="16"/>
                <w:lang w:val="en-GB"/>
              </w:rPr>
              <w:t>B</w:t>
            </w:r>
          </w:p>
        </w:tc>
        <w:tc>
          <w:tcPr>
            <w:tcW w:w="4820" w:type="dxa"/>
            <w:shd w:val="solid" w:color="FFFFFF" w:fill="auto"/>
          </w:tcPr>
          <w:p w:rsidR="00F36AF2" w:rsidRPr="009E0DE1" w:rsidRDefault="00F36AF2" w:rsidP="00E44A53">
            <w:pPr>
              <w:pStyle w:val="TAL"/>
              <w:rPr>
                <w:sz w:val="16"/>
                <w:szCs w:val="16"/>
                <w:lang w:val="en-GB"/>
              </w:rPr>
            </w:pPr>
            <w:r w:rsidRPr="009E0DE1">
              <w:rPr>
                <w:sz w:val="16"/>
                <w:szCs w:val="16"/>
                <w:lang w:val="en-GB"/>
              </w:rPr>
              <w:t>Addition of PDU Session type IPv4v6</w:t>
            </w:r>
          </w:p>
        </w:tc>
        <w:tc>
          <w:tcPr>
            <w:tcW w:w="708" w:type="dxa"/>
            <w:shd w:val="solid" w:color="FFFFFF" w:fill="auto"/>
          </w:tcPr>
          <w:p w:rsidR="00F36AF2" w:rsidRPr="009E0DE1" w:rsidRDefault="00F36AF2" w:rsidP="00A90CC0">
            <w:pPr>
              <w:pStyle w:val="TAC"/>
              <w:rPr>
                <w:sz w:val="16"/>
                <w:szCs w:val="16"/>
                <w:lang w:val="en-GB"/>
              </w:rPr>
            </w:pPr>
            <w:r w:rsidRPr="009E0DE1">
              <w:rPr>
                <w:sz w:val="16"/>
                <w:szCs w:val="16"/>
                <w:lang w:val="en-GB"/>
              </w:rPr>
              <w:t>15.1.0</w:t>
            </w:r>
          </w:p>
        </w:tc>
      </w:tr>
      <w:tr w:rsidR="00460375" w:rsidRPr="009E0DE1" w:rsidTr="00255BF5">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shd w:val="solid" w:color="FFFFFF" w:fill="auto"/>
          </w:tcPr>
          <w:p w:rsidR="00460375" w:rsidRPr="009E0DE1" w:rsidRDefault="00460375" w:rsidP="00460375">
            <w:pPr>
              <w:pStyle w:val="TAL"/>
              <w:rPr>
                <w:sz w:val="16"/>
                <w:szCs w:val="16"/>
                <w:lang w:val="en-GB"/>
              </w:rPr>
            </w:pPr>
            <w:r w:rsidRPr="009E0DE1">
              <w:rPr>
                <w:sz w:val="16"/>
                <w:szCs w:val="16"/>
                <w:lang w:val="en-GB"/>
              </w:rPr>
              <w:t>0183</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1</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shd w:val="solid" w:color="FFFFFF" w:fill="auto"/>
          </w:tcPr>
          <w:p w:rsidR="00460375" w:rsidRPr="009E0DE1" w:rsidRDefault="00460375" w:rsidP="00E44A53">
            <w:pPr>
              <w:pStyle w:val="TAL"/>
              <w:rPr>
                <w:sz w:val="16"/>
                <w:szCs w:val="16"/>
                <w:lang w:val="en-GB"/>
              </w:rPr>
            </w:pPr>
            <w:r w:rsidRPr="009E0DE1">
              <w:rPr>
                <w:sz w:val="16"/>
                <w:szCs w:val="16"/>
                <w:lang w:val="en-GB"/>
              </w:rPr>
              <w:t>Mapping of Requested NSSAI clarification</w:t>
            </w:r>
          </w:p>
        </w:tc>
        <w:tc>
          <w:tcPr>
            <w:tcW w:w="708" w:type="dxa"/>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460375" w:rsidRPr="009E0DE1" w:rsidTr="00255BF5">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shd w:val="solid" w:color="FFFFFF" w:fill="auto"/>
          </w:tcPr>
          <w:p w:rsidR="00460375" w:rsidRPr="009E0DE1" w:rsidRDefault="00460375" w:rsidP="00460375">
            <w:pPr>
              <w:pStyle w:val="TAL"/>
              <w:rPr>
                <w:sz w:val="16"/>
                <w:szCs w:val="16"/>
                <w:lang w:val="en-GB"/>
              </w:rPr>
            </w:pPr>
            <w:r w:rsidRPr="009E0DE1">
              <w:rPr>
                <w:sz w:val="16"/>
                <w:szCs w:val="16"/>
                <w:lang w:val="en-GB"/>
              </w:rPr>
              <w:t>0184</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2</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shd w:val="solid" w:color="FFFFFF" w:fill="auto"/>
          </w:tcPr>
          <w:p w:rsidR="00460375" w:rsidRPr="009E0DE1" w:rsidRDefault="00460375" w:rsidP="00E44A53">
            <w:pPr>
              <w:pStyle w:val="TAL"/>
              <w:rPr>
                <w:sz w:val="16"/>
                <w:szCs w:val="16"/>
                <w:lang w:val="en-GB"/>
              </w:rPr>
            </w:pPr>
            <w:r w:rsidRPr="009E0DE1">
              <w:rPr>
                <w:sz w:val="16"/>
                <w:szCs w:val="16"/>
                <w:lang w:val="en-GB"/>
              </w:rPr>
              <w:t>Clarification of the interworking between 5G and GERAN/UTRAN/E-UTRAN when UE is in RRC-inactive state</w:t>
            </w:r>
          </w:p>
        </w:tc>
        <w:tc>
          <w:tcPr>
            <w:tcW w:w="708" w:type="dxa"/>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460375" w:rsidRPr="009E0DE1" w:rsidTr="00255BF5">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shd w:val="solid" w:color="FFFFFF" w:fill="auto"/>
          </w:tcPr>
          <w:p w:rsidR="00460375" w:rsidRPr="009E0DE1" w:rsidRDefault="00460375" w:rsidP="00460375">
            <w:pPr>
              <w:pStyle w:val="TAL"/>
              <w:rPr>
                <w:sz w:val="16"/>
                <w:szCs w:val="16"/>
                <w:lang w:val="en-GB"/>
              </w:rPr>
            </w:pPr>
            <w:r w:rsidRPr="009E0DE1">
              <w:rPr>
                <w:sz w:val="16"/>
                <w:szCs w:val="16"/>
                <w:lang w:val="en-GB"/>
              </w:rPr>
              <w:t>0187</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5</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shd w:val="solid" w:color="FFFFFF" w:fill="auto"/>
          </w:tcPr>
          <w:p w:rsidR="00460375" w:rsidRPr="009E0DE1" w:rsidRDefault="00460375" w:rsidP="00E44A53">
            <w:pPr>
              <w:pStyle w:val="TAL"/>
              <w:rPr>
                <w:sz w:val="16"/>
                <w:szCs w:val="16"/>
                <w:lang w:val="en-GB"/>
              </w:rPr>
            </w:pPr>
            <w:r w:rsidRPr="009E0DE1">
              <w:rPr>
                <w:sz w:val="16"/>
                <w:szCs w:val="16"/>
                <w:lang w:val="en-GB"/>
              </w:rPr>
              <w:t>Select the same SMF+UPF for PDU sessions of the same DNN within one slice</w:t>
            </w:r>
          </w:p>
        </w:tc>
        <w:tc>
          <w:tcPr>
            <w:tcW w:w="708" w:type="dxa"/>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460375" w:rsidRPr="009E0DE1" w:rsidTr="00255BF5">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shd w:val="solid" w:color="FFFFFF" w:fill="auto"/>
          </w:tcPr>
          <w:p w:rsidR="00460375" w:rsidRPr="009E0DE1" w:rsidRDefault="00460375" w:rsidP="00460375">
            <w:pPr>
              <w:pStyle w:val="TAL"/>
              <w:rPr>
                <w:sz w:val="16"/>
                <w:szCs w:val="16"/>
                <w:lang w:val="en-GB"/>
              </w:rPr>
            </w:pPr>
            <w:r w:rsidRPr="009E0DE1">
              <w:rPr>
                <w:sz w:val="16"/>
                <w:szCs w:val="16"/>
                <w:lang w:val="en-GB"/>
              </w:rPr>
              <w:t>0189</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2</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shd w:val="solid" w:color="FFFFFF" w:fill="auto"/>
          </w:tcPr>
          <w:p w:rsidR="00460375" w:rsidRPr="009E0DE1" w:rsidRDefault="00460375" w:rsidP="00E44A53">
            <w:pPr>
              <w:pStyle w:val="TAL"/>
              <w:rPr>
                <w:sz w:val="16"/>
                <w:szCs w:val="16"/>
                <w:lang w:val="en-GB"/>
              </w:rPr>
            </w:pPr>
            <w:r w:rsidRPr="009E0DE1">
              <w:rPr>
                <w:sz w:val="16"/>
                <w:szCs w:val="16"/>
                <w:lang w:val="en-GB"/>
              </w:rPr>
              <w:t>Subscription Permanent Identifier</w:t>
            </w:r>
          </w:p>
        </w:tc>
        <w:tc>
          <w:tcPr>
            <w:tcW w:w="708" w:type="dxa"/>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460375" w:rsidRPr="009E0DE1" w:rsidTr="00107B06">
        <w:tc>
          <w:tcPr>
            <w:tcW w:w="800" w:type="dxa"/>
            <w:tcBorders>
              <w:bottom w:val="single" w:sz="6"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tcBorders>
              <w:bottom w:val="single" w:sz="6"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tcBorders>
              <w:bottom w:val="single" w:sz="6"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tcBorders>
              <w:bottom w:val="single" w:sz="6" w:space="0" w:color="auto"/>
            </w:tcBorders>
            <w:shd w:val="solid" w:color="FFFFFF" w:fill="auto"/>
          </w:tcPr>
          <w:p w:rsidR="00460375" w:rsidRPr="009E0DE1" w:rsidRDefault="00460375" w:rsidP="00460375">
            <w:pPr>
              <w:pStyle w:val="TAL"/>
              <w:rPr>
                <w:sz w:val="16"/>
                <w:szCs w:val="16"/>
                <w:lang w:val="en-GB"/>
              </w:rPr>
            </w:pPr>
            <w:r w:rsidRPr="009E0DE1">
              <w:rPr>
                <w:sz w:val="16"/>
                <w:szCs w:val="16"/>
                <w:lang w:val="en-GB"/>
              </w:rPr>
              <w:t>0192</w:t>
            </w:r>
          </w:p>
        </w:tc>
        <w:tc>
          <w:tcPr>
            <w:tcW w:w="425" w:type="dxa"/>
            <w:tcBorders>
              <w:bottom w:val="single" w:sz="6" w:space="0" w:color="auto"/>
            </w:tcBorders>
            <w:shd w:val="solid" w:color="FFFFFF" w:fill="auto"/>
          </w:tcPr>
          <w:p w:rsidR="00460375" w:rsidRPr="009E0DE1" w:rsidRDefault="00460375" w:rsidP="00A90CC0">
            <w:pPr>
              <w:pStyle w:val="TAL"/>
              <w:rPr>
                <w:sz w:val="16"/>
                <w:szCs w:val="16"/>
                <w:lang w:val="en-GB"/>
              </w:rPr>
            </w:pPr>
            <w:r w:rsidRPr="009E0DE1">
              <w:rPr>
                <w:sz w:val="16"/>
                <w:szCs w:val="16"/>
                <w:lang w:val="en-GB"/>
              </w:rPr>
              <w:t>1</w:t>
            </w:r>
          </w:p>
        </w:tc>
        <w:tc>
          <w:tcPr>
            <w:tcW w:w="425" w:type="dxa"/>
            <w:tcBorders>
              <w:bottom w:val="single" w:sz="6" w:space="0" w:color="auto"/>
            </w:tcBorders>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tcBorders>
              <w:bottom w:val="single" w:sz="6" w:space="0" w:color="auto"/>
            </w:tcBorders>
            <w:shd w:val="solid" w:color="FFFFFF" w:fill="auto"/>
          </w:tcPr>
          <w:p w:rsidR="00460375" w:rsidRPr="009E0DE1" w:rsidRDefault="00460375" w:rsidP="00E44A53">
            <w:pPr>
              <w:pStyle w:val="TAL"/>
              <w:rPr>
                <w:sz w:val="16"/>
                <w:szCs w:val="16"/>
                <w:lang w:val="en-GB"/>
              </w:rPr>
            </w:pPr>
            <w:r w:rsidRPr="009E0DE1">
              <w:rPr>
                <w:sz w:val="16"/>
                <w:szCs w:val="16"/>
                <w:lang w:val="en-GB"/>
              </w:rPr>
              <w:t>Clarification of interworking procedures without N26 interface</w:t>
            </w:r>
          </w:p>
        </w:tc>
        <w:tc>
          <w:tcPr>
            <w:tcW w:w="708" w:type="dxa"/>
            <w:tcBorders>
              <w:bottom w:val="single" w:sz="6"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460375" w:rsidRPr="009E0DE1" w:rsidTr="00107B06">
        <w:tc>
          <w:tcPr>
            <w:tcW w:w="800" w:type="dxa"/>
            <w:tcBorders>
              <w:bottom w:val="single" w:sz="8"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tcBorders>
              <w:bottom w:val="single" w:sz="8"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tcBorders>
              <w:bottom w:val="single" w:sz="8"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tcBorders>
              <w:bottom w:val="single" w:sz="8" w:space="0" w:color="auto"/>
            </w:tcBorders>
            <w:shd w:val="solid" w:color="FFFFFF" w:fill="auto"/>
          </w:tcPr>
          <w:p w:rsidR="00460375" w:rsidRPr="009E0DE1" w:rsidRDefault="00460375" w:rsidP="00460375">
            <w:pPr>
              <w:pStyle w:val="TAL"/>
              <w:rPr>
                <w:sz w:val="16"/>
                <w:szCs w:val="16"/>
                <w:lang w:val="en-GB"/>
              </w:rPr>
            </w:pPr>
            <w:r w:rsidRPr="009E0DE1">
              <w:rPr>
                <w:sz w:val="16"/>
                <w:szCs w:val="16"/>
                <w:lang w:val="en-GB"/>
              </w:rPr>
              <w:t>0194</w:t>
            </w:r>
          </w:p>
        </w:tc>
        <w:tc>
          <w:tcPr>
            <w:tcW w:w="425" w:type="dxa"/>
            <w:tcBorders>
              <w:bottom w:val="single" w:sz="8" w:space="0" w:color="auto"/>
            </w:tcBorders>
            <w:shd w:val="solid" w:color="FFFFFF" w:fill="auto"/>
          </w:tcPr>
          <w:p w:rsidR="00460375" w:rsidRPr="009E0DE1" w:rsidRDefault="00460375" w:rsidP="00A90CC0">
            <w:pPr>
              <w:pStyle w:val="TAL"/>
              <w:rPr>
                <w:sz w:val="16"/>
                <w:szCs w:val="16"/>
                <w:lang w:val="en-GB"/>
              </w:rPr>
            </w:pPr>
            <w:r w:rsidRPr="009E0DE1">
              <w:rPr>
                <w:sz w:val="16"/>
                <w:szCs w:val="16"/>
                <w:lang w:val="en-GB"/>
              </w:rPr>
              <w:t>1</w:t>
            </w:r>
          </w:p>
        </w:tc>
        <w:tc>
          <w:tcPr>
            <w:tcW w:w="425" w:type="dxa"/>
            <w:tcBorders>
              <w:bottom w:val="single" w:sz="8" w:space="0" w:color="auto"/>
            </w:tcBorders>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tcBorders>
              <w:bottom w:val="single" w:sz="8" w:space="0" w:color="auto"/>
            </w:tcBorders>
            <w:shd w:val="solid" w:color="FFFFFF" w:fill="auto"/>
          </w:tcPr>
          <w:p w:rsidR="00460375" w:rsidRPr="009E0DE1" w:rsidRDefault="00460375" w:rsidP="00E44A53">
            <w:pPr>
              <w:pStyle w:val="TAL"/>
              <w:rPr>
                <w:sz w:val="16"/>
                <w:szCs w:val="16"/>
                <w:lang w:val="en-GB"/>
              </w:rPr>
            </w:pPr>
            <w:r w:rsidRPr="009E0DE1">
              <w:rPr>
                <w:sz w:val="16"/>
                <w:szCs w:val="16"/>
                <w:lang w:val="en-GB"/>
              </w:rPr>
              <w:t>Clarification on the use of the indicator for the support of interworking without N26</w:t>
            </w:r>
          </w:p>
        </w:tc>
        <w:tc>
          <w:tcPr>
            <w:tcW w:w="708" w:type="dxa"/>
            <w:tcBorders>
              <w:bottom w:val="single" w:sz="8"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BA7DD7" w:rsidRPr="009E0DE1" w:rsidTr="0054391B">
        <w:tc>
          <w:tcPr>
            <w:tcW w:w="800" w:type="dxa"/>
            <w:tcBorders>
              <w:top w:val="single" w:sz="8" w:space="0" w:color="auto"/>
            </w:tcBorders>
            <w:shd w:val="solid" w:color="FFFFFF" w:fill="auto"/>
          </w:tcPr>
          <w:p w:rsidR="00BA7DD7" w:rsidRPr="009E0DE1" w:rsidRDefault="00BA7DD7" w:rsidP="00BA7DD7">
            <w:pPr>
              <w:pStyle w:val="TAC"/>
              <w:rPr>
                <w:sz w:val="16"/>
                <w:szCs w:val="16"/>
                <w:lang w:val="en-GB"/>
              </w:rPr>
            </w:pPr>
            <w:r w:rsidRPr="009E0DE1">
              <w:rPr>
                <w:sz w:val="16"/>
                <w:szCs w:val="16"/>
                <w:lang w:val="en-GB"/>
              </w:rPr>
              <w:t>06-2018</w:t>
            </w:r>
          </w:p>
        </w:tc>
        <w:tc>
          <w:tcPr>
            <w:tcW w:w="800" w:type="dxa"/>
            <w:tcBorders>
              <w:top w:val="single" w:sz="8" w:space="0" w:color="auto"/>
            </w:tcBorders>
            <w:shd w:val="solid" w:color="FFFFFF" w:fill="auto"/>
          </w:tcPr>
          <w:p w:rsidR="00BA7DD7" w:rsidRPr="009E0DE1" w:rsidRDefault="00BA7DD7" w:rsidP="00BA7DD7">
            <w:pPr>
              <w:pStyle w:val="TAC"/>
              <w:rPr>
                <w:sz w:val="16"/>
                <w:szCs w:val="16"/>
                <w:lang w:val="en-GB"/>
              </w:rPr>
            </w:pPr>
            <w:r w:rsidRPr="009E0DE1">
              <w:rPr>
                <w:sz w:val="16"/>
                <w:szCs w:val="16"/>
                <w:lang w:val="en-GB"/>
              </w:rPr>
              <w:t>SP#80</w:t>
            </w:r>
          </w:p>
        </w:tc>
        <w:tc>
          <w:tcPr>
            <w:tcW w:w="1094" w:type="dxa"/>
            <w:tcBorders>
              <w:top w:val="single" w:sz="8" w:space="0" w:color="auto"/>
            </w:tcBorders>
            <w:shd w:val="solid" w:color="FFFFFF" w:fill="auto"/>
          </w:tcPr>
          <w:p w:rsidR="00BA7DD7" w:rsidRPr="009E0DE1" w:rsidRDefault="00BA7DD7" w:rsidP="0054391B">
            <w:pPr>
              <w:pStyle w:val="TAC"/>
              <w:rPr>
                <w:sz w:val="16"/>
                <w:szCs w:val="16"/>
                <w:lang w:val="en-GB"/>
              </w:rPr>
            </w:pPr>
            <w:r w:rsidRPr="009E0DE1">
              <w:rPr>
                <w:sz w:val="16"/>
                <w:szCs w:val="16"/>
                <w:lang w:val="en-GB"/>
              </w:rPr>
              <w:t>SP-180482</w:t>
            </w:r>
          </w:p>
        </w:tc>
        <w:tc>
          <w:tcPr>
            <w:tcW w:w="567" w:type="dxa"/>
            <w:tcBorders>
              <w:top w:val="single" w:sz="8" w:space="0" w:color="auto"/>
            </w:tcBorders>
            <w:shd w:val="solid" w:color="FFFFFF" w:fill="auto"/>
          </w:tcPr>
          <w:p w:rsidR="00BA7DD7" w:rsidRPr="009E0DE1" w:rsidRDefault="00BA7DD7" w:rsidP="0054391B">
            <w:pPr>
              <w:pStyle w:val="TAL"/>
              <w:rPr>
                <w:sz w:val="16"/>
                <w:szCs w:val="16"/>
                <w:lang w:val="en-GB"/>
              </w:rPr>
            </w:pPr>
            <w:r w:rsidRPr="009E0DE1">
              <w:rPr>
                <w:sz w:val="16"/>
                <w:szCs w:val="16"/>
                <w:lang w:val="en-GB"/>
              </w:rPr>
              <w:t>0067</w:t>
            </w:r>
          </w:p>
        </w:tc>
        <w:tc>
          <w:tcPr>
            <w:tcW w:w="425" w:type="dxa"/>
            <w:tcBorders>
              <w:top w:val="single" w:sz="8" w:space="0" w:color="auto"/>
            </w:tcBorders>
            <w:shd w:val="solid" w:color="FFFFFF" w:fill="auto"/>
          </w:tcPr>
          <w:p w:rsidR="00BA7DD7" w:rsidRPr="009E0DE1" w:rsidRDefault="00BA7DD7" w:rsidP="0054391B">
            <w:pPr>
              <w:pStyle w:val="TAL"/>
              <w:rPr>
                <w:sz w:val="16"/>
                <w:szCs w:val="16"/>
                <w:lang w:val="en-GB"/>
              </w:rPr>
            </w:pPr>
            <w:r w:rsidRPr="009E0DE1">
              <w:rPr>
                <w:sz w:val="16"/>
                <w:szCs w:val="16"/>
                <w:lang w:val="en-GB"/>
              </w:rPr>
              <w:t>6</w:t>
            </w:r>
          </w:p>
        </w:tc>
        <w:tc>
          <w:tcPr>
            <w:tcW w:w="425" w:type="dxa"/>
            <w:tcBorders>
              <w:top w:val="single" w:sz="8" w:space="0" w:color="auto"/>
            </w:tcBorders>
            <w:shd w:val="solid" w:color="FFFFFF" w:fill="auto"/>
          </w:tcPr>
          <w:p w:rsidR="00BA7DD7" w:rsidRPr="009E0DE1" w:rsidRDefault="00BA7DD7" w:rsidP="0054391B">
            <w:pPr>
              <w:pStyle w:val="TAL"/>
              <w:rPr>
                <w:sz w:val="16"/>
                <w:szCs w:val="16"/>
                <w:lang w:val="en-GB"/>
              </w:rPr>
            </w:pPr>
            <w:r w:rsidRPr="009E0DE1">
              <w:rPr>
                <w:sz w:val="16"/>
                <w:szCs w:val="16"/>
                <w:lang w:val="en-GB"/>
              </w:rPr>
              <w:t>F</w:t>
            </w:r>
          </w:p>
        </w:tc>
        <w:tc>
          <w:tcPr>
            <w:tcW w:w="4820" w:type="dxa"/>
            <w:tcBorders>
              <w:top w:val="single" w:sz="8" w:space="0" w:color="auto"/>
            </w:tcBorders>
            <w:shd w:val="solid" w:color="FFFFFF" w:fill="auto"/>
          </w:tcPr>
          <w:p w:rsidR="00BA7DD7" w:rsidRPr="009E0DE1" w:rsidRDefault="00BA7DD7" w:rsidP="0054391B">
            <w:pPr>
              <w:pStyle w:val="TAL"/>
              <w:rPr>
                <w:sz w:val="16"/>
                <w:szCs w:val="16"/>
                <w:lang w:val="en-GB"/>
              </w:rPr>
            </w:pPr>
            <w:r w:rsidRPr="009E0DE1">
              <w:rPr>
                <w:sz w:val="16"/>
                <w:szCs w:val="16"/>
                <w:lang w:val="en-GB"/>
              </w:rPr>
              <w:t>Controlled support of (AF) session binding for Ethernet PDU Session Type</w:t>
            </w:r>
          </w:p>
        </w:tc>
        <w:tc>
          <w:tcPr>
            <w:tcW w:w="708" w:type="dxa"/>
            <w:tcBorders>
              <w:top w:val="single" w:sz="8" w:space="0" w:color="auto"/>
            </w:tcBorders>
            <w:shd w:val="solid" w:color="FFFFFF" w:fill="auto"/>
          </w:tcPr>
          <w:p w:rsidR="00BA7DD7" w:rsidRPr="009E0DE1" w:rsidRDefault="00BA7DD7" w:rsidP="00BA7DD7">
            <w:pPr>
              <w:pStyle w:val="TAC"/>
              <w:rPr>
                <w:sz w:val="16"/>
                <w:szCs w:val="16"/>
                <w:lang w:val="en-GB"/>
              </w:rPr>
            </w:pPr>
            <w:r w:rsidRPr="009E0DE1">
              <w:rPr>
                <w:sz w:val="16"/>
                <w:szCs w:val="16"/>
                <w:lang w:val="en-GB"/>
              </w:rPr>
              <w:t>15.2.0</w:t>
            </w:r>
          </w:p>
        </w:tc>
      </w:tr>
      <w:tr w:rsidR="00BA7DD7" w:rsidRPr="009E0DE1" w:rsidTr="0054391B">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06-2018</w:t>
            </w:r>
          </w:p>
        </w:tc>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SP#80</w:t>
            </w:r>
          </w:p>
        </w:tc>
        <w:tc>
          <w:tcPr>
            <w:tcW w:w="1094" w:type="dxa"/>
            <w:shd w:val="solid" w:color="FFFFFF" w:fill="auto"/>
          </w:tcPr>
          <w:p w:rsidR="00BA7DD7" w:rsidRPr="009E0DE1" w:rsidRDefault="00BA7DD7" w:rsidP="0054391B">
            <w:pPr>
              <w:pStyle w:val="TAC"/>
              <w:rPr>
                <w:sz w:val="16"/>
                <w:szCs w:val="16"/>
                <w:lang w:val="en-GB"/>
              </w:rPr>
            </w:pPr>
            <w:r w:rsidRPr="009E0DE1">
              <w:rPr>
                <w:sz w:val="16"/>
                <w:szCs w:val="16"/>
                <w:lang w:val="en-GB"/>
              </w:rPr>
              <w:t>SP-180491</w:t>
            </w:r>
          </w:p>
        </w:tc>
        <w:tc>
          <w:tcPr>
            <w:tcW w:w="567" w:type="dxa"/>
            <w:shd w:val="solid" w:color="FFFFFF" w:fill="auto"/>
          </w:tcPr>
          <w:p w:rsidR="00BA7DD7" w:rsidRPr="009E0DE1" w:rsidRDefault="00BA7DD7" w:rsidP="00BA7DD7">
            <w:pPr>
              <w:pStyle w:val="TAL"/>
              <w:rPr>
                <w:sz w:val="16"/>
                <w:szCs w:val="16"/>
                <w:lang w:val="en-GB"/>
              </w:rPr>
            </w:pPr>
            <w:r w:rsidRPr="009E0DE1">
              <w:rPr>
                <w:sz w:val="16"/>
                <w:szCs w:val="16"/>
                <w:lang w:val="en-GB"/>
              </w:rPr>
              <w:t>0117</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7</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F</w:t>
            </w:r>
          </w:p>
        </w:tc>
        <w:tc>
          <w:tcPr>
            <w:tcW w:w="4820" w:type="dxa"/>
            <w:shd w:val="solid" w:color="FFFFFF" w:fill="auto"/>
          </w:tcPr>
          <w:p w:rsidR="00BA7DD7" w:rsidRPr="009E0DE1" w:rsidRDefault="00BA7DD7" w:rsidP="0054391B">
            <w:pPr>
              <w:pStyle w:val="TAL"/>
              <w:rPr>
                <w:sz w:val="16"/>
                <w:szCs w:val="16"/>
                <w:lang w:val="en-GB"/>
              </w:rPr>
            </w:pPr>
            <w:r w:rsidRPr="009E0DE1">
              <w:rPr>
                <w:sz w:val="16"/>
                <w:szCs w:val="16"/>
                <w:lang w:val="en-GB"/>
              </w:rPr>
              <w:t>Use of Priority parameters for scheduling</w:t>
            </w:r>
          </w:p>
        </w:tc>
        <w:tc>
          <w:tcPr>
            <w:tcW w:w="708" w:type="dxa"/>
            <w:shd w:val="solid" w:color="FFFFFF" w:fill="auto"/>
          </w:tcPr>
          <w:p w:rsidR="00BA7DD7" w:rsidRPr="009E0DE1" w:rsidRDefault="00BA7DD7" w:rsidP="0054391B">
            <w:pPr>
              <w:pStyle w:val="TAC"/>
              <w:rPr>
                <w:sz w:val="16"/>
                <w:szCs w:val="16"/>
                <w:lang w:val="en-GB"/>
              </w:rPr>
            </w:pPr>
            <w:r w:rsidRPr="009E0DE1">
              <w:rPr>
                <w:sz w:val="16"/>
                <w:szCs w:val="16"/>
                <w:lang w:val="en-GB"/>
              </w:rPr>
              <w:t>15.2.0</w:t>
            </w:r>
          </w:p>
        </w:tc>
      </w:tr>
      <w:tr w:rsidR="00BA7DD7" w:rsidRPr="009E0DE1" w:rsidTr="0054391B">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06-2018</w:t>
            </w:r>
          </w:p>
        </w:tc>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SP#80</w:t>
            </w:r>
          </w:p>
        </w:tc>
        <w:tc>
          <w:tcPr>
            <w:tcW w:w="1094" w:type="dxa"/>
            <w:shd w:val="solid" w:color="FFFFFF" w:fill="auto"/>
          </w:tcPr>
          <w:p w:rsidR="00BA7DD7" w:rsidRPr="009E0DE1" w:rsidRDefault="00BA7DD7" w:rsidP="0054391B">
            <w:pPr>
              <w:pStyle w:val="TAC"/>
              <w:rPr>
                <w:sz w:val="16"/>
                <w:szCs w:val="16"/>
                <w:lang w:val="en-GB"/>
              </w:rPr>
            </w:pPr>
            <w:r w:rsidRPr="009E0DE1">
              <w:rPr>
                <w:sz w:val="16"/>
                <w:szCs w:val="16"/>
                <w:lang w:val="en-GB"/>
              </w:rPr>
              <w:t>SP-180489</w:t>
            </w:r>
          </w:p>
        </w:tc>
        <w:tc>
          <w:tcPr>
            <w:tcW w:w="567" w:type="dxa"/>
            <w:shd w:val="solid" w:color="FFFFFF" w:fill="auto"/>
          </w:tcPr>
          <w:p w:rsidR="00BA7DD7" w:rsidRPr="009E0DE1" w:rsidRDefault="00BA7DD7" w:rsidP="00BA7DD7">
            <w:pPr>
              <w:pStyle w:val="TAL"/>
              <w:rPr>
                <w:sz w:val="16"/>
                <w:szCs w:val="16"/>
                <w:lang w:val="en-GB"/>
              </w:rPr>
            </w:pPr>
            <w:r w:rsidRPr="009E0DE1">
              <w:rPr>
                <w:sz w:val="16"/>
                <w:szCs w:val="16"/>
                <w:lang w:val="en-GB"/>
              </w:rPr>
              <w:t>0169</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8</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F</w:t>
            </w:r>
          </w:p>
        </w:tc>
        <w:tc>
          <w:tcPr>
            <w:tcW w:w="4820" w:type="dxa"/>
            <w:shd w:val="solid" w:color="FFFFFF" w:fill="auto"/>
          </w:tcPr>
          <w:p w:rsidR="00BA7DD7" w:rsidRPr="009E0DE1" w:rsidRDefault="00BA7DD7" w:rsidP="0054391B">
            <w:pPr>
              <w:pStyle w:val="TAL"/>
              <w:rPr>
                <w:sz w:val="16"/>
                <w:szCs w:val="16"/>
                <w:lang w:val="en-GB"/>
              </w:rPr>
            </w:pPr>
            <w:r w:rsidRPr="009E0DE1">
              <w:rPr>
                <w:sz w:val="16"/>
                <w:szCs w:val="16"/>
                <w:lang w:val="en-GB"/>
              </w:rPr>
              <w:t>Temporary restriction of Reflective QoS</w:t>
            </w:r>
          </w:p>
        </w:tc>
        <w:tc>
          <w:tcPr>
            <w:tcW w:w="708" w:type="dxa"/>
            <w:shd w:val="solid" w:color="FFFFFF" w:fill="auto"/>
          </w:tcPr>
          <w:p w:rsidR="00BA7DD7" w:rsidRPr="009E0DE1" w:rsidRDefault="00BA7DD7" w:rsidP="0054391B">
            <w:pPr>
              <w:pStyle w:val="TAC"/>
              <w:rPr>
                <w:sz w:val="16"/>
                <w:szCs w:val="16"/>
                <w:lang w:val="en-GB"/>
              </w:rPr>
            </w:pPr>
            <w:r w:rsidRPr="009E0DE1">
              <w:rPr>
                <w:sz w:val="16"/>
                <w:szCs w:val="16"/>
                <w:lang w:val="en-GB"/>
              </w:rPr>
              <w:t>15.2.0</w:t>
            </w:r>
          </w:p>
        </w:tc>
      </w:tr>
      <w:tr w:rsidR="00BA7DD7" w:rsidRPr="009E0DE1" w:rsidTr="0054391B">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06-2018</w:t>
            </w:r>
          </w:p>
        </w:tc>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SP#80</w:t>
            </w:r>
          </w:p>
        </w:tc>
        <w:tc>
          <w:tcPr>
            <w:tcW w:w="1094" w:type="dxa"/>
            <w:shd w:val="solid" w:color="FFFFFF" w:fill="auto"/>
          </w:tcPr>
          <w:p w:rsidR="00BA7DD7" w:rsidRPr="009E0DE1" w:rsidRDefault="00BA7DD7" w:rsidP="0054391B">
            <w:pPr>
              <w:pStyle w:val="TAC"/>
              <w:rPr>
                <w:sz w:val="16"/>
                <w:szCs w:val="16"/>
                <w:lang w:val="en-GB"/>
              </w:rPr>
            </w:pPr>
            <w:r w:rsidRPr="009E0DE1">
              <w:rPr>
                <w:sz w:val="16"/>
                <w:szCs w:val="16"/>
                <w:lang w:val="en-GB"/>
              </w:rPr>
              <w:t>SP-180478</w:t>
            </w:r>
          </w:p>
        </w:tc>
        <w:tc>
          <w:tcPr>
            <w:tcW w:w="567" w:type="dxa"/>
            <w:shd w:val="solid" w:color="FFFFFF" w:fill="auto"/>
          </w:tcPr>
          <w:p w:rsidR="00BA7DD7" w:rsidRPr="009E0DE1" w:rsidRDefault="00BA7DD7" w:rsidP="00BA7DD7">
            <w:pPr>
              <w:pStyle w:val="TAL"/>
              <w:rPr>
                <w:sz w:val="16"/>
                <w:szCs w:val="16"/>
                <w:lang w:val="en-GB"/>
              </w:rPr>
            </w:pPr>
            <w:r w:rsidRPr="009E0DE1">
              <w:rPr>
                <w:sz w:val="16"/>
                <w:szCs w:val="16"/>
                <w:lang w:val="en-GB"/>
              </w:rPr>
              <w:t>0196</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1</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F</w:t>
            </w:r>
          </w:p>
        </w:tc>
        <w:tc>
          <w:tcPr>
            <w:tcW w:w="4820" w:type="dxa"/>
            <w:shd w:val="solid" w:color="FFFFFF" w:fill="auto"/>
          </w:tcPr>
          <w:p w:rsidR="00BA7DD7" w:rsidRPr="009E0DE1" w:rsidRDefault="00BA7DD7" w:rsidP="0054391B">
            <w:pPr>
              <w:pStyle w:val="TAL"/>
              <w:rPr>
                <w:sz w:val="16"/>
                <w:szCs w:val="16"/>
                <w:lang w:val="en-GB"/>
              </w:rPr>
            </w:pPr>
            <w:r w:rsidRPr="009E0DE1">
              <w:rPr>
                <w:sz w:val="16"/>
                <w:szCs w:val="16"/>
                <w:lang w:val="en-GB"/>
              </w:rPr>
              <w:t>5_16_6_Mission Critical Services - Reference Update</w:t>
            </w:r>
          </w:p>
        </w:tc>
        <w:tc>
          <w:tcPr>
            <w:tcW w:w="708" w:type="dxa"/>
            <w:shd w:val="solid" w:color="FFFFFF" w:fill="auto"/>
          </w:tcPr>
          <w:p w:rsidR="00BA7DD7" w:rsidRPr="009E0DE1" w:rsidRDefault="00BA7DD7" w:rsidP="0054391B">
            <w:pPr>
              <w:pStyle w:val="TAC"/>
              <w:rPr>
                <w:sz w:val="16"/>
                <w:szCs w:val="16"/>
                <w:lang w:val="en-GB"/>
              </w:rPr>
            </w:pPr>
            <w:r w:rsidRPr="009E0DE1">
              <w:rPr>
                <w:sz w:val="16"/>
                <w:szCs w:val="16"/>
                <w:lang w:val="en-GB"/>
              </w:rPr>
              <w:t>15.2.0</w:t>
            </w:r>
          </w:p>
        </w:tc>
      </w:tr>
      <w:tr w:rsidR="00BA7DD7" w:rsidRPr="009E0DE1" w:rsidTr="0054391B">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06-2018</w:t>
            </w:r>
          </w:p>
        </w:tc>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SP#80</w:t>
            </w:r>
          </w:p>
        </w:tc>
        <w:tc>
          <w:tcPr>
            <w:tcW w:w="1094" w:type="dxa"/>
            <w:shd w:val="solid" w:color="FFFFFF" w:fill="auto"/>
          </w:tcPr>
          <w:p w:rsidR="00BA7DD7" w:rsidRPr="009E0DE1" w:rsidRDefault="00BA7DD7" w:rsidP="0054391B">
            <w:pPr>
              <w:pStyle w:val="TAC"/>
              <w:rPr>
                <w:sz w:val="16"/>
                <w:szCs w:val="16"/>
                <w:lang w:val="en-GB"/>
              </w:rPr>
            </w:pPr>
            <w:r w:rsidRPr="009E0DE1">
              <w:rPr>
                <w:sz w:val="16"/>
                <w:szCs w:val="16"/>
                <w:lang w:val="en-GB"/>
              </w:rPr>
              <w:t>SP-180478</w:t>
            </w:r>
          </w:p>
        </w:tc>
        <w:tc>
          <w:tcPr>
            <w:tcW w:w="567" w:type="dxa"/>
            <w:shd w:val="solid" w:color="FFFFFF" w:fill="auto"/>
          </w:tcPr>
          <w:p w:rsidR="00BA7DD7" w:rsidRPr="009E0DE1" w:rsidRDefault="00BA7DD7" w:rsidP="00BA7DD7">
            <w:pPr>
              <w:pStyle w:val="TAL"/>
              <w:rPr>
                <w:sz w:val="16"/>
                <w:szCs w:val="16"/>
                <w:lang w:val="en-GB"/>
              </w:rPr>
            </w:pPr>
            <w:r w:rsidRPr="009E0DE1">
              <w:rPr>
                <w:sz w:val="16"/>
                <w:szCs w:val="16"/>
                <w:lang w:val="en-GB"/>
              </w:rPr>
              <w:t>0197</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1</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F</w:t>
            </w:r>
          </w:p>
        </w:tc>
        <w:tc>
          <w:tcPr>
            <w:tcW w:w="4820" w:type="dxa"/>
            <w:shd w:val="solid" w:color="FFFFFF" w:fill="auto"/>
          </w:tcPr>
          <w:p w:rsidR="00BA7DD7" w:rsidRPr="009E0DE1" w:rsidRDefault="00BA7DD7" w:rsidP="0054391B">
            <w:pPr>
              <w:pStyle w:val="TAL"/>
              <w:rPr>
                <w:sz w:val="16"/>
                <w:szCs w:val="16"/>
                <w:lang w:val="en-GB"/>
              </w:rPr>
            </w:pPr>
            <w:r w:rsidRPr="009E0DE1">
              <w:rPr>
                <w:sz w:val="16"/>
                <w:szCs w:val="16"/>
                <w:lang w:val="en-GB"/>
              </w:rPr>
              <w:t>5_16_6_Mission Critical Services - Editorial Changes</w:t>
            </w:r>
          </w:p>
        </w:tc>
        <w:tc>
          <w:tcPr>
            <w:tcW w:w="708" w:type="dxa"/>
            <w:shd w:val="solid" w:color="FFFFFF" w:fill="auto"/>
          </w:tcPr>
          <w:p w:rsidR="00BA7DD7" w:rsidRPr="009E0DE1" w:rsidRDefault="00BA7DD7" w:rsidP="0054391B">
            <w:pPr>
              <w:pStyle w:val="TAC"/>
              <w:rPr>
                <w:sz w:val="16"/>
                <w:szCs w:val="16"/>
                <w:lang w:val="en-GB"/>
              </w:rPr>
            </w:pPr>
            <w:r w:rsidRPr="009E0DE1">
              <w:rPr>
                <w:sz w:val="16"/>
                <w:szCs w:val="16"/>
                <w:lang w:val="en-GB"/>
              </w:rPr>
              <w:t>15.2.0</w:t>
            </w:r>
          </w:p>
        </w:tc>
      </w:tr>
      <w:tr w:rsidR="00BA7DD7" w:rsidRPr="009E0DE1" w:rsidTr="0054391B">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06-2018</w:t>
            </w:r>
          </w:p>
        </w:tc>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SP#80</w:t>
            </w:r>
          </w:p>
        </w:tc>
        <w:tc>
          <w:tcPr>
            <w:tcW w:w="1094" w:type="dxa"/>
            <w:shd w:val="solid" w:color="FFFFFF" w:fill="auto"/>
          </w:tcPr>
          <w:p w:rsidR="00BA7DD7" w:rsidRPr="009E0DE1" w:rsidRDefault="00BA7DD7" w:rsidP="0054391B">
            <w:pPr>
              <w:pStyle w:val="TAC"/>
              <w:rPr>
                <w:sz w:val="16"/>
                <w:szCs w:val="16"/>
                <w:lang w:val="en-GB"/>
              </w:rPr>
            </w:pPr>
            <w:r w:rsidRPr="009E0DE1">
              <w:rPr>
                <w:sz w:val="16"/>
                <w:szCs w:val="16"/>
                <w:lang w:val="en-GB"/>
              </w:rPr>
              <w:t>SP-180477</w:t>
            </w:r>
          </w:p>
        </w:tc>
        <w:tc>
          <w:tcPr>
            <w:tcW w:w="567" w:type="dxa"/>
            <w:shd w:val="solid" w:color="FFFFFF" w:fill="auto"/>
          </w:tcPr>
          <w:p w:rsidR="00BA7DD7" w:rsidRPr="009E0DE1" w:rsidRDefault="00BA7DD7" w:rsidP="00BA7DD7">
            <w:pPr>
              <w:pStyle w:val="TAL"/>
              <w:rPr>
                <w:sz w:val="16"/>
                <w:szCs w:val="16"/>
                <w:lang w:val="en-GB"/>
              </w:rPr>
            </w:pPr>
            <w:r w:rsidRPr="009E0DE1">
              <w:rPr>
                <w:sz w:val="16"/>
                <w:szCs w:val="16"/>
                <w:lang w:val="en-GB"/>
              </w:rPr>
              <w:t>0198</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D</w:t>
            </w:r>
          </w:p>
        </w:tc>
        <w:tc>
          <w:tcPr>
            <w:tcW w:w="4820" w:type="dxa"/>
            <w:shd w:val="solid" w:color="FFFFFF" w:fill="auto"/>
          </w:tcPr>
          <w:p w:rsidR="00BA7DD7" w:rsidRPr="009E0DE1" w:rsidRDefault="00BA7DD7" w:rsidP="0054391B">
            <w:pPr>
              <w:pStyle w:val="TAL"/>
              <w:rPr>
                <w:sz w:val="16"/>
                <w:szCs w:val="16"/>
                <w:lang w:val="en-GB"/>
              </w:rPr>
            </w:pPr>
            <w:r w:rsidRPr="009E0DE1">
              <w:rPr>
                <w:sz w:val="16"/>
                <w:szCs w:val="16"/>
                <w:lang w:val="en-GB"/>
              </w:rPr>
              <w:t>Fixing Incorrect References to the Service Request Procedures</w:t>
            </w:r>
          </w:p>
        </w:tc>
        <w:tc>
          <w:tcPr>
            <w:tcW w:w="708" w:type="dxa"/>
            <w:shd w:val="solid" w:color="FFFFFF" w:fill="auto"/>
          </w:tcPr>
          <w:p w:rsidR="00BA7DD7" w:rsidRPr="009E0DE1" w:rsidRDefault="00BA7DD7"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SP-180489</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0199</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2</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SUPI based paging</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SP-180486</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0201</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2</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Mobile Terminated SMS over NAS: 5GS Access Selection</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SP-180483</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0203</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1</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Discovery and Topology Hiding</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SP-180479</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0206</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3</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Changed length and mapping of 5GS Temporary Identifiers</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SP-180488</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0207</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5</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Slice configuration change</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SP-180483</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0209</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1</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Defining NWDAF in 23.501</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SP-180484</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0210</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3</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Corrections to PFD management</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SP-180491</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0212</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2</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Update on UE mobility event notification</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SP-180485</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0214</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1</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Identification and update of UE derived QoS rule</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54391B" w:rsidRPr="009E0DE1" w:rsidTr="0054391B">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06-2018</w:t>
            </w:r>
          </w:p>
        </w:tc>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SP#80</w:t>
            </w:r>
          </w:p>
        </w:tc>
        <w:tc>
          <w:tcPr>
            <w:tcW w:w="1094" w:type="dxa"/>
            <w:shd w:val="solid" w:color="FFFFFF" w:fill="auto"/>
          </w:tcPr>
          <w:p w:rsidR="0054391B" w:rsidRPr="009E0DE1" w:rsidRDefault="0054391B" w:rsidP="0054391B">
            <w:pPr>
              <w:pStyle w:val="TAC"/>
              <w:rPr>
                <w:sz w:val="16"/>
                <w:szCs w:val="16"/>
                <w:lang w:val="en-GB"/>
              </w:rPr>
            </w:pPr>
            <w:r w:rsidRPr="009E0DE1">
              <w:rPr>
                <w:sz w:val="16"/>
                <w:szCs w:val="16"/>
                <w:lang w:val="en-GB"/>
              </w:rPr>
              <w:t>SP-180479</w:t>
            </w:r>
          </w:p>
        </w:tc>
        <w:tc>
          <w:tcPr>
            <w:tcW w:w="567" w:type="dxa"/>
            <w:shd w:val="solid" w:color="FFFFFF" w:fill="auto"/>
          </w:tcPr>
          <w:p w:rsidR="0054391B" w:rsidRPr="009E0DE1" w:rsidRDefault="0054391B" w:rsidP="0054391B">
            <w:pPr>
              <w:pStyle w:val="TAL"/>
              <w:rPr>
                <w:sz w:val="16"/>
                <w:szCs w:val="16"/>
                <w:lang w:val="en-GB"/>
              </w:rPr>
            </w:pPr>
            <w:r w:rsidRPr="009E0DE1">
              <w:rPr>
                <w:sz w:val="16"/>
                <w:szCs w:val="16"/>
                <w:lang w:val="en-GB"/>
              </w:rPr>
              <w:t>0216</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2</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F</w:t>
            </w:r>
          </w:p>
        </w:tc>
        <w:tc>
          <w:tcPr>
            <w:tcW w:w="4820" w:type="dxa"/>
            <w:shd w:val="solid" w:color="FFFFFF" w:fill="auto"/>
          </w:tcPr>
          <w:p w:rsidR="0054391B" w:rsidRPr="009E0DE1" w:rsidRDefault="0054391B" w:rsidP="0054391B">
            <w:pPr>
              <w:pStyle w:val="TAL"/>
              <w:rPr>
                <w:sz w:val="16"/>
                <w:szCs w:val="16"/>
                <w:lang w:val="en-GB"/>
              </w:rPr>
            </w:pPr>
            <w:r w:rsidRPr="009E0DE1">
              <w:rPr>
                <w:sz w:val="16"/>
                <w:szCs w:val="16"/>
                <w:lang w:val="en-GB"/>
              </w:rPr>
              <w:t>Clarification of traffic steering control in the case of interworking</w:t>
            </w:r>
          </w:p>
        </w:tc>
        <w:tc>
          <w:tcPr>
            <w:tcW w:w="708" w:type="dxa"/>
            <w:shd w:val="solid" w:color="FFFFFF" w:fill="auto"/>
          </w:tcPr>
          <w:p w:rsidR="0054391B" w:rsidRPr="009E0DE1" w:rsidRDefault="0054391B" w:rsidP="0054391B">
            <w:pPr>
              <w:pStyle w:val="TAC"/>
              <w:rPr>
                <w:sz w:val="16"/>
                <w:szCs w:val="16"/>
                <w:lang w:val="en-GB"/>
              </w:rPr>
            </w:pPr>
            <w:r w:rsidRPr="009E0DE1">
              <w:rPr>
                <w:sz w:val="16"/>
                <w:szCs w:val="16"/>
                <w:lang w:val="en-GB"/>
              </w:rPr>
              <w:t>15.2.0</w:t>
            </w:r>
          </w:p>
        </w:tc>
      </w:tr>
      <w:tr w:rsidR="0054391B" w:rsidRPr="009E0DE1" w:rsidTr="0054391B">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06-2018</w:t>
            </w:r>
          </w:p>
        </w:tc>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SP#80</w:t>
            </w:r>
          </w:p>
        </w:tc>
        <w:tc>
          <w:tcPr>
            <w:tcW w:w="1094" w:type="dxa"/>
            <w:shd w:val="solid" w:color="FFFFFF" w:fill="auto"/>
          </w:tcPr>
          <w:p w:rsidR="0054391B" w:rsidRPr="009E0DE1" w:rsidRDefault="0054391B" w:rsidP="0054391B">
            <w:pPr>
              <w:pStyle w:val="TAC"/>
              <w:rPr>
                <w:sz w:val="16"/>
                <w:szCs w:val="16"/>
                <w:lang w:val="en-GB"/>
              </w:rPr>
            </w:pPr>
            <w:r w:rsidRPr="009E0DE1">
              <w:rPr>
                <w:sz w:val="16"/>
                <w:szCs w:val="16"/>
                <w:lang w:val="en-GB"/>
              </w:rPr>
              <w:t>SP-180491</w:t>
            </w:r>
          </w:p>
        </w:tc>
        <w:tc>
          <w:tcPr>
            <w:tcW w:w="567" w:type="dxa"/>
            <w:shd w:val="solid" w:color="FFFFFF" w:fill="auto"/>
          </w:tcPr>
          <w:p w:rsidR="0054391B" w:rsidRPr="009E0DE1" w:rsidRDefault="0054391B" w:rsidP="0054391B">
            <w:pPr>
              <w:pStyle w:val="TAL"/>
              <w:rPr>
                <w:sz w:val="16"/>
                <w:szCs w:val="16"/>
                <w:lang w:val="en-GB"/>
              </w:rPr>
            </w:pPr>
            <w:r w:rsidRPr="009E0DE1">
              <w:rPr>
                <w:sz w:val="16"/>
                <w:szCs w:val="16"/>
                <w:lang w:val="en-GB"/>
              </w:rPr>
              <w:t>0217</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2</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F</w:t>
            </w:r>
          </w:p>
        </w:tc>
        <w:tc>
          <w:tcPr>
            <w:tcW w:w="4820" w:type="dxa"/>
            <w:shd w:val="solid" w:color="FFFFFF" w:fill="auto"/>
          </w:tcPr>
          <w:p w:rsidR="0054391B" w:rsidRPr="009E0DE1" w:rsidRDefault="0054391B" w:rsidP="0054391B">
            <w:pPr>
              <w:pStyle w:val="TAL"/>
              <w:rPr>
                <w:sz w:val="16"/>
                <w:szCs w:val="16"/>
                <w:lang w:val="en-GB"/>
              </w:rPr>
            </w:pPr>
            <w:r w:rsidRPr="009E0DE1">
              <w:rPr>
                <w:sz w:val="16"/>
                <w:szCs w:val="16"/>
                <w:lang w:val="en-GB"/>
              </w:rPr>
              <w:t>Updates to System Enablers for Priority Mechanism</w:t>
            </w:r>
          </w:p>
        </w:tc>
        <w:tc>
          <w:tcPr>
            <w:tcW w:w="708" w:type="dxa"/>
            <w:shd w:val="solid" w:color="FFFFFF" w:fill="auto"/>
          </w:tcPr>
          <w:p w:rsidR="0054391B" w:rsidRPr="009E0DE1" w:rsidRDefault="0054391B" w:rsidP="0054391B">
            <w:pPr>
              <w:pStyle w:val="TAC"/>
              <w:rPr>
                <w:sz w:val="16"/>
                <w:szCs w:val="16"/>
                <w:lang w:val="en-GB"/>
              </w:rPr>
            </w:pPr>
            <w:r w:rsidRPr="009E0DE1">
              <w:rPr>
                <w:sz w:val="16"/>
                <w:szCs w:val="16"/>
                <w:lang w:val="en-GB"/>
              </w:rPr>
              <w:t>15.2.0</w:t>
            </w:r>
          </w:p>
        </w:tc>
      </w:tr>
      <w:tr w:rsidR="0054391B" w:rsidRPr="009E0DE1" w:rsidTr="0054391B">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06-2018</w:t>
            </w:r>
          </w:p>
        </w:tc>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SP#80</w:t>
            </w:r>
          </w:p>
        </w:tc>
        <w:tc>
          <w:tcPr>
            <w:tcW w:w="1094" w:type="dxa"/>
            <w:shd w:val="solid" w:color="FFFFFF" w:fill="auto"/>
          </w:tcPr>
          <w:p w:rsidR="0054391B" w:rsidRPr="009E0DE1" w:rsidRDefault="0054391B" w:rsidP="0054391B">
            <w:pPr>
              <w:pStyle w:val="TAC"/>
              <w:rPr>
                <w:sz w:val="16"/>
                <w:szCs w:val="16"/>
                <w:lang w:val="en-GB"/>
              </w:rPr>
            </w:pPr>
            <w:r w:rsidRPr="009E0DE1">
              <w:rPr>
                <w:sz w:val="16"/>
                <w:szCs w:val="16"/>
                <w:lang w:val="en-GB"/>
              </w:rPr>
              <w:t>SP-180478</w:t>
            </w:r>
          </w:p>
        </w:tc>
        <w:tc>
          <w:tcPr>
            <w:tcW w:w="567" w:type="dxa"/>
            <w:shd w:val="solid" w:color="FFFFFF" w:fill="auto"/>
          </w:tcPr>
          <w:p w:rsidR="0054391B" w:rsidRPr="009E0DE1" w:rsidRDefault="0054391B" w:rsidP="0054391B">
            <w:pPr>
              <w:pStyle w:val="TAL"/>
              <w:rPr>
                <w:sz w:val="16"/>
                <w:szCs w:val="16"/>
                <w:lang w:val="en-GB"/>
              </w:rPr>
            </w:pPr>
            <w:r w:rsidRPr="009E0DE1">
              <w:rPr>
                <w:sz w:val="16"/>
                <w:szCs w:val="16"/>
                <w:lang w:val="en-GB"/>
              </w:rPr>
              <w:t>0219</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2</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F</w:t>
            </w:r>
          </w:p>
        </w:tc>
        <w:tc>
          <w:tcPr>
            <w:tcW w:w="4820" w:type="dxa"/>
            <w:shd w:val="solid" w:color="FFFFFF" w:fill="auto"/>
          </w:tcPr>
          <w:p w:rsidR="0054391B" w:rsidRPr="009E0DE1" w:rsidRDefault="0054391B" w:rsidP="0054391B">
            <w:pPr>
              <w:pStyle w:val="TAL"/>
              <w:rPr>
                <w:sz w:val="16"/>
                <w:szCs w:val="16"/>
                <w:lang w:val="en-GB"/>
              </w:rPr>
            </w:pPr>
            <w:r w:rsidRPr="009E0DE1">
              <w:rPr>
                <w:sz w:val="16"/>
                <w:szCs w:val="16"/>
                <w:lang w:val="en-GB"/>
              </w:rPr>
              <w:t>AMF Selection aspects</w:t>
            </w:r>
          </w:p>
        </w:tc>
        <w:tc>
          <w:tcPr>
            <w:tcW w:w="708" w:type="dxa"/>
            <w:shd w:val="solid" w:color="FFFFFF" w:fill="auto"/>
          </w:tcPr>
          <w:p w:rsidR="0054391B" w:rsidRPr="009E0DE1" w:rsidRDefault="0054391B" w:rsidP="0054391B">
            <w:pPr>
              <w:pStyle w:val="TAC"/>
              <w:rPr>
                <w:sz w:val="16"/>
                <w:szCs w:val="16"/>
                <w:lang w:val="en-GB"/>
              </w:rPr>
            </w:pPr>
            <w:r w:rsidRPr="009E0DE1">
              <w:rPr>
                <w:sz w:val="16"/>
                <w:szCs w:val="16"/>
                <w:lang w:val="en-GB"/>
              </w:rPr>
              <w:t>15.2.0</w:t>
            </w:r>
          </w:p>
        </w:tc>
      </w:tr>
      <w:tr w:rsidR="0054391B" w:rsidRPr="009E0DE1" w:rsidTr="0054391B">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06-2018</w:t>
            </w:r>
          </w:p>
        </w:tc>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SP#80</w:t>
            </w:r>
          </w:p>
        </w:tc>
        <w:tc>
          <w:tcPr>
            <w:tcW w:w="1094" w:type="dxa"/>
            <w:shd w:val="solid" w:color="FFFFFF" w:fill="auto"/>
          </w:tcPr>
          <w:p w:rsidR="0054391B" w:rsidRPr="009E0DE1" w:rsidRDefault="0054391B" w:rsidP="0054391B">
            <w:pPr>
              <w:pStyle w:val="TAC"/>
              <w:rPr>
                <w:sz w:val="16"/>
                <w:szCs w:val="16"/>
                <w:lang w:val="en-GB"/>
              </w:rPr>
            </w:pPr>
            <w:r w:rsidRPr="009E0DE1">
              <w:rPr>
                <w:sz w:val="16"/>
                <w:szCs w:val="16"/>
                <w:lang w:val="en-GB"/>
              </w:rPr>
              <w:t>SP-180478</w:t>
            </w:r>
          </w:p>
        </w:tc>
        <w:tc>
          <w:tcPr>
            <w:tcW w:w="567" w:type="dxa"/>
            <w:shd w:val="solid" w:color="FFFFFF" w:fill="auto"/>
          </w:tcPr>
          <w:p w:rsidR="0054391B" w:rsidRPr="009E0DE1" w:rsidRDefault="0054391B" w:rsidP="0054391B">
            <w:pPr>
              <w:pStyle w:val="TAL"/>
              <w:rPr>
                <w:sz w:val="16"/>
                <w:szCs w:val="16"/>
                <w:lang w:val="en-GB"/>
              </w:rPr>
            </w:pPr>
            <w:r w:rsidRPr="009E0DE1">
              <w:rPr>
                <w:sz w:val="16"/>
                <w:szCs w:val="16"/>
                <w:lang w:val="en-GB"/>
              </w:rPr>
              <w:t>0220</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1</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F</w:t>
            </w:r>
          </w:p>
        </w:tc>
        <w:tc>
          <w:tcPr>
            <w:tcW w:w="4820" w:type="dxa"/>
            <w:shd w:val="solid" w:color="FFFFFF" w:fill="auto"/>
          </w:tcPr>
          <w:p w:rsidR="0054391B" w:rsidRPr="009E0DE1" w:rsidRDefault="0054391B" w:rsidP="0054391B">
            <w:pPr>
              <w:pStyle w:val="TAL"/>
              <w:rPr>
                <w:sz w:val="16"/>
                <w:szCs w:val="16"/>
                <w:lang w:val="en-GB"/>
              </w:rPr>
            </w:pPr>
            <w:r w:rsidRPr="009E0DE1">
              <w:rPr>
                <w:sz w:val="16"/>
                <w:szCs w:val="16"/>
                <w:lang w:val="en-GB"/>
              </w:rPr>
              <w:t>AMF functionality clarification - to add SUCI</w:t>
            </w:r>
          </w:p>
        </w:tc>
        <w:tc>
          <w:tcPr>
            <w:tcW w:w="708" w:type="dxa"/>
            <w:shd w:val="solid" w:color="FFFFFF" w:fill="auto"/>
          </w:tcPr>
          <w:p w:rsidR="0054391B" w:rsidRPr="009E0DE1" w:rsidRDefault="0054391B"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SP-180484</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0222</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1</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EPS Interworking Principles - SR mode with N26</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SP-180490</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0224</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1</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UDM services - addition to Nudm_UEAuthentication</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SP-180490</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0225</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0</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UDM functionality support for SUCI</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SP-180486</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0226</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3</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MFBR Enforcement for GBR QoS flows</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SP-180486</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0227</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1</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NF Registration via the NRF</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SP-180478</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0229</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Abbreviations supplement</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SP-180478</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0231</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1</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3GPP PS Data Off Clarification</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SP-180477</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0232</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D</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Network Sharing and Interworking Clarification</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SP-180480</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0237</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3</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Clarification on MT SMS domain selection by SMSF</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EA470D" w:rsidRPr="009E0DE1" w:rsidTr="0054391B">
        <w:tc>
          <w:tcPr>
            <w:tcW w:w="800" w:type="dxa"/>
            <w:shd w:val="solid" w:color="FFFFFF" w:fill="auto"/>
          </w:tcPr>
          <w:p w:rsidR="00EA470D" w:rsidRPr="009E0DE1" w:rsidRDefault="00EA470D" w:rsidP="0054391B">
            <w:pPr>
              <w:pStyle w:val="TAC"/>
              <w:rPr>
                <w:sz w:val="16"/>
                <w:szCs w:val="16"/>
                <w:lang w:val="en-GB"/>
              </w:rPr>
            </w:pPr>
            <w:r w:rsidRPr="009E0DE1">
              <w:rPr>
                <w:sz w:val="16"/>
                <w:szCs w:val="16"/>
                <w:lang w:val="en-GB"/>
              </w:rPr>
              <w:t>06-2018</w:t>
            </w:r>
          </w:p>
        </w:tc>
        <w:tc>
          <w:tcPr>
            <w:tcW w:w="800" w:type="dxa"/>
            <w:shd w:val="solid" w:color="FFFFFF" w:fill="auto"/>
          </w:tcPr>
          <w:p w:rsidR="00EA470D" w:rsidRPr="009E0DE1" w:rsidRDefault="00EA470D" w:rsidP="0054391B">
            <w:pPr>
              <w:pStyle w:val="TAC"/>
              <w:rPr>
                <w:sz w:val="16"/>
                <w:szCs w:val="16"/>
                <w:lang w:val="en-GB"/>
              </w:rPr>
            </w:pPr>
            <w:r w:rsidRPr="009E0DE1">
              <w:rPr>
                <w:sz w:val="16"/>
                <w:szCs w:val="16"/>
                <w:lang w:val="en-GB"/>
              </w:rPr>
              <w:t>SP#80</w:t>
            </w:r>
          </w:p>
        </w:tc>
        <w:tc>
          <w:tcPr>
            <w:tcW w:w="1094" w:type="dxa"/>
            <w:shd w:val="solid" w:color="FFFFFF" w:fill="auto"/>
          </w:tcPr>
          <w:p w:rsidR="00EA470D" w:rsidRPr="009E0DE1" w:rsidRDefault="00EA470D" w:rsidP="0054391B">
            <w:pPr>
              <w:pStyle w:val="TAC"/>
              <w:rPr>
                <w:sz w:val="16"/>
                <w:szCs w:val="16"/>
                <w:lang w:val="en-GB"/>
              </w:rPr>
            </w:pPr>
            <w:r w:rsidRPr="009E0DE1">
              <w:rPr>
                <w:sz w:val="16"/>
                <w:szCs w:val="16"/>
                <w:lang w:val="en-GB"/>
              </w:rPr>
              <w:t>SP-180489</w:t>
            </w:r>
          </w:p>
        </w:tc>
        <w:tc>
          <w:tcPr>
            <w:tcW w:w="567" w:type="dxa"/>
            <w:shd w:val="solid" w:color="FFFFFF" w:fill="auto"/>
          </w:tcPr>
          <w:p w:rsidR="00EA470D" w:rsidRPr="009E0DE1" w:rsidRDefault="00EA470D" w:rsidP="00EA470D">
            <w:pPr>
              <w:pStyle w:val="TAL"/>
              <w:rPr>
                <w:sz w:val="16"/>
                <w:szCs w:val="16"/>
                <w:lang w:val="en-GB"/>
              </w:rPr>
            </w:pPr>
            <w:r w:rsidRPr="009E0DE1">
              <w:rPr>
                <w:sz w:val="16"/>
                <w:szCs w:val="16"/>
                <w:lang w:val="en-GB"/>
              </w:rPr>
              <w:t>0239</w:t>
            </w:r>
          </w:p>
        </w:tc>
        <w:tc>
          <w:tcPr>
            <w:tcW w:w="425" w:type="dxa"/>
            <w:shd w:val="solid" w:color="FFFFFF" w:fill="auto"/>
          </w:tcPr>
          <w:p w:rsidR="00EA470D" w:rsidRPr="009E0DE1" w:rsidRDefault="00EA470D" w:rsidP="0054391B">
            <w:pPr>
              <w:pStyle w:val="TAL"/>
              <w:rPr>
                <w:sz w:val="16"/>
                <w:szCs w:val="16"/>
                <w:lang w:val="en-GB"/>
              </w:rPr>
            </w:pPr>
            <w:r w:rsidRPr="009E0DE1">
              <w:rPr>
                <w:sz w:val="16"/>
                <w:szCs w:val="16"/>
                <w:lang w:val="en-GB"/>
              </w:rPr>
              <w:t>1</w:t>
            </w:r>
          </w:p>
        </w:tc>
        <w:tc>
          <w:tcPr>
            <w:tcW w:w="425" w:type="dxa"/>
            <w:shd w:val="solid" w:color="FFFFFF" w:fill="auto"/>
          </w:tcPr>
          <w:p w:rsidR="00EA470D" w:rsidRPr="009E0DE1" w:rsidRDefault="00EA470D" w:rsidP="0054391B">
            <w:pPr>
              <w:pStyle w:val="TAL"/>
              <w:rPr>
                <w:sz w:val="16"/>
                <w:szCs w:val="16"/>
                <w:lang w:val="en-GB"/>
              </w:rPr>
            </w:pPr>
            <w:r w:rsidRPr="009E0DE1">
              <w:rPr>
                <w:sz w:val="16"/>
                <w:szCs w:val="16"/>
                <w:lang w:val="en-GB"/>
              </w:rPr>
              <w:t>F</w:t>
            </w:r>
          </w:p>
        </w:tc>
        <w:tc>
          <w:tcPr>
            <w:tcW w:w="4820" w:type="dxa"/>
            <w:shd w:val="solid" w:color="FFFFFF" w:fill="auto"/>
          </w:tcPr>
          <w:p w:rsidR="00EA470D" w:rsidRPr="009E0DE1" w:rsidRDefault="00EA470D" w:rsidP="0054391B">
            <w:pPr>
              <w:pStyle w:val="TAL"/>
              <w:rPr>
                <w:sz w:val="16"/>
                <w:szCs w:val="16"/>
                <w:lang w:val="en-GB"/>
              </w:rPr>
            </w:pPr>
            <w:r w:rsidRPr="009E0DE1">
              <w:rPr>
                <w:sz w:val="16"/>
                <w:szCs w:val="16"/>
                <w:lang w:val="en-GB"/>
              </w:rPr>
              <w:t>TS 23.501: Clean-up for the RRC Inactive related procedure</w:t>
            </w:r>
          </w:p>
        </w:tc>
        <w:tc>
          <w:tcPr>
            <w:tcW w:w="708" w:type="dxa"/>
            <w:shd w:val="solid" w:color="FFFFFF" w:fill="auto"/>
          </w:tcPr>
          <w:p w:rsidR="00EA470D" w:rsidRPr="009E0DE1" w:rsidRDefault="00EA470D" w:rsidP="0054391B">
            <w:pPr>
              <w:pStyle w:val="TAC"/>
              <w:rPr>
                <w:sz w:val="16"/>
                <w:szCs w:val="16"/>
                <w:lang w:val="en-GB"/>
              </w:rPr>
            </w:pPr>
            <w:r w:rsidRPr="009E0DE1">
              <w:rPr>
                <w:sz w:val="16"/>
                <w:szCs w:val="16"/>
                <w:lang w:val="en-GB"/>
              </w:rPr>
              <w:t>15.2.0</w:t>
            </w:r>
          </w:p>
        </w:tc>
      </w:tr>
      <w:tr w:rsidR="00EA470D" w:rsidRPr="009E0DE1" w:rsidTr="0054391B">
        <w:tc>
          <w:tcPr>
            <w:tcW w:w="800" w:type="dxa"/>
            <w:shd w:val="solid" w:color="FFFFFF" w:fill="auto"/>
          </w:tcPr>
          <w:p w:rsidR="00EA470D" w:rsidRPr="009E0DE1" w:rsidRDefault="00EA470D" w:rsidP="0054391B">
            <w:pPr>
              <w:pStyle w:val="TAC"/>
              <w:rPr>
                <w:sz w:val="16"/>
                <w:szCs w:val="16"/>
                <w:lang w:val="en-GB"/>
              </w:rPr>
            </w:pPr>
            <w:r w:rsidRPr="009E0DE1">
              <w:rPr>
                <w:sz w:val="16"/>
                <w:szCs w:val="16"/>
                <w:lang w:val="en-GB"/>
              </w:rPr>
              <w:t>06-2018</w:t>
            </w:r>
          </w:p>
        </w:tc>
        <w:tc>
          <w:tcPr>
            <w:tcW w:w="800" w:type="dxa"/>
            <w:shd w:val="solid" w:color="FFFFFF" w:fill="auto"/>
          </w:tcPr>
          <w:p w:rsidR="00EA470D" w:rsidRPr="009E0DE1" w:rsidRDefault="00EA470D" w:rsidP="0054391B">
            <w:pPr>
              <w:pStyle w:val="TAC"/>
              <w:rPr>
                <w:sz w:val="16"/>
                <w:szCs w:val="16"/>
                <w:lang w:val="en-GB"/>
              </w:rPr>
            </w:pPr>
            <w:r w:rsidRPr="009E0DE1">
              <w:rPr>
                <w:sz w:val="16"/>
                <w:szCs w:val="16"/>
                <w:lang w:val="en-GB"/>
              </w:rPr>
              <w:t>SP#80</w:t>
            </w:r>
          </w:p>
        </w:tc>
        <w:tc>
          <w:tcPr>
            <w:tcW w:w="1094" w:type="dxa"/>
            <w:shd w:val="solid" w:color="FFFFFF" w:fill="auto"/>
          </w:tcPr>
          <w:p w:rsidR="00EA470D" w:rsidRPr="009E0DE1" w:rsidRDefault="00EA470D" w:rsidP="0054391B">
            <w:pPr>
              <w:pStyle w:val="TAC"/>
              <w:rPr>
                <w:sz w:val="16"/>
                <w:szCs w:val="16"/>
                <w:lang w:val="en-GB"/>
              </w:rPr>
            </w:pPr>
            <w:r w:rsidRPr="009E0DE1">
              <w:rPr>
                <w:sz w:val="16"/>
                <w:szCs w:val="16"/>
                <w:lang w:val="en-GB"/>
              </w:rPr>
              <w:t>SP-180489</w:t>
            </w:r>
          </w:p>
        </w:tc>
        <w:tc>
          <w:tcPr>
            <w:tcW w:w="567" w:type="dxa"/>
            <w:shd w:val="solid" w:color="FFFFFF" w:fill="auto"/>
          </w:tcPr>
          <w:p w:rsidR="00EA470D" w:rsidRPr="009E0DE1" w:rsidRDefault="00EA470D" w:rsidP="00EA470D">
            <w:pPr>
              <w:pStyle w:val="TAL"/>
              <w:rPr>
                <w:sz w:val="16"/>
                <w:szCs w:val="16"/>
                <w:lang w:val="en-GB"/>
              </w:rPr>
            </w:pPr>
            <w:r w:rsidRPr="009E0DE1">
              <w:rPr>
                <w:sz w:val="16"/>
                <w:szCs w:val="16"/>
                <w:lang w:val="en-GB"/>
              </w:rPr>
              <w:t>0240</w:t>
            </w:r>
          </w:p>
        </w:tc>
        <w:tc>
          <w:tcPr>
            <w:tcW w:w="425" w:type="dxa"/>
            <w:shd w:val="solid" w:color="FFFFFF" w:fill="auto"/>
          </w:tcPr>
          <w:p w:rsidR="00EA470D" w:rsidRPr="009E0DE1" w:rsidRDefault="00EA470D" w:rsidP="0054391B">
            <w:pPr>
              <w:pStyle w:val="TAL"/>
              <w:rPr>
                <w:sz w:val="16"/>
                <w:szCs w:val="16"/>
                <w:lang w:val="en-GB"/>
              </w:rPr>
            </w:pPr>
            <w:r w:rsidRPr="009E0DE1">
              <w:rPr>
                <w:sz w:val="16"/>
                <w:szCs w:val="16"/>
                <w:lang w:val="en-GB"/>
              </w:rPr>
              <w:t>-</w:t>
            </w:r>
          </w:p>
        </w:tc>
        <w:tc>
          <w:tcPr>
            <w:tcW w:w="425" w:type="dxa"/>
            <w:shd w:val="solid" w:color="FFFFFF" w:fill="auto"/>
          </w:tcPr>
          <w:p w:rsidR="00EA470D" w:rsidRPr="009E0DE1" w:rsidRDefault="00EA470D" w:rsidP="0054391B">
            <w:pPr>
              <w:pStyle w:val="TAL"/>
              <w:rPr>
                <w:sz w:val="16"/>
                <w:szCs w:val="16"/>
                <w:lang w:val="en-GB"/>
              </w:rPr>
            </w:pPr>
            <w:r w:rsidRPr="009E0DE1">
              <w:rPr>
                <w:sz w:val="16"/>
                <w:szCs w:val="16"/>
                <w:lang w:val="en-GB"/>
              </w:rPr>
              <w:t>F</w:t>
            </w:r>
          </w:p>
        </w:tc>
        <w:tc>
          <w:tcPr>
            <w:tcW w:w="4820" w:type="dxa"/>
            <w:shd w:val="solid" w:color="FFFFFF" w:fill="auto"/>
          </w:tcPr>
          <w:p w:rsidR="00EA470D" w:rsidRPr="009E0DE1" w:rsidRDefault="00EA470D" w:rsidP="0054391B">
            <w:pPr>
              <w:pStyle w:val="TAL"/>
              <w:rPr>
                <w:sz w:val="16"/>
                <w:szCs w:val="16"/>
                <w:lang w:val="en-GB"/>
              </w:rPr>
            </w:pPr>
            <w:r w:rsidRPr="009E0DE1">
              <w:rPr>
                <w:sz w:val="16"/>
                <w:szCs w:val="16"/>
                <w:lang w:val="en-GB"/>
              </w:rPr>
              <w:t>Correction on Control Plane protocol stacks</w:t>
            </w:r>
          </w:p>
        </w:tc>
        <w:tc>
          <w:tcPr>
            <w:tcW w:w="708" w:type="dxa"/>
            <w:shd w:val="solid" w:color="FFFFFF" w:fill="auto"/>
          </w:tcPr>
          <w:p w:rsidR="00EA470D" w:rsidRPr="009E0DE1" w:rsidRDefault="00EA470D"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SP-180480</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0241</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2</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F</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Clarification on NSSAI related functionality in 5G RAN</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SP-180489</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0242</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2</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F</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Clarification on Application data</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SP-180479</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0244</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3</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F</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AMF UE area of interest reporting in RRC inactive state</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SP-180480</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0245</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F</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Clarification on RAT fallback</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SP-180480</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0248</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1</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F</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Clarification on notification message</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SP-180477</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0250</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D</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Editorial correction in clause 5.9.2 Subscription Permanent Identifier</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FA4DC3">
            <w:pPr>
              <w:pStyle w:val="TAL"/>
              <w:rPr>
                <w:sz w:val="16"/>
                <w:szCs w:val="16"/>
                <w:lang w:val="en-GB"/>
              </w:rPr>
            </w:pPr>
            <w:r w:rsidRPr="009E0DE1">
              <w:rPr>
                <w:sz w:val="16"/>
                <w:szCs w:val="16"/>
                <w:lang w:val="en-GB"/>
              </w:rPr>
              <w:t>0251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DNN subscription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5217B7">
            <w:pPr>
              <w:pStyle w:val="TAL"/>
              <w:rPr>
                <w:sz w:val="16"/>
                <w:szCs w:val="16"/>
                <w:lang w:val="en-GB"/>
              </w:rPr>
            </w:pPr>
            <w:r w:rsidRPr="009E0DE1">
              <w:rPr>
                <w:sz w:val="16"/>
                <w:szCs w:val="16"/>
                <w:lang w:val="en-GB"/>
              </w:rPr>
              <w:t>0254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the support of Delay Critical resource type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C16AB">
            <w:pPr>
              <w:pStyle w:val="TAL"/>
              <w:rPr>
                <w:sz w:val="16"/>
                <w:szCs w:val="16"/>
                <w:lang w:val="en-GB"/>
              </w:rPr>
            </w:pPr>
            <w:r w:rsidRPr="009E0DE1">
              <w:rPr>
                <w:sz w:val="16"/>
                <w:szCs w:val="16"/>
                <w:lang w:val="en-GB"/>
              </w:rPr>
              <w:t>0255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Network slicing clause cleanup</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823CDE">
            <w:pPr>
              <w:pStyle w:val="TAL"/>
              <w:rPr>
                <w:sz w:val="16"/>
                <w:szCs w:val="16"/>
                <w:lang w:val="en-GB"/>
              </w:rPr>
            </w:pPr>
            <w:r w:rsidRPr="009E0DE1">
              <w:rPr>
                <w:sz w:val="16"/>
                <w:szCs w:val="16"/>
                <w:lang w:val="en-GB"/>
              </w:rPr>
              <w:t>0261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UE and network shall override the Core Network type restriction for regulatory prioritized services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823CDE">
            <w:pPr>
              <w:pStyle w:val="TAL"/>
              <w:rPr>
                <w:sz w:val="16"/>
                <w:szCs w:val="16"/>
                <w:lang w:val="en-GB"/>
              </w:rPr>
            </w:pPr>
            <w:r w:rsidRPr="009E0DE1">
              <w:rPr>
                <w:sz w:val="16"/>
                <w:szCs w:val="16"/>
                <w:lang w:val="en-GB"/>
              </w:rPr>
              <w:t>0262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to the usage of Internal-Group Identifier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823CDE">
            <w:pPr>
              <w:pStyle w:val="TAL"/>
              <w:rPr>
                <w:sz w:val="16"/>
                <w:szCs w:val="16"/>
                <w:lang w:val="en-GB"/>
              </w:rPr>
            </w:pPr>
            <w:r w:rsidRPr="009E0DE1">
              <w:rPr>
                <w:sz w:val="16"/>
                <w:szCs w:val="16"/>
                <w:lang w:val="en-GB"/>
              </w:rPr>
              <w:t>0264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Different types of Ethernet services and N4</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823CDE">
            <w:pPr>
              <w:pStyle w:val="TAL"/>
              <w:rPr>
                <w:sz w:val="16"/>
                <w:szCs w:val="16"/>
                <w:lang w:val="en-GB"/>
              </w:rPr>
            </w:pPr>
            <w:r w:rsidRPr="009E0DE1">
              <w:rPr>
                <w:sz w:val="16"/>
                <w:szCs w:val="16"/>
                <w:lang w:val="en-GB"/>
              </w:rPr>
              <w:t>0265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Providing AF with information on the N6 User Plane tunnelling information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823CDE">
            <w:pPr>
              <w:pStyle w:val="TAL"/>
              <w:rPr>
                <w:sz w:val="16"/>
                <w:szCs w:val="16"/>
                <w:lang w:val="en-GB"/>
              </w:rPr>
            </w:pPr>
            <w:r w:rsidRPr="009E0DE1">
              <w:rPr>
                <w:sz w:val="16"/>
                <w:szCs w:val="16"/>
                <w:lang w:val="en-GB"/>
              </w:rPr>
              <w:t>0266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SMF getting UE location from the AMF for NPLI when no QoS flow to create/Update/modify</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0267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Removal of network restriction for eight concurrent S-NSSAIs when serving a 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0268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Removal of duplicated requirements for Allowed/Configured NSSAI</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lastRenderedPageBreak/>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0269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AMF and S-NSSAI overload control</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0270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AMF Name and AMF N2AP UE ID</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0271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for support of the Ethernet Type PDU Session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0272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on aspects for LADN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SP-180489</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0273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Subscription status notification for Event Exposure service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0275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SMF selection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1F3F7C">
            <w:pPr>
              <w:pStyle w:val="TAL"/>
              <w:rPr>
                <w:sz w:val="16"/>
                <w:szCs w:val="16"/>
                <w:lang w:val="en-GB"/>
              </w:rPr>
            </w:pPr>
            <w:r w:rsidRPr="009E0DE1">
              <w:rPr>
                <w:sz w:val="16"/>
                <w:szCs w:val="16"/>
                <w:lang w:val="en-GB"/>
              </w:rPr>
              <w:t>0276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SMSF selection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1F3F7C">
            <w:pPr>
              <w:pStyle w:val="TAL"/>
              <w:rPr>
                <w:sz w:val="16"/>
                <w:szCs w:val="16"/>
                <w:lang w:val="en-GB"/>
              </w:rPr>
            </w:pPr>
            <w:r w:rsidRPr="009E0DE1">
              <w:rPr>
                <w:sz w:val="16"/>
                <w:szCs w:val="16"/>
                <w:lang w:val="en-GB"/>
              </w:rPr>
              <w:t>0280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Update for providing policy requirements to multiple UEs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1F3F7C">
            <w:pPr>
              <w:pStyle w:val="TAL"/>
              <w:rPr>
                <w:sz w:val="16"/>
                <w:szCs w:val="16"/>
                <w:lang w:val="en-GB"/>
              </w:rPr>
            </w:pPr>
            <w:r w:rsidRPr="009E0DE1">
              <w:rPr>
                <w:sz w:val="16"/>
                <w:szCs w:val="16"/>
                <w:lang w:val="en-GB"/>
              </w:rPr>
              <w:t>0282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Clarifying handling of reachability state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1F3F7C">
            <w:pPr>
              <w:pStyle w:val="TAL"/>
              <w:rPr>
                <w:sz w:val="16"/>
                <w:szCs w:val="16"/>
                <w:lang w:val="en-GB"/>
              </w:rPr>
            </w:pPr>
            <w:r w:rsidRPr="009E0DE1">
              <w:rPr>
                <w:sz w:val="16"/>
                <w:szCs w:val="16"/>
                <w:lang w:val="en-GB"/>
              </w:rPr>
              <w:t>0283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Dual Registration mode of operation from E-UTRA cell connecting to both EPC and 5GC</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0284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Consolidation of UE Network Capabilities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0285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NAS level congestion control for emergency and high priority access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SP-180476</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0286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C</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Coexistence of RRC Inactive and Dual Connectivity</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0287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Mapped parameters in case of No N26</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0289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the use of shared AMF Pointer value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ReAuthentication by an external DN-AAA server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LADN configuration of 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of S-NSSAI based congestion control</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Add indication of Notification Control to QoS rules sent to 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Local deactivate MICO for emergency service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How the SMF validates UE location when requested for LADN PDU Session establishment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0302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AUSF clarification and alignment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SP-180477</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0303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D</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references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82382B">
            <w:pPr>
              <w:pStyle w:val="TAL"/>
              <w:rPr>
                <w:sz w:val="16"/>
                <w:szCs w:val="16"/>
                <w:lang w:val="en-GB"/>
              </w:rPr>
            </w:pPr>
            <w:r w:rsidRPr="009E0DE1">
              <w:rPr>
                <w:sz w:val="16"/>
                <w:szCs w:val="16"/>
                <w:lang w:val="en-GB"/>
              </w:rPr>
              <w:t>0304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N3GPP TAI</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82382B">
            <w:pPr>
              <w:pStyle w:val="TAL"/>
              <w:rPr>
                <w:sz w:val="16"/>
                <w:szCs w:val="16"/>
                <w:lang w:val="en-GB"/>
              </w:rPr>
            </w:pPr>
            <w:r w:rsidRPr="009E0DE1">
              <w:rPr>
                <w:sz w:val="16"/>
                <w:szCs w:val="16"/>
                <w:lang w:val="en-GB"/>
              </w:rPr>
              <w:t>0305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on capability negotiation on "SMS over NAS"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82382B">
            <w:pPr>
              <w:pStyle w:val="TAL"/>
              <w:rPr>
                <w:sz w:val="16"/>
                <w:szCs w:val="16"/>
                <w:lang w:val="en-GB"/>
              </w:rPr>
            </w:pPr>
            <w:r w:rsidRPr="009E0DE1">
              <w:rPr>
                <w:sz w:val="16"/>
                <w:szCs w:val="16"/>
                <w:lang w:val="en-GB"/>
              </w:rPr>
              <w:t>0306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Alignment of the name of the network function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82382B">
            <w:pPr>
              <w:pStyle w:val="TAL"/>
              <w:rPr>
                <w:sz w:val="16"/>
                <w:szCs w:val="16"/>
                <w:lang w:val="en-GB"/>
              </w:rPr>
            </w:pPr>
            <w:r w:rsidRPr="009E0DE1">
              <w:rPr>
                <w:sz w:val="16"/>
                <w:szCs w:val="16"/>
                <w:lang w:val="en-GB"/>
              </w:rPr>
              <w:t>0308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on NAS level congestion control</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0310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AMF management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0311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S-NSSAI check for activation of UP connection of PDU Session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0313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Clarifications required resulting from 6-bit QFI limit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0314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Missing "redirection" to E-UTRA connected to 5GC</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0319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of high priority access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0323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Dual connectivity support for network slices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0325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to the NRF Roaming architecture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0326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Slicing information and RFSP</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0327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TS 23.501: UE DL Signalling handling in RRC Inactive State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Some TADs fix's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Handling of maximum supported data rate per UE for integrity protection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NF/NF service registration and status subscribe/notify description updates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Use of results of NF/NF service discovery for NF/NF service selection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Subscribed SMSF address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SEPP fully redundant and next-hop IPX proxy</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0342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SMF selection factor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0344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IPsec SAs in tunnel mode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0345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Determining interworking support for PDU sessions in case of interworking without N26</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0346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Fixing the definition of signalled QoS rule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0349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Clarify GUTI aspects for single-registration mode UEs for interworking without N26</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N9 missing in some figures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NF instance and NF service instance definitions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SP-180483</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UE Radio Capability handling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Further QoS clean-up</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Coordination of reference point allocation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Handling of Configured NSSAIs in Roaming Scenarios - 23.501</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 xml:space="preserve"> 0363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Update and correction of table for AMF, UDM, UDR, NSSF, UDSF and BSF services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0365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Update of FAR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0367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NEF Services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SP-180477</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0368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D</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Editor's note clean-up</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0370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Compute - Storage split principles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0371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Emergency Services Fallback Support indicator validity in the Registration Area</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0372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LMF Services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0375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UDM-AUSF Discovery</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lastRenderedPageBreak/>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0383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usage of PLMN ID received via PCO during PDN connection establishment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SP-180483</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0385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the mapping to the Subscribed S-NSSAI(s)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0386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Provisioning NSSP</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0389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Tracking Area in 5GS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SP-180483</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S-NSSAI congestion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to PDU Session Types: MTU</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Alignment of radio capabilities procedure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CN type indicator in AS signalling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SP-180483</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eCall Support by NR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Bit rate enforcement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TAC format at inter-system handover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 xml:space="preserve"> 0401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Add table of CHF Spending Limit Control service in 7.2.x</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S-NSSAI of VPLMN when HO from 4G to 5G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SSC Mode Selection clarification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How Peer CP NF sends notification to target/new AMF after AMF planned removal</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AF influence on traffic routing for Ethernet type PDU Session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Avoid the case the one UE MAC shared by multiple Ethernet PDU Sessions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 How AMF provides LADN Information to 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SP-180477</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D</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Non-3GPP access node selection information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Clarify RAT restrictions are not provided to the 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Including GUAMI in RRC message of related procedures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CN assistance information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Clarify the relationship between GFBR and MDBV</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Clarification on support of MFBR greater than GFBR </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requested NSSAI usage by RAN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0422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SMSF checking subscription data</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0423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 S-NSSAI back off timer for UE requested PDU session release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0424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AF influence on traffic routing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0425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Combined SMF+PGW-C Selection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Resume procedure in the equivalent PLMN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Alignment of selective activation of UP connection of existing PDU Session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 Alignment of PCF selection description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 QNC during Handover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Reflective QoS in interworking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Use of Network Instance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Update of N4 Parameter Descriptions and Tables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0441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LADN 5.6.5</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0444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Network slicing subsription change and update of UE configuration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0446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note on Network Slice limitation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0447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Adding default value for Averaging Window</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0448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Mobility restrictions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0451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Capturing subsequent mobility to and from GERAN/UTRAN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0453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GFBR is applicable only for GBR QoS flows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SP-180556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0454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NSSAI handling in PDU Session Establishment procedures in roaming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107B06">
        <w:tc>
          <w:tcPr>
            <w:tcW w:w="800" w:type="dxa"/>
            <w:tcBorders>
              <w:bottom w:val="single" w:sz="6"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tcBorders>
              <w:bottom w:val="single" w:sz="6"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tcBorders>
              <w:bottom w:val="single" w:sz="6"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SP-180483</w:t>
            </w:r>
          </w:p>
        </w:tc>
        <w:tc>
          <w:tcPr>
            <w:tcW w:w="567" w:type="dxa"/>
            <w:tcBorders>
              <w:bottom w:val="single" w:sz="6" w:space="0" w:color="auto"/>
            </w:tcBorders>
            <w:shd w:val="solid" w:color="FFFFFF" w:fill="auto"/>
          </w:tcPr>
          <w:p w:rsidR="00FA4DC3" w:rsidRPr="009E0DE1" w:rsidRDefault="00FA4DC3" w:rsidP="00966CB3">
            <w:pPr>
              <w:pStyle w:val="TAL"/>
              <w:rPr>
                <w:sz w:val="16"/>
                <w:szCs w:val="16"/>
                <w:lang w:val="en-GB"/>
              </w:rPr>
            </w:pPr>
            <w:r w:rsidRPr="009E0DE1">
              <w:rPr>
                <w:sz w:val="16"/>
                <w:szCs w:val="16"/>
                <w:lang w:val="en-GB"/>
              </w:rPr>
              <w:t>0456</w:t>
            </w:r>
          </w:p>
        </w:tc>
        <w:tc>
          <w:tcPr>
            <w:tcW w:w="425" w:type="dxa"/>
            <w:tcBorders>
              <w:bottom w:val="single" w:sz="6"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tcBorders>
              <w:bottom w:val="single" w:sz="6"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tcBorders>
              <w:bottom w:val="single" w:sz="6"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Correction to identifiers in Registration procedure</w:t>
            </w:r>
          </w:p>
        </w:tc>
        <w:tc>
          <w:tcPr>
            <w:tcW w:w="708" w:type="dxa"/>
            <w:tcBorders>
              <w:bottom w:val="single" w:sz="6"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107B06">
        <w:tc>
          <w:tcPr>
            <w:tcW w:w="800" w:type="dxa"/>
            <w:tcBorders>
              <w:bottom w:val="single" w:sz="8"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tcBorders>
              <w:bottom w:val="single" w:sz="8"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tcBorders>
              <w:bottom w:val="single" w:sz="8"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tcBorders>
              <w:bottom w:val="single" w:sz="8" w:space="0" w:color="auto"/>
            </w:tcBorders>
            <w:shd w:val="solid" w:color="FFFFFF" w:fill="auto"/>
          </w:tcPr>
          <w:p w:rsidR="00FA4DC3" w:rsidRPr="009E0DE1" w:rsidRDefault="00FA4DC3" w:rsidP="00966CB3">
            <w:pPr>
              <w:pStyle w:val="TAL"/>
              <w:rPr>
                <w:sz w:val="16"/>
                <w:szCs w:val="16"/>
                <w:lang w:val="en-GB"/>
              </w:rPr>
            </w:pPr>
            <w:r w:rsidRPr="009E0DE1">
              <w:rPr>
                <w:sz w:val="16"/>
                <w:szCs w:val="16"/>
                <w:lang w:val="en-GB"/>
              </w:rPr>
              <w:t>0459</w:t>
            </w:r>
          </w:p>
        </w:tc>
        <w:tc>
          <w:tcPr>
            <w:tcW w:w="425" w:type="dxa"/>
            <w:tcBorders>
              <w:bottom w:val="single" w:sz="8"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tcBorders>
              <w:bottom w:val="single" w:sz="8"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tcBorders>
              <w:bottom w:val="single" w:sz="8"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Radio capabilities after 5GS registration</w:t>
            </w:r>
          </w:p>
        </w:tc>
        <w:tc>
          <w:tcPr>
            <w:tcW w:w="708" w:type="dxa"/>
            <w:tcBorders>
              <w:bottom w:val="single" w:sz="8"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107B06" w:rsidRPr="009E0DE1" w:rsidTr="00107B06">
        <w:tc>
          <w:tcPr>
            <w:tcW w:w="800" w:type="dxa"/>
            <w:tcBorders>
              <w:top w:val="single" w:sz="8" w:space="0" w:color="auto"/>
            </w:tcBorders>
            <w:shd w:val="solid" w:color="FFFFFF" w:fill="auto"/>
          </w:tcPr>
          <w:p w:rsidR="00107B06" w:rsidRPr="009E0DE1" w:rsidRDefault="00107B06" w:rsidP="00107B06">
            <w:pPr>
              <w:pStyle w:val="TAC"/>
              <w:rPr>
                <w:sz w:val="16"/>
                <w:szCs w:val="16"/>
                <w:lang w:val="en-GB"/>
              </w:rPr>
            </w:pPr>
            <w:r w:rsidRPr="009E0DE1">
              <w:rPr>
                <w:sz w:val="16"/>
                <w:szCs w:val="16"/>
                <w:lang w:val="en-GB"/>
              </w:rPr>
              <w:t>0</w:t>
            </w:r>
            <w:r>
              <w:rPr>
                <w:sz w:val="16"/>
                <w:szCs w:val="16"/>
                <w:lang w:val="en-GB"/>
              </w:rPr>
              <w:t>9</w:t>
            </w:r>
            <w:r w:rsidRPr="009E0DE1">
              <w:rPr>
                <w:sz w:val="16"/>
                <w:szCs w:val="16"/>
                <w:lang w:val="en-GB"/>
              </w:rPr>
              <w:t>-2018</w:t>
            </w:r>
          </w:p>
        </w:tc>
        <w:tc>
          <w:tcPr>
            <w:tcW w:w="800" w:type="dxa"/>
            <w:tcBorders>
              <w:top w:val="single" w:sz="8" w:space="0" w:color="auto"/>
            </w:tcBorders>
            <w:shd w:val="solid" w:color="FFFFFF" w:fill="auto"/>
          </w:tcPr>
          <w:p w:rsidR="00107B06" w:rsidRPr="009E0DE1" w:rsidRDefault="00107B06" w:rsidP="00107B06">
            <w:pPr>
              <w:pStyle w:val="TAC"/>
              <w:rPr>
                <w:sz w:val="16"/>
                <w:szCs w:val="16"/>
                <w:lang w:val="en-GB"/>
              </w:rPr>
            </w:pPr>
            <w:r w:rsidRPr="009E0DE1">
              <w:rPr>
                <w:sz w:val="16"/>
                <w:szCs w:val="16"/>
                <w:lang w:val="en-GB"/>
              </w:rPr>
              <w:t>SP#8</w:t>
            </w:r>
            <w:r>
              <w:rPr>
                <w:sz w:val="16"/>
                <w:szCs w:val="16"/>
                <w:lang w:val="en-GB"/>
              </w:rPr>
              <w:t>1</w:t>
            </w:r>
          </w:p>
        </w:tc>
        <w:tc>
          <w:tcPr>
            <w:tcW w:w="1094" w:type="dxa"/>
            <w:tcBorders>
              <w:top w:val="single" w:sz="8" w:space="0" w:color="auto"/>
            </w:tcBorders>
            <w:shd w:val="solid" w:color="FFFFFF" w:fill="auto"/>
          </w:tcPr>
          <w:p w:rsidR="00107B06" w:rsidRPr="009E0DE1" w:rsidRDefault="00107B06" w:rsidP="0054391B">
            <w:pPr>
              <w:pStyle w:val="TAC"/>
              <w:rPr>
                <w:sz w:val="16"/>
                <w:szCs w:val="16"/>
                <w:lang w:val="en-GB"/>
              </w:rPr>
            </w:pPr>
            <w:r>
              <w:rPr>
                <w:sz w:val="16"/>
                <w:szCs w:val="16"/>
                <w:lang w:val="en-GB"/>
              </w:rPr>
              <w:t>SP-180713</w:t>
            </w:r>
          </w:p>
        </w:tc>
        <w:tc>
          <w:tcPr>
            <w:tcW w:w="567" w:type="dxa"/>
            <w:tcBorders>
              <w:top w:val="single" w:sz="8" w:space="0" w:color="auto"/>
            </w:tcBorders>
            <w:shd w:val="solid" w:color="FFFFFF" w:fill="auto"/>
          </w:tcPr>
          <w:p w:rsidR="00107B06" w:rsidRPr="009E0DE1" w:rsidRDefault="00107B06" w:rsidP="00966CB3">
            <w:pPr>
              <w:pStyle w:val="TAL"/>
              <w:rPr>
                <w:sz w:val="16"/>
                <w:szCs w:val="16"/>
                <w:lang w:val="en-GB"/>
              </w:rPr>
            </w:pPr>
            <w:r>
              <w:rPr>
                <w:sz w:val="16"/>
                <w:szCs w:val="16"/>
                <w:lang w:val="en-GB"/>
              </w:rPr>
              <w:t>0455</w:t>
            </w:r>
          </w:p>
        </w:tc>
        <w:tc>
          <w:tcPr>
            <w:tcW w:w="425" w:type="dxa"/>
            <w:tcBorders>
              <w:top w:val="single" w:sz="8" w:space="0" w:color="auto"/>
            </w:tcBorders>
            <w:shd w:val="solid" w:color="FFFFFF" w:fill="auto"/>
          </w:tcPr>
          <w:p w:rsidR="00107B06" w:rsidRPr="009E0DE1" w:rsidRDefault="00107B06" w:rsidP="0054391B">
            <w:pPr>
              <w:pStyle w:val="TAL"/>
              <w:rPr>
                <w:sz w:val="16"/>
                <w:szCs w:val="16"/>
                <w:lang w:val="en-GB"/>
              </w:rPr>
            </w:pPr>
            <w:r>
              <w:rPr>
                <w:sz w:val="16"/>
                <w:szCs w:val="16"/>
                <w:lang w:val="en-GB"/>
              </w:rPr>
              <w:t>3</w:t>
            </w:r>
          </w:p>
        </w:tc>
        <w:tc>
          <w:tcPr>
            <w:tcW w:w="425" w:type="dxa"/>
            <w:tcBorders>
              <w:top w:val="single" w:sz="8" w:space="0" w:color="auto"/>
            </w:tcBorders>
            <w:shd w:val="solid" w:color="FFFFFF" w:fill="auto"/>
          </w:tcPr>
          <w:p w:rsidR="00107B06" w:rsidRPr="009E0DE1" w:rsidRDefault="00107B06" w:rsidP="0054391B">
            <w:pPr>
              <w:pStyle w:val="TAL"/>
              <w:rPr>
                <w:sz w:val="16"/>
                <w:szCs w:val="16"/>
                <w:lang w:val="en-GB"/>
              </w:rPr>
            </w:pPr>
            <w:r w:rsidRPr="009E0DE1">
              <w:rPr>
                <w:sz w:val="16"/>
                <w:szCs w:val="16"/>
                <w:lang w:val="en-GB"/>
              </w:rPr>
              <w:t>F</w:t>
            </w:r>
          </w:p>
        </w:tc>
        <w:tc>
          <w:tcPr>
            <w:tcW w:w="4820" w:type="dxa"/>
            <w:tcBorders>
              <w:top w:val="single" w:sz="8" w:space="0" w:color="auto"/>
            </w:tcBorders>
            <w:shd w:val="solid" w:color="FFFFFF" w:fill="auto"/>
          </w:tcPr>
          <w:p w:rsidR="00107B06" w:rsidRPr="009E0DE1" w:rsidRDefault="00107B06" w:rsidP="0054391B">
            <w:pPr>
              <w:pStyle w:val="TAL"/>
              <w:rPr>
                <w:sz w:val="16"/>
                <w:szCs w:val="16"/>
                <w:lang w:val="en-GB"/>
              </w:rPr>
            </w:pPr>
            <w:r>
              <w:rPr>
                <w:sz w:val="16"/>
                <w:szCs w:val="16"/>
                <w:lang w:val="en-GB"/>
              </w:rPr>
              <w:t>Storage of structured proprietory data in UDSF</w:t>
            </w:r>
          </w:p>
        </w:tc>
        <w:tc>
          <w:tcPr>
            <w:tcW w:w="708" w:type="dxa"/>
            <w:tcBorders>
              <w:top w:val="single" w:sz="8" w:space="0" w:color="auto"/>
            </w:tcBorders>
            <w:shd w:val="solid" w:color="FFFFFF" w:fill="auto"/>
          </w:tcPr>
          <w:p w:rsidR="00107B06" w:rsidRPr="009E0DE1" w:rsidRDefault="00107B06" w:rsidP="0054391B">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Pr="009E0DE1" w:rsidRDefault="00107B06" w:rsidP="00F31B6A">
            <w:pPr>
              <w:pStyle w:val="TAC"/>
              <w:rPr>
                <w:sz w:val="16"/>
                <w:szCs w:val="16"/>
                <w:lang w:val="en-GB"/>
              </w:rPr>
            </w:pPr>
            <w:r w:rsidRPr="009E0DE1">
              <w:rPr>
                <w:sz w:val="16"/>
                <w:szCs w:val="16"/>
                <w:lang w:val="en-GB"/>
              </w:rPr>
              <w:t>0</w:t>
            </w:r>
            <w:r>
              <w:rPr>
                <w:sz w:val="16"/>
                <w:szCs w:val="16"/>
                <w:lang w:val="en-GB"/>
              </w:rPr>
              <w:t>9</w:t>
            </w:r>
            <w:r w:rsidRPr="009E0DE1">
              <w:rPr>
                <w:sz w:val="16"/>
                <w:szCs w:val="16"/>
                <w:lang w:val="en-GB"/>
              </w:rPr>
              <w:t>-2018</w:t>
            </w:r>
          </w:p>
        </w:tc>
        <w:tc>
          <w:tcPr>
            <w:tcW w:w="800" w:type="dxa"/>
            <w:shd w:val="solid" w:color="FFFFFF" w:fill="auto"/>
          </w:tcPr>
          <w:p w:rsidR="00107B06" w:rsidRPr="009E0DE1" w:rsidRDefault="00107B06" w:rsidP="00F31B6A">
            <w:pPr>
              <w:pStyle w:val="TAC"/>
              <w:rPr>
                <w:sz w:val="16"/>
                <w:szCs w:val="16"/>
                <w:lang w:val="en-GB"/>
              </w:rPr>
            </w:pPr>
            <w:r w:rsidRPr="009E0DE1">
              <w:rPr>
                <w:sz w:val="16"/>
                <w:szCs w:val="16"/>
                <w:lang w:val="en-GB"/>
              </w:rPr>
              <w:t>SP#8</w:t>
            </w:r>
            <w:r>
              <w:rPr>
                <w:sz w:val="16"/>
                <w:szCs w:val="16"/>
                <w:lang w:val="en-GB"/>
              </w:rPr>
              <w:t>1</w:t>
            </w:r>
          </w:p>
        </w:tc>
        <w:tc>
          <w:tcPr>
            <w:tcW w:w="1094" w:type="dxa"/>
            <w:shd w:val="solid" w:color="FFFFFF" w:fill="auto"/>
          </w:tcPr>
          <w:p w:rsidR="00107B06" w:rsidRPr="009E0DE1"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Pr="009E0DE1" w:rsidRDefault="00107B06" w:rsidP="00F31B6A">
            <w:pPr>
              <w:pStyle w:val="TAL"/>
              <w:rPr>
                <w:sz w:val="16"/>
                <w:szCs w:val="16"/>
                <w:lang w:val="en-GB"/>
              </w:rPr>
            </w:pPr>
            <w:r>
              <w:rPr>
                <w:sz w:val="16"/>
                <w:szCs w:val="16"/>
                <w:lang w:val="en-GB"/>
              </w:rPr>
              <w:t>0460</w:t>
            </w:r>
          </w:p>
        </w:tc>
        <w:tc>
          <w:tcPr>
            <w:tcW w:w="425" w:type="dxa"/>
            <w:shd w:val="solid" w:color="FFFFFF" w:fill="auto"/>
          </w:tcPr>
          <w:p w:rsidR="00107B06" w:rsidRPr="009E0DE1" w:rsidRDefault="00107B06" w:rsidP="00F31B6A">
            <w:pPr>
              <w:pStyle w:val="TAL"/>
              <w:rPr>
                <w:sz w:val="16"/>
                <w:szCs w:val="16"/>
                <w:lang w:val="en-GB"/>
              </w:rPr>
            </w:pPr>
            <w:r>
              <w:rPr>
                <w:sz w:val="16"/>
                <w:szCs w:val="16"/>
                <w:lang w:val="en-GB"/>
              </w:rPr>
              <w:t>3</w:t>
            </w:r>
          </w:p>
        </w:tc>
        <w:tc>
          <w:tcPr>
            <w:tcW w:w="425" w:type="dxa"/>
            <w:shd w:val="solid" w:color="FFFFFF" w:fill="auto"/>
          </w:tcPr>
          <w:p w:rsidR="00107B06" w:rsidRPr="009E0DE1"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Pr="009E0DE1" w:rsidRDefault="00107B06" w:rsidP="00F31B6A">
            <w:pPr>
              <w:pStyle w:val="TAL"/>
              <w:rPr>
                <w:sz w:val="16"/>
                <w:szCs w:val="16"/>
                <w:lang w:val="en-GB"/>
              </w:rPr>
            </w:pPr>
            <w:r>
              <w:rPr>
                <w:sz w:val="16"/>
                <w:szCs w:val="16"/>
                <w:lang w:val="en-GB"/>
              </w:rPr>
              <w:t>Missing TADs behaviour</w:t>
            </w:r>
          </w:p>
        </w:tc>
        <w:tc>
          <w:tcPr>
            <w:tcW w:w="708" w:type="dxa"/>
            <w:shd w:val="solid" w:color="FFFFFF" w:fill="auto"/>
          </w:tcPr>
          <w:p w:rsidR="00107B06" w:rsidRPr="009E0DE1"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Pr="009E0DE1"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Pr="009E0DE1"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0463</w:t>
            </w:r>
          </w:p>
        </w:tc>
        <w:tc>
          <w:tcPr>
            <w:tcW w:w="425" w:type="dxa"/>
            <w:shd w:val="solid" w:color="FFFFFF" w:fill="auto"/>
          </w:tcPr>
          <w:p w:rsidR="00107B06" w:rsidRDefault="00107B06" w:rsidP="00F31B6A">
            <w:pPr>
              <w:pStyle w:val="TAL"/>
              <w:rPr>
                <w:sz w:val="16"/>
                <w:szCs w:val="16"/>
                <w:lang w:val="en-GB"/>
              </w:rPr>
            </w:pPr>
            <w:r>
              <w:rPr>
                <w:sz w:val="16"/>
                <w:szCs w:val="16"/>
                <w:lang w:val="en-GB"/>
              </w:rPr>
              <w:t>-</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Correcting handling of RAT restriction and Forbidden Areas</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0464</w:t>
            </w:r>
          </w:p>
        </w:tc>
        <w:tc>
          <w:tcPr>
            <w:tcW w:w="425" w:type="dxa"/>
            <w:shd w:val="solid" w:color="FFFFFF" w:fill="auto"/>
          </w:tcPr>
          <w:p w:rsidR="00107B06" w:rsidRDefault="00107B06" w:rsidP="00F31B6A">
            <w:pPr>
              <w:pStyle w:val="TAL"/>
              <w:rPr>
                <w:sz w:val="16"/>
                <w:szCs w:val="16"/>
                <w:lang w:val="en-GB"/>
              </w:rPr>
            </w:pPr>
            <w:r>
              <w:rPr>
                <w:sz w:val="16"/>
                <w:szCs w:val="16"/>
                <w:lang w:val="en-GB"/>
              </w:rPr>
              <w:t>3</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Clarification on LADN</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0465</w:t>
            </w:r>
          </w:p>
        </w:tc>
        <w:tc>
          <w:tcPr>
            <w:tcW w:w="425" w:type="dxa"/>
            <w:shd w:val="solid" w:color="FFFFFF" w:fill="auto"/>
          </w:tcPr>
          <w:p w:rsidR="00107B06" w:rsidRDefault="00107B06" w:rsidP="00F31B6A">
            <w:pPr>
              <w:pStyle w:val="TAL"/>
              <w:rPr>
                <w:sz w:val="16"/>
                <w:szCs w:val="16"/>
                <w:lang w:val="en-GB"/>
              </w:rPr>
            </w:pPr>
            <w:r>
              <w:rPr>
                <w:sz w:val="16"/>
                <w:szCs w:val="16"/>
                <w:lang w:val="en-GB"/>
              </w:rPr>
              <w:t>3</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Clarification on a wildcard DNN</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0466</w:t>
            </w:r>
          </w:p>
        </w:tc>
        <w:tc>
          <w:tcPr>
            <w:tcW w:w="425" w:type="dxa"/>
            <w:shd w:val="solid" w:color="FFFFFF" w:fill="auto"/>
          </w:tcPr>
          <w:p w:rsidR="00107B06" w:rsidRDefault="00107B06" w:rsidP="00F31B6A">
            <w:pPr>
              <w:pStyle w:val="TAL"/>
              <w:rPr>
                <w:sz w:val="16"/>
                <w:szCs w:val="16"/>
                <w:lang w:val="en-GB"/>
              </w:rPr>
            </w:pPr>
            <w:r>
              <w:rPr>
                <w:sz w:val="16"/>
                <w:szCs w:val="16"/>
                <w:lang w:val="en-GB"/>
              </w:rPr>
              <w:t>3</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Correcting use of identifiers during registration in equivalent PLMNs</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0470</w:t>
            </w:r>
          </w:p>
        </w:tc>
        <w:tc>
          <w:tcPr>
            <w:tcW w:w="425" w:type="dxa"/>
            <w:shd w:val="solid" w:color="FFFFFF" w:fill="auto"/>
          </w:tcPr>
          <w:p w:rsidR="00107B06" w:rsidRDefault="00107B06" w:rsidP="00F31B6A">
            <w:pPr>
              <w:pStyle w:val="TAL"/>
              <w:rPr>
                <w:sz w:val="16"/>
                <w:szCs w:val="16"/>
                <w:lang w:val="en-GB"/>
              </w:rPr>
            </w:pPr>
            <w:r>
              <w:rPr>
                <w:sz w:val="16"/>
                <w:szCs w:val="16"/>
                <w:lang w:val="en-GB"/>
              </w:rPr>
              <w:t>1</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Clarification on UE context exchanged on N26 interface</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0471</w:t>
            </w:r>
          </w:p>
        </w:tc>
        <w:tc>
          <w:tcPr>
            <w:tcW w:w="425" w:type="dxa"/>
            <w:shd w:val="solid" w:color="FFFFFF" w:fill="auto"/>
          </w:tcPr>
          <w:p w:rsidR="00107B06" w:rsidRDefault="00107B06" w:rsidP="00F31B6A">
            <w:pPr>
              <w:pStyle w:val="TAL"/>
              <w:rPr>
                <w:sz w:val="16"/>
                <w:szCs w:val="16"/>
                <w:lang w:val="en-GB"/>
              </w:rPr>
            </w:pPr>
            <w:r>
              <w:rPr>
                <w:sz w:val="16"/>
                <w:szCs w:val="16"/>
                <w:lang w:val="en-GB"/>
              </w:rPr>
              <w:t>1</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Correction to AF influence on traffic routing</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0472</w:t>
            </w:r>
          </w:p>
        </w:tc>
        <w:tc>
          <w:tcPr>
            <w:tcW w:w="425" w:type="dxa"/>
            <w:shd w:val="solid" w:color="FFFFFF" w:fill="auto"/>
          </w:tcPr>
          <w:p w:rsidR="00107B06" w:rsidRDefault="00107B06" w:rsidP="00F31B6A">
            <w:pPr>
              <w:pStyle w:val="TAL"/>
              <w:rPr>
                <w:sz w:val="16"/>
                <w:szCs w:val="16"/>
                <w:lang w:val="en-GB"/>
              </w:rPr>
            </w:pPr>
            <w:r>
              <w:rPr>
                <w:sz w:val="16"/>
                <w:szCs w:val="16"/>
                <w:lang w:val="en-GB"/>
              </w:rPr>
              <w:t>2</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Clarification on UE Registration type with only PDU Session for Emergency Services</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0473</w:t>
            </w:r>
          </w:p>
        </w:tc>
        <w:tc>
          <w:tcPr>
            <w:tcW w:w="425" w:type="dxa"/>
            <w:shd w:val="solid" w:color="FFFFFF" w:fill="auto"/>
          </w:tcPr>
          <w:p w:rsidR="00107B06" w:rsidRDefault="00107B06" w:rsidP="00F31B6A">
            <w:pPr>
              <w:pStyle w:val="TAL"/>
              <w:rPr>
                <w:sz w:val="16"/>
                <w:szCs w:val="16"/>
                <w:lang w:val="en-GB"/>
              </w:rPr>
            </w:pPr>
            <w:r>
              <w:rPr>
                <w:sz w:val="16"/>
                <w:szCs w:val="16"/>
                <w:lang w:val="en-GB"/>
              </w:rPr>
              <w:t>7</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 xml:space="preserve"> The resource type of QoS Flow associated with the default QoS rule</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SP-180724</w:t>
            </w:r>
          </w:p>
        </w:tc>
        <w:tc>
          <w:tcPr>
            <w:tcW w:w="567" w:type="dxa"/>
            <w:shd w:val="solid" w:color="FFFFFF" w:fill="auto"/>
          </w:tcPr>
          <w:p w:rsidR="00107B06" w:rsidRDefault="00107B06" w:rsidP="00F31B6A">
            <w:pPr>
              <w:pStyle w:val="TAL"/>
              <w:rPr>
                <w:sz w:val="16"/>
                <w:szCs w:val="16"/>
                <w:lang w:val="en-GB"/>
              </w:rPr>
            </w:pPr>
            <w:r>
              <w:rPr>
                <w:sz w:val="16"/>
                <w:szCs w:val="16"/>
                <w:lang w:val="en-GB"/>
              </w:rPr>
              <w:t>0474</w:t>
            </w:r>
          </w:p>
        </w:tc>
        <w:tc>
          <w:tcPr>
            <w:tcW w:w="425" w:type="dxa"/>
            <w:shd w:val="solid" w:color="FFFFFF" w:fill="auto"/>
          </w:tcPr>
          <w:p w:rsidR="00107B06" w:rsidRDefault="00107B06" w:rsidP="00F31B6A">
            <w:pPr>
              <w:pStyle w:val="TAL"/>
              <w:rPr>
                <w:sz w:val="16"/>
                <w:szCs w:val="16"/>
                <w:lang w:val="en-GB"/>
              </w:rPr>
            </w:pPr>
            <w:r>
              <w:rPr>
                <w:sz w:val="16"/>
                <w:szCs w:val="16"/>
                <w:lang w:val="en-GB"/>
              </w:rPr>
              <w:t>5</w:t>
            </w:r>
          </w:p>
        </w:tc>
        <w:tc>
          <w:tcPr>
            <w:tcW w:w="425" w:type="dxa"/>
            <w:shd w:val="solid" w:color="FFFFFF" w:fill="auto"/>
          </w:tcPr>
          <w:p w:rsidR="00107B06" w:rsidRDefault="00107B06" w:rsidP="00F31B6A">
            <w:pPr>
              <w:pStyle w:val="TAL"/>
              <w:rPr>
                <w:sz w:val="16"/>
                <w:szCs w:val="16"/>
                <w:lang w:val="en-GB"/>
              </w:rPr>
            </w:pPr>
            <w:r>
              <w:rPr>
                <w:sz w:val="16"/>
                <w:szCs w:val="16"/>
                <w:lang w:val="en-GB"/>
              </w:rPr>
              <w:t>B</w:t>
            </w:r>
          </w:p>
        </w:tc>
        <w:tc>
          <w:tcPr>
            <w:tcW w:w="4820" w:type="dxa"/>
            <w:shd w:val="solid" w:color="FFFFFF" w:fill="auto"/>
          </w:tcPr>
          <w:p w:rsidR="00107B06" w:rsidRDefault="00107B06" w:rsidP="00F31B6A">
            <w:pPr>
              <w:pStyle w:val="TAL"/>
              <w:rPr>
                <w:sz w:val="16"/>
                <w:szCs w:val="16"/>
                <w:lang w:val="en-GB"/>
              </w:rPr>
            </w:pPr>
            <w:r>
              <w:rPr>
                <w:sz w:val="16"/>
                <w:szCs w:val="16"/>
                <w:lang w:val="en-GB"/>
              </w:rPr>
              <w:t>Support of tracing in 5GS signalling: overview</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BD3EC0" w:rsidRPr="009E0DE1" w:rsidTr="00107B06">
        <w:tc>
          <w:tcPr>
            <w:tcW w:w="800" w:type="dxa"/>
            <w:shd w:val="solid" w:color="FFFFFF" w:fill="auto"/>
          </w:tcPr>
          <w:p w:rsidR="00BD3EC0" w:rsidRDefault="00BD3EC0" w:rsidP="00F31B6A">
            <w:pPr>
              <w:pStyle w:val="TAC"/>
              <w:rPr>
                <w:sz w:val="16"/>
                <w:szCs w:val="16"/>
                <w:lang w:val="en-GB"/>
              </w:rPr>
            </w:pPr>
            <w:r>
              <w:rPr>
                <w:sz w:val="16"/>
                <w:szCs w:val="16"/>
                <w:lang w:val="en-GB"/>
              </w:rPr>
              <w:t>09-2018</w:t>
            </w:r>
          </w:p>
        </w:tc>
        <w:tc>
          <w:tcPr>
            <w:tcW w:w="800" w:type="dxa"/>
            <w:shd w:val="solid" w:color="FFFFFF" w:fill="auto"/>
          </w:tcPr>
          <w:p w:rsidR="00BD3EC0" w:rsidRDefault="00BD3EC0" w:rsidP="00F31B6A">
            <w:pPr>
              <w:pStyle w:val="TAC"/>
              <w:rPr>
                <w:sz w:val="16"/>
                <w:szCs w:val="16"/>
                <w:lang w:val="en-GB"/>
              </w:rPr>
            </w:pPr>
            <w:r>
              <w:rPr>
                <w:sz w:val="16"/>
                <w:szCs w:val="16"/>
                <w:lang w:val="en-GB"/>
              </w:rPr>
              <w:t>SP#81</w:t>
            </w:r>
          </w:p>
        </w:tc>
        <w:tc>
          <w:tcPr>
            <w:tcW w:w="1094" w:type="dxa"/>
            <w:shd w:val="solid" w:color="FFFFFF" w:fill="auto"/>
          </w:tcPr>
          <w:p w:rsidR="00BD3EC0" w:rsidRDefault="00BD3EC0" w:rsidP="00F31B6A">
            <w:pPr>
              <w:pStyle w:val="TAC"/>
              <w:rPr>
                <w:sz w:val="16"/>
                <w:szCs w:val="16"/>
                <w:lang w:val="en-GB"/>
              </w:rPr>
            </w:pPr>
            <w:r>
              <w:rPr>
                <w:sz w:val="16"/>
                <w:szCs w:val="16"/>
                <w:lang w:val="en-GB"/>
              </w:rPr>
              <w:t>SP-180713</w:t>
            </w:r>
          </w:p>
        </w:tc>
        <w:tc>
          <w:tcPr>
            <w:tcW w:w="567" w:type="dxa"/>
            <w:shd w:val="solid" w:color="FFFFFF" w:fill="auto"/>
          </w:tcPr>
          <w:p w:rsidR="00BD3EC0" w:rsidRDefault="00BD3EC0" w:rsidP="00F31B6A">
            <w:pPr>
              <w:pStyle w:val="TAL"/>
              <w:rPr>
                <w:sz w:val="16"/>
                <w:szCs w:val="16"/>
                <w:lang w:val="en-GB"/>
              </w:rPr>
            </w:pPr>
            <w:r>
              <w:rPr>
                <w:sz w:val="16"/>
                <w:szCs w:val="16"/>
                <w:lang w:val="en-GB"/>
              </w:rPr>
              <w:t>0475</w:t>
            </w:r>
          </w:p>
        </w:tc>
        <w:tc>
          <w:tcPr>
            <w:tcW w:w="425" w:type="dxa"/>
            <w:shd w:val="solid" w:color="FFFFFF" w:fill="auto"/>
          </w:tcPr>
          <w:p w:rsidR="00BD3EC0" w:rsidRDefault="00BD3EC0" w:rsidP="00F31B6A">
            <w:pPr>
              <w:pStyle w:val="TAL"/>
              <w:rPr>
                <w:sz w:val="16"/>
                <w:szCs w:val="16"/>
                <w:lang w:val="en-GB"/>
              </w:rPr>
            </w:pPr>
            <w:r>
              <w:rPr>
                <w:sz w:val="16"/>
                <w:szCs w:val="16"/>
                <w:lang w:val="en-GB"/>
              </w:rPr>
              <w:t>-</w:t>
            </w:r>
          </w:p>
        </w:tc>
        <w:tc>
          <w:tcPr>
            <w:tcW w:w="425" w:type="dxa"/>
            <w:shd w:val="solid" w:color="FFFFFF" w:fill="auto"/>
          </w:tcPr>
          <w:p w:rsidR="00BD3EC0" w:rsidRDefault="00BD3EC0" w:rsidP="00F31B6A">
            <w:pPr>
              <w:pStyle w:val="TAL"/>
              <w:rPr>
                <w:sz w:val="16"/>
                <w:szCs w:val="16"/>
                <w:lang w:val="en-GB"/>
              </w:rPr>
            </w:pPr>
            <w:r>
              <w:rPr>
                <w:sz w:val="16"/>
                <w:szCs w:val="16"/>
                <w:lang w:val="en-GB"/>
              </w:rPr>
              <w:t>F</w:t>
            </w:r>
          </w:p>
        </w:tc>
        <w:tc>
          <w:tcPr>
            <w:tcW w:w="4820" w:type="dxa"/>
            <w:shd w:val="solid" w:color="FFFFFF" w:fill="auto"/>
          </w:tcPr>
          <w:p w:rsidR="00BD3EC0" w:rsidRDefault="00BD3EC0" w:rsidP="00F31B6A">
            <w:pPr>
              <w:pStyle w:val="TAL"/>
              <w:rPr>
                <w:sz w:val="16"/>
                <w:szCs w:val="16"/>
                <w:lang w:val="en-GB"/>
              </w:rPr>
            </w:pPr>
            <w:r>
              <w:rPr>
                <w:sz w:val="16"/>
                <w:szCs w:val="16"/>
                <w:lang w:val="en-GB"/>
              </w:rPr>
              <w:t>MCC implementation correction of 23.501 CR0255R7</w:t>
            </w:r>
          </w:p>
        </w:tc>
        <w:tc>
          <w:tcPr>
            <w:tcW w:w="708" w:type="dxa"/>
            <w:shd w:val="solid" w:color="FFFFFF" w:fill="auto"/>
          </w:tcPr>
          <w:p w:rsidR="00BD3EC0" w:rsidRDefault="00BD3EC0" w:rsidP="00F31B6A">
            <w:pPr>
              <w:pStyle w:val="TAC"/>
              <w:rPr>
                <w:sz w:val="16"/>
                <w:szCs w:val="16"/>
                <w:lang w:val="en-GB"/>
              </w:rPr>
            </w:pPr>
            <w:r>
              <w:rPr>
                <w:sz w:val="16"/>
                <w:szCs w:val="16"/>
                <w:lang w:val="en-GB"/>
              </w:rPr>
              <w:t>15.3.0</w:t>
            </w:r>
          </w:p>
        </w:tc>
      </w:tr>
      <w:tr w:rsidR="00BD3EC0" w:rsidRPr="009E0DE1" w:rsidTr="00107B06">
        <w:tc>
          <w:tcPr>
            <w:tcW w:w="800" w:type="dxa"/>
            <w:shd w:val="solid" w:color="FFFFFF" w:fill="auto"/>
          </w:tcPr>
          <w:p w:rsidR="00BD3EC0" w:rsidRDefault="00BD3EC0" w:rsidP="00F31B6A">
            <w:pPr>
              <w:pStyle w:val="TAC"/>
              <w:rPr>
                <w:sz w:val="16"/>
                <w:szCs w:val="16"/>
                <w:lang w:val="en-GB"/>
              </w:rPr>
            </w:pPr>
            <w:r>
              <w:rPr>
                <w:sz w:val="16"/>
                <w:szCs w:val="16"/>
                <w:lang w:val="en-GB"/>
              </w:rPr>
              <w:t>09-2018</w:t>
            </w:r>
          </w:p>
        </w:tc>
        <w:tc>
          <w:tcPr>
            <w:tcW w:w="800" w:type="dxa"/>
            <w:shd w:val="solid" w:color="FFFFFF" w:fill="auto"/>
          </w:tcPr>
          <w:p w:rsidR="00BD3EC0" w:rsidRDefault="00BD3EC0" w:rsidP="00F31B6A">
            <w:pPr>
              <w:pStyle w:val="TAC"/>
              <w:rPr>
                <w:sz w:val="16"/>
                <w:szCs w:val="16"/>
                <w:lang w:val="en-GB"/>
              </w:rPr>
            </w:pPr>
            <w:r>
              <w:rPr>
                <w:sz w:val="16"/>
                <w:szCs w:val="16"/>
                <w:lang w:val="en-GB"/>
              </w:rPr>
              <w:t>SP#81</w:t>
            </w:r>
          </w:p>
        </w:tc>
        <w:tc>
          <w:tcPr>
            <w:tcW w:w="1094" w:type="dxa"/>
            <w:shd w:val="solid" w:color="FFFFFF" w:fill="auto"/>
          </w:tcPr>
          <w:p w:rsidR="00BD3EC0" w:rsidRDefault="00BD3EC0" w:rsidP="00F31B6A">
            <w:pPr>
              <w:pStyle w:val="TAC"/>
              <w:rPr>
                <w:sz w:val="16"/>
                <w:szCs w:val="16"/>
                <w:lang w:val="en-GB"/>
              </w:rPr>
            </w:pPr>
            <w:r>
              <w:rPr>
                <w:sz w:val="16"/>
                <w:szCs w:val="16"/>
                <w:lang w:val="en-GB"/>
              </w:rPr>
              <w:t>SP-180713</w:t>
            </w:r>
          </w:p>
        </w:tc>
        <w:tc>
          <w:tcPr>
            <w:tcW w:w="567" w:type="dxa"/>
            <w:shd w:val="solid" w:color="FFFFFF" w:fill="auto"/>
          </w:tcPr>
          <w:p w:rsidR="00BD3EC0" w:rsidRDefault="00BD3EC0" w:rsidP="00F31B6A">
            <w:pPr>
              <w:pStyle w:val="TAL"/>
              <w:rPr>
                <w:sz w:val="16"/>
                <w:szCs w:val="16"/>
                <w:lang w:val="en-GB"/>
              </w:rPr>
            </w:pPr>
            <w:r>
              <w:rPr>
                <w:sz w:val="16"/>
                <w:szCs w:val="16"/>
                <w:lang w:val="en-GB"/>
              </w:rPr>
              <w:t>0480</w:t>
            </w:r>
          </w:p>
        </w:tc>
        <w:tc>
          <w:tcPr>
            <w:tcW w:w="425" w:type="dxa"/>
            <w:shd w:val="solid" w:color="FFFFFF" w:fill="auto"/>
          </w:tcPr>
          <w:p w:rsidR="00BD3EC0" w:rsidRDefault="00BD3EC0" w:rsidP="00F31B6A">
            <w:pPr>
              <w:pStyle w:val="TAL"/>
              <w:rPr>
                <w:sz w:val="16"/>
                <w:szCs w:val="16"/>
                <w:lang w:val="en-GB"/>
              </w:rPr>
            </w:pPr>
            <w:r>
              <w:rPr>
                <w:sz w:val="16"/>
                <w:szCs w:val="16"/>
                <w:lang w:val="en-GB"/>
              </w:rPr>
              <w:t>3</w:t>
            </w:r>
          </w:p>
        </w:tc>
        <w:tc>
          <w:tcPr>
            <w:tcW w:w="425" w:type="dxa"/>
            <w:shd w:val="solid" w:color="FFFFFF" w:fill="auto"/>
          </w:tcPr>
          <w:p w:rsidR="00BD3EC0" w:rsidRDefault="00BD3EC0" w:rsidP="00F31B6A">
            <w:pPr>
              <w:pStyle w:val="TAL"/>
              <w:rPr>
                <w:sz w:val="16"/>
                <w:szCs w:val="16"/>
                <w:lang w:val="en-GB"/>
              </w:rPr>
            </w:pPr>
            <w:r>
              <w:rPr>
                <w:sz w:val="16"/>
                <w:szCs w:val="16"/>
                <w:lang w:val="en-GB"/>
              </w:rPr>
              <w:t>F</w:t>
            </w:r>
          </w:p>
        </w:tc>
        <w:tc>
          <w:tcPr>
            <w:tcW w:w="4820" w:type="dxa"/>
            <w:shd w:val="solid" w:color="FFFFFF" w:fill="auto"/>
          </w:tcPr>
          <w:p w:rsidR="00BD3EC0" w:rsidRDefault="00BD3EC0" w:rsidP="00F31B6A">
            <w:pPr>
              <w:pStyle w:val="TAL"/>
              <w:rPr>
                <w:sz w:val="16"/>
                <w:szCs w:val="16"/>
                <w:lang w:val="en-GB"/>
              </w:rPr>
            </w:pPr>
            <w:r>
              <w:rPr>
                <w:sz w:val="16"/>
                <w:szCs w:val="16"/>
                <w:lang w:val="en-GB"/>
              </w:rPr>
              <w:t>5QI-QCI alignment</w:t>
            </w:r>
          </w:p>
        </w:tc>
        <w:tc>
          <w:tcPr>
            <w:tcW w:w="708" w:type="dxa"/>
            <w:shd w:val="solid" w:color="FFFFFF" w:fill="auto"/>
          </w:tcPr>
          <w:p w:rsidR="00BD3EC0" w:rsidRDefault="00BD3EC0" w:rsidP="00F31B6A">
            <w:pPr>
              <w:pStyle w:val="TAC"/>
              <w:rPr>
                <w:sz w:val="16"/>
                <w:szCs w:val="16"/>
                <w:lang w:val="en-GB"/>
              </w:rPr>
            </w:pPr>
            <w:r>
              <w:rPr>
                <w:sz w:val="16"/>
                <w:szCs w:val="16"/>
                <w:lang w:val="en-GB"/>
              </w:rPr>
              <w:t>15.3.0</w:t>
            </w:r>
          </w:p>
        </w:tc>
      </w:tr>
      <w:tr w:rsidR="00BD3EC0" w:rsidRPr="009E0DE1" w:rsidTr="00107B06">
        <w:tc>
          <w:tcPr>
            <w:tcW w:w="800" w:type="dxa"/>
            <w:shd w:val="solid" w:color="FFFFFF" w:fill="auto"/>
          </w:tcPr>
          <w:p w:rsidR="00BD3EC0" w:rsidRDefault="00BD3EC0" w:rsidP="00F31B6A">
            <w:pPr>
              <w:pStyle w:val="TAC"/>
              <w:rPr>
                <w:sz w:val="16"/>
                <w:szCs w:val="16"/>
                <w:lang w:val="en-GB"/>
              </w:rPr>
            </w:pPr>
            <w:r>
              <w:rPr>
                <w:sz w:val="16"/>
                <w:szCs w:val="16"/>
                <w:lang w:val="en-GB"/>
              </w:rPr>
              <w:t>09-2018</w:t>
            </w:r>
          </w:p>
        </w:tc>
        <w:tc>
          <w:tcPr>
            <w:tcW w:w="800" w:type="dxa"/>
            <w:shd w:val="solid" w:color="FFFFFF" w:fill="auto"/>
          </w:tcPr>
          <w:p w:rsidR="00BD3EC0" w:rsidRDefault="00BD3EC0" w:rsidP="00F31B6A">
            <w:pPr>
              <w:pStyle w:val="TAC"/>
              <w:rPr>
                <w:sz w:val="16"/>
                <w:szCs w:val="16"/>
                <w:lang w:val="en-GB"/>
              </w:rPr>
            </w:pPr>
            <w:r>
              <w:rPr>
                <w:sz w:val="16"/>
                <w:szCs w:val="16"/>
                <w:lang w:val="en-GB"/>
              </w:rPr>
              <w:t>SP#81</w:t>
            </w:r>
          </w:p>
        </w:tc>
        <w:tc>
          <w:tcPr>
            <w:tcW w:w="1094" w:type="dxa"/>
            <w:shd w:val="solid" w:color="FFFFFF" w:fill="auto"/>
          </w:tcPr>
          <w:p w:rsidR="00BD3EC0" w:rsidRDefault="00BD3EC0" w:rsidP="00F31B6A">
            <w:pPr>
              <w:pStyle w:val="TAC"/>
              <w:rPr>
                <w:sz w:val="16"/>
                <w:szCs w:val="16"/>
                <w:lang w:val="en-GB"/>
              </w:rPr>
            </w:pPr>
            <w:r>
              <w:rPr>
                <w:sz w:val="16"/>
                <w:szCs w:val="16"/>
                <w:lang w:val="en-GB"/>
              </w:rPr>
              <w:t>SP-180713</w:t>
            </w:r>
          </w:p>
        </w:tc>
        <w:tc>
          <w:tcPr>
            <w:tcW w:w="567" w:type="dxa"/>
            <w:shd w:val="solid" w:color="FFFFFF" w:fill="auto"/>
          </w:tcPr>
          <w:p w:rsidR="00BD3EC0" w:rsidRDefault="00BD3EC0" w:rsidP="00F31B6A">
            <w:pPr>
              <w:pStyle w:val="TAL"/>
              <w:rPr>
                <w:sz w:val="16"/>
                <w:szCs w:val="16"/>
                <w:lang w:val="en-GB"/>
              </w:rPr>
            </w:pPr>
            <w:r>
              <w:rPr>
                <w:sz w:val="16"/>
                <w:szCs w:val="16"/>
                <w:lang w:val="en-GB"/>
              </w:rPr>
              <w:t>0481</w:t>
            </w:r>
          </w:p>
        </w:tc>
        <w:tc>
          <w:tcPr>
            <w:tcW w:w="425" w:type="dxa"/>
            <w:shd w:val="solid" w:color="FFFFFF" w:fill="auto"/>
          </w:tcPr>
          <w:p w:rsidR="00BD3EC0" w:rsidRDefault="00BD3EC0" w:rsidP="00F31B6A">
            <w:pPr>
              <w:pStyle w:val="TAL"/>
              <w:rPr>
                <w:sz w:val="16"/>
                <w:szCs w:val="16"/>
                <w:lang w:val="en-GB"/>
              </w:rPr>
            </w:pPr>
            <w:r>
              <w:rPr>
                <w:sz w:val="16"/>
                <w:szCs w:val="16"/>
                <w:lang w:val="en-GB"/>
              </w:rPr>
              <w:t>2</w:t>
            </w:r>
          </w:p>
        </w:tc>
        <w:tc>
          <w:tcPr>
            <w:tcW w:w="425" w:type="dxa"/>
            <w:shd w:val="solid" w:color="FFFFFF" w:fill="auto"/>
          </w:tcPr>
          <w:p w:rsidR="00BD3EC0" w:rsidRDefault="00BD3EC0" w:rsidP="00F31B6A">
            <w:pPr>
              <w:pStyle w:val="TAL"/>
              <w:rPr>
                <w:sz w:val="16"/>
                <w:szCs w:val="16"/>
                <w:lang w:val="en-GB"/>
              </w:rPr>
            </w:pPr>
            <w:r>
              <w:rPr>
                <w:sz w:val="16"/>
                <w:szCs w:val="16"/>
                <w:lang w:val="en-GB"/>
              </w:rPr>
              <w:t>F</w:t>
            </w:r>
          </w:p>
        </w:tc>
        <w:tc>
          <w:tcPr>
            <w:tcW w:w="4820" w:type="dxa"/>
            <w:shd w:val="solid" w:color="FFFFFF" w:fill="auto"/>
          </w:tcPr>
          <w:p w:rsidR="00BD3EC0" w:rsidRDefault="00BD3EC0" w:rsidP="00F31B6A">
            <w:pPr>
              <w:pStyle w:val="TAL"/>
              <w:rPr>
                <w:sz w:val="16"/>
                <w:szCs w:val="16"/>
                <w:lang w:val="en-GB"/>
              </w:rPr>
            </w:pPr>
            <w:r>
              <w:rPr>
                <w:sz w:val="16"/>
                <w:szCs w:val="16"/>
                <w:lang w:val="en-GB"/>
              </w:rPr>
              <w:t>Number of packet filters supported by UE</w:t>
            </w:r>
          </w:p>
        </w:tc>
        <w:tc>
          <w:tcPr>
            <w:tcW w:w="708" w:type="dxa"/>
            <w:shd w:val="solid" w:color="FFFFFF" w:fill="auto"/>
          </w:tcPr>
          <w:p w:rsidR="00BD3EC0" w:rsidRDefault="00BD3EC0" w:rsidP="00F31B6A">
            <w:pPr>
              <w:pStyle w:val="TAC"/>
              <w:rPr>
                <w:sz w:val="16"/>
                <w:szCs w:val="16"/>
                <w:lang w:val="en-GB"/>
              </w:rPr>
            </w:pPr>
            <w:r>
              <w:rPr>
                <w:sz w:val="16"/>
                <w:szCs w:val="16"/>
                <w:lang w:val="en-GB"/>
              </w:rPr>
              <w:t>15.3.0</w:t>
            </w:r>
          </w:p>
        </w:tc>
      </w:tr>
      <w:tr w:rsidR="00FC7556" w:rsidRPr="009E0DE1" w:rsidTr="00107B06">
        <w:tc>
          <w:tcPr>
            <w:tcW w:w="800" w:type="dxa"/>
            <w:shd w:val="solid" w:color="FFFFFF" w:fill="auto"/>
          </w:tcPr>
          <w:p w:rsidR="00FC7556" w:rsidRDefault="00FC7556" w:rsidP="00F31B6A">
            <w:pPr>
              <w:pStyle w:val="TAC"/>
              <w:rPr>
                <w:sz w:val="16"/>
                <w:szCs w:val="16"/>
                <w:lang w:val="en-GB"/>
              </w:rPr>
            </w:pPr>
            <w:r>
              <w:rPr>
                <w:sz w:val="16"/>
                <w:szCs w:val="16"/>
                <w:lang w:val="en-GB"/>
              </w:rPr>
              <w:t>09-2018</w:t>
            </w:r>
          </w:p>
        </w:tc>
        <w:tc>
          <w:tcPr>
            <w:tcW w:w="800" w:type="dxa"/>
            <w:shd w:val="solid" w:color="FFFFFF" w:fill="auto"/>
          </w:tcPr>
          <w:p w:rsidR="00FC7556" w:rsidRDefault="00FC7556" w:rsidP="00F31B6A">
            <w:pPr>
              <w:pStyle w:val="TAC"/>
              <w:rPr>
                <w:sz w:val="16"/>
                <w:szCs w:val="16"/>
                <w:lang w:val="en-GB"/>
              </w:rPr>
            </w:pPr>
            <w:r>
              <w:rPr>
                <w:sz w:val="16"/>
                <w:szCs w:val="16"/>
                <w:lang w:val="en-GB"/>
              </w:rPr>
              <w:t>SP#81</w:t>
            </w:r>
          </w:p>
        </w:tc>
        <w:tc>
          <w:tcPr>
            <w:tcW w:w="1094" w:type="dxa"/>
            <w:shd w:val="solid" w:color="FFFFFF" w:fill="auto"/>
          </w:tcPr>
          <w:p w:rsidR="00FC7556" w:rsidRDefault="00FC7556" w:rsidP="00F31B6A">
            <w:pPr>
              <w:pStyle w:val="TAC"/>
              <w:rPr>
                <w:sz w:val="16"/>
                <w:szCs w:val="16"/>
                <w:lang w:val="en-GB"/>
              </w:rPr>
            </w:pPr>
            <w:r>
              <w:rPr>
                <w:sz w:val="16"/>
                <w:szCs w:val="16"/>
                <w:lang w:val="en-GB"/>
              </w:rPr>
              <w:t>SP-180713</w:t>
            </w:r>
          </w:p>
        </w:tc>
        <w:tc>
          <w:tcPr>
            <w:tcW w:w="567" w:type="dxa"/>
            <w:shd w:val="solid" w:color="FFFFFF" w:fill="auto"/>
          </w:tcPr>
          <w:p w:rsidR="00FC7556" w:rsidRDefault="00FC7556" w:rsidP="00F31B6A">
            <w:pPr>
              <w:pStyle w:val="TAL"/>
              <w:rPr>
                <w:sz w:val="16"/>
                <w:szCs w:val="16"/>
                <w:lang w:val="en-GB"/>
              </w:rPr>
            </w:pPr>
            <w:r>
              <w:rPr>
                <w:sz w:val="16"/>
                <w:szCs w:val="16"/>
                <w:lang w:val="en-GB"/>
              </w:rPr>
              <w:t>0482</w:t>
            </w:r>
          </w:p>
        </w:tc>
        <w:tc>
          <w:tcPr>
            <w:tcW w:w="425" w:type="dxa"/>
            <w:shd w:val="solid" w:color="FFFFFF" w:fill="auto"/>
          </w:tcPr>
          <w:p w:rsidR="00FC7556" w:rsidRDefault="00FC7556" w:rsidP="00F31B6A">
            <w:pPr>
              <w:pStyle w:val="TAL"/>
              <w:rPr>
                <w:sz w:val="16"/>
                <w:szCs w:val="16"/>
                <w:lang w:val="en-GB"/>
              </w:rPr>
            </w:pPr>
            <w:r>
              <w:rPr>
                <w:sz w:val="16"/>
                <w:szCs w:val="16"/>
                <w:lang w:val="en-GB"/>
              </w:rPr>
              <w:t>2</w:t>
            </w:r>
          </w:p>
        </w:tc>
        <w:tc>
          <w:tcPr>
            <w:tcW w:w="425" w:type="dxa"/>
            <w:shd w:val="solid" w:color="FFFFFF" w:fill="auto"/>
          </w:tcPr>
          <w:p w:rsidR="00FC7556" w:rsidRDefault="00FC7556" w:rsidP="00F31B6A">
            <w:pPr>
              <w:pStyle w:val="TAL"/>
              <w:rPr>
                <w:sz w:val="16"/>
                <w:szCs w:val="16"/>
                <w:lang w:val="en-GB"/>
              </w:rPr>
            </w:pPr>
            <w:r>
              <w:rPr>
                <w:sz w:val="16"/>
                <w:szCs w:val="16"/>
                <w:lang w:val="en-GB"/>
              </w:rPr>
              <w:t>F</w:t>
            </w:r>
          </w:p>
        </w:tc>
        <w:tc>
          <w:tcPr>
            <w:tcW w:w="4820" w:type="dxa"/>
            <w:shd w:val="solid" w:color="FFFFFF" w:fill="auto"/>
          </w:tcPr>
          <w:p w:rsidR="00FC7556" w:rsidRDefault="00FC7556" w:rsidP="00F31B6A">
            <w:pPr>
              <w:pStyle w:val="TAL"/>
              <w:rPr>
                <w:sz w:val="16"/>
                <w:szCs w:val="16"/>
                <w:lang w:val="en-GB"/>
              </w:rPr>
            </w:pPr>
            <w:r>
              <w:rPr>
                <w:sz w:val="16"/>
                <w:szCs w:val="16"/>
                <w:lang w:val="en-GB"/>
              </w:rPr>
              <w:t>Paging policy differentiation for RRC inactive</w:t>
            </w:r>
          </w:p>
        </w:tc>
        <w:tc>
          <w:tcPr>
            <w:tcW w:w="708" w:type="dxa"/>
            <w:shd w:val="solid" w:color="FFFFFF" w:fill="auto"/>
          </w:tcPr>
          <w:p w:rsidR="00FC7556" w:rsidRDefault="00FC7556" w:rsidP="00F31B6A">
            <w:pPr>
              <w:pStyle w:val="TAC"/>
              <w:rPr>
                <w:sz w:val="16"/>
                <w:szCs w:val="16"/>
                <w:lang w:val="en-GB"/>
              </w:rPr>
            </w:pPr>
            <w:r>
              <w:rPr>
                <w:sz w:val="16"/>
                <w:szCs w:val="16"/>
                <w:lang w:val="en-GB"/>
              </w:rPr>
              <w:t>15.3.0</w:t>
            </w:r>
          </w:p>
        </w:tc>
      </w:tr>
      <w:tr w:rsidR="00FC7556" w:rsidRPr="009E0DE1" w:rsidTr="00107B06">
        <w:tc>
          <w:tcPr>
            <w:tcW w:w="800" w:type="dxa"/>
            <w:shd w:val="solid" w:color="FFFFFF" w:fill="auto"/>
          </w:tcPr>
          <w:p w:rsidR="00FC7556" w:rsidRDefault="00FC7556" w:rsidP="00F31B6A">
            <w:pPr>
              <w:pStyle w:val="TAC"/>
              <w:rPr>
                <w:sz w:val="16"/>
                <w:szCs w:val="16"/>
                <w:lang w:val="en-GB"/>
              </w:rPr>
            </w:pPr>
            <w:r>
              <w:rPr>
                <w:sz w:val="16"/>
                <w:szCs w:val="16"/>
                <w:lang w:val="en-GB"/>
              </w:rPr>
              <w:t>09-2018</w:t>
            </w:r>
          </w:p>
        </w:tc>
        <w:tc>
          <w:tcPr>
            <w:tcW w:w="800" w:type="dxa"/>
            <w:shd w:val="solid" w:color="FFFFFF" w:fill="auto"/>
          </w:tcPr>
          <w:p w:rsidR="00FC7556" w:rsidRDefault="00FC7556" w:rsidP="00F31B6A">
            <w:pPr>
              <w:pStyle w:val="TAC"/>
              <w:rPr>
                <w:sz w:val="16"/>
                <w:szCs w:val="16"/>
                <w:lang w:val="en-GB"/>
              </w:rPr>
            </w:pPr>
            <w:r>
              <w:rPr>
                <w:sz w:val="16"/>
                <w:szCs w:val="16"/>
                <w:lang w:val="en-GB"/>
              </w:rPr>
              <w:t>SP#81</w:t>
            </w:r>
          </w:p>
        </w:tc>
        <w:tc>
          <w:tcPr>
            <w:tcW w:w="1094" w:type="dxa"/>
            <w:shd w:val="solid" w:color="FFFFFF" w:fill="auto"/>
          </w:tcPr>
          <w:p w:rsidR="00FC7556" w:rsidRDefault="00FC7556" w:rsidP="00F31B6A">
            <w:pPr>
              <w:pStyle w:val="TAC"/>
              <w:rPr>
                <w:sz w:val="16"/>
                <w:szCs w:val="16"/>
                <w:lang w:val="en-GB"/>
              </w:rPr>
            </w:pPr>
            <w:r>
              <w:rPr>
                <w:sz w:val="16"/>
                <w:szCs w:val="16"/>
                <w:lang w:val="en-GB"/>
              </w:rPr>
              <w:t>SP-180713</w:t>
            </w:r>
          </w:p>
        </w:tc>
        <w:tc>
          <w:tcPr>
            <w:tcW w:w="567" w:type="dxa"/>
            <w:shd w:val="solid" w:color="FFFFFF" w:fill="auto"/>
          </w:tcPr>
          <w:p w:rsidR="00FC7556" w:rsidRDefault="00FC7556" w:rsidP="00F31B6A">
            <w:pPr>
              <w:pStyle w:val="TAL"/>
              <w:rPr>
                <w:sz w:val="16"/>
                <w:szCs w:val="16"/>
                <w:lang w:val="en-GB"/>
              </w:rPr>
            </w:pPr>
            <w:r>
              <w:rPr>
                <w:sz w:val="16"/>
                <w:szCs w:val="16"/>
                <w:lang w:val="en-GB"/>
              </w:rPr>
              <w:t>0485</w:t>
            </w:r>
          </w:p>
        </w:tc>
        <w:tc>
          <w:tcPr>
            <w:tcW w:w="425" w:type="dxa"/>
            <w:shd w:val="solid" w:color="FFFFFF" w:fill="auto"/>
          </w:tcPr>
          <w:p w:rsidR="00FC7556" w:rsidRDefault="00FC7556" w:rsidP="00F31B6A">
            <w:pPr>
              <w:pStyle w:val="TAL"/>
              <w:rPr>
                <w:sz w:val="16"/>
                <w:szCs w:val="16"/>
                <w:lang w:val="en-GB"/>
              </w:rPr>
            </w:pPr>
            <w:r>
              <w:rPr>
                <w:sz w:val="16"/>
                <w:szCs w:val="16"/>
                <w:lang w:val="en-GB"/>
              </w:rPr>
              <w:t>4</w:t>
            </w:r>
          </w:p>
        </w:tc>
        <w:tc>
          <w:tcPr>
            <w:tcW w:w="425" w:type="dxa"/>
            <w:shd w:val="solid" w:color="FFFFFF" w:fill="auto"/>
          </w:tcPr>
          <w:p w:rsidR="00FC7556" w:rsidRDefault="00FC7556" w:rsidP="00F31B6A">
            <w:pPr>
              <w:pStyle w:val="TAL"/>
              <w:rPr>
                <w:sz w:val="16"/>
                <w:szCs w:val="16"/>
                <w:lang w:val="en-GB"/>
              </w:rPr>
            </w:pPr>
            <w:r>
              <w:rPr>
                <w:sz w:val="16"/>
                <w:szCs w:val="16"/>
                <w:lang w:val="en-GB"/>
              </w:rPr>
              <w:t>F</w:t>
            </w:r>
          </w:p>
        </w:tc>
        <w:tc>
          <w:tcPr>
            <w:tcW w:w="4820" w:type="dxa"/>
            <w:shd w:val="solid" w:color="FFFFFF" w:fill="auto"/>
          </w:tcPr>
          <w:p w:rsidR="00FC7556" w:rsidRDefault="00FC7556" w:rsidP="00F31B6A">
            <w:pPr>
              <w:pStyle w:val="TAL"/>
              <w:rPr>
                <w:sz w:val="16"/>
                <w:szCs w:val="16"/>
                <w:lang w:val="en-GB"/>
              </w:rPr>
            </w:pPr>
            <w:r>
              <w:rPr>
                <w:sz w:val="16"/>
                <w:szCs w:val="16"/>
                <w:lang w:val="en-GB"/>
              </w:rPr>
              <w:t>Application detection report when the PFDs are removed</w:t>
            </w:r>
          </w:p>
        </w:tc>
        <w:tc>
          <w:tcPr>
            <w:tcW w:w="708" w:type="dxa"/>
            <w:shd w:val="solid" w:color="FFFFFF" w:fill="auto"/>
          </w:tcPr>
          <w:p w:rsidR="00FC7556" w:rsidRDefault="00FC7556" w:rsidP="00F31B6A">
            <w:pPr>
              <w:pStyle w:val="TAC"/>
              <w:rPr>
                <w:sz w:val="16"/>
                <w:szCs w:val="16"/>
                <w:lang w:val="en-GB"/>
              </w:rPr>
            </w:pPr>
            <w:r>
              <w:rPr>
                <w:sz w:val="16"/>
                <w:szCs w:val="16"/>
                <w:lang w:val="en-GB"/>
              </w:rPr>
              <w:t>15.3.0</w:t>
            </w:r>
          </w:p>
        </w:tc>
      </w:tr>
      <w:tr w:rsidR="00FC7556" w:rsidRPr="009E0DE1" w:rsidTr="00107B06">
        <w:tc>
          <w:tcPr>
            <w:tcW w:w="800" w:type="dxa"/>
            <w:shd w:val="solid" w:color="FFFFFF" w:fill="auto"/>
          </w:tcPr>
          <w:p w:rsidR="00FC7556" w:rsidRDefault="00FC7556" w:rsidP="00F31B6A">
            <w:pPr>
              <w:pStyle w:val="TAC"/>
              <w:rPr>
                <w:sz w:val="16"/>
                <w:szCs w:val="16"/>
                <w:lang w:val="en-GB"/>
              </w:rPr>
            </w:pPr>
            <w:r>
              <w:rPr>
                <w:sz w:val="16"/>
                <w:szCs w:val="16"/>
                <w:lang w:val="en-GB"/>
              </w:rPr>
              <w:t>09-2018</w:t>
            </w:r>
          </w:p>
        </w:tc>
        <w:tc>
          <w:tcPr>
            <w:tcW w:w="800" w:type="dxa"/>
            <w:shd w:val="solid" w:color="FFFFFF" w:fill="auto"/>
          </w:tcPr>
          <w:p w:rsidR="00FC7556" w:rsidRDefault="00FC7556" w:rsidP="00F31B6A">
            <w:pPr>
              <w:pStyle w:val="TAC"/>
              <w:rPr>
                <w:sz w:val="16"/>
                <w:szCs w:val="16"/>
                <w:lang w:val="en-GB"/>
              </w:rPr>
            </w:pPr>
            <w:r>
              <w:rPr>
                <w:sz w:val="16"/>
                <w:szCs w:val="16"/>
                <w:lang w:val="en-GB"/>
              </w:rPr>
              <w:t>SP#81</w:t>
            </w:r>
          </w:p>
        </w:tc>
        <w:tc>
          <w:tcPr>
            <w:tcW w:w="1094" w:type="dxa"/>
            <w:shd w:val="solid" w:color="FFFFFF" w:fill="auto"/>
          </w:tcPr>
          <w:p w:rsidR="00FC7556" w:rsidRDefault="00FC7556" w:rsidP="00F31B6A">
            <w:pPr>
              <w:pStyle w:val="TAC"/>
              <w:rPr>
                <w:sz w:val="16"/>
                <w:szCs w:val="16"/>
                <w:lang w:val="en-GB"/>
              </w:rPr>
            </w:pPr>
            <w:r>
              <w:rPr>
                <w:sz w:val="16"/>
                <w:szCs w:val="16"/>
                <w:lang w:val="en-GB"/>
              </w:rPr>
              <w:t>SP-180713</w:t>
            </w:r>
          </w:p>
        </w:tc>
        <w:tc>
          <w:tcPr>
            <w:tcW w:w="567" w:type="dxa"/>
            <w:shd w:val="solid" w:color="FFFFFF" w:fill="auto"/>
          </w:tcPr>
          <w:p w:rsidR="00FC7556" w:rsidRDefault="00FC7556" w:rsidP="00F31B6A">
            <w:pPr>
              <w:pStyle w:val="TAL"/>
              <w:rPr>
                <w:sz w:val="16"/>
                <w:szCs w:val="16"/>
                <w:lang w:val="en-GB"/>
              </w:rPr>
            </w:pPr>
            <w:r>
              <w:rPr>
                <w:sz w:val="16"/>
                <w:szCs w:val="16"/>
                <w:lang w:val="en-GB"/>
              </w:rPr>
              <w:t>0487</w:t>
            </w:r>
          </w:p>
        </w:tc>
        <w:tc>
          <w:tcPr>
            <w:tcW w:w="425" w:type="dxa"/>
            <w:shd w:val="solid" w:color="FFFFFF" w:fill="auto"/>
          </w:tcPr>
          <w:p w:rsidR="00FC7556" w:rsidRDefault="00FC7556" w:rsidP="00F31B6A">
            <w:pPr>
              <w:pStyle w:val="TAL"/>
              <w:rPr>
                <w:sz w:val="16"/>
                <w:szCs w:val="16"/>
                <w:lang w:val="en-GB"/>
              </w:rPr>
            </w:pPr>
            <w:r>
              <w:rPr>
                <w:sz w:val="16"/>
                <w:szCs w:val="16"/>
                <w:lang w:val="en-GB"/>
              </w:rPr>
              <w:t>5</w:t>
            </w:r>
          </w:p>
        </w:tc>
        <w:tc>
          <w:tcPr>
            <w:tcW w:w="425" w:type="dxa"/>
            <w:shd w:val="solid" w:color="FFFFFF" w:fill="auto"/>
          </w:tcPr>
          <w:p w:rsidR="00FC7556" w:rsidRDefault="00FC7556" w:rsidP="00F31B6A">
            <w:pPr>
              <w:pStyle w:val="TAL"/>
              <w:rPr>
                <w:sz w:val="16"/>
                <w:szCs w:val="16"/>
                <w:lang w:val="en-GB"/>
              </w:rPr>
            </w:pPr>
            <w:r>
              <w:rPr>
                <w:sz w:val="16"/>
                <w:szCs w:val="16"/>
                <w:lang w:val="en-GB"/>
              </w:rPr>
              <w:t>F</w:t>
            </w:r>
          </w:p>
        </w:tc>
        <w:tc>
          <w:tcPr>
            <w:tcW w:w="4820" w:type="dxa"/>
            <w:shd w:val="solid" w:color="FFFFFF" w:fill="auto"/>
          </w:tcPr>
          <w:p w:rsidR="00FC7556" w:rsidRDefault="00FC7556" w:rsidP="00F31B6A">
            <w:pPr>
              <w:pStyle w:val="TAL"/>
              <w:rPr>
                <w:sz w:val="16"/>
                <w:szCs w:val="16"/>
                <w:lang w:val="en-GB"/>
              </w:rPr>
            </w:pPr>
            <w:r>
              <w:rPr>
                <w:sz w:val="16"/>
                <w:szCs w:val="16"/>
                <w:lang w:val="en-GB"/>
              </w:rPr>
              <w:t>Correction to Configured NSSAI for the HPLMN</w:t>
            </w:r>
          </w:p>
        </w:tc>
        <w:tc>
          <w:tcPr>
            <w:tcW w:w="708" w:type="dxa"/>
            <w:shd w:val="solid" w:color="FFFFFF" w:fill="auto"/>
          </w:tcPr>
          <w:p w:rsidR="00FC7556" w:rsidRDefault="00FC7556"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0488</w:t>
            </w:r>
          </w:p>
        </w:tc>
        <w:tc>
          <w:tcPr>
            <w:tcW w:w="425" w:type="dxa"/>
            <w:shd w:val="solid" w:color="FFFFFF" w:fill="auto"/>
          </w:tcPr>
          <w:p w:rsidR="00AF035B" w:rsidRDefault="00AF035B" w:rsidP="00F31B6A">
            <w:pPr>
              <w:pStyle w:val="TAL"/>
              <w:rPr>
                <w:sz w:val="16"/>
                <w:szCs w:val="16"/>
                <w:lang w:val="en-GB"/>
              </w:rPr>
            </w:pPr>
            <w:r>
              <w:rPr>
                <w:sz w:val="16"/>
                <w:szCs w:val="16"/>
                <w:lang w:val="en-GB"/>
              </w:rPr>
              <w:t>1</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Correction to TAI list generation</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lastRenderedPageBreak/>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0493</w:t>
            </w:r>
          </w:p>
        </w:tc>
        <w:tc>
          <w:tcPr>
            <w:tcW w:w="425" w:type="dxa"/>
            <w:shd w:val="solid" w:color="FFFFFF" w:fill="auto"/>
          </w:tcPr>
          <w:p w:rsidR="00AF035B" w:rsidRDefault="00AF035B" w:rsidP="00F31B6A">
            <w:pPr>
              <w:pStyle w:val="TAL"/>
              <w:rPr>
                <w:sz w:val="16"/>
                <w:szCs w:val="16"/>
                <w:lang w:val="en-GB"/>
              </w:rPr>
            </w:pPr>
            <w:r>
              <w:rPr>
                <w:sz w:val="16"/>
                <w:szCs w:val="16"/>
                <w:lang w:val="en-GB"/>
              </w:rPr>
              <w:t>1</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Network Exposure in Roaming Situations</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0494</w:t>
            </w:r>
          </w:p>
        </w:tc>
        <w:tc>
          <w:tcPr>
            <w:tcW w:w="425" w:type="dxa"/>
            <w:shd w:val="solid" w:color="FFFFFF" w:fill="auto"/>
          </w:tcPr>
          <w:p w:rsidR="00AF035B" w:rsidRDefault="00AF035B" w:rsidP="00F31B6A">
            <w:pPr>
              <w:pStyle w:val="TAL"/>
              <w:rPr>
                <w:sz w:val="16"/>
                <w:szCs w:val="16"/>
                <w:lang w:val="en-GB"/>
              </w:rPr>
            </w:pPr>
            <w:r>
              <w:rPr>
                <w:sz w:val="16"/>
                <w:szCs w:val="16"/>
                <w:lang w:val="en-GB"/>
              </w:rPr>
              <w:t>1</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Handling of UP Security Policy when IWK with EPS</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0497</w:t>
            </w:r>
          </w:p>
        </w:tc>
        <w:tc>
          <w:tcPr>
            <w:tcW w:w="425" w:type="dxa"/>
            <w:shd w:val="solid" w:color="FFFFFF" w:fill="auto"/>
          </w:tcPr>
          <w:p w:rsidR="00AF035B" w:rsidRDefault="00AF035B" w:rsidP="00F31B6A">
            <w:pPr>
              <w:pStyle w:val="TAL"/>
              <w:rPr>
                <w:sz w:val="16"/>
                <w:szCs w:val="16"/>
                <w:lang w:val="en-GB"/>
              </w:rPr>
            </w:pPr>
            <w:r>
              <w:rPr>
                <w:sz w:val="16"/>
                <w:szCs w:val="16"/>
                <w:lang w:val="en-GB"/>
              </w:rPr>
              <w:t>2</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 xml:space="preserve">Clarification on handling of Ethernet frames at UPF </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0498</w:t>
            </w:r>
          </w:p>
        </w:tc>
        <w:tc>
          <w:tcPr>
            <w:tcW w:w="425" w:type="dxa"/>
            <w:shd w:val="solid" w:color="FFFFFF" w:fill="auto"/>
          </w:tcPr>
          <w:p w:rsidR="00AF035B" w:rsidRDefault="00AF035B" w:rsidP="00F31B6A">
            <w:pPr>
              <w:pStyle w:val="TAL"/>
              <w:rPr>
                <w:sz w:val="16"/>
                <w:szCs w:val="16"/>
                <w:lang w:val="en-GB"/>
              </w:rPr>
            </w:pPr>
            <w:r>
              <w:rPr>
                <w:sz w:val="16"/>
                <w:szCs w:val="16"/>
                <w:lang w:val="en-GB"/>
              </w:rPr>
              <w:t>4</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Completion of description on Configured NSSAIs</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0499</w:t>
            </w:r>
          </w:p>
        </w:tc>
        <w:tc>
          <w:tcPr>
            <w:tcW w:w="425" w:type="dxa"/>
            <w:shd w:val="solid" w:color="FFFFFF" w:fill="auto"/>
          </w:tcPr>
          <w:p w:rsidR="00AF035B" w:rsidRDefault="00AF035B" w:rsidP="00F31B6A">
            <w:pPr>
              <w:pStyle w:val="TAL"/>
              <w:rPr>
                <w:sz w:val="16"/>
                <w:szCs w:val="16"/>
                <w:lang w:val="en-GB"/>
              </w:rPr>
            </w:pPr>
            <w:r>
              <w:rPr>
                <w:sz w:val="16"/>
                <w:szCs w:val="16"/>
                <w:lang w:val="en-GB"/>
              </w:rPr>
              <w:t>-</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LADN Clarification</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SP-180713</w:t>
            </w:r>
          </w:p>
        </w:tc>
        <w:tc>
          <w:tcPr>
            <w:tcW w:w="567" w:type="dxa"/>
            <w:shd w:val="solid" w:color="FFFFFF" w:fill="auto"/>
          </w:tcPr>
          <w:p w:rsidR="00F31B6A" w:rsidRDefault="00F31B6A" w:rsidP="00F31B6A">
            <w:pPr>
              <w:pStyle w:val="TAL"/>
              <w:rPr>
                <w:sz w:val="16"/>
                <w:szCs w:val="16"/>
                <w:lang w:val="en-GB"/>
              </w:rPr>
            </w:pPr>
            <w:r>
              <w:rPr>
                <w:sz w:val="16"/>
                <w:szCs w:val="16"/>
                <w:lang w:val="en-GB"/>
              </w:rPr>
              <w:t>0500</w:t>
            </w:r>
          </w:p>
        </w:tc>
        <w:tc>
          <w:tcPr>
            <w:tcW w:w="425" w:type="dxa"/>
            <w:shd w:val="solid" w:color="FFFFFF" w:fill="auto"/>
          </w:tcPr>
          <w:p w:rsidR="00F31B6A" w:rsidRDefault="00F31B6A" w:rsidP="00F31B6A">
            <w:pPr>
              <w:pStyle w:val="TAL"/>
              <w:rPr>
                <w:sz w:val="16"/>
                <w:szCs w:val="16"/>
                <w:lang w:val="en-GB"/>
              </w:rPr>
            </w:pPr>
            <w:r>
              <w:rPr>
                <w:sz w:val="16"/>
                <w:szCs w:val="16"/>
                <w:lang w:val="en-GB"/>
              </w:rPr>
              <w:t>1</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DNN Usage Clarification</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SP-180713</w:t>
            </w:r>
          </w:p>
        </w:tc>
        <w:tc>
          <w:tcPr>
            <w:tcW w:w="567" w:type="dxa"/>
            <w:shd w:val="solid" w:color="FFFFFF" w:fill="auto"/>
          </w:tcPr>
          <w:p w:rsidR="00F31B6A" w:rsidRDefault="00F31B6A" w:rsidP="00F31B6A">
            <w:pPr>
              <w:pStyle w:val="TAL"/>
              <w:rPr>
                <w:sz w:val="16"/>
                <w:szCs w:val="16"/>
                <w:lang w:val="en-GB"/>
              </w:rPr>
            </w:pPr>
            <w:r>
              <w:rPr>
                <w:sz w:val="16"/>
                <w:szCs w:val="16"/>
                <w:lang w:val="en-GB"/>
              </w:rPr>
              <w:t>0501</w:t>
            </w:r>
          </w:p>
        </w:tc>
        <w:tc>
          <w:tcPr>
            <w:tcW w:w="425" w:type="dxa"/>
            <w:shd w:val="solid" w:color="FFFFFF" w:fill="auto"/>
          </w:tcPr>
          <w:p w:rsidR="00F31B6A" w:rsidRDefault="00F31B6A" w:rsidP="00F31B6A">
            <w:pPr>
              <w:pStyle w:val="TAL"/>
              <w:rPr>
                <w:sz w:val="16"/>
                <w:szCs w:val="16"/>
                <w:lang w:val="en-GB"/>
              </w:rPr>
            </w:pPr>
            <w:r>
              <w:rPr>
                <w:sz w:val="16"/>
                <w:szCs w:val="16"/>
                <w:lang w:val="en-GB"/>
              </w:rPr>
              <w:t>4</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Clarification for pre-configured QoS rule</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SP-180714</w:t>
            </w:r>
          </w:p>
        </w:tc>
        <w:tc>
          <w:tcPr>
            <w:tcW w:w="567" w:type="dxa"/>
            <w:shd w:val="solid" w:color="FFFFFF" w:fill="auto"/>
          </w:tcPr>
          <w:p w:rsidR="00F31B6A" w:rsidRDefault="00F31B6A" w:rsidP="00F31B6A">
            <w:pPr>
              <w:pStyle w:val="TAL"/>
              <w:rPr>
                <w:sz w:val="16"/>
                <w:szCs w:val="16"/>
                <w:lang w:val="en-GB"/>
              </w:rPr>
            </w:pPr>
            <w:r>
              <w:rPr>
                <w:sz w:val="16"/>
                <w:szCs w:val="16"/>
                <w:lang w:val="en-GB"/>
              </w:rPr>
              <w:t>0502</w:t>
            </w:r>
          </w:p>
        </w:tc>
        <w:tc>
          <w:tcPr>
            <w:tcW w:w="425" w:type="dxa"/>
            <w:shd w:val="solid" w:color="FFFFFF" w:fill="auto"/>
          </w:tcPr>
          <w:p w:rsidR="00F31B6A" w:rsidRDefault="00F31B6A" w:rsidP="00F31B6A">
            <w:pPr>
              <w:pStyle w:val="TAL"/>
              <w:rPr>
                <w:sz w:val="16"/>
                <w:szCs w:val="16"/>
                <w:lang w:val="en-GB"/>
              </w:rPr>
            </w:pPr>
            <w:r>
              <w:rPr>
                <w:sz w:val="16"/>
                <w:szCs w:val="16"/>
                <w:lang w:val="en-GB"/>
              </w:rPr>
              <w:t>1</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Clarification for QoS handling at UPF</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SP-180714</w:t>
            </w:r>
          </w:p>
        </w:tc>
        <w:tc>
          <w:tcPr>
            <w:tcW w:w="567" w:type="dxa"/>
            <w:shd w:val="solid" w:color="FFFFFF" w:fill="auto"/>
          </w:tcPr>
          <w:p w:rsidR="00F31B6A" w:rsidRDefault="00F31B6A" w:rsidP="00F31B6A">
            <w:pPr>
              <w:pStyle w:val="TAL"/>
              <w:rPr>
                <w:sz w:val="16"/>
                <w:szCs w:val="16"/>
                <w:lang w:val="en-GB"/>
              </w:rPr>
            </w:pPr>
            <w:r>
              <w:rPr>
                <w:sz w:val="16"/>
                <w:szCs w:val="16"/>
                <w:lang w:val="en-GB"/>
              </w:rPr>
              <w:t>0504</w:t>
            </w:r>
          </w:p>
        </w:tc>
        <w:tc>
          <w:tcPr>
            <w:tcW w:w="425" w:type="dxa"/>
            <w:shd w:val="solid" w:color="FFFFFF" w:fill="auto"/>
          </w:tcPr>
          <w:p w:rsidR="00F31B6A" w:rsidRDefault="00F31B6A" w:rsidP="00F31B6A">
            <w:pPr>
              <w:pStyle w:val="TAL"/>
              <w:rPr>
                <w:sz w:val="16"/>
                <w:szCs w:val="16"/>
                <w:lang w:val="en-GB"/>
              </w:rPr>
            </w:pPr>
            <w:r>
              <w:rPr>
                <w:sz w:val="16"/>
                <w:szCs w:val="16"/>
                <w:lang w:val="en-GB"/>
              </w:rPr>
              <w:t>3</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DL signalling handling for non-3GPP PDU Session</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SP-180714</w:t>
            </w:r>
          </w:p>
        </w:tc>
        <w:tc>
          <w:tcPr>
            <w:tcW w:w="567" w:type="dxa"/>
            <w:shd w:val="solid" w:color="FFFFFF" w:fill="auto"/>
          </w:tcPr>
          <w:p w:rsidR="00F31B6A" w:rsidRDefault="00F31B6A" w:rsidP="00F31B6A">
            <w:pPr>
              <w:pStyle w:val="TAL"/>
              <w:rPr>
                <w:sz w:val="16"/>
                <w:szCs w:val="16"/>
                <w:lang w:val="en-GB"/>
              </w:rPr>
            </w:pPr>
            <w:r>
              <w:rPr>
                <w:sz w:val="16"/>
                <w:szCs w:val="16"/>
                <w:lang w:val="en-GB"/>
              </w:rPr>
              <w:t>0508</w:t>
            </w:r>
          </w:p>
        </w:tc>
        <w:tc>
          <w:tcPr>
            <w:tcW w:w="425" w:type="dxa"/>
            <w:shd w:val="solid" w:color="FFFFFF" w:fill="auto"/>
          </w:tcPr>
          <w:p w:rsidR="00F31B6A" w:rsidRDefault="00F31B6A" w:rsidP="00F31B6A">
            <w:pPr>
              <w:pStyle w:val="TAL"/>
              <w:rPr>
                <w:sz w:val="16"/>
                <w:szCs w:val="16"/>
                <w:lang w:val="en-GB"/>
              </w:rPr>
            </w:pPr>
            <w:r>
              <w:rPr>
                <w:sz w:val="16"/>
                <w:szCs w:val="16"/>
                <w:lang w:val="en-GB"/>
              </w:rPr>
              <w:t>2</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Emergency call and eCall support when the ng-eNode is connected to EPC and 5GC</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SP-180714</w:t>
            </w:r>
          </w:p>
        </w:tc>
        <w:tc>
          <w:tcPr>
            <w:tcW w:w="567" w:type="dxa"/>
            <w:shd w:val="solid" w:color="FFFFFF" w:fill="auto"/>
          </w:tcPr>
          <w:p w:rsidR="00F31B6A" w:rsidRDefault="00F31B6A" w:rsidP="00F31B6A">
            <w:pPr>
              <w:pStyle w:val="TAL"/>
              <w:rPr>
                <w:sz w:val="16"/>
                <w:szCs w:val="16"/>
                <w:lang w:val="en-GB"/>
              </w:rPr>
            </w:pPr>
            <w:r>
              <w:rPr>
                <w:sz w:val="16"/>
                <w:szCs w:val="16"/>
                <w:lang w:val="en-GB"/>
              </w:rPr>
              <w:t>0509</w:t>
            </w:r>
          </w:p>
        </w:tc>
        <w:tc>
          <w:tcPr>
            <w:tcW w:w="425" w:type="dxa"/>
            <w:shd w:val="solid" w:color="FFFFFF" w:fill="auto"/>
          </w:tcPr>
          <w:p w:rsidR="00F31B6A" w:rsidRDefault="00F31B6A" w:rsidP="00F31B6A">
            <w:pPr>
              <w:pStyle w:val="TAL"/>
              <w:rPr>
                <w:sz w:val="16"/>
                <w:szCs w:val="16"/>
                <w:lang w:val="en-GB"/>
              </w:rPr>
            </w:pPr>
            <w:r>
              <w:rPr>
                <w:sz w:val="16"/>
                <w:szCs w:val="16"/>
                <w:lang w:val="en-GB"/>
              </w:rPr>
              <w:t>1</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 xml:space="preserve"> Mobility Restriction List clean up</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SP-180714</w:t>
            </w:r>
          </w:p>
        </w:tc>
        <w:tc>
          <w:tcPr>
            <w:tcW w:w="567" w:type="dxa"/>
            <w:shd w:val="solid" w:color="FFFFFF" w:fill="auto"/>
          </w:tcPr>
          <w:p w:rsidR="00F31B6A" w:rsidRDefault="00F31B6A" w:rsidP="00F31B6A">
            <w:pPr>
              <w:pStyle w:val="TAL"/>
              <w:rPr>
                <w:sz w:val="16"/>
                <w:szCs w:val="16"/>
                <w:lang w:val="en-GB"/>
              </w:rPr>
            </w:pPr>
            <w:r>
              <w:rPr>
                <w:sz w:val="16"/>
                <w:szCs w:val="16"/>
                <w:lang w:val="en-GB"/>
              </w:rPr>
              <w:t>0515</w:t>
            </w:r>
          </w:p>
        </w:tc>
        <w:tc>
          <w:tcPr>
            <w:tcW w:w="425" w:type="dxa"/>
            <w:shd w:val="solid" w:color="FFFFFF" w:fill="auto"/>
          </w:tcPr>
          <w:p w:rsidR="00F31B6A" w:rsidRDefault="00F31B6A" w:rsidP="00F31B6A">
            <w:pPr>
              <w:pStyle w:val="TAL"/>
              <w:rPr>
                <w:sz w:val="16"/>
                <w:szCs w:val="16"/>
                <w:lang w:val="en-GB"/>
              </w:rPr>
            </w:pPr>
            <w:r>
              <w:rPr>
                <w:sz w:val="16"/>
                <w:szCs w:val="16"/>
                <w:lang w:val="en-GB"/>
              </w:rPr>
              <w:t>1</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Subscription of selecting the same SMF and UPF</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0516</w:t>
            </w:r>
          </w:p>
        </w:tc>
        <w:tc>
          <w:tcPr>
            <w:tcW w:w="425" w:type="dxa"/>
            <w:shd w:val="solid" w:color="FFFFFF" w:fill="auto"/>
          </w:tcPr>
          <w:p w:rsidR="004E5136" w:rsidRDefault="004E5136" w:rsidP="00F31B6A">
            <w:pPr>
              <w:pStyle w:val="TAL"/>
              <w:rPr>
                <w:sz w:val="16"/>
                <w:szCs w:val="16"/>
                <w:lang w:val="en-GB"/>
              </w:rPr>
            </w:pPr>
            <w:r>
              <w:rPr>
                <w:sz w:val="16"/>
                <w:szCs w:val="16"/>
                <w:lang w:val="en-GB"/>
              </w:rPr>
              <w:t>3</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GUAMI Definition Correction</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0518</w:t>
            </w:r>
          </w:p>
        </w:tc>
        <w:tc>
          <w:tcPr>
            <w:tcW w:w="425" w:type="dxa"/>
            <w:shd w:val="solid" w:color="FFFFFF" w:fill="auto"/>
          </w:tcPr>
          <w:p w:rsidR="004E5136" w:rsidRDefault="004E5136" w:rsidP="00F31B6A">
            <w:pPr>
              <w:pStyle w:val="TAL"/>
              <w:rPr>
                <w:sz w:val="16"/>
                <w:szCs w:val="16"/>
                <w:lang w:val="en-GB"/>
              </w:rPr>
            </w:pPr>
            <w:r>
              <w:rPr>
                <w:sz w:val="16"/>
                <w:szCs w:val="16"/>
                <w:lang w:val="en-GB"/>
              </w:rPr>
              <w:t>1</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Merging Network Slice with regular EPS Interworking</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0520</w:t>
            </w:r>
          </w:p>
        </w:tc>
        <w:tc>
          <w:tcPr>
            <w:tcW w:w="425" w:type="dxa"/>
            <w:shd w:val="solid" w:color="FFFFFF" w:fill="auto"/>
          </w:tcPr>
          <w:p w:rsidR="004E5136" w:rsidRDefault="004E5136" w:rsidP="00F31B6A">
            <w:pPr>
              <w:pStyle w:val="TAL"/>
              <w:rPr>
                <w:sz w:val="16"/>
                <w:szCs w:val="16"/>
                <w:lang w:val="en-GB"/>
              </w:rPr>
            </w:pPr>
            <w:r>
              <w:rPr>
                <w:sz w:val="16"/>
                <w:szCs w:val="16"/>
                <w:lang w:val="en-GB"/>
              </w:rPr>
              <w:t>2</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Notification Control applicability</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0521</w:t>
            </w:r>
          </w:p>
        </w:tc>
        <w:tc>
          <w:tcPr>
            <w:tcW w:w="425" w:type="dxa"/>
            <w:shd w:val="solid" w:color="FFFFFF" w:fill="auto"/>
          </w:tcPr>
          <w:p w:rsidR="004E5136" w:rsidRDefault="004E5136" w:rsidP="00F31B6A">
            <w:pPr>
              <w:pStyle w:val="TAL"/>
              <w:rPr>
                <w:sz w:val="16"/>
                <w:szCs w:val="16"/>
                <w:lang w:val="en-GB"/>
              </w:rPr>
            </w:pPr>
            <w:r>
              <w:rPr>
                <w:sz w:val="16"/>
                <w:szCs w:val="16"/>
                <w:lang w:val="en-GB"/>
              </w:rPr>
              <w:t>1</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23.501: 5G AN Parameters sent during Service Request</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0524</w:t>
            </w:r>
          </w:p>
        </w:tc>
        <w:tc>
          <w:tcPr>
            <w:tcW w:w="425" w:type="dxa"/>
            <w:shd w:val="solid" w:color="FFFFFF" w:fill="auto"/>
          </w:tcPr>
          <w:p w:rsidR="004E5136" w:rsidRDefault="004E5136" w:rsidP="00F31B6A">
            <w:pPr>
              <w:pStyle w:val="TAL"/>
              <w:rPr>
                <w:sz w:val="16"/>
                <w:szCs w:val="16"/>
                <w:lang w:val="en-GB"/>
              </w:rPr>
            </w:pPr>
            <w:r>
              <w:rPr>
                <w:sz w:val="16"/>
                <w:szCs w:val="16"/>
                <w:lang w:val="en-GB"/>
              </w:rPr>
              <w:t>-</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Null interworking with GERAN/UTRAN CS domain</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0525</w:t>
            </w:r>
          </w:p>
        </w:tc>
        <w:tc>
          <w:tcPr>
            <w:tcW w:w="425" w:type="dxa"/>
            <w:shd w:val="solid" w:color="FFFFFF" w:fill="auto"/>
          </w:tcPr>
          <w:p w:rsidR="004E5136" w:rsidRDefault="004E5136" w:rsidP="00F31B6A">
            <w:pPr>
              <w:pStyle w:val="TAL"/>
              <w:rPr>
                <w:sz w:val="16"/>
                <w:szCs w:val="16"/>
                <w:lang w:val="en-GB"/>
              </w:rPr>
            </w:pPr>
            <w:r>
              <w:rPr>
                <w:sz w:val="16"/>
                <w:szCs w:val="16"/>
                <w:lang w:val="en-GB"/>
              </w:rPr>
              <w:t>-</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Correction on mobility management back-off timer</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0527</w:t>
            </w:r>
          </w:p>
        </w:tc>
        <w:tc>
          <w:tcPr>
            <w:tcW w:w="425" w:type="dxa"/>
            <w:shd w:val="solid" w:color="FFFFFF" w:fill="auto"/>
          </w:tcPr>
          <w:p w:rsidR="004E5136" w:rsidRDefault="004E5136" w:rsidP="00F31B6A">
            <w:pPr>
              <w:pStyle w:val="TAL"/>
              <w:rPr>
                <w:sz w:val="16"/>
                <w:szCs w:val="16"/>
                <w:lang w:val="en-GB"/>
              </w:rPr>
            </w:pPr>
            <w:r>
              <w:rPr>
                <w:sz w:val="16"/>
                <w:szCs w:val="16"/>
                <w:lang w:val="en-GB"/>
              </w:rPr>
              <w:t>-</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5G-TMSI should map to M-TMSI</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0529</w:t>
            </w:r>
          </w:p>
        </w:tc>
        <w:tc>
          <w:tcPr>
            <w:tcW w:w="425" w:type="dxa"/>
            <w:shd w:val="solid" w:color="FFFFFF" w:fill="auto"/>
          </w:tcPr>
          <w:p w:rsidR="004E5136" w:rsidRDefault="004E5136" w:rsidP="00F31B6A">
            <w:pPr>
              <w:pStyle w:val="TAL"/>
              <w:rPr>
                <w:sz w:val="16"/>
                <w:szCs w:val="16"/>
                <w:lang w:val="en-GB"/>
              </w:rPr>
            </w:pPr>
            <w:r>
              <w:rPr>
                <w:sz w:val="16"/>
                <w:szCs w:val="16"/>
                <w:lang w:val="en-GB"/>
              </w:rPr>
              <w:t>1</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Clarification on Homogeneous Support of IMS Voice over PS Sessions indication</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0530</w:t>
            </w:r>
          </w:p>
        </w:tc>
        <w:tc>
          <w:tcPr>
            <w:tcW w:w="425" w:type="dxa"/>
            <w:shd w:val="solid" w:color="FFFFFF" w:fill="auto"/>
          </w:tcPr>
          <w:p w:rsidR="004E5136" w:rsidRDefault="004E5136" w:rsidP="00F31B6A">
            <w:pPr>
              <w:pStyle w:val="TAL"/>
              <w:rPr>
                <w:sz w:val="16"/>
                <w:szCs w:val="16"/>
                <w:lang w:val="en-GB"/>
              </w:rPr>
            </w:pPr>
            <w:r>
              <w:rPr>
                <w:sz w:val="16"/>
                <w:szCs w:val="16"/>
                <w:lang w:val="en-GB"/>
              </w:rPr>
              <w:t>3</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Clarification on the non-IP PDU session type for EPS to 5GS interworking</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0531</w:t>
            </w:r>
          </w:p>
        </w:tc>
        <w:tc>
          <w:tcPr>
            <w:tcW w:w="425" w:type="dxa"/>
            <w:shd w:val="solid" w:color="FFFFFF" w:fill="auto"/>
          </w:tcPr>
          <w:p w:rsidR="004E5136" w:rsidRDefault="004E5136" w:rsidP="00F31B6A">
            <w:pPr>
              <w:pStyle w:val="TAL"/>
              <w:rPr>
                <w:sz w:val="16"/>
                <w:szCs w:val="16"/>
                <w:lang w:val="en-GB"/>
              </w:rPr>
            </w:pPr>
            <w:r>
              <w:rPr>
                <w:sz w:val="16"/>
                <w:szCs w:val="16"/>
                <w:lang w:val="en-GB"/>
              </w:rPr>
              <w:t>2</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Clarification on the PDU session handling in EPS to 5GS handover with N26</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0532</w:t>
            </w:r>
          </w:p>
        </w:tc>
        <w:tc>
          <w:tcPr>
            <w:tcW w:w="425" w:type="dxa"/>
            <w:shd w:val="solid" w:color="FFFFFF" w:fill="auto"/>
          </w:tcPr>
          <w:p w:rsidR="004E5136" w:rsidRDefault="004E5136" w:rsidP="00F31B6A">
            <w:pPr>
              <w:pStyle w:val="TAL"/>
              <w:rPr>
                <w:sz w:val="16"/>
                <w:szCs w:val="16"/>
                <w:lang w:val="en-GB"/>
              </w:rPr>
            </w:pPr>
            <w:r>
              <w:rPr>
                <w:sz w:val="16"/>
                <w:szCs w:val="16"/>
                <w:lang w:val="en-GB"/>
              </w:rPr>
              <w:t>1</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Incorrect text implying slicing is optional</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0533</w:t>
            </w:r>
          </w:p>
        </w:tc>
        <w:tc>
          <w:tcPr>
            <w:tcW w:w="425" w:type="dxa"/>
            <w:shd w:val="solid" w:color="FFFFFF" w:fill="auto"/>
          </w:tcPr>
          <w:p w:rsidR="00DE61D2" w:rsidRDefault="00DE61D2" w:rsidP="00F31B6A">
            <w:pPr>
              <w:pStyle w:val="TAL"/>
              <w:rPr>
                <w:sz w:val="16"/>
                <w:szCs w:val="16"/>
                <w:lang w:val="en-GB"/>
              </w:rPr>
            </w:pPr>
            <w:r>
              <w:rPr>
                <w:sz w:val="16"/>
                <w:szCs w:val="16"/>
                <w:lang w:val="en-GB"/>
              </w:rPr>
              <w:t>-</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Update of SMSF selection function</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0534</w:t>
            </w:r>
          </w:p>
        </w:tc>
        <w:tc>
          <w:tcPr>
            <w:tcW w:w="425" w:type="dxa"/>
            <w:shd w:val="solid" w:color="FFFFFF" w:fill="auto"/>
          </w:tcPr>
          <w:p w:rsidR="00DE61D2" w:rsidRDefault="00DE61D2" w:rsidP="00F31B6A">
            <w:pPr>
              <w:pStyle w:val="TAL"/>
              <w:rPr>
                <w:sz w:val="16"/>
                <w:szCs w:val="16"/>
                <w:lang w:val="en-GB"/>
              </w:rPr>
            </w:pPr>
            <w:r>
              <w:rPr>
                <w:sz w:val="16"/>
                <w:szCs w:val="16"/>
                <w:lang w:val="en-GB"/>
              </w:rPr>
              <w:t>1</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Corrections to NF profile description</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0535</w:t>
            </w:r>
          </w:p>
        </w:tc>
        <w:tc>
          <w:tcPr>
            <w:tcW w:w="425" w:type="dxa"/>
            <w:shd w:val="solid" w:color="FFFFFF" w:fill="auto"/>
          </w:tcPr>
          <w:p w:rsidR="00DE61D2" w:rsidRDefault="00DE61D2" w:rsidP="00F31B6A">
            <w:pPr>
              <w:pStyle w:val="TAL"/>
              <w:rPr>
                <w:sz w:val="16"/>
                <w:szCs w:val="16"/>
                <w:lang w:val="en-GB"/>
              </w:rPr>
            </w:pPr>
            <w:r>
              <w:rPr>
                <w:sz w:val="16"/>
                <w:szCs w:val="16"/>
                <w:lang w:val="en-GB"/>
              </w:rPr>
              <w:t>1</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Corrections to NF services names and references</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0536</w:t>
            </w:r>
          </w:p>
        </w:tc>
        <w:tc>
          <w:tcPr>
            <w:tcW w:w="425" w:type="dxa"/>
            <w:shd w:val="solid" w:color="FFFFFF" w:fill="auto"/>
          </w:tcPr>
          <w:p w:rsidR="00DE61D2" w:rsidRDefault="00DE61D2" w:rsidP="00F31B6A">
            <w:pPr>
              <w:pStyle w:val="TAL"/>
              <w:rPr>
                <w:sz w:val="16"/>
                <w:szCs w:val="16"/>
                <w:lang w:val="en-GB"/>
              </w:rPr>
            </w:pPr>
            <w:r>
              <w:rPr>
                <w:sz w:val="16"/>
                <w:szCs w:val="16"/>
                <w:lang w:val="en-GB"/>
              </w:rPr>
              <w:t>-</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Update on AUSF service operation to support Steering of Roaming</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0538</w:t>
            </w:r>
          </w:p>
        </w:tc>
        <w:tc>
          <w:tcPr>
            <w:tcW w:w="425" w:type="dxa"/>
            <w:shd w:val="solid" w:color="FFFFFF" w:fill="auto"/>
          </w:tcPr>
          <w:p w:rsidR="00DE61D2" w:rsidRDefault="00DE61D2" w:rsidP="00F31B6A">
            <w:pPr>
              <w:pStyle w:val="TAL"/>
              <w:rPr>
                <w:sz w:val="16"/>
                <w:szCs w:val="16"/>
                <w:lang w:val="en-GB"/>
              </w:rPr>
            </w:pPr>
            <w:r>
              <w:rPr>
                <w:sz w:val="16"/>
                <w:szCs w:val="16"/>
                <w:lang w:val="en-GB"/>
              </w:rPr>
              <w:t>3</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Correction to interworking with EPC with N3GPP PDU Sessions</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0539</w:t>
            </w:r>
          </w:p>
        </w:tc>
        <w:tc>
          <w:tcPr>
            <w:tcW w:w="425" w:type="dxa"/>
            <w:shd w:val="solid" w:color="FFFFFF" w:fill="auto"/>
          </w:tcPr>
          <w:p w:rsidR="00DE61D2" w:rsidRDefault="00DE61D2" w:rsidP="00F31B6A">
            <w:pPr>
              <w:pStyle w:val="TAL"/>
              <w:rPr>
                <w:sz w:val="16"/>
                <w:szCs w:val="16"/>
                <w:lang w:val="en-GB"/>
              </w:rPr>
            </w:pPr>
            <w:r>
              <w:rPr>
                <w:sz w:val="16"/>
                <w:szCs w:val="16"/>
                <w:lang w:val="en-GB"/>
              </w:rPr>
              <w:t>3</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Emergency Services Support indicator for non-3GPP access</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0540</w:t>
            </w:r>
          </w:p>
        </w:tc>
        <w:tc>
          <w:tcPr>
            <w:tcW w:w="425" w:type="dxa"/>
            <w:shd w:val="solid" w:color="FFFFFF" w:fill="auto"/>
          </w:tcPr>
          <w:p w:rsidR="00DE61D2" w:rsidRDefault="00DE61D2" w:rsidP="00F31B6A">
            <w:pPr>
              <w:pStyle w:val="TAL"/>
              <w:rPr>
                <w:sz w:val="16"/>
                <w:szCs w:val="16"/>
                <w:lang w:val="en-GB"/>
              </w:rPr>
            </w:pPr>
            <w:r>
              <w:rPr>
                <w:sz w:val="16"/>
                <w:szCs w:val="16"/>
                <w:lang w:val="en-GB"/>
              </w:rPr>
              <w:t>1</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Clarification of the AMF Set definition</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0542</w:t>
            </w:r>
          </w:p>
        </w:tc>
        <w:tc>
          <w:tcPr>
            <w:tcW w:w="425" w:type="dxa"/>
            <w:shd w:val="solid" w:color="FFFFFF" w:fill="auto"/>
          </w:tcPr>
          <w:p w:rsidR="00DE61D2" w:rsidRDefault="00DE61D2" w:rsidP="00F31B6A">
            <w:pPr>
              <w:pStyle w:val="TAL"/>
              <w:rPr>
                <w:sz w:val="16"/>
                <w:szCs w:val="16"/>
                <w:lang w:val="en-GB"/>
              </w:rPr>
            </w:pPr>
            <w:r>
              <w:rPr>
                <w:sz w:val="16"/>
                <w:szCs w:val="16"/>
                <w:lang w:val="en-GB"/>
              </w:rPr>
              <w:t>1</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Clarification on priority service</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0543</w:t>
            </w:r>
          </w:p>
        </w:tc>
        <w:tc>
          <w:tcPr>
            <w:tcW w:w="425" w:type="dxa"/>
            <w:shd w:val="solid" w:color="FFFFFF" w:fill="auto"/>
          </w:tcPr>
          <w:p w:rsidR="009D11C7" w:rsidRDefault="009D11C7" w:rsidP="00F31B6A">
            <w:pPr>
              <w:pStyle w:val="TAL"/>
              <w:rPr>
                <w:sz w:val="16"/>
                <w:szCs w:val="16"/>
                <w:lang w:val="en-GB"/>
              </w:rPr>
            </w:pPr>
            <w:r>
              <w:rPr>
                <w:sz w:val="16"/>
                <w:szCs w:val="16"/>
                <w:lang w:val="en-GB"/>
              </w:rPr>
              <w:t>1</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Unified Access Control for UE configured for EAB</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0544</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UE configuration of NSSAI and associated mapping</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0545</w:t>
            </w:r>
          </w:p>
        </w:tc>
        <w:tc>
          <w:tcPr>
            <w:tcW w:w="425" w:type="dxa"/>
            <w:shd w:val="solid" w:color="FFFFFF" w:fill="auto"/>
          </w:tcPr>
          <w:p w:rsidR="009D11C7" w:rsidRDefault="009D11C7" w:rsidP="00F31B6A">
            <w:pPr>
              <w:pStyle w:val="TAL"/>
              <w:rPr>
                <w:sz w:val="16"/>
                <w:szCs w:val="16"/>
                <w:lang w:val="en-GB"/>
              </w:rPr>
            </w:pPr>
            <w:r>
              <w:rPr>
                <w:sz w:val="16"/>
                <w:szCs w:val="16"/>
                <w:lang w:val="en-GB"/>
              </w:rPr>
              <w:t>-</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Corrections to NEF functionalities description</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0546</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Update of N4 Parameter Descriptions and Tables/ Ethernet PDU Session Type</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0547</w:t>
            </w:r>
          </w:p>
        </w:tc>
        <w:tc>
          <w:tcPr>
            <w:tcW w:w="425" w:type="dxa"/>
            <w:shd w:val="solid" w:color="FFFFFF" w:fill="auto"/>
          </w:tcPr>
          <w:p w:rsidR="009D11C7" w:rsidRDefault="009D11C7" w:rsidP="00F31B6A">
            <w:pPr>
              <w:pStyle w:val="TAL"/>
              <w:rPr>
                <w:sz w:val="16"/>
                <w:szCs w:val="16"/>
                <w:lang w:val="en-GB"/>
              </w:rPr>
            </w:pPr>
            <w:r>
              <w:rPr>
                <w:sz w:val="16"/>
                <w:szCs w:val="16"/>
                <w:lang w:val="en-GB"/>
              </w:rPr>
              <w:t>1</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 xml:space="preserve">Miscellaneous Corrections to SM specifications (SSC mode, PCFP reference, </w:t>
            </w:r>
            <w:r w:rsidR="00476457">
              <w:rPr>
                <w:sz w:val="16"/>
                <w:szCs w:val="16"/>
                <w:lang w:val="en-GB"/>
              </w:rPr>
              <w:t>etc</w:t>
            </w:r>
            <w:r>
              <w:rPr>
                <w:sz w:val="16"/>
                <w:szCs w:val="16"/>
                <w:lang w:val="en-GB"/>
              </w:rPr>
              <w:t>.)</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0548</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Specify AUSF selection by UDM</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0551</w:t>
            </w:r>
          </w:p>
        </w:tc>
        <w:tc>
          <w:tcPr>
            <w:tcW w:w="425" w:type="dxa"/>
            <w:shd w:val="solid" w:color="FFFFFF" w:fill="auto"/>
          </w:tcPr>
          <w:p w:rsidR="009D11C7" w:rsidRDefault="009D11C7" w:rsidP="00F31B6A">
            <w:pPr>
              <w:pStyle w:val="TAL"/>
              <w:rPr>
                <w:sz w:val="16"/>
                <w:szCs w:val="16"/>
                <w:lang w:val="en-GB"/>
              </w:rPr>
            </w:pPr>
            <w:r>
              <w:rPr>
                <w:sz w:val="16"/>
                <w:szCs w:val="16"/>
                <w:lang w:val="en-GB"/>
              </w:rPr>
              <w:t>-</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Obsolete reference to Lawful Interception specifications</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0555</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Clearification on UE's configuraiton update</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0558</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Corrections to AF influence (5.6.7) based on CT WG3 LS on AF influence on traffic routing</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0559</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Alignment with CT WG1 on the QoS Flow Description</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0562</w:t>
            </w:r>
          </w:p>
        </w:tc>
        <w:tc>
          <w:tcPr>
            <w:tcW w:w="425" w:type="dxa"/>
            <w:shd w:val="solid" w:color="FFFFFF" w:fill="auto"/>
          </w:tcPr>
          <w:p w:rsidR="009D11C7" w:rsidRDefault="009D11C7" w:rsidP="00F31B6A">
            <w:pPr>
              <w:pStyle w:val="TAL"/>
              <w:rPr>
                <w:sz w:val="16"/>
                <w:szCs w:val="16"/>
                <w:lang w:val="en-GB"/>
              </w:rPr>
            </w:pPr>
            <w:r>
              <w:rPr>
                <w:sz w:val="16"/>
                <w:szCs w:val="16"/>
                <w:lang w:val="en-GB"/>
              </w:rPr>
              <w:t>-</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UDM procedures in EPS-5GS interworking without N26</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0563</w:t>
            </w:r>
          </w:p>
        </w:tc>
        <w:tc>
          <w:tcPr>
            <w:tcW w:w="425" w:type="dxa"/>
            <w:shd w:val="solid" w:color="FFFFFF" w:fill="auto"/>
          </w:tcPr>
          <w:p w:rsidR="00167A07" w:rsidRDefault="00167A07" w:rsidP="00F31B6A">
            <w:pPr>
              <w:pStyle w:val="TAL"/>
              <w:rPr>
                <w:sz w:val="16"/>
                <w:szCs w:val="16"/>
                <w:lang w:val="en-GB"/>
              </w:rPr>
            </w:pPr>
            <w:r>
              <w:rPr>
                <w:sz w:val="16"/>
                <w:szCs w:val="16"/>
                <w:lang w:val="en-GB"/>
              </w:rPr>
              <w:t>-</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Update of NEF service table (7.2.8) for Chargeable party and AFsessionWithQoS</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0564</w:t>
            </w:r>
          </w:p>
        </w:tc>
        <w:tc>
          <w:tcPr>
            <w:tcW w:w="425" w:type="dxa"/>
            <w:shd w:val="solid" w:color="FFFFFF" w:fill="auto"/>
          </w:tcPr>
          <w:p w:rsidR="00167A07" w:rsidRDefault="00167A07" w:rsidP="00F31B6A">
            <w:pPr>
              <w:pStyle w:val="TAL"/>
              <w:rPr>
                <w:sz w:val="16"/>
                <w:szCs w:val="16"/>
                <w:lang w:val="en-GB"/>
              </w:rPr>
            </w:pPr>
            <w:r>
              <w:rPr>
                <w:sz w:val="16"/>
                <w:szCs w:val="16"/>
                <w:lang w:val="en-GB"/>
              </w:rPr>
              <w:t>1</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Radio Capabilities for DRM in emergency services</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0565</w:t>
            </w:r>
          </w:p>
        </w:tc>
        <w:tc>
          <w:tcPr>
            <w:tcW w:w="425" w:type="dxa"/>
            <w:shd w:val="solid" w:color="FFFFFF" w:fill="auto"/>
          </w:tcPr>
          <w:p w:rsidR="00167A07" w:rsidRDefault="00167A07" w:rsidP="00F31B6A">
            <w:pPr>
              <w:pStyle w:val="TAL"/>
              <w:rPr>
                <w:sz w:val="16"/>
                <w:szCs w:val="16"/>
                <w:lang w:val="en-GB"/>
              </w:rPr>
            </w:pPr>
            <w:r>
              <w:rPr>
                <w:sz w:val="16"/>
                <w:szCs w:val="16"/>
                <w:lang w:val="en-GB"/>
              </w:rPr>
              <w:t>3</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Selection of S-NSSAIs used in the Requested NSSAI</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0566</w:t>
            </w:r>
          </w:p>
        </w:tc>
        <w:tc>
          <w:tcPr>
            <w:tcW w:w="425" w:type="dxa"/>
            <w:shd w:val="solid" w:color="FFFFFF" w:fill="auto"/>
          </w:tcPr>
          <w:p w:rsidR="00167A07" w:rsidRDefault="00167A07" w:rsidP="00F31B6A">
            <w:pPr>
              <w:pStyle w:val="TAL"/>
              <w:rPr>
                <w:sz w:val="16"/>
                <w:szCs w:val="16"/>
                <w:lang w:val="en-GB"/>
              </w:rPr>
            </w:pPr>
            <w:r>
              <w:rPr>
                <w:sz w:val="16"/>
                <w:szCs w:val="16"/>
                <w:lang w:val="en-GB"/>
              </w:rPr>
              <w:t>3</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Temporary identifier usage at interworking</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0567</w:t>
            </w:r>
          </w:p>
        </w:tc>
        <w:tc>
          <w:tcPr>
            <w:tcW w:w="425" w:type="dxa"/>
            <w:shd w:val="solid" w:color="FFFFFF" w:fill="auto"/>
          </w:tcPr>
          <w:p w:rsidR="00167A07" w:rsidRDefault="00167A07" w:rsidP="00F31B6A">
            <w:pPr>
              <w:pStyle w:val="TAL"/>
              <w:rPr>
                <w:sz w:val="16"/>
                <w:szCs w:val="16"/>
                <w:lang w:val="en-GB"/>
              </w:rPr>
            </w:pPr>
            <w:r>
              <w:rPr>
                <w:sz w:val="16"/>
                <w:szCs w:val="16"/>
                <w:lang w:val="en-GB"/>
              </w:rPr>
              <w:t>1</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Temporary identifier coordination</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0569</w:t>
            </w:r>
          </w:p>
        </w:tc>
        <w:tc>
          <w:tcPr>
            <w:tcW w:w="425" w:type="dxa"/>
            <w:shd w:val="solid" w:color="FFFFFF" w:fill="auto"/>
          </w:tcPr>
          <w:p w:rsidR="00167A07" w:rsidRDefault="00167A07" w:rsidP="00F31B6A">
            <w:pPr>
              <w:pStyle w:val="TAL"/>
              <w:rPr>
                <w:sz w:val="16"/>
                <w:szCs w:val="16"/>
                <w:lang w:val="en-GB"/>
              </w:rPr>
            </w:pPr>
            <w:r>
              <w:rPr>
                <w:sz w:val="16"/>
                <w:szCs w:val="16"/>
                <w:lang w:val="en-GB"/>
              </w:rPr>
              <w:t>1</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Updating radio capabilities from RRC_Inactive</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0573</w:t>
            </w:r>
          </w:p>
        </w:tc>
        <w:tc>
          <w:tcPr>
            <w:tcW w:w="425" w:type="dxa"/>
            <w:shd w:val="solid" w:color="FFFFFF" w:fill="auto"/>
          </w:tcPr>
          <w:p w:rsidR="00167A07" w:rsidRDefault="00167A07" w:rsidP="00F31B6A">
            <w:pPr>
              <w:pStyle w:val="TAL"/>
              <w:rPr>
                <w:sz w:val="16"/>
                <w:szCs w:val="16"/>
                <w:lang w:val="en-GB"/>
              </w:rPr>
            </w:pPr>
            <w:r>
              <w:rPr>
                <w:sz w:val="16"/>
                <w:szCs w:val="16"/>
                <w:lang w:val="en-GB"/>
              </w:rPr>
              <w:t>1</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SMS support used in different meanings</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0575</w:t>
            </w:r>
          </w:p>
        </w:tc>
        <w:tc>
          <w:tcPr>
            <w:tcW w:w="425" w:type="dxa"/>
            <w:shd w:val="solid" w:color="FFFFFF" w:fill="auto"/>
          </w:tcPr>
          <w:p w:rsidR="00167A07" w:rsidRDefault="00167A07" w:rsidP="00F31B6A">
            <w:pPr>
              <w:pStyle w:val="TAL"/>
              <w:rPr>
                <w:sz w:val="16"/>
                <w:szCs w:val="16"/>
                <w:lang w:val="en-GB"/>
              </w:rPr>
            </w:pPr>
            <w:r>
              <w:rPr>
                <w:sz w:val="16"/>
                <w:szCs w:val="16"/>
                <w:lang w:val="en-GB"/>
              </w:rPr>
              <w:t>-</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Exposure function reference correction</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 xml:space="preserve"> 0583</w:t>
            </w:r>
          </w:p>
        </w:tc>
        <w:tc>
          <w:tcPr>
            <w:tcW w:w="425" w:type="dxa"/>
            <w:shd w:val="solid" w:color="FFFFFF" w:fill="auto"/>
          </w:tcPr>
          <w:p w:rsidR="00167A07" w:rsidRDefault="00167A07" w:rsidP="00F31B6A">
            <w:pPr>
              <w:pStyle w:val="TAL"/>
              <w:rPr>
                <w:sz w:val="16"/>
                <w:szCs w:val="16"/>
                <w:lang w:val="en-GB"/>
              </w:rPr>
            </w:pPr>
            <w:r>
              <w:rPr>
                <w:sz w:val="16"/>
                <w:szCs w:val="16"/>
                <w:lang w:val="en-GB"/>
              </w:rPr>
              <w:t>3</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Consistent Description of 5QI</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0584</w:t>
            </w:r>
          </w:p>
        </w:tc>
        <w:tc>
          <w:tcPr>
            <w:tcW w:w="425" w:type="dxa"/>
            <w:shd w:val="solid" w:color="FFFFFF" w:fill="auto"/>
          </w:tcPr>
          <w:p w:rsidR="00167A07" w:rsidRDefault="00167A07" w:rsidP="00F31B6A">
            <w:pPr>
              <w:pStyle w:val="TAL"/>
              <w:rPr>
                <w:sz w:val="16"/>
                <w:szCs w:val="16"/>
                <w:lang w:val="en-GB"/>
              </w:rPr>
            </w:pPr>
            <w:r>
              <w:rPr>
                <w:sz w:val="16"/>
                <w:szCs w:val="16"/>
                <w:lang w:val="en-GB"/>
              </w:rPr>
              <w:t>-</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Corrections to N4 and UP tunnel protocol descriptions</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0585</w:t>
            </w:r>
          </w:p>
        </w:tc>
        <w:tc>
          <w:tcPr>
            <w:tcW w:w="425" w:type="dxa"/>
            <w:shd w:val="solid" w:color="FFFFFF" w:fill="auto"/>
          </w:tcPr>
          <w:p w:rsidR="00167A07" w:rsidRDefault="00167A07" w:rsidP="00F31B6A">
            <w:pPr>
              <w:pStyle w:val="TAL"/>
              <w:rPr>
                <w:sz w:val="16"/>
                <w:szCs w:val="16"/>
                <w:lang w:val="en-GB"/>
              </w:rPr>
            </w:pPr>
            <w:r>
              <w:rPr>
                <w:sz w:val="16"/>
                <w:szCs w:val="16"/>
                <w:lang w:val="en-GB"/>
              </w:rPr>
              <w:t>1</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Handling of pending DL NAS signalling (related to LS In S2-187632)</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0586</w:t>
            </w:r>
          </w:p>
        </w:tc>
        <w:tc>
          <w:tcPr>
            <w:tcW w:w="425" w:type="dxa"/>
            <w:shd w:val="solid" w:color="FFFFFF" w:fill="auto"/>
          </w:tcPr>
          <w:p w:rsidR="00167A07" w:rsidRDefault="00167A07" w:rsidP="00F31B6A">
            <w:pPr>
              <w:pStyle w:val="TAL"/>
              <w:rPr>
                <w:sz w:val="16"/>
                <w:szCs w:val="16"/>
                <w:lang w:val="en-GB"/>
              </w:rPr>
            </w:pPr>
            <w:r>
              <w:rPr>
                <w:sz w:val="16"/>
                <w:szCs w:val="16"/>
                <w:lang w:val="en-GB"/>
              </w:rPr>
              <w:t>-</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Alignment of Slice Selection logic in the AMF and NSSF</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0587</w:t>
            </w:r>
          </w:p>
        </w:tc>
        <w:tc>
          <w:tcPr>
            <w:tcW w:w="425" w:type="dxa"/>
            <w:shd w:val="solid" w:color="FFFFFF" w:fill="auto"/>
          </w:tcPr>
          <w:p w:rsidR="00167A07" w:rsidRDefault="00167A07" w:rsidP="00F31B6A">
            <w:pPr>
              <w:pStyle w:val="TAL"/>
              <w:rPr>
                <w:sz w:val="16"/>
                <w:szCs w:val="16"/>
                <w:lang w:val="en-GB"/>
              </w:rPr>
            </w:pPr>
            <w:r>
              <w:rPr>
                <w:sz w:val="16"/>
                <w:szCs w:val="16"/>
                <w:lang w:val="en-GB"/>
              </w:rPr>
              <w:t>3</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Missing requirements to trigger Notification Control</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0588</w:t>
            </w:r>
          </w:p>
        </w:tc>
        <w:tc>
          <w:tcPr>
            <w:tcW w:w="425" w:type="dxa"/>
            <w:shd w:val="solid" w:color="FFFFFF" w:fill="auto"/>
          </w:tcPr>
          <w:p w:rsidR="0013662F" w:rsidRDefault="0013662F" w:rsidP="00F31B6A">
            <w:pPr>
              <w:pStyle w:val="TAL"/>
              <w:rPr>
                <w:sz w:val="16"/>
                <w:szCs w:val="16"/>
                <w:lang w:val="en-GB"/>
              </w:rPr>
            </w:pPr>
            <w:r>
              <w:rPr>
                <w:sz w:val="16"/>
                <w:szCs w:val="16"/>
                <w:lang w:val="en-GB"/>
              </w:rPr>
              <w:t>2</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OAuth2 Authorization Service</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0589</w:t>
            </w:r>
          </w:p>
        </w:tc>
        <w:tc>
          <w:tcPr>
            <w:tcW w:w="425" w:type="dxa"/>
            <w:shd w:val="solid" w:color="FFFFFF" w:fill="auto"/>
          </w:tcPr>
          <w:p w:rsidR="0013662F" w:rsidRDefault="0013662F" w:rsidP="00F31B6A">
            <w:pPr>
              <w:pStyle w:val="TAL"/>
              <w:rPr>
                <w:sz w:val="16"/>
                <w:szCs w:val="16"/>
                <w:lang w:val="en-GB"/>
              </w:rPr>
            </w:pPr>
            <w:r>
              <w:rPr>
                <w:sz w:val="16"/>
                <w:szCs w:val="16"/>
                <w:lang w:val="en-GB"/>
              </w:rPr>
              <w:t>2</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 xml:space="preserve"> Clarification of the service area restriction and NSSAIs to EPLMNs</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0591</w:t>
            </w:r>
          </w:p>
        </w:tc>
        <w:tc>
          <w:tcPr>
            <w:tcW w:w="425" w:type="dxa"/>
            <w:shd w:val="solid" w:color="FFFFFF" w:fill="auto"/>
          </w:tcPr>
          <w:p w:rsidR="0013662F" w:rsidRDefault="0013662F" w:rsidP="00F31B6A">
            <w:pPr>
              <w:pStyle w:val="TAL"/>
              <w:rPr>
                <w:sz w:val="16"/>
                <w:szCs w:val="16"/>
                <w:lang w:val="en-GB"/>
              </w:rPr>
            </w:pPr>
            <w:r>
              <w:rPr>
                <w:sz w:val="16"/>
                <w:szCs w:val="16"/>
                <w:lang w:val="en-GB"/>
              </w:rPr>
              <w:t>1</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23.501: Reference Point and Services correction</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0592</w:t>
            </w:r>
          </w:p>
        </w:tc>
        <w:tc>
          <w:tcPr>
            <w:tcW w:w="425" w:type="dxa"/>
            <w:shd w:val="solid" w:color="FFFFFF" w:fill="auto"/>
          </w:tcPr>
          <w:p w:rsidR="0013662F" w:rsidRDefault="0013662F" w:rsidP="00F31B6A">
            <w:pPr>
              <w:pStyle w:val="TAL"/>
              <w:rPr>
                <w:sz w:val="16"/>
                <w:szCs w:val="16"/>
                <w:lang w:val="en-GB"/>
              </w:rPr>
            </w:pPr>
            <w:r>
              <w:rPr>
                <w:sz w:val="16"/>
                <w:szCs w:val="16"/>
                <w:lang w:val="en-GB"/>
              </w:rPr>
              <w:t>1</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23.501: UDM Services</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0593</w:t>
            </w:r>
          </w:p>
        </w:tc>
        <w:tc>
          <w:tcPr>
            <w:tcW w:w="425" w:type="dxa"/>
            <w:shd w:val="solid" w:color="FFFFFF" w:fill="auto"/>
          </w:tcPr>
          <w:p w:rsidR="0013662F" w:rsidRDefault="0013662F" w:rsidP="00F31B6A">
            <w:pPr>
              <w:pStyle w:val="TAL"/>
              <w:rPr>
                <w:sz w:val="16"/>
                <w:szCs w:val="16"/>
                <w:lang w:val="en-GB"/>
              </w:rPr>
            </w:pPr>
            <w:r>
              <w:rPr>
                <w:sz w:val="16"/>
                <w:szCs w:val="16"/>
                <w:lang w:val="en-GB"/>
              </w:rPr>
              <w:t>2</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23.501: Subscription for EPS IWK</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0594</w:t>
            </w:r>
          </w:p>
        </w:tc>
        <w:tc>
          <w:tcPr>
            <w:tcW w:w="425" w:type="dxa"/>
            <w:shd w:val="solid" w:color="FFFFFF" w:fill="auto"/>
          </w:tcPr>
          <w:p w:rsidR="0013662F" w:rsidRDefault="0013662F" w:rsidP="00F31B6A">
            <w:pPr>
              <w:pStyle w:val="TAL"/>
              <w:rPr>
                <w:sz w:val="16"/>
                <w:szCs w:val="16"/>
                <w:lang w:val="en-GB"/>
              </w:rPr>
            </w:pPr>
            <w:r>
              <w:rPr>
                <w:sz w:val="16"/>
                <w:szCs w:val="16"/>
                <w:lang w:val="en-GB"/>
              </w:rPr>
              <w:t>-</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23.501: AUSF, UDM, UDR Discovery</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0595</w:t>
            </w:r>
          </w:p>
        </w:tc>
        <w:tc>
          <w:tcPr>
            <w:tcW w:w="425" w:type="dxa"/>
            <w:shd w:val="solid" w:color="FFFFFF" w:fill="auto"/>
          </w:tcPr>
          <w:p w:rsidR="0013662F" w:rsidRDefault="0013662F" w:rsidP="00F31B6A">
            <w:pPr>
              <w:pStyle w:val="TAL"/>
              <w:rPr>
                <w:sz w:val="16"/>
                <w:szCs w:val="16"/>
                <w:lang w:val="en-GB"/>
              </w:rPr>
            </w:pPr>
            <w:r>
              <w:rPr>
                <w:sz w:val="16"/>
                <w:szCs w:val="16"/>
                <w:lang w:val="en-GB"/>
              </w:rPr>
              <w:t>2</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Voice centric UE behavior in non-allowed area</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lastRenderedPageBreak/>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0597</w:t>
            </w:r>
          </w:p>
        </w:tc>
        <w:tc>
          <w:tcPr>
            <w:tcW w:w="425" w:type="dxa"/>
            <w:shd w:val="solid" w:color="FFFFFF" w:fill="auto"/>
          </w:tcPr>
          <w:p w:rsidR="0013662F" w:rsidRDefault="0013662F" w:rsidP="00F31B6A">
            <w:pPr>
              <w:pStyle w:val="TAL"/>
              <w:rPr>
                <w:sz w:val="16"/>
                <w:szCs w:val="16"/>
                <w:lang w:val="en-GB"/>
              </w:rPr>
            </w:pPr>
            <w:r>
              <w:rPr>
                <w:sz w:val="16"/>
                <w:szCs w:val="16"/>
                <w:lang w:val="en-GB"/>
              </w:rPr>
              <w:t>5</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Update to PCF discovery and selection</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F3218C" w:rsidRPr="009E0DE1" w:rsidTr="00107B06">
        <w:tc>
          <w:tcPr>
            <w:tcW w:w="800" w:type="dxa"/>
            <w:shd w:val="solid" w:color="FFFFFF" w:fill="auto"/>
          </w:tcPr>
          <w:p w:rsidR="00F3218C" w:rsidRDefault="00F3218C" w:rsidP="00F31B6A">
            <w:pPr>
              <w:pStyle w:val="TAC"/>
              <w:rPr>
                <w:sz w:val="16"/>
                <w:szCs w:val="16"/>
                <w:lang w:val="en-GB"/>
              </w:rPr>
            </w:pPr>
            <w:r>
              <w:rPr>
                <w:sz w:val="16"/>
                <w:szCs w:val="16"/>
                <w:lang w:val="en-GB"/>
              </w:rPr>
              <w:t>09-2018</w:t>
            </w:r>
          </w:p>
        </w:tc>
        <w:tc>
          <w:tcPr>
            <w:tcW w:w="800" w:type="dxa"/>
            <w:shd w:val="solid" w:color="FFFFFF" w:fill="auto"/>
          </w:tcPr>
          <w:p w:rsidR="00F3218C" w:rsidRDefault="00F3218C" w:rsidP="00F31B6A">
            <w:pPr>
              <w:pStyle w:val="TAC"/>
              <w:rPr>
                <w:sz w:val="16"/>
                <w:szCs w:val="16"/>
                <w:lang w:val="en-GB"/>
              </w:rPr>
            </w:pPr>
            <w:r>
              <w:rPr>
                <w:sz w:val="16"/>
                <w:szCs w:val="16"/>
                <w:lang w:val="en-GB"/>
              </w:rPr>
              <w:t>SP#81</w:t>
            </w:r>
          </w:p>
        </w:tc>
        <w:tc>
          <w:tcPr>
            <w:tcW w:w="1094" w:type="dxa"/>
            <w:shd w:val="solid" w:color="FFFFFF" w:fill="auto"/>
          </w:tcPr>
          <w:p w:rsidR="00F3218C" w:rsidRDefault="00F3218C" w:rsidP="00F31B6A">
            <w:pPr>
              <w:pStyle w:val="TAC"/>
              <w:rPr>
                <w:sz w:val="16"/>
                <w:szCs w:val="16"/>
                <w:lang w:val="en-GB"/>
              </w:rPr>
            </w:pPr>
            <w:r>
              <w:rPr>
                <w:sz w:val="16"/>
                <w:szCs w:val="16"/>
                <w:lang w:val="en-GB"/>
              </w:rPr>
              <w:t>SP-180716</w:t>
            </w:r>
          </w:p>
        </w:tc>
        <w:tc>
          <w:tcPr>
            <w:tcW w:w="567" w:type="dxa"/>
            <w:shd w:val="solid" w:color="FFFFFF" w:fill="auto"/>
          </w:tcPr>
          <w:p w:rsidR="00F3218C" w:rsidRDefault="00F3218C" w:rsidP="00F31B6A">
            <w:pPr>
              <w:pStyle w:val="TAL"/>
              <w:rPr>
                <w:sz w:val="16"/>
                <w:szCs w:val="16"/>
                <w:lang w:val="en-GB"/>
              </w:rPr>
            </w:pPr>
            <w:r>
              <w:rPr>
                <w:sz w:val="16"/>
                <w:szCs w:val="16"/>
                <w:lang w:val="en-GB"/>
              </w:rPr>
              <w:t>0598</w:t>
            </w:r>
          </w:p>
        </w:tc>
        <w:tc>
          <w:tcPr>
            <w:tcW w:w="425" w:type="dxa"/>
            <w:shd w:val="solid" w:color="FFFFFF" w:fill="auto"/>
          </w:tcPr>
          <w:p w:rsidR="00F3218C" w:rsidRDefault="00F3218C" w:rsidP="00F31B6A">
            <w:pPr>
              <w:pStyle w:val="TAL"/>
              <w:rPr>
                <w:sz w:val="16"/>
                <w:szCs w:val="16"/>
                <w:lang w:val="en-GB"/>
              </w:rPr>
            </w:pPr>
            <w:r>
              <w:rPr>
                <w:sz w:val="16"/>
                <w:szCs w:val="16"/>
                <w:lang w:val="en-GB"/>
              </w:rPr>
              <w:t>3</w:t>
            </w:r>
          </w:p>
        </w:tc>
        <w:tc>
          <w:tcPr>
            <w:tcW w:w="425" w:type="dxa"/>
            <w:shd w:val="solid" w:color="FFFFFF" w:fill="auto"/>
          </w:tcPr>
          <w:p w:rsidR="00F3218C" w:rsidRDefault="00F3218C" w:rsidP="00F31B6A">
            <w:pPr>
              <w:pStyle w:val="TAL"/>
              <w:rPr>
                <w:sz w:val="16"/>
                <w:szCs w:val="16"/>
                <w:lang w:val="en-GB"/>
              </w:rPr>
            </w:pPr>
            <w:r>
              <w:rPr>
                <w:sz w:val="16"/>
                <w:szCs w:val="16"/>
                <w:lang w:val="en-GB"/>
              </w:rPr>
              <w:t>F</w:t>
            </w:r>
          </w:p>
        </w:tc>
        <w:tc>
          <w:tcPr>
            <w:tcW w:w="4820" w:type="dxa"/>
            <w:shd w:val="solid" w:color="FFFFFF" w:fill="auto"/>
          </w:tcPr>
          <w:p w:rsidR="00F3218C" w:rsidRDefault="00F3218C" w:rsidP="00F31B6A">
            <w:pPr>
              <w:pStyle w:val="TAL"/>
              <w:rPr>
                <w:sz w:val="16"/>
                <w:szCs w:val="16"/>
                <w:lang w:val="en-GB"/>
              </w:rPr>
            </w:pPr>
            <w:r>
              <w:rPr>
                <w:sz w:val="16"/>
                <w:szCs w:val="16"/>
                <w:lang w:val="en-GB"/>
              </w:rPr>
              <w:t>Clarification to IMS emergency procedure</w:t>
            </w:r>
          </w:p>
        </w:tc>
        <w:tc>
          <w:tcPr>
            <w:tcW w:w="708" w:type="dxa"/>
            <w:shd w:val="solid" w:color="FFFFFF" w:fill="auto"/>
          </w:tcPr>
          <w:p w:rsidR="00F3218C" w:rsidRDefault="00F3218C"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0604</w:t>
            </w:r>
          </w:p>
        </w:tc>
        <w:tc>
          <w:tcPr>
            <w:tcW w:w="425" w:type="dxa"/>
            <w:shd w:val="solid" w:color="FFFFFF" w:fill="auto"/>
          </w:tcPr>
          <w:p w:rsidR="0016670F" w:rsidRDefault="0016670F" w:rsidP="00F31B6A">
            <w:pPr>
              <w:pStyle w:val="TAL"/>
              <w:rPr>
                <w:sz w:val="16"/>
                <w:szCs w:val="16"/>
                <w:lang w:val="en-GB"/>
              </w:rPr>
            </w:pPr>
            <w:r>
              <w:rPr>
                <w:sz w:val="16"/>
                <w:szCs w:val="16"/>
                <w:lang w:val="en-GB"/>
              </w:rPr>
              <w:t>1</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Clarification on reporting of PS Data Off status change</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0605</w:t>
            </w:r>
          </w:p>
        </w:tc>
        <w:tc>
          <w:tcPr>
            <w:tcW w:w="425" w:type="dxa"/>
            <w:shd w:val="solid" w:color="FFFFFF" w:fill="auto"/>
          </w:tcPr>
          <w:p w:rsidR="0016670F" w:rsidRDefault="0016670F" w:rsidP="00F31B6A">
            <w:pPr>
              <w:pStyle w:val="TAL"/>
              <w:rPr>
                <w:sz w:val="16"/>
                <w:szCs w:val="16"/>
                <w:lang w:val="en-GB"/>
              </w:rPr>
            </w:pPr>
            <w:r>
              <w:rPr>
                <w:sz w:val="16"/>
                <w:szCs w:val="16"/>
                <w:lang w:val="en-GB"/>
              </w:rPr>
              <w:t>4</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TAI List provision to RAN by AMF for RRC Inactive UE</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0606</w:t>
            </w:r>
          </w:p>
        </w:tc>
        <w:tc>
          <w:tcPr>
            <w:tcW w:w="425" w:type="dxa"/>
            <w:shd w:val="solid" w:color="FFFFFF" w:fill="auto"/>
          </w:tcPr>
          <w:p w:rsidR="0016670F" w:rsidRDefault="0016670F" w:rsidP="00F31B6A">
            <w:pPr>
              <w:pStyle w:val="TAL"/>
              <w:rPr>
                <w:sz w:val="16"/>
                <w:szCs w:val="16"/>
                <w:lang w:val="en-GB"/>
              </w:rPr>
            </w:pPr>
            <w:r>
              <w:rPr>
                <w:sz w:val="16"/>
                <w:szCs w:val="16"/>
                <w:lang w:val="en-GB"/>
              </w:rPr>
              <w:t>2</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Clarifications for signaled QoS characteristics</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0608</w:t>
            </w:r>
          </w:p>
        </w:tc>
        <w:tc>
          <w:tcPr>
            <w:tcW w:w="425" w:type="dxa"/>
            <w:shd w:val="solid" w:color="FFFFFF" w:fill="auto"/>
          </w:tcPr>
          <w:p w:rsidR="0016670F" w:rsidRDefault="0016670F" w:rsidP="00F31B6A">
            <w:pPr>
              <w:pStyle w:val="TAL"/>
              <w:rPr>
                <w:sz w:val="16"/>
                <w:szCs w:val="16"/>
                <w:lang w:val="en-GB"/>
              </w:rPr>
            </w:pPr>
            <w:r>
              <w:rPr>
                <w:sz w:val="16"/>
                <w:szCs w:val="16"/>
                <w:lang w:val="en-GB"/>
              </w:rPr>
              <w:t>1</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 xml:space="preserve"> IPv6 multi-homed routing rule</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0609</w:t>
            </w:r>
          </w:p>
        </w:tc>
        <w:tc>
          <w:tcPr>
            <w:tcW w:w="425" w:type="dxa"/>
            <w:shd w:val="solid" w:color="FFFFFF" w:fill="auto"/>
          </w:tcPr>
          <w:p w:rsidR="0016670F" w:rsidRDefault="0016670F" w:rsidP="00F31B6A">
            <w:pPr>
              <w:pStyle w:val="TAL"/>
              <w:rPr>
                <w:sz w:val="16"/>
                <w:szCs w:val="16"/>
                <w:lang w:val="en-GB"/>
              </w:rPr>
            </w:pPr>
            <w:r>
              <w:rPr>
                <w:sz w:val="16"/>
                <w:szCs w:val="16"/>
                <w:lang w:val="en-GB"/>
              </w:rPr>
              <w:t>1</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Clarification on priority of URSP and configuration of association between application and LADN DNN</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0616</w:t>
            </w:r>
          </w:p>
        </w:tc>
        <w:tc>
          <w:tcPr>
            <w:tcW w:w="425" w:type="dxa"/>
            <w:shd w:val="solid" w:color="FFFFFF" w:fill="auto"/>
          </w:tcPr>
          <w:p w:rsidR="0016670F" w:rsidRDefault="0016670F" w:rsidP="00F31B6A">
            <w:pPr>
              <w:pStyle w:val="TAL"/>
              <w:rPr>
                <w:sz w:val="16"/>
                <w:szCs w:val="16"/>
                <w:lang w:val="en-GB"/>
              </w:rPr>
            </w:pPr>
            <w:r>
              <w:rPr>
                <w:sz w:val="16"/>
                <w:szCs w:val="16"/>
                <w:lang w:val="en-GB"/>
              </w:rPr>
              <w:t>2</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Update N4 principles and parameters</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0617</w:t>
            </w:r>
          </w:p>
        </w:tc>
        <w:tc>
          <w:tcPr>
            <w:tcW w:w="425" w:type="dxa"/>
            <w:shd w:val="solid" w:color="FFFFFF" w:fill="auto"/>
          </w:tcPr>
          <w:p w:rsidR="0016670F" w:rsidRDefault="0016670F" w:rsidP="00F31B6A">
            <w:pPr>
              <w:pStyle w:val="TAL"/>
              <w:rPr>
                <w:sz w:val="16"/>
                <w:szCs w:val="16"/>
                <w:lang w:val="en-GB"/>
              </w:rPr>
            </w:pPr>
            <w:r>
              <w:rPr>
                <w:sz w:val="16"/>
                <w:szCs w:val="16"/>
                <w:lang w:val="en-GB"/>
              </w:rPr>
              <w:t>-</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Clarification on NF profile parameters</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DB50B4">
        <w:tc>
          <w:tcPr>
            <w:tcW w:w="800" w:type="dxa"/>
            <w:tcBorders>
              <w:bottom w:val="single" w:sz="6" w:space="0" w:color="auto"/>
            </w:tcBorders>
            <w:shd w:val="solid" w:color="FFFFFF" w:fill="auto"/>
          </w:tcPr>
          <w:p w:rsidR="0016670F" w:rsidRDefault="0016670F" w:rsidP="00F31B6A">
            <w:pPr>
              <w:pStyle w:val="TAC"/>
              <w:rPr>
                <w:sz w:val="16"/>
                <w:szCs w:val="16"/>
                <w:lang w:val="en-GB"/>
              </w:rPr>
            </w:pPr>
            <w:r>
              <w:rPr>
                <w:sz w:val="16"/>
                <w:szCs w:val="16"/>
                <w:lang w:val="en-GB"/>
              </w:rPr>
              <w:t>09-2018</w:t>
            </w:r>
          </w:p>
        </w:tc>
        <w:tc>
          <w:tcPr>
            <w:tcW w:w="800" w:type="dxa"/>
            <w:tcBorders>
              <w:bottom w:val="single" w:sz="6" w:space="0" w:color="auto"/>
            </w:tcBorders>
            <w:shd w:val="solid" w:color="FFFFFF" w:fill="auto"/>
          </w:tcPr>
          <w:p w:rsidR="0016670F" w:rsidRDefault="0016670F" w:rsidP="00F31B6A">
            <w:pPr>
              <w:pStyle w:val="TAC"/>
              <w:rPr>
                <w:sz w:val="16"/>
                <w:szCs w:val="16"/>
                <w:lang w:val="en-GB"/>
              </w:rPr>
            </w:pPr>
            <w:r>
              <w:rPr>
                <w:sz w:val="16"/>
                <w:szCs w:val="16"/>
                <w:lang w:val="en-GB"/>
              </w:rPr>
              <w:t>SP#81</w:t>
            </w:r>
          </w:p>
        </w:tc>
        <w:tc>
          <w:tcPr>
            <w:tcW w:w="1094" w:type="dxa"/>
            <w:tcBorders>
              <w:bottom w:val="single" w:sz="6" w:space="0" w:color="auto"/>
            </w:tcBorders>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tcBorders>
              <w:bottom w:val="single" w:sz="6" w:space="0" w:color="auto"/>
            </w:tcBorders>
            <w:shd w:val="solid" w:color="FFFFFF" w:fill="auto"/>
          </w:tcPr>
          <w:p w:rsidR="0016670F" w:rsidRDefault="0016670F" w:rsidP="00F31B6A">
            <w:pPr>
              <w:pStyle w:val="TAL"/>
              <w:rPr>
                <w:sz w:val="16"/>
                <w:szCs w:val="16"/>
                <w:lang w:val="en-GB"/>
              </w:rPr>
            </w:pPr>
            <w:r>
              <w:rPr>
                <w:sz w:val="16"/>
                <w:szCs w:val="16"/>
                <w:lang w:val="en-GB"/>
              </w:rPr>
              <w:t>0618</w:t>
            </w:r>
          </w:p>
        </w:tc>
        <w:tc>
          <w:tcPr>
            <w:tcW w:w="425" w:type="dxa"/>
            <w:tcBorders>
              <w:bottom w:val="single" w:sz="6" w:space="0" w:color="auto"/>
            </w:tcBorders>
            <w:shd w:val="solid" w:color="FFFFFF" w:fill="auto"/>
          </w:tcPr>
          <w:p w:rsidR="0016670F" w:rsidRDefault="0016670F" w:rsidP="00F31B6A">
            <w:pPr>
              <w:pStyle w:val="TAL"/>
              <w:rPr>
                <w:sz w:val="16"/>
                <w:szCs w:val="16"/>
                <w:lang w:val="en-GB"/>
              </w:rPr>
            </w:pPr>
            <w:r>
              <w:rPr>
                <w:sz w:val="16"/>
                <w:szCs w:val="16"/>
                <w:lang w:val="en-GB"/>
              </w:rPr>
              <w:t>-</w:t>
            </w:r>
          </w:p>
        </w:tc>
        <w:tc>
          <w:tcPr>
            <w:tcW w:w="425" w:type="dxa"/>
            <w:tcBorders>
              <w:bottom w:val="single" w:sz="6" w:space="0" w:color="auto"/>
            </w:tcBorders>
            <w:shd w:val="solid" w:color="FFFFFF" w:fill="auto"/>
          </w:tcPr>
          <w:p w:rsidR="0016670F" w:rsidRDefault="0016670F" w:rsidP="00F31B6A">
            <w:pPr>
              <w:pStyle w:val="TAL"/>
              <w:rPr>
                <w:sz w:val="16"/>
                <w:szCs w:val="16"/>
                <w:lang w:val="en-GB"/>
              </w:rPr>
            </w:pPr>
            <w:r>
              <w:rPr>
                <w:sz w:val="16"/>
                <w:szCs w:val="16"/>
                <w:lang w:val="en-GB"/>
              </w:rPr>
              <w:t>F</w:t>
            </w:r>
          </w:p>
        </w:tc>
        <w:tc>
          <w:tcPr>
            <w:tcW w:w="4820" w:type="dxa"/>
            <w:tcBorders>
              <w:bottom w:val="single" w:sz="6" w:space="0" w:color="auto"/>
            </w:tcBorders>
            <w:shd w:val="solid" w:color="FFFFFF" w:fill="auto"/>
          </w:tcPr>
          <w:p w:rsidR="0016670F" w:rsidRDefault="0016670F" w:rsidP="00F31B6A">
            <w:pPr>
              <w:pStyle w:val="TAL"/>
              <w:rPr>
                <w:sz w:val="16"/>
                <w:szCs w:val="16"/>
                <w:lang w:val="en-GB"/>
              </w:rPr>
            </w:pPr>
            <w:r>
              <w:rPr>
                <w:sz w:val="16"/>
                <w:szCs w:val="16"/>
                <w:lang w:val="en-GB"/>
              </w:rPr>
              <w:t>Update to service area restriction</w:t>
            </w:r>
          </w:p>
        </w:tc>
        <w:tc>
          <w:tcPr>
            <w:tcW w:w="708" w:type="dxa"/>
            <w:tcBorders>
              <w:bottom w:val="single" w:sz="6" w:space="0" w:color="auto"/>
            </w:tcBorders>
            <w:shd w:val="solid" w:color="FFFFFF" w:fill="auto"/>
          </w:tcPr>
          <w:p w:rsidR="0016670F" w:rsidRDefault="0016670F" w:rsidP="00F31B6A">
            <w:pPr>
              <w:pStyle w:val="TAC"/>
              <w:rPr>
                <w:sz w:val="16"/>
                <w:szCs w:val="16"/>
                <w:lang w:val="en-GB"/>
              </w:rPr>
            </w:pPr>
            <w:r>
              <w:rPr>
                <w:sz w:val="16"/>
                <w:szCs w:val="16"/>
                <w:lang w:val="en-GB"/>
              </w:rPr>
              <w:t>15.3.0</w:t>
            </w:r>
          </w:p>
        </w:tc>
      </w:tr>
      <w:tr w:rsidR="00F8073E" w:rsidRPr="009E0DE1" w:rsidTr="00DB50B4">
        <w:tc>
          <w:tcPr>
            <w:tcW w:w="800" w:type="dxa"/>
            <w:tcBorders>
              <w:bottom w:val="single" w:sz="8" w:space="0" w:color="auto"/>
            </w:tcBorders>
            <w:shd w:val="solid" w:color="FFFFFF" w:fill="auto"/>
          </w:tcPr>
          <w:p w:rsidR="00F8073E" w:rsidRDefault="00F8073E" w:rsidP="00F31B6A">
            <w:pPr>
              <w:pStyle w:val="TAC"/>
              <w:rPr>
                <w:sz w:val="16"/>
                <w:szCs w:val="16"/>
                <w:lang w:val="en-GB"/>
              </w:rPr>
            </w:pPr>
            <w:r>
              <w:rPr>
                <w:sz w:val="16"/>
                <w:szCs w:val="16"/>
                <w:lang w:val="en-GB"/>
              </w:rPr>
              <w:t>09-2018</w:t>
            </w:r>
          </w:p>
        </w:tc>
        <w:tc>
          <w:tcPr>
            <w:tcW w:w="800" w:type="dxa"/>
            <w:tcBorders>
              <w:bottom w:val="single" w:sz="8" w:space="0" w:color="auto"/>
            </w:tcBorders>
            <w:shd w:val="solid" w:color="FFFFFF" w:fill="auto"/>
          </w:tcPr>
          <w:p w:rsidR="00F8073E" w:rsidRDefault="00F8073E" w:rsidP="00F31B6A">
            <w:pPr>
              <w:pStyle w:val="TAC"/>
              <w:rPr>
                <w:sz w:val="16"/>
                <w:szCs w:val="16"/>
                <w:lang w:val="en-GB"/>
              </w:rPr>
            </w:pPr>
            <w:r>
              <w:rPr>
                <w:sz w:val="16"/>
                <w:szCs w:val="16"/>
                <w:lang w:val="en-GB"/>
              </w:rPr>
              <w:t>SP#81</w:t>
            </w:r>
          </w:p>
        </w:tc>
        <w:tc>
          <w:tcPr>
            <w:tcW w:w="1094" w:type="dxa"/>
            <w:tcBorders>
              <w:bottom w:val="single" w:sz="8" w:space="0" w:color="auto"/>
            </w:tcBorders>
            <w:shd w:val="solid" w:color="FFFFFF" w:fill="auto"/>
          </w:tcPr>
          <w:p w:rsidR="00F8073E" w:rsidRDefault="00F8073E" w:rsidP="00F8073E">
            <w:pPr>
              <w:pStyle w:val="TAC"/>
              <w:rPr>
                <w:sz w:val="16"/>
                <w:szCs w:val="16"/>
                <w:lang w:val="en-GB"/>
              </w:rPr>
            </w:pPr>
            <w:r>
              <w:rPr>
                <w:sz w:val="16"/>
                <w:szCs w:val="16"/>
                <w:lang w:val="en-GB"/>
              </w:rPr>
              <w:t>SP-180791</w:t>
            </w:r>
          </w:p>
        </w:tc>
        <w:tc>
          <w:tcPr>
            <w:tcW w:w="567" w:type="dxa"/>
            <w:tcBorders>
              <w:bottom w:val="single" w:sz="8" w:space="0" w:color="auto"/>
            </w:tcBorders>
            <w:shd w:val="solid" w:color="FFFFFF" w:fill="auto"/>
          </w:tcPr>
          <w:p w:rsidR="00F8073E" w:rsidRDefault="00F8073E" w:rsidP="00F31B6A">
            <w:pPr>
              <w:pStyle w:val="TAL"/>
              <w:rPr>
                <w:sz w:val="16"/>
                <w:szCs w:val="16"/>
                <w:lang w:val="en-GB"/>
              </w:rPr>
            </w:pPr>
            <w:r>
              <w:rPr>
                <w:sz w:val="16"/>
                <w:szCs w:val="16"/>
                <w:lang w:val="en-GB"/>
              </w:rPr>
              <w:t>0611</w:t>
            </w:r>
          </w:p>
        </w:tc>
        <w:tc>
          <w:tcPr>
            <w:tcW w:w="425" w:type="dxa"/>
            <w:tcBorders>
              <w:bottom w:val="single" w:sz="8" w:space="0" w:color="auto"/>
            </w:tcBorders>
            <w:shd w:val="solid" w:color="FFFFFF" w:fill="auto"/>
          </w:tcPr>
          <w:p w:rsidR="00F8073E" w:rsidRDefault="00F8073E" w:rsidP="00F31B6A">
            <w:pPr>
              <w:pStyle w:val="TAL"/>
              <w:rPr>
                <w:sz w:val="16"/>
                <w:szCs w:val="16"/>
                <w:lang w:val="en-GB"/>
              </w:rPr>
            </w:pPr>
            <w:r>
              <w:rPr>
                <w:sz w:val="16"/>
                <w:szCs w:val="16"/>
                <w:lang w:val="en-GB"/>
              </w:rPr>
              <w:t>3</w:t>
            </w:r>
          </w:p>
        </w:tc>
        <w:tc>
          <w:tcPr>
            <w:tcW w:w="425" w:type="dxa"/>
            <w:tcBorders>
              <w:bottom w:val="single" w:sz="8" w:space="0" w:color="auto"/>
            </w:tcBorders>
            <w:shd w:val="solid" w:color="FFFFFF" w:fill="auto"/>
          </w:tcPr>
          <w:p w:rsidR="00F8073E" w:rsidRDefault="00F8073E" w:rsidP="00F31B6A">
            <w:pPr>
              <w:pStyle w:val="TAL"/>
              <w:rPr>
                <w:sz w:val="16"/>
                <w:szCs w:val="16"/>
                <w:lang w:val="en-GB"/>
              </w:rPr>
            </w:pPr>
            <w:r>
              <w:rPr>
                <w:sz w:val="16"/>
                <w:szCs w:val="16"/>
                <w:lang w:val="en-GB"/>
              </w:rPr>
              <w:t>F</w:t>
            </w:r>
          </w:p>
        </w:tc>
        <w:tc>
          <w:tcPr>
            <w:tcW w:w="4820" w:type="dxa"/>
            <w:tcBorders>
              <w:bottom w:val="single" w:sz="8" w:space="0" w:color="auto"/>
            </w:tcBorders>
            <w:shd w:val="solid" w:color="FFFFFF" w:fill="auto"/>
          </w:tcPr>
          <w:p w:rsidR="00F8073E" w:rsidRDefault="00F8073E" w:rsidP="00F31B6A">
            <w:pPr>
              <w:pStyle w:val="TAL"/>
              <w:rPr>
                <w:sz w:val="16"/>
                <w:szCs w:val="16"/>
                <w:lang w:val="en-GB"/>
              </w:rPr>
            </w:pPr>
            <w:r>
              <w:rPr>
                <w:sz w:val="16"/>
                <w:szCs w:val="16"/>
                <w:lang w:val="en-GB"/>
              </w:rPr>
              <w:t>Clarification on the AMF store the DNN and PGW-C+SMF to UDM/HSS without N26.</w:t>
            </w:r>
          </w:p>
        </w:tc>
        <w:tc>
          <w:tcPr>
            <w:tcW w:w="708" w:type="dxa"/>
            <w:tcBorders>
              <w:bottom w:val="single" w:sz="8" w:space="0" w:color="auto"/>
            </w:tcBorders>
            <w:shd w:val="solid" w:color="FFFFFF" w:fill="auto"/>
          </w:tcPr>
          <w:p w:rsidR="00F8073E" w:rsidRDefault="00F8073E" w:rsidP="00F31B6A">
            <w:pPr>
              <w:pStyle w:val="TAC"/>
              <w:rPr>
                <w:sz w:val="16"/>
                <w:szCs w:val="16"/>
                <w:lang w:val="en-GB"/>
              </w:rPr>
            </w:pPr>
            <w:r>
              <w:rPr>
                <w:sz w:val="16"/>
                <w:szCs w:val="16"/>
                <w:lang w:val="en-GB"/>
              </w:rPr>
              <w:t>15.3.0</w:t>
            </w:r>
          </w:p>
        </w:tc>
      </w:tr>
      <w:tr w:rsidR="00DA66BD" w:rsidRPr="009E0DE1" w:rsidTr="00DB50B4">
        <w:tc>
          <w:tcPr>
            <w:tcW w:w="800" w:type="dxa"/>
            <w:tcBorders>
              <w:top w:val="single" w:sz="8" w:space="0" w:color="auto"/>
            </w:tcBorders>
            <w:shd w:val="solid" w:color="FFFFFF" w:fill="auto"/>
          </w:tcPr>
          <w:p w:rsidR="00DA66BD" w:rsidRDefault="00DA66BD" w:rsidP="00F31B6A">
            <w:pPr>
              <w:pStyle w:val="TAC"/>
              <w:rPr>
                <w:sz w:val="16"/>
                <w:szCs w:val="16"/>
                <w:lang w:val="en-GB"/>
              </w:rPr>
            </w:pPr>
            <w:r>
              <w:rPr>
                <w:sz w:val="16"/>
                <w:szCs w:val="16"/>
                <w:lang w:val="en-GB"/>
              </w:rPr>
              <w:t>2018-12</w:t>
            </w:r>
          </w:p>
        </w:tc>
        <w:tc>
          <w:tcPr>
            <w:tcW w:w="800" w:type="dxa"/>
            <w:tcBorders>
              <w:top w:val="single" w:sz="8" w:space="0" w:color="auto"/>
            </w:tcBorders>
            <w:shd w:val="solid" w:color="FFFFFF" w:fill="auto"/>
          </w:tcPr>
          <w:p w:rsidR="00DA66BD" w:rsidRDefault="00DA66BD" w:rsidP="00F31B6A">
            <w:pPr>
              <w:pStyle w:val="TAC"/>
              <w:rPr>
                <w:sz w:val="16"/>
                <w:szCs w:val="16"/>
                <w:lang w:val="en-GB"/>
              </w:rPr>
            </w:pPr>
            <w:r>
              <w:rPr>
                <w:sz w:val="16"/>
                <w:szCs w:val="16"/>
                <w:lang w:val="en-GB"/>
              </w:rPr>
              <w:t>SP#82</w:t>
            </w:r>
          </w:p>
        </w:tc>
        <w:tc>
          <w:tcPr>
            <w:tcW w:w="1094" w:type="dxa"/>
            <w:tcBorders>
              <w:top w:val="single" w:sz="8" w:space="0" w:color="auto"/>
            </w:tcBorders>
            <w:shd w:val="solid" w:color="FFFFFF" w:fill="auto"/>
          </w:tcPr>
          <w:p w:rsidR="00DA66BD" w:rsidRDefault="00DA66BD" w:rsidP="00F8073E">
            <w:pPr>
              <w:pStyle w:val="TAC"/>
              <w:rPr>
                <w:sz w:val="16"/>
                <w:szCs w:val="16"/>
                <w:lang w:val="en-GB"/>
              </w:rPr>
            </w:pPr>
            <w:r>
              <w:rPr>
                <w:sz w:val="16"/>
                <w:szCs w:val="16"/>
                <w:lang w:val="en-GB"/>
              </w:rPr>
              <w:t>SP-181084</w:t>
            </w:r>
          </w:p>
        </w:tc>
        <w:tc>
          <w:tcPr>
            <w:tcW w:w="567" w:type="dxa"/>
            <w:tcBorders>
              <w:top w:val="single" w:sz="8" w:space="0" w:color="auto"/>
            </w:tcBorders>
            <w:shd w:val="solid" w:color="FFFFFF" w:fill="auto"/>
          </w:tcPr>
          <w:p w:rsidR="00DA66BD" w:rsidRDefault="00DA66BD" w:rsidP="00F31B6A">
            <w:pPr>
              <w:pStyle w:val="TAL"/>
              <w:rPr>
                <w:sz w:val="16"/>
                <w:szCs w:val="16"/>
                <w:lang w:val="en-GB"/>
              </w:rPr>
            </w:pPr>
            <w:r>
              <w:rPr>
                <w:sz w:val="16"/>
                <w:szCs w:val="16"/>
                <w:lang w:val="en-GB"/>
              </w:rPr>
              <w:t>0576</w:t>
            </w:r>
          </w:p>
        </w:tc>
        <w:tc>
          <w:tcPr>
            <w:tcW w:w="425" w:type="dxa"/>
            <w:tcBorders>
              <w:top w:val="single" w:sz="8" w:space="0" w:color="auto"/>
            </w:tcBorders>
            <w:shd w:val="solid" w:color="FFFFFF" w:fill="auto"/>
          </w:tcPr>
          <w:p w:rsidR="00DA66BD" w:rsidRDefault="00DA66BD" w:rsidP="00F31B6A">
            <w:pPr>
              <w:pStyle w:val="TAL"/>
              <w:rPr>
                <w:sz w:val="16"/>
                <w:szCs w:val="16"/>
                <w:lang w:val="en-GB"/>
              </w:rPr>
            </w:pPr>
            <w:r>
              <w:rPr>
                <w:sz w:val="16"/>
                <w:szCs w:val="16"/>
                <w:lang w:val="en-GB"/>
              </w:rPr>
              <w:t>6</w:t>
            </w:r>
          </w:p>
        </w:tc>
        <w:tc>
          <w:tcPr>
            <w:tcW w:w="425" w:type="dxa"/>
            <w:tcBorders>
              <w:top w:val="single" w:sz="8" w:space="0" w:color="auto"/>
            </w:tcBorders>
            <w:shd w:val="solid" w:color="FFFFFF" w:fill="auto"/>
          </w:tcPr>
          <w:p w:rsidR="00DA66BD" w:rsidRDefault="00DA66BD" w:rsidP="00F31B6A">
            <w:pPr>
              <w:pStyle w:val="TAL"/>
              <w:rPr>
                <w:sz w:val="16"/>
                <w:szCs w:val="16"/>
                <w:lang w:val="en-GB"/>
              </w:rPr>
            </w:pPr>
            <w:r>
              <w:rPr>
                <w:sz w:val="16"/>
                <w:szCs w:val="16"/>
                <w:lang w:val="en-GB"/>
              </w:rPr>
              <w:t>F</w:t>
            </w:r>
          </w:p>
        </w:tc>
        <w:tc>
          <w:tcPr>
            <w:tcW w:w="4820" w:type="dxa"/>
            <w:tcBorders>
              <w:top w:val="single" w:sz="8" w:space="0" w:color="auto"/>
            </w:tcBorders>
            <w:shd w:val="solid" w:color="FFFFFF" w:fill="auto"/>
          </w:tcPr>
          <w:p w:rsidR="00DA66BD" w:rsidRDefault="00DA66BD" w:rsidP="00F31B6A">
            <w:pPr>
              <w:pStyle w:val="TAL"/>
              <w:rPr>
                <w:sz w:val="16"/>
                <w:szCs w:val="16"/>
                <w:lang w:val="en-GB"/>
              </w:rPr>
            </w:pPr>
            <w:r>
              <w:rPr>
                <w:sz w:val="16"/>
                <w:szCs w:val="16"/>
                <w:lang w:val="en-GB"/>
              </w:rPr>
              <w:t>CHF discovery and selection</w:t>
            </w:r>
          </w:p>
        </w:tc>
        <w:tc>
          <w:tcPr>
            <w:tcW w:w="708" w:type="dxa"/>
            <w:tcBorders>
              <w:top w:val="single" w:sz="8" w:space="0" w:color="auto"/>
            </w:tcBorders>
            <w:shd w:val="solid" w:color="FFFFFF" w:fill="auto"/>
          </w:tcPr>
          <w:p w:rsidR="00DA66BD" w:rsidRDefault="00DA66BD" w:rsidP="00F31B6A">
            <w:pPr>
              <w:pStyle w:val="TAC"/>
              <w:rPr>
                <w:sz w:val="16"/>
                <w:szCs w:val="16"/>
                <w:lang w:val="en-GB"/>
              </w:rPr>
            </w:pPr>
            <w:r>
              <w:rPr>
                <w:sz w:val="16"/>
                <w:szCs w:val="16"/>
                <w:lang w:val="en-GB"/>
              </w:rPr>
              <w:t>15.4.0</w:t>
            </w:r>
          </w:p>
        </w:tc>
      </w:tr>
      <w:tr w:rsidR="0094413B" w:rsidRPr="009E0DE1" w:rsidTr="00107B06">
        <w:tc>
          <w:tcPr>
            <w:tcW w:w="800" w:type="dxa"/>
            <w:shd w:val="solid" w:color="FFFFFF" w:fill="auto"/>
          </w:tcPr>
          <w:p w:rsidR="0094413B" w:rsidRDefault="0094413B" w:rsidP="0094413B">
            <w:pPr>
              <w:pStyle w:val="TAC"/>
              <w:rPr>
                <w:sz w:val="16"/>
                <w:szCs w:val="16"/>
                <w:lang w:val="en-GB"/>
              </w:rPr>
            </w:pPr>
            <w:r>
              <w:rPr>
                <w:sz w:val="16"/>
                <w:szCs w:val="16"/>
                <w:lang w:val="en-GB"/>
              </w:rPr>
              <w:t>2018-12</w:t>
            </w:r>
          </w:p>
        </w:tc>
        <w:tc>
          <w:tcPr>
            <w:tcW w:w="800" w:type="dxa"/>
            <w:shd w:val="solid" w:color="FFFFFF" w:fill="auto"/>
          </w:tcPr>
          <w:p w:rsidR="0094413B" w:rsidRDefault="0094413B" w:rsidP="0094413B">
            <w:pPr>
              <w:pStyle w:val="TAC"/>
              <w:rPr>
                <w:sz w:val="16"/>
                <w:szCs w:val="16"/>
                <w:lang w:val="en-GB"/>
              </w:rPr>
            </w:pPr>
            <w:r>
              <w:rPr>
                <w:sz w:val="16"/>
                <w:szCs w:val="16"/>
                <w:lang w:val="en-GB"/>
              </w:rPr>
              <w:t>SP#82</w:t>
            </w:r>
          </w:p>
        </w:tc>
        <w:tc>
          <w:tcPr>
            <w:tcW w:w="1094" w:type="dxa"/>
            <w:shd w:val="solid" w:color="FFFFFF" w:fill="auto"/>
          </w:tcPr>
          <w:p w:rsidR="0094413B" w:rsidRDefault="0094413B" w:rsidP="0094413B">
            <w:pPr>
              <w:pStyle w:val="TAC"/>
              <w:rPr>
                <w:sz w:val="16"/>
                <w:szCs w:val="16"/>
                <w:lang w:val="en-GB"/>
              </w:rPr>
            </w:pPr>
            <w:r>
              <w:rPr>
                <w:sz w:val="16"/>
                <w:szCs w:val="16"/>
                <w:lang w:val="en-GB"/>
              </w:rPr>
              <w:t>SP-181085</w:t>
            </w:r>
          </w:p>
        </w:tc>
        <w:tc>
          <w:tcPr>
            <w:tcW w:w="567" w:type="dxa"/>
            <w:shd w:val="solid" w:color="FFFFFF" w:fill="auto"/>
          </w:tcPr>
          <w:p w:rsidR="0094413B" w:rsidRDefault="0094413B" w:rsidP="0094413B">
            <w:pPr>
              <w:pStyle w:val="TAL"/>
              <w:rPr>
                <w:sz w:val="16"/>
                <w:szCs w:val="16"/>
                <w:lang w:val="en-GB"/>
              </w:rPr>
            </w:pPr>
            <w:r>
              <w:rPr>
                <w:sz w:val="16"/>
                <w:szCs w:val="16"/>
                <w:lang w:val="en-GB"/>
              </w:rPr>
              <w:t>0590</w:t>
            </w:r>
          </w:p>
        </w:tc>
        <w:tc>
          <w:tcPr>
            <w:tcW w:w="425" w:type="dxa"/>
            <w:shd w:val="solid" w:color="FFFFFF" w:fill="auto"/>
          </w:tcPr>
          <w:p w:rsidR="0094413B" w:rsidRDefault="0094413B" w:rsidP="0094413B">
            <w:pPr>
              <w:pStyle w:val="TAL"/>
              <w:rPr>
                <w:sz w:val="16"/>
                <w:szCs w:val="16"/>
                <w:lang w:val="en-GB"/>
              </w:rPr>
            </w:pPr>
            <w:r>
              <w:rPr>
                <w:sz w:val="16"/>
                <w:szCs w:val="16"/>
                <w:lang w:val="en-GB"/>
              </w:rPr>
              <w:t>2</w:t>
            </w:r>
          </w:p>
        </w:tc>
        <w:tc>
          <w:tcPr>
            <w:tcW w:w="425" w:type="dxa"/>
            <w:shd w:val="solid" w:color="FFFFFF" w:fill="auto"/>
          </w:tcPr>
          <w:p w:rsidR="0094413B" w:rsidRDefault="0094413B" w:rsidP="0094413B">
            <w:pPr>
              <w:pStyle w:val="TAL"/>
              <w:rPr>
                <w:sz w:val="16"/>
                <w:szCs w:val="16"/>
                <w:lang w:val="en-GB"/>
              </w:rPr>
            </w:pPr>
            <w:r>
              <w:rPr>
                <w:sz w:val="16"/>
                <w:szCs w:val="16"/>
                <w:lang w:val="en-GB"/>
              </w:rPr>
              <w:t>F</w:t>
            </w:r>
          </w:p>
        </w:tc>
        <w:tc>
          <w:tcPr>
            <w:tcW w:w="4820" w:type="dxa"/>
            <w:shd w:val="solid" w:color="FFFFFF" w:fill="auto"/>
          </w:tcPr>
          <w:p w:rsidR="0094413B" w:rsidRDefault="0094413B" w:rsidP="0094413B">
            <w:pPr>
              <w:pStyle w:val="TAL"/>
              <w:rPr>
                <w:sz w:val="16"/>
                <w:szCs w:val="16"/>
                <w:lang w:val="en-GB"/>
              </w:rPr>
            </w:pPr>
            <w:r>
              <w:rPr>
                <w:sz w:val="16"/>
                <w:szCs w:val="16"/>
                <w:lang w:val="en-GB"/>
              </w:rPr>
              <w:t>Clarification to the slice based congestion control handling at NG-RAN</w:t>
            </w:r>
          </w:p>
        </w:tc>
        <w:tc>
          <w:tcPr>
            <w:tcW w:w="708" w:type="dxa"/>
            <w:shd w:val="solid" w:color="FFFFFF" w:fill="auto"/>
          </w:tcPr>
          <w:p w:rsidR="0094413B" w:rsidRDefault="0094413B" w:rsidP="0094413B">
            <w:pPr>
              <w:pStyle w:val="TAC"/>
              <w:rPr>
                <w:sz w:val="16"/>
                <w:szCs w:val="16"/>
                <w:lang w:val="en-GB"/>
              </w:rPr>
            </w:pPr>
            <w:r>
              <w:rPr>
                <w:sz w:val="16"/>
                <w:szCs w:val="16"/>
                <w:lang w:val="en-GB"/>
              </w:rPr>
              <w:t>15.4.0</w:t>
            </w:r>
          </w:p>
        </w:tc>
      </w:tr>
      <w:tr w:rsidR="0094413B" w:rsidRPr="009E0DE1" w:rsidTr="00107B06">
        <w:tc>
          <w:tcPr>
            <w:tcW w:w="800" w:type="dxa"/>
            <w:shd w:val="solid" w:color="FFFFFF" w:fill="auto"/>
          </w:tcPr>
          <w:p w:rsidR="0094413B" w:rsidRDefault="0094413B" w:rsidP="0094413B">
            <w:pPr>
              <w:pStyle w:val="TAC"/>
              <w:rPr>
                <w:sz w:val="16"/>
                <w:szCs w:val="16"/>
                <w:lang w:val="en-GB"/>
              </w:rPr>
            </w:pPr>
            <w:r>
              <w:rPr>
                <w:sz w:val="16"/>
                <w:szCs w:val="16"/>
                <w:lang w:val="en-GB"/>
              </w:rPr>
              <w:t>2018-12</w:t>
            </w:r>
          </w:p>
        </w:tc>
        <w:tc>
          <w:tcPr>
            <w:tcW w:w="800" w:type="dxa"/>
            <w:shd w:val="solid" w:color="FFFFFF" w:fill="auto"/>
          </w:tcPr>
          <w:p w:rsidR="0094413B" w:rsidRDefault="0094413B" w:rsidP="0094413B">
            <w:pPr>
              <w:pStyle w:val="TAC"/>
              <w:rPr>
                <w:sz w:val="16"/>
                <w:szCs w:val="16"/>
                <w:lang w:val="en-GB"/>
              </w:rPr>
            </w:pPr>
            <w:r>
              <w:rPr>
                <w:sz w:val="16"/>
                <w:szCs w:val="16"/>
                <w:lang w:val="en-GB"/>
              </w:rPr>
              <w:t>SP#82</w:t>
            </w:r>
          </w:p>
        </w:tc>
        <w:tc>
          <w:tcPr>
            <w:tcW w:w="1094" w:type="dxa"/>
            <w:shd w:val="solid" w:color="FFFFFF" w:fill="auto"/>
          </w:tcPr>
          <w:p w:rsidR="0094413B" w:rsidRDefault="0094413B" w:rsidP="0094413B">
            <w:pPr>
              <w:pStyle w:val="TAC"/>
              <w:rPr>
                <w:sz w:val="16"/>
                <w:szCs w:val="16"/>
                <w:lang w:val="en-GB"/>
              </w:rPr>
            </w:pPr>
            <w:r>
              <w:rPr>
                <w:sz w:val="16"/>
                <w:szCs w:val="16"/>
                <w:lang w:val="en-GB"/>
              </w:rPr>
              <w:t>SP-181085</w:t>
            </w:r>
          </w:p>
        </w:tc>
        <w:tc>
          <w:tcPr>
            <w:tcW w:w="567" w:type="dxa"/>
            <w:shd w:val="solid" w:color="FFFFFF" w:fill="auto"/>
          </w:tcPr>
          <w:p w:rsidR="0094413B" w:rsidRDefault="0094413B" w:rsidP="0094413B">
            <w:pPr>
              <w:pStyle w:val="TAL"/>
              <w:rPr>
                <w:sz w:val="16"/>
                <w:szCs w:val="16"/>
                <w:lang w:val="en-GB"/>
              </w:rPr>
            </w:pPr>
            <w:r>
              <w:rPr>
                <w:sz w:val="16"/>
                <w:szCs w:val="16"/>
                <w:lang w:val="en-GB"/>
              </w:rPr>
              <w:t>0607</w:t>
            </w:r>
          </w:p>
        </w:tc>
        <w:tc>
          <w:tcPr>
            <w:tcW w:w="425" w:type="dxa"/>
            <w:shd w:val="solid" w:color="FFFFFF" w:fill="auto"/>
          </w:tcPr>
          <w:p w:rsidR="0094413B" w:rsidRDefault="0094413B" w:rsidP="0094413B">
            <w:pPr>
              <w:pStyle w:val="TAL"/>
              <w:rPr>
                <w:sz w:val="16"/>
                <w:szCs w:val="16"/>
                <w:lang w:val="en-GB"/>
              </w:rPr>
            </w:pPr>
            <w:r>
              <w:rPr>
                <w:sz w:val="16"/>
                <w:szCs w:val="16"/>
                <w:lang w:val="en-GB"/>
              </w:rPr>
              <w:t>11</w:t>
            </w:r>
          </w:p>
        </w:tc>
        <w:tc>
          <w:tcPr>
            <w:tcW w:w="425" w:type="dxa"/>
            <w:shd w:val="solid" w:color="FFFFFF" w:fill="auto"/>
          </w:tcPr>
          <w:p w:rsidR="0094413B" w:rsidRDefault="0094413B" w:rsidP="0094413B">
            <w:pPr>
              <w:pStyle w:val="TAL"/>
              <w:rPr>
                <w:sz w:val="16"/>
                <w:szCs w:val="16"/>
                <w:lang w:val="en-GB"/>
              </w:rPr>
            </w:pPr>
            <w:r>
              <w:rPr>
                <w:sz w:val="16"/>
                <w:szCs w:val="16"/>
                <w:lang w:val="en-GB"/>
              </w:rPr>
              <w:t>F</w:t>
            </w:r>
          </w:p>
        </w:tc>
        <w:tc>
          <w:tcPr>
            <w:tcW w:w="4820" w:type="dxa"/>
            <w:shd w:val="solid" w:color="FFFFFF" w:fill="auto"/>
          </w:tcPr>
          <w:p w:rsidR="0094413B" w:rsidRDefault="0094413B" w:rsidP="0094413B">
            <w:pPr>
              <w:pStyle w:val="TAL"/>
              <w:rPr>
                <w:sz w:val="16"/>
                <w:szCs w:val="16"/>
                <w:lang w:val="en-GB"/>
              </w:rPr>
            </w:pPr>
            <w:r>
              <w:rPr>
                <w:sz w:val="16"/>
                <w:szCs w:val="16"/>
                <w:lang w:val="en-GB"/>
              </w:rPr>
              <w:t>Clarifications for 5QI priority level</w:t>
            </w:r>
          </w:p>
        </w:tc>
        <w:tc>
          <w:tcPr>
            <w:tcW w:w="708" w:type="dxa"/>
            <w:shd w:val="solid" w:color="FFFFFF" w:fill="auto"/>
          </w:tcPr>
          <w:p w:rsidR="0094413B" w:rsidRDefault="0094413B" w:rsidP="0094413B">
            <w:pPr>
              <w:pStyle w:val="TAC"/>
              <w:rPr>
                <w:sz w:val="16"/>
                <w:szCs w:val="16"/>
                <w:lang w:val="en-GB"/>
              </w:rPr>
            </w:pPr>
            <w:r>
              <w:rPr>
                <w:sz w:val="16"/>
                <w:szCs w:val="16"/>
                <w:lang w:val="en-GB"/>
              </w:rPr>
              <w:t>15.4.0</w:t>
            </w:r>
          </w:p>
        </w:tc>
      </w:tr>
      <w:tr w:rsidR="0094413B" w:rsidRPr="009E0DE1" w:rsidTr="00107B06">
        <w:tc>
          <w:tcPr>
            <w:tcW w:w="800" w:type="dxa"/>
            <w:shd w:val="solid" w:color="FFFFFF" w:fill="auto"/>
          </w:tcPr>
          <w:p w:rsidR="0094413B" w:rsidRDefault="0094413B" w:rsidP="0094413B">
            <w:pPr>
              <w:pStyle w:val="TAC"/>
              <w:rPr>
                <w:sz w:val="16"/>
                <w:szCs w:val="16"/>
                <w:lang w:val="en-GB"/>
              </w:rPr>
            </w:pPr>
            <w:r>
              <w:rPr>
                <w:sz w:val="16"/>
                <w:szCs w:val="16"/>
                <w:lang w:val="en-GB"/>
              </w:rPr>
              <w:t>2018-12</w:t>
            </w:r>
          </w:p>
        </w:tc>
        <w:tc>
          <w:tcPr>
            <w:tcW w:w="800" w:type="dxa"/>
            <w:shd w:val="solid" w:color="FFFFFF" w:fill="auto"/>
          </w:tcPr>
          <w:p w:rsidR="0094413B" w:rsidRDefault="0094413B" w:rsidP="0094413B">
            <w:pPr>
              <w:pStyle w:val="TAC"/>
              <w:rPr>
                <w:sz w:val="16"/>
                <w:szCs w:val="16"/>
                <w:lang w:val="en-GB"/>
              </w:rPr>
            </w:pPr>
            <w:r>
              <w:rPr>
                <w:sz w:val="16"/>
                <w:szCs w:val="16"/>
                <w:lang w:val="en-GB"/>
              </w:rPr>
              <w:t>SP#82</w:t>
            </w:r>
          </w:p>
        </w:tc>
        <w:tc>
          <w:tcPr>
            <w:tcW w:w="1094" w:type="dxa"/>
            <w:shd w:val="solid" w:color="FFFFFF" w:fill="auto"/>
          </w:tcPr>
          <w:p w:rsidR="0094413B" w:rsidRDefault="0094413B" w:rsidP="0094413B">
            <w:pPr>
              <w:pStyle w:val="TAC"/>
              <w:rPr>
                <w:sz w:val="16"/>
                <w:szCs w:val="16"/>
                <w:lang w:val="en-GB"/>
              </w:rPr>
            </w:pPr>
            <w:r>
              <w:rPr>
                <w:sz w:val="16"/>
                <w:szCs w:val="16"/>
                <w:lang w:val="en-GB"/>
              </w:rPr>
              <w:t>SP-181090</w:t>
            </w:r>
          </w:p>
        </w:tc>
        <w:tc>
          <w:tcPr>
            <w:tcW w:w="567" w:type="dxa"/>
            <w:shd w:val="solid" w:color="FFFFFF" w:fill="auto"/>
          </w:tcPr>
          <w:p w:rsidR="0094413B" w:rsidRDefault="0094413B" w:rsidP="0094413B">
            <w:pPr>
              <w:pStyle w:val="TAL"/>
              <w:rPr>
                <w:sz w:val="16"/>
                <w:szCs w:val="16"/>
                <w:lang w:val="en-GB"/>
              </w:rPr>
            </w:pPr>
            <w:r>
              <w:rPr>
                <w:sz w:val="16"/>
                <w:szCs w:val="16"/>
                <w:lang w:val="en-GB"/>
              </w:rPr>
              <w:t>0621</w:t>
            </w:r>
          </w:p>
        </w:tc>
        <w:tc>
          <w:tcPr>
            <w:tcW w:w="425" w:type="dxa"/>
            <w:shd w:val="solid" w:color="FFFFFF" w:fill="auto"/>
          </w:tcPr>
          <w:p w:rsidR="0094413B" w:rsidRDefault="0094413B" w:rsidP="0094413B">
            <w:pPr>
              <w:pStyle w:val="TAL"/>
              <w:rPr>
                <w:sz w:val="16"/>
                <w:szCs w:val="16"/>
                <w:lang w:val="en-GB"/>
              </w:rPr>
            </w:pPr>
            <w:r>
              <w:rPr>
                <w:sz w:val="16"/>
                <w:szCs w:val="16"/>
                <w:lang w:val="en-GB"/>
              </w:rPr>
              <w:t>2</w:t>
            </w:r>
          </w:p>
        </w:tc>
        <w:tc>
          <w:tcPr>
            <w:tcW w:w="425" w:type="dxa"/>
            <w:shd w:val="solid" w:color="FFFFFF" w:fill="auto"/>
          </w:tcPr>
          <w:p w:rsidR="0094413B" w:rsidRDefault="0094413B" w:rsidP="0094413B">
            <w:pPr>
              <w:pStyle w:val="TAL"/>
              <w:rPr>
                <w:sz w:val="16"/>
                <w:szCs w:val="16"/>
                <w:lang w:val="en-GB"/>
              </w:rPr>
            </w:pPr>
            <w:r>
              <w:rPr>
                <w:sz w:val="16"/>
                <w:szCs w:val="16"/>
                <w:lang w:val="en-GB"/>
              </w:rPr>
              <w:t>F</w:t>
            </w:r>
          </w:p>
        </w:tc>
        <w:tc>
          <w:tcPr>
            <w:tcW w:w="4820" w:type="dxa"/>
            <w:shd w:val="solid" w:color="FFFFFF" w:fill="auto"/>
          </w:tcPr>
          <w:p w:rsidR="0094413B" w:rsidRDefault="0094413B" w:rsidP="0094413B">
            <w:pPr>
              <w:pStyle w:val="TAL"/>
              <w:rPr>
                <w:sz w:val="16"/>
                <w:szCs w:val="16"/>
                <w:lang w:val="en-GB"/>
              </w:rPr>
            </w:pPr>
            <w:r>
              <w:rPr>
                <w:sz w:val="16"/>
                <w:szCs w:val="16"/>
                <w:lang w:val="en-GB"/>
              </w:rPr>
              <w:t>Using preconfigured 5QI for QoS Flow associated with the default QoS rule</w:t>
            </w:r>
          </w:p>
        </w:tc>
        <w:tc>
          <w:tcPr>
            <w:tcW w:w="708" w:type="dxa"/>
            <w:shd w:val="solid" w:color="FFFFFF" w:fill="auto"/>
          </w:tcPr>
          <w:p w:rsidR="0094413B" w:rsidRDefault="0094413B" w:rsidP="0094413B">
            <w:pPr>
              <w:pStyle w:val="TAC"/>
              <w:rPr>
                <w:sz w:val="16"/>
                <w:szCs w:val="16"/>
                <w:lang w:val="en-GB"/>
              </w:rPr>
            </w:pPr>
            <w:r>
              <w:rPr>
                <w:sz w:val="16"/>
                <w:szCs w:val="16"/>
                <w:lang w:val="en-GB"/>
              </w:rPr>
              <w:t>15.4.0</w:t>
            </w:r>
          </w:p>
        </w:tc>
      </w:tr>
      <w:tr w:rsidR="0041248A" w:rsidRPr="009E0DE1" w:rsidTr="00107B06">
        <w:tc>
          <w:tcPr>
            <w:tcW w:w="800" w:type="dxa"/>
            <w:shd w:val="solid" w:color="FFFFFF" w:fill="auto"/>
          </w:tcPr>
          <w:p w:rsidR="0041248A" w:rsidRDefault="0041248A" w:rsidP="0041248A">
            <w:pPr>
              <w:pStyle w:val="TAC"/>
              <w:rPr>
                <w:sz w:val="16"/>
                <w:szCs w:val="16"/>
                <w:lang w:val="en-GB"/>
              </w:rPr>
            </w:pPr>
            <w:r>
              <w:rPr>
                <w:sz w:val="16"/>
                <w:szCs w:val="16"/>
                <w:lang w:val="en-GB"/>
              </w:rPr>
              <w:t>2018-12</w:t>
            </w:r>
          </w:p>
        </w:tc>
        <w:tc>
          <w:tcPr>
            <w:tcW w:w="800" w:type="dxa"/>
            <w:shd w:val="solid" w:color="FFFFFF" w:fill="auto"/>
          </w:tcPr>
          <w:p w:rsidR="0041248A" w:rsidRDefault="0041248A" w:rsidP="0041248A">
            <w:pPr>
              <w:pStyle w:val="TAC"/>
              <w:rPr>
                <w:sz w:val="16"/>
                <w:szCs w:val="16"/>
                <w:lang w:val="en-GB"/>
              </w:rPr>
            </w:pPr>
            <w:r>
              <w:rPr>
                <w:sz w:val="16"/>
                <w:szCs w:val="16"/>
                <w:lang w:val="en-GB"/>
              </w:rPr>
              <w:t>SP#82</w:t>
            </w:r>
          </w:p>
        </w:tc>
        <w:tc>
          <w:tcPr>
            <w:tcW w:w="1094" w:type="dxa"/>
            <w:shd w:val="solid" w:color="FFFFFF" w:fill="auto"/>
          </w:tcPr>
          <w:p w:rsidR="0041248A" w:rsidRDefault="0041248A" w:rsidP="0041248A">
            <w:pPr>
              <w:pStyle w:val="TAC"/>
              <w:rPr>
                <w:sz w:val="16"/>
                <w:szCs w:val="16"/>
                <w:lang w:val="en-GB"/>
              </w:rPr>
            </w:pPr>
            <w:r>
              <w:rPr>
                <w:sz w:val="16"/>
                <w:szCs w:val="16"/>
                <w:lang w:val="en-GB"/>
              </w:rPr>
              <w:t>SP-181090</w:t>
            </w:r>
          </w:p>
        </w:tc>
        <w:tc>
          <w:tcPr>
            <w:tcW w:w="567" w:type="dxa"/>
            <w:shd w:val="solid" w:color="FFFFFF" w:fill="auto"/>
          </w:tcPr>
          <w:p w:rsidR="0041248A" w:rsidRDefault="0041248A" w:rsidP="0041248A">
            <w:pPr>
              <w:pStyle w:val="TAL"/>
              <w:rPr>
                <w:sz w:val="16"/>
                <w:szCs w:val="16"/>
                <w:lang w:val="en-GB"/>
              </w:rPr>
            </w:pPr>
            <w:r>
              <w:rPr>
                <w:sz w:val="16"/>
                <w:szCs w:val="16"/>
                <w:lang w:val="en-GB"/>
              </w:rPr>
              <w:t>0622</w:t>
            </w:r>
          </w:p>
        </w:tc>
        <w:tc>
          <w:tcPr>
            <w:tcW w:w="425" w:type="dxa"/>
            <w:shd w:val="solid" w:color="FFFFFF" w:fill="auto"/>
          </w:tcPr>
          <w:p w:rsidR="0041248A" w:rsidRDefault="0041248A" w:rsidP="0041248A">
            <w:pPr>
              <w:pStyle w:val="TAL"/>
              <w:rPr>
                <w:sz w:val="16"/>
                <w:szCs w:val="16"/>
                <w:lang w:val="en-GB"/>
              </w:rPr>
            </w:pPr>
            <w:r>
              <w:rPr>
                <w:sz w:val="16"/>
                <w:szCs w:val="16"/>
                <w:lang w:val="en-GB"/>
              </w:rPr>
              <w:t>3</w:t>
            </w:r>
          </w:p>
        </w:tc>
        <w:tc>
          <w:tcPr>
            <w:tcW w:w="425" w:type="dxa"/>
            <w:shd w:val="solid" w:color="FFFFFF" w:fill="auto"/>
          </w:tcPr>
          <w:p w:rsidR="0041248A" w:rsidRDefault="0041248A" w:rsidP="0041248A">
            <w:pPr>
              <w:pStyle w:val="TAL"/>
              <w:rPr>
                <w:sz w:val="16"/>
                <w:szCs w:val="16"/>
                <w:lang w:val="en-GB"/>
              </w:rPr>
            </w:pPr>
            <w:r>
              <w:rPr>
                <w:sz w:val="16"/>
                <w:szCs w:val="16"/>
                <w:lang w:val="en-GB"/>
              </w:rPr>
              <w:t>F</w:t>
            </w:r>
          </w:p>
        </w:tc>
        <w:tc>
          <w:tcPr>
            <w:tcW w:w="4820" w:type="dxa"/>
            <w:shd w:val="solid" w:color="FFFFFF" w:fill="auto"/>
          </w:tcPr>
          <w:p w:rsidR="0041248A" w:rsidRDefault="0041248A" w:rsidP="0041248A">
            <w:pPr>
              <w:pStyle w:val="TAL"/>
              <w:rPr>
                <w:sz w:val="16"/>
                <w:szCs w:val="16"/>
                <w:lang w:val="en-GB"/>
              </w:rPr>
            </w:pPr>
            <w:r>
              <w:rPr>
                <w:sz w:val="16"/>
                <w:szCs w:val="16"/>
                <w:lang w:val="en-GB"/>
              </w:rPr>
              <w:t>Update of Default Configured NSSAI</w:t>
            </w:r>
          </w:p>
        </w:tc>
        <w:tc>
          <w:tcPr>
            <w:tcW w:w="708" w:type="dxa"/>
            <w:shd w:val="solid" w:color="FFFFFF" w:fill="auto"/>
          </w:tcPr>
          <w:p w:rsidR="0041248A" w:rsidRDefault="0041248A" w:rsidP="0041248A">
            <w:pPr>
              <w:pStyle w:val="TAC"/>
              <w:rPr>
                <w:sz w:val="16"/>
                <w:szCs w:val="16"/>
                <w:lang w:val="en-GB"/>
              </w:rPr>
            </w:pPr>
            <w:r>
              <w:rPr>
                <w:sz w:val="16"/>
                <w:szCs w:val="16"/>
                <w:lang w:val="en-GB"/>
              </w:rPr>
              <w:t>15.4.0</w:t>
            </w:r>
          </w:p>
        </w:tc>
      </w:tr>
      <w:tr w:rsidR="0041248A" w:rsidRPr="009E0DE1" w:rsidTr="00107B06">
        <w:tc>
          <w:tcPr>
            <w:tcW w:w="800" w:type="dxa"/>
            <w:shd w:val="solid" w:color="FFFFFF" w:fill="auto"/>
          </w:tcPr>
          <w:p w:rsidR="0041248A" w:rsidRDefault="0041248A" w:rsidP="0041248A">
            <w:pPr>
              <w:pStyle w:val="TAC"/>
              <w:rPr>
                <w:sz w:val="16"/>
                <w:szCs w:val="16"/>
                <w:lang w:val="en-GB"/>
              </w:rPr>
            </w:pPr>
            <w:r>
              <w:rPr>
                <w:sz w:val="16"/>
                <w:szCs w:val="16"/>
                <w:lang w:val="en-GB"/>
              </w:rPr>
              <w:t>2018-12</w:t>
            </w:r>
          </w:p>
        </w:tc>
        <w:tc>
          <w:tcPr>
            <w:tcW w:w="800" w:type="dxa"/>
            <w:shd w:val="solid" w:color="FFFFFF" w:fill="auto"/>
          </w:tcPr>
          <w:p w:rsidR="0041248A" w:rsidRDefault="0041248A" w:rsidP="0041248A">
            <w:pPr>
              <w:pStyle w:val="TAC"/>
              <w:rPr>
                <w:sz w:val="16"/>
                <w:szCs w:val="16"/>
                <w:lang w:val="en-GB"/>
              </w:rPr>
            </w:pPr>
            <w:r>
              <w:rPr>
                <w:sz w:val="16"/>
                <w:szCs w:val="16"/>
                <w:lang w:val="en-GB"/>
              </w:rPr>
              <w:t>SP#82</w:t>
            </w:r>
          </w:p>
        </w:tc>
        <w:tc>
          <w:tcPr>
            <w:tcW w:w="1094" w:type="dxa"/>
            <w:shd w:val="solid" w:color="FFFFFF" w:fill="auto"/>
          </w:tcPr>
          <w:p w:rsidR="0041248A" w:rsidRDefault="0041248A" w:rsidP="0041248A">
            <w:pPr>
              <w:pStyle w:val="TAC"/>
              <w:rPr>
                <w:sz w:val="16"/>
                <w:szCs w:val="16"/>
                <w:lang w:val="en-GB"/>
              </w:rPr>
            </w:pPr>
            <w:r>
              <w:rPr>
                <w:sz w:val="16"/>
                <w:szCs w:val="16"/>
                <w:lang w:val="en-GB"/>
              </w:rPr>
              <w:t>SP-181086</w:t>
            </w:r>
          </w:p>
        </w:tc>
        <w:tc>
          <w:tcPr>
            <w:tcW w:w="567" w:type="dxa"/>
            <w:shd w:val="solid" w:color="FFFFFF" w:fill="auto"/>
          </w:tcPr>
          <w:p w:rsidR="0041248A" w:rsidRDefault="0041248A" w:rsidP="0041248A">
            <w:pPr>
              <w:pStyle w:val="TAL"/>
              <w:rPr>
                <w:sz w:val="16"/>
                <w:szCs w:val="16"/>
                <w:lang w:val="en-GB"/>
              </w:rPr>
            </w:pPr>
            <w:r>
              <w:rPr>
                <w:sz w:val="16"/>
                <w:szCs w:val="16"/>
                <w:lang w:val="en-GB"/>
              </w:rPr>
              <w:t>0625</w:t>
            </w:r>
          </w:p>
        </w:tc>
        <w:tc>
          <w:tcPr>
            <w:tcW w:w="425" w:type="dxa"/>
            <w:shd w:val="solid" w:color="FFFFFF" w:fill="auto"/>
          </w:tcPr>
          <w:p w:rsidR="0041248A" w:rsidRDefault="0041248A" w:rsidP="0041248A">
            <w:pPr>
              <w:pStyle w:val="TAL"/>
              <w:rPr>
                <w:sz w:val="16"/>
                <w:szCs w:val="16"/>
                <w:lang w:val="en-GB"/>
              </w:rPr>
            </w:pPr>
            <w:r>
              <w:rPr>
                <w:sz w:val="16"/>
                <w:szCs w:val="16"/>
                <w:lang w:val="en-GB"/>
              </w:rPr>
              <w:t>2</w:t>
            </w:r>
          </w:p>
        </w:tc>
        <w:tc>
          <w:tcPr>
            <w:tcW w:w="425" w:type="dxa"/>
            <w:shd w:val="solid" w:color="FFFFFF" w:fill="auto"/>
          </w:tcPr>
          <w:p w:rsidR="0041248A" w:rsidRDefault="0041248A" w:rsidP="0041248A">
            <w:pPr>
              <w:pStyle w:val="TAL"/>
              <w:rPr>
                <w:sz w:val="16"/>
                <w:szCs w:val="16"/>
                <w:lang w:val="en-GB"/>
              </w:rPr>
            </w:pPr>
            <w:r>
              <w:rPr>
                <w:sz w:val="16"/>
                <w:szCs w:val="16"/>
                <w:lang w:val="en-GB"/>
              </w:rPr>
              <w:t>F</w:t>
            </w:r>
          </w:p>
        </w:tc>
        <w:tc>
          <w:tcPr>
            <w:tcW w:w="4820" w:type="dxa"/>
            <w:shd w:val="solid" w:color="FFFFFF" w:fill="auto"/>
          </w:tcPr>
          <w:p w:rsidR="0041248A" w:rsidRDefault="0041248A" w:rsidP="0041248A">
            <w:pPr>
              <w:pStyle w:val="TAL"/>
              <w:rPr>
                <w:sz w:val="16"/>
                <w:szCs w:val="16"/>
                <w:lang w:val="en-GB"/>
              </w:rPr>
            </w:pPr>
            <w:r>
              <w:rPr>
                <w:sz w:val="16"/>
                <w:szCs w:val="16"/>
                <w:lang w:val="en-GB"/>
              </w:rPr>
              <w:t>Clarifying the boundaries of an NF instance</w:t>
            </w:r>
          </w:p>
        </w:tc>
        <w:tc>
          <w:tcPr>
            <w:tcW w:w="708" w:type="dxa"/>
            <w:shd w:val="solid" w:color="FFFFFF" w:fill="auto"/>
          </w:tcPr>
          <w:p w:rsidR="0041248A" w:rsidRDefault="0041248A" w:rsidP="0041248A">
            <w:pPr>
              <w:pStyle w:val="TAC"/>
              <w:rPr>
                <w:sz w:val="16"/>
                <w:szCs w:val="16"/>
                <w:lang w:val="en-GB"/>
              </w:rPr>
            </w:pPr>
            <w:r>
              <w:rPr>
                <w:sz w:val="16"/>
                <w:szCs w:val="16"/>
                <w:lang w:val="en-GB"/>
              </w:rPr>
              <w:t>15.4.0</w:t>
            </w:r>
          </w:p>
        </w:tc>
      </w:tr>
      <w:tr w:rsidR="00147E9C" w:rsidRPr="009E0DE1" w:rsidTr="00107B06">
        <w:tc>
          <w:tcPr>
            <w:tcW w:w="800" w:type="dxa"/>
            <w:shd w:val="solid" w:color="FFFFFF" w:fill="auto"/>
          </w:tcPr>
          <w:p w:rsidR="00147E9C" w:rsidRDefault="00147E9C" w:rsidP="00147E9C">
            <w:pPr>
              <w:pStyle w:val="TAC"/>
              <w:rPr>
                <w:sz w:val="16"/>
                <w:szCs w:val="16"/>
                <w:lang w:val="en-GB"/>
              </w:rPr>
            </w:pPr>
            <w:r>
              <w:rPr>
                <w:sz w:val="16"/>
                <w:szCs w:val="16"/>
                <w:lang w:val="en-GB"/>
              </w:rPr>
              <w:t>2018-12</w:t>
            </w:r>
          </w:p>
        </w:tc>
        <w:tc>
          <w:tcPr>
            <w:tcW w:w="800" w:type="dxa"/>
            <w:shd w:val="solid" w:color="FFFFFF" w:fill="auto"/>
          </w:tcPr>
          <w:p w:rsidR="00147E9C" w:rsidRDefault="00147E9C" w:rsidP="00147E9C">
            <w:pPr>
              <w:pStyle w:val="TAC"/>
              <w:rPr>
                <w:sz w:val="16"/>
                <w:szCs w:val="16"/>
                <w:lang w:val="en-GB"/>
              </w:rPr>
            </w:pPr>
            <w:r>
              <w:rPr>
                <w:sz w:val="16"/>
                <w:szCs w:val="16"/>
                <w:lang w:val="en-GB"/>
              </w:rPr>
              <w:t>SP#82</w:t>
            </w:r>
          </w:p>
        </w:tc>
        <w:tc>
          <w:tcPr>
            <w:tcW w:w="1094" w:type="dxa"/>
            <w:shd w:val="solid" w:color="FFFFFF" w:fill="auto"/>
          </w:tcPr>
          <w:p w:rsidR="00147E9C" w:rsidRDefault="00147E9C" w:rsidP="00147E9C">
            <w:pPr>
              <w:pStyle w:val="TAC"/>
              <w:rPr>
                <w:sz w:val="16"/>
                <w:szCs w:val="16"/>
                <w:lang w:val="en-GB"/>
              </w:rPr>
            </w:pPr>
            <w:r>
              <w:rPr>
                <w:sz w:val="16"/>
                <w:szCs w:val="16"/>
                <w:lang w:val="en-GB"/>
              </w:rPr>
              <w:t>SP-181086</w:t>
            </w:r>
          </w:p>
        </w:tc>
        <w:tc>
          <w:tcPr>
            <w:tcW w:w="567" w:type="dxa"/>
            <w:shd w:val="solid" w:color="FFFFFF" w:fill="auto"/>
          </w:tcPr>
          <w:p w:rsidR="00147E9C" w:rsidRDefault="00147E9C" w:rsidP="00147E9C">
            <w:pPr>
              <w:pStyle w:val="TAL"/>
              <w:rPr>
                <w:sz w:val="16"/>
                <w:szCs w:val="16"/>
                <w:lang w:val="en-GB"/>
              </w:rPr>
            </w:pPr>
            <w:r>
              <w:rPr>
                <w:sz w:val="16"/>
                <w:szCs w:val="16"/>
                <w:lang w:val="en-GB"/>
              </w:rPr>
              <w:t>0626</w:t>
            </w:r>
          </w:p>
        </w:tc>
        <w:tc>
          <w:tcPr>
            <w:tcW w:w="425" w:type="dxa"/>
            <w:shd w:val="solid" w:color="FFFFFF" w:fill="auto"/>
          </w:tcPr>
          <w:p w:rsidR="00147E9C" w:rsidRDefault="00147E9C" w:rsidP="00147E9C">
            <w:pPr>
              <w:pStyle w:val="TAL"/>
              <w:rPr>
                <w:sz w:val="16"/>
                <w:szCs w:val="16"/>
                <w:lang w:val="en-GB"/>
              </w:rPr>
            </w:pPr>
            <w:r>
              <w:rPr>
                <w:sz w:val="16"/>
                <w:szCs w:val="16"/>
                <w:lang w:val="en-GB"/>
              </w:rPr>
              <w:t>-</w:t>
            </w:r>
          </w:p>
        </w:tc>
        <w:tc>
          <w:tcPr>
            <w:tcW w:w="425" w:type="dxa"/>
            <w:shd w:val="solid" w:color="FFFFFF" w:fill="auto"/>
          </w:tcPr>
          <w:p w:rsidR="00147E9C" w:rsidRDefault="00147E9C" w:rsidP="00147E9C">
            <w:pPr>
              <w:pStyle w:val="TAL"/>
              <w:rPr>
                <w:sz w:val="16"/>
                <w:szCs w:val="16"/>
                <w:lang w:val="en-GB"/>
              </w:rPr>
            </w:pPr>
            <w:r>
              <w:rPr>
                <w:sz w:val="16"/>
                <w:szCs w:val="16"/>
                <w:lang w:val="en-GB"/>
              </w:rPr>
              <w:t>F</w:t>
            </w:r>
          </w:p>
        </w:tc>
        <w:tc>
          <w:tcPr>
            <w:tcW w:w="4820" w:type="dxa"/>
            <w:shd w:val="solid" w:color="FFFFFF" w:fill="auto"/>
          </w:tcPr>
          <w:p w:rsidR="00147E9C" w:rsidRDefault="00147E9C" w:rsidP="00147E9C">
            <w:pPr>
              <w:pStyle w:val="TAL"/>
              <w:rPr>
                <w:sz w:val="16"/>
                <w:szCs w:val="16"/>
                <w:lang w:val="en-GB"/>
              </w:rPr>
            </w:pPr>
            <w:r>
              <w:rPr>
                <w:sz w:val="16"/>
                <w:szCs w:val="16"/>
                <w:lang w:val="en-GB"/>
              </w:rPr>
              <w:t>Correcting discovery and selection</w:t>
            </w:r>
          </w:p>
        </w:tc>
        <w:tc>
          <w:tcPr>
            <w:tcW w:w="708" w:type="dxa"/>
            <w:shd w:val="solid" w:color="FFFFFF" w:fill="auto"/>
          </w:tcPr>
          <w:p w:rsidR="00147E9C" w:rsidRDefault="00147E9C" w:rsidP="00147E9C">
            <w:pPr>
              <w:pStyle w:val="TAC"/>
              <w:rPr>
                <w:sz w:val="16"/>
                <w:szCs w:val="16"/>
                <w:lang w:val="en-GB"/>
              </w:rPr>
            </w:pPr>
            <w:r>
              <w:rPr>
                <w:sz w:val="16"/>
                <w:szCs w:val="16"/>
                <w:lang w:val="en-GB"/>
              </w:rPr>
              <w:t>15.4.0</w:t>
            </w:r>
          </w:p>
        </w:tc>
      </w:tr>
      <w:tr w:rsidR="00147E9C" w:rsidRPr="009E0DE1" w:rsidTr="00107B06">
        <w:tc>
          <w:tcPr>
            <w:tcW w:w="800" w:type="dxa"/>
            <w:shd w:val="solid" w:color="FFFFFF" w:fill="auto"/>
          </w:tcPr>
          <w:p w:rsidR="00147E9C" w:rsidRDefault="00147E9C" w:rsidP="00147E9C">
            <w:pPr>
              <w:pStyle w:val="TAC"/>
              <w:rPr>
                <w:sz w:val="16"/>
                <w:szCs w:val="16"/>
                <w:lang w:val="en-GB"/>
              </w:rPr>
            </w:pPr>
            <w:r>
              <w:rPr>
                <w:sz w:val="16"/>
                <w:szCs w:val="16"/>
                <w:lang w:val="en-GB"/>
              </w:rPr>
              <w:t>2018-12</w:t>
            </w:r>
          </w:p>
        </w:tc>
        <w:tc>
          <w:tcPr>
            <w:tcW w:w="800" w:type="dxa"/>
            <w:shd w:val="solid" w:color="FFFFFF" w:fill="auto"/>
          </w:tcPr>
          <w:p w:rsidR="00147E9C" w:rsidRDefault="00147E9C" w:rsidP="00147E9C">
            <w:pPr>
              <w:pStyle w:val="TAC"/>
              <w:rPr>
                <w:sz w:val="16"/>
                <w:szCs w:val="16"/>
                <w:lang w:val="en-GB"/>
              </w:rPr>
            </w:pPr>
            <w:r>
              <w:rPr>
                <w:sz w:val="16"/>
                <w:szCs w:val="16"/>
                <w:lang w:val="en-GB"/>
              </w:rPr>
              <w:t>SP#82</w:t>
            </w:r>
          </w:p>
        </w:tc>
        <w:tc>
          <w:tcPr>
            <w:tcW w:w="1094" w:type="dxa"/>
            <w:shd w:val="solid" w:color="FFFFFF" w:fill="auto"/>
          </w:tcPr>
          <w:p w:rsidR="00147E9C" w:rsidRDefault="00147E9C" w:rsidP="00147E9C">
            <w:pPr>
              <w:pStyle w:val="TAC"/>
              <w:rPr>
                <w:sz w:val="16"/>
                <w:szCs w:val="16"/>
                <w:lang w:val="en-GB"/>
              </w:rPr>
            </w:pPr>
            <w:r>
              <w:rPr>
                <w:sz w:val="16"/>
                <w:szCs w:val="16"/>
                <w:lang w:val="en-GB"/>
              </w:rPr>
              <w:t>SP-181089</w:t>
            </w:r>
          </w:p>
        </w:tc>
        <w:tc>
          <w:tcPr>
            <w:tcW w:w="567" w:type="dxa"/>
            <w:shd w:val="solid" w:color="FFFFFF" w:fill="auto"/>
          </w:tcPr>
          <w:p w:rsidR="00147E9C" w:rsidRDefault="00147E9C" w:rsidP="00147E9C">
            <w:pPr>
              <w:pStyle w:val="TAL"/>
              <w:rPr>
                <w:sz w:val="16"/>
                <w:szCs w:val="16"/>
                <w:lang w:val="en-GB"/>
              </w:rPr>
            </w:pPr>
            <w:r>
              <w:rPr>
                <w:sz w:val="16"/>
                <w:szCs w:val="16"/>
                <w:lang w:val="en-GB"/>
              </w:rPr>
              <w:t>0628</w:t>
            </w:r>
          </w:p>
        </w:tc>
        <w:tc>
          <w:tcPr>
            <w:tcW w:w="425" w:type="dxa"/>
            <w:shd w:val="solid" w:color="FFFFFF" w:fill="auto"/>
          </w:tcPr>
          <w:p w:rsidR="00147E9C" w:rsidRDefault="00147E9C" w:rsidP="00147E9C">
            <w:pPr>
              <w:pStyle w:val="TAL"/>
              <w:rPr>
                <w:sz w:val="16"/>
                <w:szCs w:val="16"/>
                <w:lang w:val="en-GB"/>
              </w:rPr>
            </w:pPr>
            <w:r>
              <w:rPr>
                <w:sz w:val="16"/>
                <w:szCs w:val="16"/>
                <w:lang w:val="en-GB"/>
              </w:rPr>
              <w:t>3</w:t>
            </w:r>
          </w:p>
        </w:tc>
        <w:tc>
          <w:tcPr>
            <w:tcW w:w="425" w:type="dxa"/>
            <w:shd w:val="solid" w:color="FFFFFF" w:fill="auto"/>
          </w:tcPr>
          <w:p w:rsidR="00147E9C" w:rsidRDefault="00147E9C" w:rsidP="00147E9C">
            <w:pPr>
              <w:pStyle w:val="TAL"/>
              <w:rPr>
                <w:sz w:val="16"/>
                <w:szCs w:val="16"/>
                <w:lang w:val="en-GB"/>
              </w:rPr>
            </w:pPr>
            <w:r>
              <w:rPr>
                <w:sz w:val="16"/>
                <w:szCs w:val="16"/>
                <w:lang w:val="en-GB"/>
              </w:rPr>
              <w:t>F</w:t>
            </w:r>
          </w:p>
        </w:tc>
        <w:tc>
          <w:tcPr>
            <w:tcW w:w="4820" w:type="dxa"/>
            <w:shd w:val="solid" w:color="FFFFFF" w:fill="auto"/>
          </w:tcPr>
          <w:p w:rsidR="00147E9C" w:rsidRDefault="00147E9C" w:rsidP="00147E9C">
            <w:pPr>
              <w:pStyle w:val="TAL"/>
              <w:rPr>
                <w:sz w:val="16"/>
                <w:szCs w:val="16"/>
                <w:lang w:val="en-GB"/>
              </w:rPr>
            </w:pPr>
            <w:r>
              <w:rPr>
                <w:sz w:val="16"/>
                <w:szCs w:val="16"/>
                <w:lang w:val="en-GB"/>
              </w:rPr>
              <w:t>Reporting PS Data Off status change when SM back off timer is running</w:t>
            </w:r>
          </w:p>
        </w:tc>
        <w:tc>
          <w:tcPr>
            <w:tcW w:w="708" w:type="dxa"/>
            <w:shd w:val="solid" w:color="FFFFFF" w:fill="auto"/>
          </w:tcPr>
          <w:p w:rsidR="00147E9C" w:rsidRDefault="00147E9C" w:rsidP="00147E9C">
            <w:pPr>
              <w:pStyle w:val="TAC"/>
              <w:rPr>
                <w:sz w:val="16"/>
                <w:szCs w:val="16"/>
                <w:lang w:val="en-GB"/>
              </w:rPr>
            </w:pPr>
            <w:r>
              <w:rPr>
                <w:sz w:val="16"/>
                <w:szCs w:val="16"/>
                <w:lang w:val="en-GB"/>
              </w:rPr>
              <w:t>15.4.0</w:t>
            </w:r>
          </w:p>
        </w:tc>
      </w:tr>
      <w:tr w:rsidR="00261B19" w:rsidRPr="009E0DE1" w:rsidTr="00107B06">
        <w:tc>
          <w:tcPr>
            <w:tcW w:w="800" w:type="dxa"/>
            <w:shd w:val="solid" w:color="FFFFFF" w:fill="auto"/>
          </w:tcPr>
          <w:p w:rsidR="00261B19" w:rsidRDefault="00261B19" w:rsidP="00261B19">
            <w:pPr>
              <w:pStyle w:val="TAC"/>
              <w:rPr>
                <w:sz w:val="16"/>
                <w:szCs w:val="16"/>
                <w:lang w:val="en-GB"/>
              </w:rPr>
            </w:pPr>
            <w:r>
              <w:rPr>
                <w:sz w:val="16"/>
                <w:szCs w:val="16"/>
                <w:lang w:val="en-GB"/>
              </w:rPr>
              <w:t>2018-12</w:t>
            </w:r>
          </w:p>
        </w:tc>
        <w:tc>
          <w:tcPr>
            <w:tcW w:w="800" w:type="dxa"/>
            <w:shd w:val="solid" w:color="FFFFFF" w:fill="auto"/>
          </w:tcPr>
          <w:p w:rsidR="00261B19" w:rsidRDefault="00261B19" w:rsidP="00261B19">
            <w:pPr>
              <w:pStyle w:val="TAC"/>
              <w:rPr>
                <w:sz w:val="16"/>
                <w:szCs w:val="16"/>
                <w:lang w:val="en-GB"/>
              </w:rPr>
            </w:pPr>
            <w:r>
              <w:rPr>
                <w:sz w:val="16"/>
                <w:szCs w:val="16"/>
                <w:lang w:val="en-GB"/>
              </w:rPr>
              <w:t>SP#82</w:t>
            </w:r>
          </w:p>
        </w:tc>
        <w:tc>
          <w:tcPr>
            <w:tcW w:w="1094" w:type="dxa"/>
            <w:shd w:val="solid" w:color="FFFFFF" w:fill="auto"/>
          </w:tcPr>
          <w:p w:rsidR="00261B19" w:rsidRDefault="00261B19" w:rsidP="00261B19">
            <w:pPr>
              <w:pStyle w:val="TAC"/>
              <w:rPr>
                <w:sz w:val="16"/>
                <w:szCs w:val="16"/>
                <w:lang w:val="en-GB"/>
              </w:rPr>
            </w:pPr>
            <w:r>
              <w:rPr>
                <w:sz w:val="16"/>
                <w:szCs w:val="16"/>
                <w:lang w:val="en-GB"/>
              </w:rPr>
              <w:t>SP-181086</w:t>
            </w:r>
          </w:p>
        </w:tc>
        <w:tc>
          <w:tcPr>
            <w:tcW w:w="567" w:type="dxa"/>
            <w:shd w:val="solid" w:color="FFFFFF" w:fill="auto"/>
          </w:tcPr>
          <w:p w:rsidR="00261B19" w:rsidRDefault="00261B19" w:rsidP="00261B19">
            <w:pPr>
              <w:pStyle w:val="TAL"/>
              <w:rPr>
                <w:sz w:val="16"/>
                <w:szCs w:val="16"/>
                <w:lang w:val="en-GB"/>
              </w:rPr>
            </w:pPr>
            <w:r>
              <w:rPr>
                <w:sz w:val="16"/>
                <w:szCs w:val="16"/>
                <w:lang w:val="en-GB"/>
              </w:rPr>
              <w:t>0629</w:t>
            </w:r>
          </w:p>
        </w:tc>
        <w:tc>
          <w:tcPr>
            <w:tcW w:w="425" w:type="dxa"/>
            <w:shd w:val="solid" w:color="FFFFFF" w:fill="auto"/>
          </w:tcPr>
          <w:p w:rsidR="00261B19" w:rsidRDefault="00261B19" w:rsidP="00261B19">
            <w:pPr>
              <w:pStyle w:val="TAL"/>
              <w:rPr>
                <w:sz w:val="16"/>
                <w:szCs w:val="16"/>
                <w:lang w:val="en-GB"/>
              </w:rPr>
            </w:pPr>
            <w:r>
              <w:rPr>
                <w:sz w:val="16"/>
                <w:szCs w:val="16"/>
                <w:lang w:val="en-GB"/>
              </w:rPr>
              <w:t>1</w:t>
            </w:r>
          </w:p>
        </w:tc>
        <w:tc>
          <w:tcPr>
            <w:tcW w:w="425" w:type="dxa"/>
            <w:shd w:val="solid" w:color="FFFFFF" w:fill="auto"/>
          </w:tcPr>
          <w:p w:rsidR="00261B19" w:rsidRDefault="00261B19" w:rsidP="00261B19">
            <w:pPr>
              <w:pStyle w:val="TAL"/>
              <w:rPr>
                <w:sz w:val="16"/>
                <w:szCs w:val="16"/>
                <w:lang w:val="en-GB"/>
              </w:rPr>
            </w:pPr>
            <w:r>
              <w:rPr>
                <w:sz w:val="16"/>
                <w:szCs w:val="16"/>
                <w:lang w:val="en-GB"/>
              </w:rPr>
              <w:t>F</w:t>
            </w:r>
          </w:p>
        </w:tc>
        <w:tc>
          <w:tcPr>
            <w:tcW w:w="4820" w:type="dxa"/>
            <w:shd w:val="solid" w:color="FFFFFF" w:fill="auto"/>
          </w:tcPr>
          <w:p w:rsidR="00261B19" w:rsidRDefault="00261B19" w:rsidP="00261B19">
            <w:pPr>
              <w:pStyle w:val="TAL"/>
              <w:rPr>
                <w:sz w:val="16"/>
                <w:szCs w:val="16"/>
                <w:lang w:val="en-GB"/>
              </w:rPr>
            </w:pPr>
            <w:r>
              <w:rPr>
                <w:sz w:val="16"/>
                <w:szCs w:val="16"/>
                <w:lang w:val="en-GB"/>
              </w:rPr>
              <w:t>Correction of the indication of UE 5GSM capabilities after intersystem change</w:t>
            </w:r>
          </w:p>
        </w:tc>
        <w:tc>
          <w:tcPr>
            <w:tcW w:w="708" w:type="dxa"/>
            <w:shd w:val="solid" w:color="FFFFFF" w:fill="auto"/>
          </w:tcPr>
          <w:p w:rsidR="00261B19" w:rsidRDefault="00261B19" w:rsidP="00261B19">
            <w:pPr>
              <w:pStyle w:val="TAC"/>
              <w:rPr>
                <w:sz w:val="16"/>
                <w:szCs w:val="16"/>
                <w:lang w:val="en-GB"/>
              </w:rPr>
            </w:pPr>
            <w:r>
              <w:rPr>
                <w:sz w:val="16"/>
                <w:szCs w:val="16"/>
                <w:lang w:val="en-GB"/>
              </w:rPr>
              <w:t>15.4.0</w:t>
            </w:r>
          </w:p>
        </w:tc>
      </w:tr>
      <w:tr w:rsidR="00261B19" w:rsidRPr="009E0DE1" w:rsidTr="00107B06">
        <w:tc>
          <w:tcPr>
            <w:tcW w:w="800" w:type="dxa"/>
            <w:shd w:val="solid" w:color="FFFFFF" w:fill="auto"/>
          </w:tcPr>
          <w:p w:rsidR="00261B19" w:rsidRDefault="00261B19" w:rsidP="00261B19">
            <w:pPr>
              <w:pStyle w:val="TAC"/>
              <w:rPr>
                <w:sz w:val="16"/>
                <w:szCs w:val="16"/>
                <w:lang w:val="en-GB"/>
              </w:rPr>
            </w:pPr>
            <w:r>
              <w:rPr>
                <w:sz w:val="16"/>
                <w:szCs w:val="16"/>
                <w:lang w:val="en-GB"/>
              </w:rPr>
              <w:t>2018-12</w:t>
            </w:r>
          </w:p>
        </w:tc>
        <w:tc>
          <w:tcPr>
            <w:tcW w:w="800" w:type="dxa"/>
            <w:shd w:val="solid" w:color="FFFFFF" w:fill="auto"/>
          </w:tcPr>
          <w:p w:rsidR="00261B19" w:rsidRDefault="00261B19" w:rsidP="00261B19">
            <w:pPr>
              <w:pStyle w:val="TAC"/>
              <w:rPr>
                <w:sz w:val="16"/>
                <w:szCs w:val="16"/>
                <w:lang w:val="en-GB"/>
              </w:rPr>
            </w:pPr>
            <w:r>
              <w:rPr>
                <w:sz w:val="16"/>
                <w:szCs w:val="16"/>
                <w:lang w:val="en-GB"/>
              </w:rPr>
              <w:t>SP#82</w:t>
            </w:r>
          </w:p>
        </w:tc>
        <w:tc>
          <w:tcPr>
            <w:tcW w:w="1094" w:type="dxa"/>
            <w:shd w:val="solid" w:color="FFFFFF" w:fill="auto"/>
          </w:tcPr>
          <w:p w:rsidR="00261B19" w:rsidRDefault="00261B19" w:rsidP="00261B19">
            <w:pPr>
              <w:pStyle w:val="TAC"/>
              <w:rPr>
                <w:sz w:val="16"/>
                <w:szCs w:val="16"/>
                <w:lang w:val="en-GB"/>
              </w:rPr>
            </w:pPr>
            <w:r>
              <w:rPr>
                <w:sz w:val="16"/>
                <w:szCs w:val="16"/>
                <w:lang w:val="en-GB"/>
              </w:rPr>
              <w:t>SP-181090</w:t>
            </w:r>
          </w:p>
        </w:tc>
        <w:tc>
          <w:tcPr>
            <w:tcW w:w="567" w:type="dxa"/>
            <w:shd w:val="solid" w:color="FFFFFF" w:fill="auto"/>
          </w:tcPr>
          <w:p w:rsidR="00261B19" w:rsidRDefault="00261B19" w:rsidP="00261B19">
            <w:pPr>
              <w:pStyle w:val="TAL"/>
              <w:rPr>
                <w:sz w:val="16"/>
                <w:szCs w:val="16"/>
                <w:lang w:val="en-GB"/>
              </w:rPr>
            </w:pPr>
            <w:r>
              <w:rPr>
                <w:sz w:val="16"/>
                <w:szCs w:val="16"/>
                <w:lang w:val="en-GB"/>
              </w:rPr>
              <w:t>0630</w:t>
            </w:r>
          </w:p>
        </w:tc>
        <w:tc>
          <w:tcPr>
            <w:tcW w:w="425" w:type="dxa"/>
            <w:shd w:val="solid" w:color="FFFFFF" w:fill="auto"/>
          </w:tcPr>
          <w:p w:rsidR="00261B19" w:rsidRDefault="00261B19" w:rsidP="00261B19">
            <w:pPr>
              <w:pStyle w:val="TAL"/>
              <w:rPr>
                <w:sz w:val="16"/>
                <w:szCs w:val="16"/>
                <w:lang w:val="en-GB"/>
              </w:rPr>
            </w:pPr>
            <w:r>
              <w:rPr>
                <w:sz w:val="16"/>
                <w:szCs w:val="16"/>
                <w:lang w:val="en-GB"/>
              </w:rPr>
              <w:t>1</w:t>
            </w:r>
          </w:p>
        </w:tc>
        <w:tc>
          <w:tcPr>
            <w:tcW w:w="425" w:type="dxa"/>
            <w:shd w:val="solid" w:color="FFFFFF" w:fill="auto"/>
          </w:tcPr>
          <w:p w:rsidR="00261B19" w:rsidRDefault="00261B19" w:rsidP="00261B19">
            <w:pPr>
              <w:pStyle w:val="TAL"/>
              <w:rPr>
                <w:sz w:val="16"/>
                <w:szCs w:val="16"/>
                <w:lang w:val="en-GB"/>
              </w:rPr>
            </w:pPr>
            <w:r>
              <w:rPr>
                <w:sz w:val="16"/>
                <w:szCs w:val="16"/>
                <w:lang w:val="en-GB"/>
              </w:rPr>
              <w:t>F</w:t>
            </w:r>
          </w:p>
        </w:tc>
        <w:tc>
          <w:tcPr>
            <w:tcW w:w="4820" w:type="dxa"/>
            <w:shd w:val="solid" w:color="FFFFFF" w:fill="auto"/>
          </w:tcPr>
          <w:p w:rsidR="00261B19" w:rsidRDefault="00261B19" w:rsidP="00261B19">
            <w:pPr>
              <w:pStyle w:val="TAL"/>
              <w:rPr>
                <w:sz w:val="16"/>
                <w:szCs w:val="16"/>
                <w:lang w:val="en-GB"/>
              </w:rPr>
            </w:pPr>
            <w:r>
              <w:rPr>
                <w:sz w:val="16"/>
                <w:szCs w:val="16"/>
                <w:lang w:val="en-GB"/>
              </w:rPr>
              <w:t>UE unable to use N3IWF identifier configuration in stand-alone N3IWF selection</w:t>
            </w:r>
          </w:p>
        </w:tc>
        <w:tc>
          <w:tcPr>
            <w:tcW w:w="708" w:type="dxa"/>
            <w:shd w:val="solid" w:color="FFFFFF" w:fill="auto"/>
          </w:tcPr>
          <w:p w:rsidR="00261B19" w:rsidRDefault="00261B19" w:rsidP="00261B19">
            <w:pPr>
              <w:pStyle w:val="TAC"/>
              <w:rPr>
                <w:sz w:val="16"/>
                <w:szCs w:val="16"/>
                <w:lang w:val="en-GB"/>
              </w:rPr>
            </w:pPr>
            <w:r>
              <w:rPr>
                <w:sz w:val="16"/>
                <w:szCs w:val="16"/>
                <w:lang w:val="en-GB"/>
              </w:rPr>
              <w:t>15.4.0</w:t>
            </w:r>
          </w:p>
        </w:tc>
      </w:tr>
      <w:tr w:rsidR="00261B19" w:rsidRPr="009E0DE1" w:rsidTr="00107B06">
        <w:tc>
          <w:tcPr>
            <w:tcW w:w="800" w:type="dxa"/>
            <w:shd w:val="solid" w:color="FFFFFF" w:fill="auto"/>
          </w:tcPr>
          <w:p w:rsidR="00261B19" w:rsidRDefault="00261B19" w:rsidP="00261B19">
            <w:pPr>
              <w:pStyle w:val="TAC"/>
              <w:rPr>
                <w:sz w:val="16"/>
                <w:szCs w:val="16"/>
                <w:lang w:val="en-GB"/>
              </w:rPr>
            </w:pPr>
            <w:r>
              <w:rPr>
                <w:sz w:val="16"/>
                <w:szCs w:val="16"/>
                <w:lang w:val="en-GB"/>
              </w:rPr>
              <w:t>2018-12</w:t>
            </w:r>
          </w:p>
        </w:tc>
        <w:tc>
          <w:tcPr>
            <w:tcW w:w="800" w:type="dxa"/>
            <w:shd w:val="solid" w:color="FFFFFF" w:fill="auto"/>
          </w:tcPr>
          <w:p w:rsidR="00261B19" w:rsidRDefault="00261B19" w:rsidP="00261B19">
            <w:pPr>
              <w:pStyle w:val="TAC"/>
              <w:rPr>
                <w:sz w:val="16"/>
                <w:szCs w:val="16"/>
                <w:lang w:val="en-GB"/>
              </w:rPr>
            </w:pPr>
            <w:r>
              <w:rPr>
                <w:sz w:val="16"/>
                <w:szCs w:val="16"/>
                <w:lang w:val="en-GB"/>
              </w:rPr>
              <w:t>SP#82</w:t>
            </w:r>
          </w:p>
        </w:tc>
        <w:tc>
          <w:tcPr>
            <w:tcW w:w="1094" w:type="dxa"/>
            <w:shd w:val="solid" w:color="FFFFFF" w:fill="auto"/>
          </w:tcPr>
          <w:p w:rsidR="00261B19" w:rsidRDefault="00261B19" w:rsidP="00261B19">
            <w:pPr>
              <w:pStyle w:val="TAC"/>
              <w:rPr>
                <w:sz w:val="16"/>
                <w:szCs w:val="16"/>
                <w:lang w:val="en-GB"/>
              </w:rPr>
            </w:pPr>
            <w:r>
              <w:rPr>
                <w:sz w:val="16"/>
                <w:szCs w:val="16"/>
                <w:lang w:val="en-GB"/>
              </w:rPr>
              <w:t>SP-181089</w:t>
            </w:r>
          </w:p>
        </w:tc>
        <w:tc>
          <w:tcPr>
            <w:tcW w:w="567" w:type="dxa"/>
            <w:shd w:val="solid" w:color="FFFFFF" w:fill="auto"/>
          </w:tcPr>
          <w:p w:rsidR="00261B19" w:rsidRDefault="00261B19" w:rsidP="00261B19">
            <w:pPr>
              <w:pStyle w:val="TAL"/>
              <w:rPr>
                <w:sz w:val="16"/>
                <w:szCs w:val="16"/>
                <w:lang w:val="en-GB"/>
              </w:rPr>
            </w:pPr>
            <w:r>
              <w:rPr>
                <w:sz w:val="16"/>
                <w:szCs w:val="16"/>
                <w:lang w:val="en-GB"/>
              </w:rPr>
              <w:t>0633</w:t>
            </w:r>
          </w:p>
        </w:tc>
        <w:tc>
          <w:tcPr>
            <w:tcW w:w="425" w:type="dxa"/>
            <w:shd w:val="solid" w:color="FFFFFF" w:fill="auto"/>
          </w:tcPr>
          <w:p w:rsidR="00261B19" w:rsidRDefault="00261B19" w:rsidP="00261B19">
            <w:pPr>
              <w:pStyle w:val="TAL"/>
              <w:rPr>
                <w:sz w:val="16"/>
                <w:szCs w:val="16"/>
                <w:lang w:val="en-GB"/>
              </w:rPr>
            </w:pPr>
            <w:r>
              <w:rPr>
                <w:sz w:val="16"/>
                <w:szCs w:val="16"/>
                <w:lang w:val="en-GB"/>
              </w:rPr>
              <w:t>2</w:t>
            </w:r>
          </w:p>
        </w:tc>
        <w:tc>
          <w:tcPr>
            <w:tcW w:w="425" w:type="dxa"/>
            <w:shd w:val="solid" w:color="FFFFFF" w:fill="auto"/>
          </w:tcPr>
          <w:p w:rsidR="00261B19" w:rsidRDefault="00261B19" w:rsidP="00261B19">
            <w:pPr>
              <w:pStyle w:val="TAL"/>
              <w:rPr>
                <w:sz w:val="16"/>
                <w:szCs w:val="16"/>
                <w:lang w:val="en-GB"/>
              </w:rPr>
            </w:pPr>
            <w:r>
              <w:rPr>
                <w:sz w:val="16"/>
                <w:szCs w:val="16"/>
                <w:lang w:val="en-GB"/>
              </w:rPr>
              <w:t>F</w:t>
            </w:r>
          </w:p>
        </w:tc>
        <w:tc>
          <w:tcPr>
            <w:tcW w:w="4820" w:type="dxa"/>
            <w:shd w:val="solid" w:color="FFFFFF" w:fill="auto"/>
          </w:tcPr>
          <w:p w:rsidR="00261B19" w:rsidRDefault="00261B19" w:rsidP="00261B19">
            <w:pPr>
              <w:pStyle w:val="TAL"/>
              <w:rPr>
                <w:sz w:val="16"/>
                <w:szCs w:val="16"/>
                <w:lang w:val="en-GB"/>
              </w:rPr>
            </w:pPr>
            <w:r>
              <w:rPr>
                <w:sz w:val="16"/>
                <w:szCs w:val="16"/>
                <w:lang w:val="en-GB"/>
              </w:rPr>
              <w:t>Removal of Editor's Note re mandatoriness of RRC_Inactive</w:t>
            </w:r>
          </w:p>
        </w:tc>
        <w:tc>
          <w:tcPr>
            <w:tcW w:w="708" w:type="dxa"/>
            <w:shd w:val="solid" w:color="FFFFFF" w:fill="auto"/>
          </w:tcPr>
          <w:p w:rsidR="00261B19" w:rsidRDefault="00261B19" w:rsidP="00261B19">
            <w:pPr>
              <w:pStyle w:val="TAC"/>
              <w:rPr>
                <w:sz w:val="16"/>
                <w:szCs w:val="16"/>
                <w:lang w:val="en-GB"/>
              </w:rPr>
            </w:pPr>
            <w:r>
              <w:rPr>
                <w:sz w:val="16"/>
                <w:szCs w:val="16"/>
                <w:lang w:val="en-GB"/>
              </w:rPr>
              <w:t>15.4.0</w:t>
            </w:r>
          </w:p>
        </w:tc>
      </w:tr>
      <w:tr w:rsidR="00047F44" w:rsidRPr="009E0DE1" w:rsidTr="00107B06">
        <w:tc>
          <w:tcPr>
            <w:tcW w:w="800" w:type="dxa"/>
            <w:shd w:val="solid" w:color="FFFFFF" w:fill="auto"/>
          </w:tcPr>
          <w:p w:rsidR="00047F44" w:rsidRDefault="00047F44" w:rsidP="00047F44">
            <w:pPr>
              <w:pStyle w:val="TAC"/>
              <w:rPr>
                <w:sz w:val="16"/>
                <w:szCs w:val="16"/>
                <w:lang w:val="en-GB"/>
              </w:rPr>
            </w:pPr>
            <w:r>
              <w:rPr>
                <w:sz w:val="16"/>
                <w:szCs w:val="16"/>
                <w:lang w:val="en-GB"/>
              </w:rPr>
              <w:t>2018-12</w:t>
            </w:r>
          </w:p>
        </w:tc>
        <w:tc>
          <w:tcPr>
            <w:tcW w:w="800" w:type="dxa"/>
            <w:shd w:val="solid" w:color="FFFFFF" w:fill="auto"/>
          </w:tcPr>
          <w:p w:rsidR="00047F44" w:rsidRDefault="00047F44" w:rsidP="00047F44">
            <w:pPr>
              <w:pStyle w:val="TAC"/>
              <w:rPr>
                <w:sz w:val="16"/>
                <w:szCs w:val="16"/>
                <w:lang w:val="en-GB"/>
              </w:rPr>
            </w:pPr>
            <w:r>
              <w:rPr>
                <w:sz w:val="16"/>
                <w:szCs w:val="16"/>
                <w:lang w:val="en-GB"/>
              </w:rPr>
              <w:t>SP#82</w:t>
            </w:r>
          </w:p>
        </w:tc>
        <w:tc>
          <w:tcPr>
            <w:tcW w:w="1094" w:type="dxa"/>
            <w:shd w:val="solid" w:color="FFFFFF" w:fill="auto"/>
          </w:tcPr>
          <w:p w:rsidR="00047F44" w:rsidRDefault="00047F44" w:rsidP="00047F44">
            <w:pPr>
              <w:pStyle w:val="TAC"/>
              <w:rPr>
                <w:sz w:val="16"/>
                <w:szCs w:val="16"/>
                <w:lang w:val="en-GB"/>
              </w:rPr>
            </w:pPr>
            <w:r>
              <w:rPr>
                <w:sz w:val="16"/>
                <w:szCs w:val="16"/>
                <w:lang w:val="en-GB"/>
              </w:rPr>
              <w:t>SP-181084</w:t>
            </w:r>
          </w:p>
        </w:tc>
        <w:tc>
          <w:tcPr>
            <w:tcW w:w="567" w:type="dxa"/>
            <w:shd w:val="solid" w:color="FFFFFF" w:fill="auto"/>
          </w:tcPr>
          <w:p w:rsidR="00047F44" w:rsidRDefault="00047F44" w:rsidP="00047F44">
            <w:pPr>
              <w:pStyle w:val="TAL"/>
              <w:rPr>
                <w:sz w:val="16"/>
                <w:szCs w:val="16"/>
                <w:lang w:val="en-GB"/>
              </w:rPr>
            </w:pPr>
            <w:r>
              <w:rPr>
                <w:sz w:val="16"/>
                <w:szCs w:val="16"/>
                <w:lang w:val="en-GB"/>
              </w:rPr>
              <w:t>0634</w:t>
            </w:r>
          </w:p>
        </w:tc>
        <w:tc>
          <w:tcPr>
            <w:tcW w:w="425" w:type="dxa"/>
            <w:shd w:val="solid" w:color="FFFFFF" w:fill="auto"/>
          </w:tcPr>
          <w:p w:rsidR="00047F44" w:rsidRDefault="00047F44" w:rsidP="00047F44">
            <w:pPr>
              <w:pStyle w:val="TAL"/>
              <w:rPr>
                <w:sz w:val="16"/>
                <w:szCs w:val="16"/>
                <w:lang w:val="en-GB"/>
              </w:rPr>
            </w:pPr>
            <w:r>
              <w:rPr>
                <w:sz w:val="16"/>
                <w:szCs w:val="16"/>
                <w:lang w:val="en-GB"/>
              </w:rPr>
              <w:t>3</w:t>
            </w:r>
          </w:p>
        </w:tc>
        <w:tc>
          <w:tcPr>
            <w:tcW w:w="425" w:type="dxa"/>
            <w:shd w:val="solid" w:color="FFFFFF" w:fill="auto"/>
          </w:tcPr>
          <w:p w:rsidR="00047F44" w:rsidRDefault="00047F44" w:rsidP="00047F44">
            <w:pPr>
              <w:pStyle w:val="TAL"/>
              <w:rPr>
                <w:sz w:val="16"/>
                <w:szCs w:val="16"/>
                <w:lang w:val="en-GB"/>
              </w:rPr>
            </w:pPr>
            <w:r>
              <w:rPr>
                <w:sz w:val="16"/>
                <w:szCs w:val="16"/>
                <w:lang w:val="en-GB"/>
              </w:rPr>
              <w:t>F</w:t>
            </w:r>
          </w:p>
        </w:tc>
        <w:tc>
          <w:tcPr>
            <w:tcW w:w="4820" w:type="dxa"/>
            <w:shd w:val="solid" w:color="FFFFFF" w:fill="auto"/>
          </w:tcPr>
          <w:p w:rsidR="00047F44" w:rsidRDefault="00047F44" w:rsidP="00047F44">
            <w:pPr>
              <w:pStyle w:val="TAL"/>
              <w:rPr>
                <w:sz w:val="16"/>
                <w:szCs w:val="16"/>
                <w:lang w:val="en-GB"/>
              </w:rPr>
            </w:pPr>
            <w:r>
              <w:rPr>
                <w:sz w:val="16"/>
                <w:szCs w:val="16"/>
                <w:lang w:val="en-GB"/>
              </w:rPr>
              <w:t>Avoiding mandatory MME impacts from 3-byte TAC</w:t>
            </w:r>
          </w:p>
        </w:tc>
        <w:tc>
          <w:tcPr>
            <w:tcW w:w="708" w:type="dxa"/>
            <w:shd w:val="solid" w:color="FFFFFF" w:fill="auto"/>
          </w:tcPr>
          <w:p w:rsidR="00047F44" w:rsidRDefault="00047F44" w:rsidP="00047F44">
            <w:pPr>
              <w:pStyle w:val="TAC"/>
              <w:rPr>
                <w:sz w:val="16"/>
                <w:szCs w:val="16"/>
                <w:lang w:val="en-GB"/>
              </w:rPr>
            </w:pPr>
            <w:r>
              <w:rPr>
                <w:sz w:val="16"/>
                <w:szCs w:val="16"/>
                <w:lang w:val="en-GB"/>
              </w:rPr>
              <w:t>15.4.0</w:t>
            </w:r>
          </w:p>
        </w:tc>
      </w:tr>
      <w:tr w:rsidR="0040768B" w:rsidRPr="009E0DE1" w:rsidTr="00107B06">
        <w:tc>
          <w:tcPr>
            <w:tcW w:w="800" w:type="dxa"/>
            <w:shd w:val="solid" w:color="FFFFFF" w:fill="auto"/>
          </w:tcPr>
          <w:p w:rsidR="0040768B" w:rsidRDefault="0040768B" w:rsidP="0040768B">
            <w:pPr>
              <w:pStyle w:val="TAC"/>
              <w:rPr>
                <w:sz w:val="16"/>
                <w:szCs w:val="16"/>
                <w:lang w:val="en-GB"/>
              </w:rPr>
            </w:pPr>
            <w:r>
              <w:rPr>
                <w:sz w:val="16"/>
                <w:szCs w:val="16"/>
                <w:lang w:val="en-GB"/>
              </w:rPr>
              <w:t>2018-12</w:t>
            </w:r>
          </w:p>
        </w:tc>
        <w:tc>
          <w:tcPr>
            <w:tcW w:w="800" w:type="dxa"/>
            <w:shd w:val="solid" w:color="FFFFFF" w:fill="auto"/>
          </w:tcPr>
          <w:p w:rsidR="0040768B" w:rsidRDefault="0040768B" w:rsidP="0040768B">
            <w:pPr>
              <w:pStyle w:val="TAC"/>
              <w:rPr>
                <w:sz w:val="16"/>
                <w:szCs w:val="16"/>
                <w:lang w:val="en-GB"/>
              </w:rPr>
            </w:pPr>
            <w:r>
              <w:rPr>
                <w:sz w:val="16"/>
                <w:szCs w:val="16"/>
                <w:lang w:val="en-GB"/>
              </w:rPr>
              <w:t>SP#82</w:t>
            </w:r>
          </w:p>
        </w:tc>
        <w:tc>
          <w:tcPr>
            <w:tcW w:w="1094" w:type="dxa"/>
            <w:shd w:val="solid" w:color="FFFFFF" w:fill="auto"/>
          </w:tcPr>
          <w:p w:rsidR="0040768B" w:rsidRDefault="0040768B" w:rsidP="0040768B">
            <w:pPr>
              <w:pStyle w:val="TAC"/>
              <w:rPr>
                <w:sz w:val="16"/>
                <w:szCs w:val="16"/>
                <w:lang w:val="en-GB"/>
              </w:rPr>
            </w:pPr>
            <w:r>
              <w:rPr>
                <w:sz w:val="16"/>
                <w:szCs w:val="16"/>
                <w:lang w:val="en-GB"/>
              </w:rPr>
              <w:t>SP-181084</w:t>
            </w:r>
          </w:p>
        </w:tc>
        <w:tc>
          <w:tcPr>
            <w:tcW w:w="567" w:type="dxa"/>
            <w:shd w:val="solid" w:color="FFFFFF" w:fill="auto"/>
          </w:tcPr>
          <w:p w:rsidR="0040768B" w:rsidRDefault="0040768B" w:rsidP="0040768B">
            <w:pPr>
              <w:pStyle w:val="TAL"/>
              <w:rPr>
                <w:sz w:val="16"/>
                <w:szCs w:val="16"/>
                <w:lang w:val="en-GB"/>
              </w:rPr>
            </w:pPr>
            <w:r>
              <w:rPr>
                <w:sz w:val="16"/>
                <w:szCs w:val="16"/>
                <w:lang w:val="en-GB"/>
              </w:rPr>
              <w:t>0637</w:t>
            </w:r>
          </w:p>
        </w:tc>
        <w:tc>
          <w:tcPr>
            <w:tcW w:w="425" w:type="dxa"/>
            <w:shd w:val="solid" w:color="FFFFFF" w:fill="auto"/>
          </w:tcPr>
          <w:p w:rsidR="0040768B" w:rsidRDefault="0040768B" w:rsidP="0040768B">
            <w:pPr>
              <w:pStyle w:val="TAL"/>
              <w:rPr>
                <w:sz w:val="16"/>
                <w:szCs w:val="16"/>
                <w:lang w:val="en-GB"/>
              </w:rPr>
            </w:pPr>
            <w:r>
              <w:rPr>
                <w:sz w:val="16"/>
                <w:szCs w:val="16"/>
                <w:lang w:val="en-GB"/>
              </w:rPr>
              <w:t>1</w:t>
            </w:r>
          </w:p>
        </w:tc>
        <w:tc>
          <w:tcPr>
            <w:tcW w:w="425" w:type="dxa"/>
            <w:shd w:val="solid" w:color="FFFFFF" w:fill="auto"/>
          </w:tcPr>
          <w:p w:rsidR="0040768B" w:rsidRDefault="0040768B" w:rsidP="0040768B">
            <w:pPr>
              <w:pStyle w:val="TAL"/>
              <w:rPr>
                <w:sz w:val="16"/>
                <w:szCs w:val="16"/>
                <w:lang w:val="en-GB"/>
              </w:rPr>
            </w:pPr>
            <w:r>
              <w:rPr>
                <w:sz w:val="16"/>
                <w:szCs w:val="16"/>
                <w:lang w:val="en-GB"/>
              </w:rPr>
              <w:t>F</w:t>
            </w:r>
          </w:p>
        </w:tc>
        <w:tc>
          <w:tcPr>
            <w:tcW w:w="4820" w:type="dxa"/>
            <w:shd w:val="solid" w:color="FFFFFF" w:fill="auto"/>
          </w:tcPr>
          <w:p w:rsidR="0040768B" w:rsidRDefault="0040768B" w:rsidP="0040768B">
            <w:pPr>
              <w:pStyle w:val="TAL"/>
              <w:rPr>
                <w:sz w:val="16"/>
                <w:szCs w:val="16"/>
                <w:lang w:val="en-GB"/>
              </w:rPr>
            </w:pPr>
            <w:r>
              <w:rPr>
                <w:sz w:val="16"/>
                <w:szCs w:val="16"/>
                <w:lang w:val="en-GB"/>
              </w:rPr>
              <w:t>Alignment of NF Profile with adding priority parameter</w:t>
            </w:r>
          </w:p>
        </w:tc>
        <w:tc>
          <w:tcPr>
            <w:tcW w:w="708" w:type="dxa"/>
            <w:shd w:val="solid" w:color="FFFFFF" w:fill="auto"/>
          </w:tcPr>
          <w:p w:rsidR="0040768B" w:rsidRDefault="0040768B" w:rsidP="0040768B">
            <w:pPr>
              <w:pStyle w:val="TAC"/>
              <w:rPr>
                <w:sz w:val="16"/>
                <w:szCs w:val="16"/>
                <w:lang w:val="en-GB"/>
              </w:rPr>
            </w:pPr>
            <w:r>
              <w:rPr>
                <w:sz w:val="16"/>
                <w:szCs w:val="16"/>
                <w:lang w:val="en-GB"/>
              </w:rPr>
              <w:t>15.4.0</w:t>
            </w:r>
          </w:p>
        </w:tc>
      </w:tr>
      <w:tr w:rsidR="008F03B5" w:rsidRPr="009E0DE1" w:rsidTr="00107B06">
        <w:tc>
          <w:tcPr>
            <w:tcW w:w="800" w:type="dxa"/>
            <w:shd w:val="solid" w:color="FFFFFF" w:fill="auto"/>
          </w:tcPr>
          <w:p w:rsidR="008F03B5" w:rsidRDefault="008F03B5" w:rsidP="008F03B5">
            <w:pPr>
              <w:pStyle w:val="TAC"/>
              <w:rPr>
                <w:sz w:val="16"/>
                <w:szCs w:val="16"/>
                <w:lang w:val="en-GB"/>
              </w:rPr>
            </w:pPr>
            <w:r>
              <w:rPr>
                <w:sz w:val="16"/>
                <w:szCs w:val="16"/>
                <w:lang w:val="en-GB"/>
              </w:rPr>
              <w:t>2018-12</w:t>
            </w:r>
          </w:p>
        </w:tc>
        <w:tc>
          <w:tcPr>
            <w:tcW w:w="800" w:type="dxa"/>
            <w:shd w:val="solid" w:color="FFFFFF" w:fill="auto"/>
          </w:tcPr>
          <w:p w:rsidR="008F03B5" w:rsidRDefault="008F03B5" w:rsidP="008F03B5">
            <w:pPr>
              <w:pStyle w:val="TAC"/>
              <w:rPr>
                <w:sz w:val="16"/>
                <w:szCs w:val="16"/>
                <w:lang w:val="en-GB"/>
              </w:rPr>
            </w:pPr>
            <w:r>
              <w:rPr>
                <w:sz w:val="16"/>
                <w:szCs w:val="16"/>
                <w:lang w:val="en-GB"/>
              </w:rPr>
              <w:t>SP#82</w:t>
            </w:r>
          </w:p>
        </w:tc>
        <w:tc>
          <w:tcPr>
            <w:tcW w:w="1094" w:type="dxa"/>
            <w:shd w:val="solid" w:color="FFFFFF" w:fill="auto"/>
          </w:tcPr>
          <w:p w:rsidR="008F03B5" w:rsidRDefault="008F03B5" w:rsidP="008F03B5">
            <w:pPr>
              <w:pStyle w:val="TAC"/>
              <w:rPr>
                <w:sz w:val="16"/>
                <w:szCs w:val="16"/>
                <w:lang w:val="en-GB"/>
              </w:rPr>
            </w:pPr>
            <w:r>
              <w:rPr>
                <w:sz w:val="16"/>
                <w:szCs w:val="16"/>
                <w:lang w:val="en-GB"/>
              </w:rPr>
              <w:t>SP-181084</w:t>
            </w:r>
          </w:p>
        </w:tc>
        <w:tc>
          <w:tcPr>
            <w:tcW w:w="567" w:type="dxa"/>
            <w:shd w:val="solid" w:color="FFFFFF" w:fill="auto"/>
          </w:tcPr>
          <w:p w:rsidR="008F03B5" w:rsidRDefault="008F03B5" w:rsidP="008F03B5">
            <w:pPr>
              <w:pStyle w:val="TAL"/>
              <w:rPr>
                <w:sz w:val="16"/>
                <w:szCs w:val="16"/>
                <w:lang w:val="en-GB"/>
              </w:rPr>
            </w:pPr>
            <w:r>
              <w:rPr>
                <w:sz w:val="16"/>
                <w:szCs w:val="16"/>
                <w:lang w:val="en-GB"/>
              </w:rPr>
              <w:t>0638</w:t>
            </w:r>
          </w:p>
        </w:tc>
        <w:tc>
          <w:tcPr>
            <w:tcW w:w="425" w:type="dxa"/>
            <w:shd w:val="solid" w:color="FFFFFF" w:fill="auto"/>
          </w:tcPr>
          <w:p w:rsidR="008F03B5" w:rsidRDefault="008F03B5" w:rsidP="008F03B5">
            <w:pPr>
              <w:pStyle w:val="TAL"/>
              <w:rPr>
                <w:sz w:val="16"/>
                <w:szCs w:val="16"/>
                <w:lang w:val="en-GB"/>
              </w:rPr>
            </w:pPr>
            <w:r>
              <w:rPr>
                <w:sz w:val="16"/>
                <w:szCs w:val="16"/>
                <w:lang w:val="en-GB"/>
              </w:rPr>
              <w:t>2</w:t>
            </w:r>
          </w:p>
        </w:tc>
        <w:tc>
          <w:tcPr>
            <w:tcW w:w="425" w:type="dxa"/>
            <w:shd w:val="solid" w:color="FFFFFF" w:fill="auto"/>
          </w:tcPr>
          <w:p w:rsidR="008F03B5" w:rsidRDefault="008F03B5" w:rsidP="008F03B5">
            <w:pPr>
              <w:pStyle w:val="TAL"/>
              <w:rPr>
                <w:sz w:val="16"/>
                <w:szCs w:val="16"/>
                <w:lang w:val="en-GB"/>
              </w:rPr>
            </w:pPr>
            <w:r>
              <w:rPr>
                <w:sz w:val="16"/>
                <w:szCs w:val="16"/>
                <w:lang w:val="en-GB"/>
              </w:rPr>
              <w:t>F</w:t>
            </w:r>
          </w:p>
        </w:tc>
        <w:tc>
          <w:tcPr>
            <w:tcW w:w="4820" w:type="dxa"/>
            <w:shd w:val="solid" w:color="FFFFFF" w:fill="auto"/>
          </w:tcPr>
          <w:p w:rsidR="008F03B5" w:rsidRDefault="008F03B5" w:rsidP="008F03B5">
            <w:pPr>
              <w:pStyle w:val="TAL"/>
              <w:rPr>
                <w:sz w:val="16"/>
                <w:szCs w:val="16"/>
                <w:lang w:val="en-GB"/>
              </w:rPr>
            </w:pPr>
            <w:r>
              <w:rPr>
                <w:sz w:val="16"/>
                <w:szCs w:val="16"/>
                <w:lang w:val="en-GB"/>
              </w:rPr>
              <w:t>Clarification on RQ Timer</w:t>
            </w:r>
          </w:p>
        </w:tc>
        <w:tc>
          <w:tcPr>
            <w:tcW w:w="708" w:type="dxa"/>
            <w:shd w:val="solid" w:color="FFFFFF" w:fill="auto"/>
          </w:tcPr>
          <w:p w:rsidR="008F03B5" w:rsidRDefault="008F03B5" w:rsidP="008F03B5">
            <w:pPr>
              <w:pStyle w:val="TAC"/>
              <w:rPr>
                <w:sz w:val="16"/>
                <w:szCs w:val="16"/>
                <w:lang w:val="en-GB"/>
              </w:rPr>
            </w:pPr>
            <w:r>
              <w:rPr>
                <w:sz w:val="16"/>
                <w:szCs w:val="16"/>
                <w:lang w:val="en-GB"/>
              </w:rPr>
              <w:t>15.4.0</w:t>
            </w:r>
          </w:p>
        </w:tc>
      </w:tr>
      <w:tr w:rsidR="008F03B5" w:rsidRPr="009E0DE1" w:rsidTr="00107B06">
        <w:tc>
          <w:tcPr>
            <w:tcW w:w="800" w:type="dxa"/>
            <w:shd w:val="solid" w:color="FFFFFF" w:fill="auto"/>
          </w:tcPr>
          <w:p w:rsidR="008F03B5" w:rsidRDefault="008F03B5" w:rsidP="008F03B5">
            <w:pPr>
              <w:pStyle w:val="TAC"/>
              <w:rPr>
                <w:sz w:val="16"/>
                <w:szCs w:val="16"/>
                <w:lang w:val="en-GB"/>
              </w:rPr>
            </w:pPr>
            <w:r>
              <w:rPr>
                <w:sz w:val="16"/>
                <w:szCs w:val="16"/>
                <w:lang w:val="en-GB"/>
              </w:rPr>
              <w:t>2018-12</w:t>
            </w:r>
          </w:p>
        </w:tc>
        <w:tc>
          <w:tcPr>
            <w:tcW w:w="800" w:type="dxa"/>
            <w:shd w:val="solid" w:color="FFFFFF" w:fill="auto"/>
          </w:tcPr>
          <w:p w:rsidR="008F03B5" w:rsidRDefault="008F03B5" w:rsidP="008F03B5">
            <w:pPr>
              <w:pStyle w:val="TAC"/>
              <w:rPr>
                <w:sz w:val="16"/>
                <w:szCs w:val="16"/>
                <w:lang w:val="en-GB"/>
              </w:rPr>
            </w:pPr>
            <w:r>
              <w:rPr>
                <w:sz w:val="16"/>
                <w:szCs w:val="16"/>
                <w:lang w:val="en-GB"/>
              </w:rPr>
              <w:t>SP#82</w:t>
            </w:r>
          </w:p>
        </w:tc>
        <w:tc>
          <w:tcPr>
            <w:tcW w:w="1094" w:type="dxa"/>
            <w:shd w:val="solid" w:color="FFFFFF" w:fill="auto"/>
          </w:tcPr>
          <w:p w:rsidR="008F03B5" w:rsidRDefault="008F03B5" w:rsidP="008F03B5">
            <w:pPr>
              <w:pStyle w:val="TAC"/>
              <w:rPr>
                <w:sz w:val="16"/>
                <w:szCs w:val="16"/>
                <w:lang w:val="en-GB"/>
              </w:rPr>
            </w:pPr>
            <w:r>
              <w:rPr>
                <w:sz w:val="16"/>
                <w:szCs w:val="16"/>
                <w:lang w:val="en-GB"/>
              </w:rPr>
              <w:t>SP-181088</w:t>
            </w:r>
          </w:p>
        </w:tc>
        <w:tc>
          <w:tcPr>
            <w:tcW w:w="567" w:type="dxa"/>
            <w:shd w:val="solid" w:color="FFFFFF" w:fill="auto"/>
          </w:tcPr>
          <w:p w:rsidR="008F03B5" w:rsidRDefault="008F03B5" w:rsidP="008F03B5">
            <w:pPr>
              <w:pStyle w:val="TAL"/>
              <w:rPr>
                <w:sz w:val="16"/>
                <w:szCs w:val="16"/>
                <w:lang w:val="en-GB"/>
              </w:rPr>
            </w:pPr>
            <w:r>
              <w:rPr>
                <w:sz w:val="16"/>
                <w:szCs w:val="16"/>
                <w:lang w:val="en-GB"/>
              </w:rPr>
              <w:t>0639</w:t>
            </w:r>
          </w:p>
        </w:tc>
        <w:tc>
          <w:tcPr>
            <w:tcW w:w="425" w:type="dxa"/>
            <w:shd w:val="solid" w:color="FFFFFF" w:fill="auto"/>
          </w:tcPr>
          <w:p w:rsidR="008F03B5" w:rsidRDefault="008F03B5" w:rsidP="008F03B5">
            <w:pPr>
              <w:pStyle w:val="TAL"/>
              <w:rPr>
                <w:sz w:val="16"/>
                <w:szCs w:val="16"/>
                <w:lang w:val="en-GB"/>
              </w:rPr>
            </w:pPr>
            <w:r>
              <w:rPr>
                <w:sz w:val="16"/>
                <w:szCs w:val="16"/>
                <w:lang w:val="en-GB"/>
              </w:rPr>
              <w:t>2</w:t>
            </w:r>
          </w:p>
        </w:tc>
        <w:tc>
          <w:tcPr>
            <w:tcW w:w="425" w:type="dxa"/>
            <w:shd w:val="solid" w:color="FFFFFF" w:fill="auto"/>
          </w:tcPr>
          <w:p w:rsidR="008F03B5" w:rsidRDefault="008F03B5" w:rsidP="008F03B5">
            <w:pPr>
              <w:pStyle w:val="TAL"/>
              <w:rPr>
                <w:sz w:val="16"/>
                <w:szCs w:val="16"/>
                <w:lang w:val="en-GB"/>
              </w:rPr>
            </w:pPr>
            <w:r>
              <w:rPr>
                <w:sz w:val="16"/>
                <w:szCs w:val="16"/>
                <w:lang w:val="en-GB"/>
              </w:rPr>
              <w:t>F</w:t>
            </w:r>
          </w:p>
        </w:tc>
        <w:tc>
          <w:tcPr>
            <w:tcW w:w="4820" w:type="dxa"/>
            <w:shd w:val="solid" w:color="FFFFFF" w:fill="auto"/>
          </w:tcPr>
          <w:p w:rsidR="008F03B5" w:rsidRDefault="008F03B5" w:rsidP="008F03B5">
            <w:pPr>
              <w:pStyle w:val="TAL"/>
              <w:rPr>
                <w:sz w:val="16"/>
                <w:szCs w:val="16"/>
                <w:lang w:val="en-GB"/>
              </w:rPr>
            </w:pPr>
            <w:r>
              <w:rPr>
                <w:sz w:val="16"/>
                <w:szCs w:val="16"/>
                <w:lang w:val="en-GB"/>
              </w:rPr>
              <w:t>Interactions with PCF - Updates to reference architecure for interworking</w:t>
            </w:r>
          </w:p>
        </w:tc>
        <w:tc>
          <w:tcPr>
            <w:tcW w:w="708" w:type="dxa"/>
            <w:shd w:val="solid" w:color="FFFFFF" w:fill="auto"/>
          </w:tcPr>
          <w:p w:rsidR="008F03B5" w:rsidRDefault="008F03B5" w:rsidP="008F03B5">
            <w:pPr>
              <w:pStyle w:val="TAC"/>
              <w:rPr>
                <w:sz w:val="16"/>
                <w:szCs w:val="16"/>
                <w:lang w:val="en-GB"/>
              </w:rPr>
            </w:pPr>
            <w:r>
              <w:rPr>
                <w:sz w:val="16"/>
                <w:szCs w:val="16"/>
                <w:lang w:val="en-GB"/>
              </w:rPr>
              <w:t>15.4.0</w:t>
            </w:r>
          </w:p>
        </w:tc>
      </w:tr>
      <w:tr w:rsidR="008F03B5" w:rsidRPr="009E0DE1" w:rsidTr="00107B06">
        <w:tc>
          <w:tcPr>
            <w:tcW w:w="800" w:type="dxa"/>
            <w:shd w:val="solid" w:color="FFFFFF" w:fill="auto"/>
          </w:tcPr>
          <w:p w:rsidR="008F03B5" w:rsidRDefault="008F03B5" w:rsidP="008F03B5">
            <w:pPr>
              <w:pStyle w:val="TAC"/>
              <w:rPr>
                <w:sz w:val="16"/>
                <w:szCs w:val="16"/>
                <w:lang w:val="en-GB"/>
              </w:rPr>
            </w:pPr>
            <w:r>
              <w:rPr>
                <w:sz w:val="16"/>
                <w:szCs w:val="16"/>
                <w:lang w:val="en-GB"/>
              </w:rPr>
              <w:t>2018-12</w:t>
            </w:r>
          </w:p>
        </w:tc>
        <w:tc>
          <w:tcPr>
            <w:tcW w:w="800" w:type="dxa"/>
            <w:shd w:val="solid" w:color="FFFFFF" w:fill="auto"/>
          </w:tcPr>
          <w:p w:rsidR="008F03B5" w:rsidRDefault="008F03B5" w:rsidP="008F03B5">
            <w:pPr>
              <w:pStyle w:val="TAC"/>
              <w:rPr>
                <w:sz w:val="16"/>
                <w:szCs w:val="16"/>
                <w:lang w:val="en-GB"/>
              </w:rPr>
            </w:pPr>
            <w:r>
              <w:rPr>
                <w:sz w:val="16"/>
                <w:szCs w:val="16"/>
                <w:lang w:val="en-GB"/>
              </w:rPr>
              <w:t>SP#82</w:t>
            </w:r>
          </w:p>
        </w:tc>
        <w:tc>
          <w:tcPr>
            <w:tcW w:w="1094" w:type="dxa"/>
            <w:shd w:val="solid" w:color="FFFFFF" w:fill="auto"/>
          </w:tcPr>
          <w:p w:rsidR="008F03B5" w:rsidRDefault="008F03B5" w:rsidP="008F03B5">
            <w:pPr>
              <w:pStyle w:val="TAC"/>
              <w:rPr>
                <w:sz w:val="16"/>
                <w:szCs w:val="16"/>
                <w:lang w:val="en-GB"/>
              </w:rPr>
            </w:pPr>
            <w:r>
              <w:rPr>
                <w:sz w:val="16"/>
                <w:szCs w:val="16"/>
                <w:lang w:val="en-GB"/>
              </w:rPr>
              <w:t>SP-181089</w:t>
            </w:r>
          </w:p>
        </w:tc>
        <w:tc>
          <w:tcPr>
            <w:tcW w:w="567" w:type="dxa"/>
            <w:shd w:val="solid" w:color="FFFFFF" w:fill="auto"/>
          </w:tcPr>
          <w:p w:rsidR="008F03B5" w:rsidRDefault="008F03B5" w:rsidP="008F03B5">
            <w:pPr>
              <w:pStyle w:val="TAL"/>
              <w:rPr>
                <w:sz w:val="16"/>
                <w:szCs w:val="16"/>
                <w:lang w:val="en-GB"/>
              </w:rPr>
            </w:pPr>
            <w:r>
              <w:rPr>
                <w:sz w:val="16"/>
                <w:szCs w:val="16"/>
                <w:lang w:val="en-GB"/>
              </w:rPr>
              <w:t>0641</w:t>
            </w:r>
          </w:p>
        </w:tc>
        <w:tc>
          <w:tcPr>
            <w:tcW w:w="425" w:type="dxa"/>
            <w:shd w:val="solid" w:color="FFFFFF" w:fill="auto"/>
          </w:tcPr>
          <w:p w:rsidR="008F03B5" w:rsidRDefault="008F03B5" w:rsidP="008F03B5">
            <w:pPr>
              <w:pStyle w:val="TAL"/>
              <w:rPr>
                <w:sz w:val="16"/>
                <w:szCs w:val="16"/>
                <w:lang w:val="en-GB"/>
              </w:rPr>
            </w:pPr>
            <w:r>
              <w:rPr>
                <w:sz w:val="16"/>
                <w:szCs w:val="16"/>
                <w:lang w:val="en-GB"/>
              </w:rPr>
              <w:t>1</w:t>
            </w:r>
          </w:p>
        </w:tc>
        <w:tc>
          <w:tcPr>
            <w:tcW w:w="425" w:type="dxa"/>
            <w:shd w:val="solid" w:color="FFFFFF" w:fill="auto"/>
          </w:tcPr>
          <w:p w:rsidR="008F03B5" w:rsidRDefault="008F03B5" w:rsidP="008F03B5">
            <w:pPr>
              <w:pStyle w:val="TAL"/>
              <w:rPr>
                <w:sz w:val="16"/>
                <w:szCs w:val="16"/>
                <w:lang w:val="en-GB"/>
              </w:rPr>
            </w:pPr>
            <w:r>
              <w:rPr>
                <w:sz w:val="16"/>
                <w:szCs w:val="16"/>
                <w:lang w:val="en-GB"/>
              </w:rPr>
              <w:t>F</w:t>
            </w:r>
          </w:p>
        </w:tc>
        <w:tc>
          <w:tcPr>
            <w:tcW w:w="4820" w:type="dxa"/>
            <w:shd w:val="solid" w:color="FFFFFF" w:fill="auto"/>
          </w:tcPr>
          <w:p w:rsidR="008F03B5" w:rsidRDefault="008F03B5" w:rsidP="008F03B5">
            <w:pPr>
              <w:pStyle w:val="TAL"/>
              <w:rPr>
                <w:sz w:val="16"/>
                <w:szCs w:val="16"/>
                <w:lang w:val="en-GB"/>
              </w:rPr>
            </w:pPr>
            <w:r>
              <w:rPr>
                <w:sz w:val="16"/>
                <w:szCs w:val="16"/>
                <w:lang w:val="en-GB"/>
              </w:rPr>
              <w:t>Registration Area and Service Restriction Area in relation to multiple PLMNs</w:t>
            </w:r>
          </w:p>
        </w:tc>
        <w:tc>
          <w:tcPr>
            <w:tcW w:w="708" w:type="dxa"/>
            <w:shd w:val="solid" w:color="FFFFFF" w:fill="auto"/>
          </w:tcPr>
          <w:p w:rsidR="008F03B5" w:rsidRDefault="008F03B5" w:rsidP="008F03B5">
            <w:pPr>
              <w:pStyle w:val="TAC"/>
              <w:rPr>
                <w:sz w:val="16"/>
                <w:szCs w:val="16"/>
                <w:lang w:val="en-GB"/>
              </w:rPr>
            </w:pPr>
            <w:r>
              <w:rPr>
                <w:sz w:val="16"/>
                <w:szCs w:val="16"/>
                <w:lang w:val="en-GB"/>
              </w:rPr>
              <w:t>15.4.0</w:t>
            </w:r>
          </w:p>
        </w:tc>
      </w:tr>
      <w:tr w:rsidR="008F03B5" w:rsidRPr="009E0DE1" w:rsidTr="00107B06">
        <w:tc>
          <w:tcPr>
            <w:tcW w:w="800" w:type="dxa"/>
            <w:shd w:val="solid" w:color="FFFFFF" w:fill="auto"/>
          </w:tcPr>
          <w:p w:rsidR="008F03B5" w:rsidRDefault="008F03B5" w:rsidP="008F03B5">
            <w:pPr>
              <w:pStyle w:val="TAC"/>
              <w:rPr>
                <w:sz w:val="16"/>
                <w:szCs w:val="16"/>
                <w:lang w:val="en-GB"/>
              </w:rPr>
            </w:pPr>
            <w:r>
              <w:rPr>
                <w:sz w:val="16"/>
                <w:szCs w:val="16"/>
                <w:lang w:val="en-GB"/>
              </w:rPr>
              <w:t>2018-12</w:t>
            </w:r>
          </w:p>
        </w:tc>
        <w:tc>
          <w:tcPr>
            <w:tcW w:w="800" w:type="dxa"/>
            <w:shd w:val="solid" w:color="FFFFFF" w:fill="auto"/>
          </w:tcPr>
          <w:p w:rsidR="008F03B5" w:rsidRDefault="008F03B5" w:rsidP="008F03B5">
            <w:pPr>
              <w:pStyle w:val="TAC"/>
              <w:rPr>
                <w:sz w:val="16"/>
                <w:szCs w:val="16"/>
                <w:lang w:val="en-GB"/>
              </w:rPr>
            </w:pPr>
            <w:r>
              <w:rPr>
                <w:sz w:val="16"/>
                <w:szCs w:val="16"/>
                <w:lang w:val="en-GB"/>
              </w:rPr>
              <w:t>SP#82</w:t>
            </w:r>
          </w:p>
        </w:tc>
        <w:tc>
          <w:tcPr>
            <w:tcW w:w="1094" w:type="dxa"/>
            <w:shd w:val="solid" w:color="FFFFFF" w:fill="auto"/>
          </w:tcPr>
          <w:p w:rsidR="008F03B5" w:rsidRDefault="008F03B5" w:rsidP="008F03B5">
            <w:pPr>
              <w:pStyle w:val="TAC"/>
              <w:rPr>
                <w:sz w:val="16"/>
                <w:szCs w:val="16"/>
                <w:lang w:val="en-GB"/>
              </w:rPr>
            </w:pPr>
            <w:r>
              <w:rPr>
                <w:sz w:val="16"/>
                <w:szCs w:val="16"/>
                <w:lang w:val="en-GB"/>
              </w:rPr>
              <w:t>SP-181086</w:t>
            </w:r>
          </w:p>
        </w:tc>
        <w:tc>
          <w:tcPr>
            <w:tcW w:w="567" w:type="dxa"/>
            <w:shd w:val="solid" w:color="FFFFFF" w:fill="auto"/>
          </w:tcPr>
          <w:p w:rsidR="008F03B5" w:rsidRDefault="008F03B5" w:rsidP="008F03B5">
            <w:pPr>
              <w:pStyle w:val="TAL"/>
              <w:rPr>
                <w:sz w:val="16"/>
                <w:szCs w:val="16"/>
                <w:lang w:val="en-GB"/>
              </w:rPr>
            </w:pPr>
            <w:r>
              <w:rPr>
                <w:sz w:val="16"/>
                <w:szCs w:val="16"/>
                <w:lang w:val="en-GB"/>
              </w:rPr>
              <w:t>0645</w:t>
            </w:r>
          </w:p>
        </w:tc>
        <w:tc>
          <w:tcPr>
            <w:tcW w:w="425" w:type="dxa"/>
            <w:shd w:val="solid" w:color="FFFFFF" w:fill="auto"/>
          </w:tcPr>
          <w:p w:rsidR="008F03B5" w:rsidRDefault="008F03B5" w:rsidP="008F03B5">
            <w:pPr>
              <w:pStyle w:val="TAL"/>
              <w:rPr>
                <w:sz w:val="16"/>
                <w:szCs w:val="16"/>
                <w:lang w:val="en-GB"/>
              </w:rPr>
            </w:pPr>
            <w:r>
              <w:rPr>
                <w:sz w:val="16"/>
                <w:szCs w:val="16"/>
                <w:lang w:val="en-GB"/>
              </w:rPr>
              <w:t>1</w:t>
            </w:r>
          </w:p>
        </w:tc>
        <w:tc>
          <w:tcPr>
            <w:tcW w:w="425" w:type="dxa"/>
            <w:shd w:val="solid" w:color="FFFFFF" w:fill="auto"/>
          </w:tcPr>
          <w:p w:rsidR="008F03B5" w:rsidRDefault="008F03B5" w:rsidP="008F03B5">
            <w:pPr>
              <w:pStyle w:val="TAL"/>
              <w:rPr>
                <w:sz w:val="16"/>
                <w:szCs w:val="16"/>
                <w:lang w:val="en-GB"/>
              </w:rPr>
            </w:pPr>
            <w:r>
              <w:rPr>
                <w:sz w:val="16"/>
                <w:szCs w:val="16"/>
                <w:lang w:val="en-GB"/>
              </w:rPr>
              <w:t>F</w:t>
            </w:r>
          </w:p>
        </w:tc>
        <w:tc>
          <w:tcPr>
            <w:tcW w:w="4820" w:type="dxa"/>
            <w:shd w:val="solid" w:color="FFFFFF" w:fill="auto"/>
          </w:tcPr>
          <w:p w:rsidR="008F03B5" w:rsidRDefault="008F03B5" w:rsidP="008F03B5">
            <w:pPr>
              <w:pStyle w:val="TAL"/>
              <w:rPr>
                <w:sz w:val="16"/>
                <w:szCs w:val="16"/>
                <w:lang w:val="en-GB"/>
              </w:rPr>
            </w:pPr>
            <w:r>
              <w:rPr>
                <w:sz w:val="16"/>
                <w:szCs w:val="16"/>
                <w:lang w:val="en-GB"/>
              </w:rPr>
              <w:t>Correcting the interaction needed for the NSSF service</w:t>
            </w:r>
          </w:p>
        </w:tc>
        <w:tc>
          <w:tcPr>
            <w:tcW w:w="708" w:type="dxa"/>
            <w:shd w:val="solid" w:color="FFFFFF" w:fill="auto"/>
          </w:tcPr>
          <w:p w:rsidR="008F03B5" w:rsidRDefault="008F03B5" w:rsidP="008F03B5">
            <w:pPr>
              <w:pStyle w:val="TAC"/>
              <w:rPr>
                <w:sz w:val="16"/>
                <w:szCs w:val="16"/>
                <w:lang w:val="en-GB"/>
              </w:rPr>
            </w:pPr>
            <w:r>
              <w:rPr>
                <w:sz w:val="16"/>
                <w:szCs w:val="16"/>
                <w:lang w:val="en-GB"/>
              </w:rPr>
              <w:t>15.4.0</w:t>
            </w:r>
          </w:p>
        </w:tc>
      </w:tr>
      <w:tr w:rsidR="008F03B5" w:rsidRPr="009E0DE1" w:rsidTr="00107B06">
        <w:tc>
          <w:tcPr>
            <w:tcW w:w="800" w:type="dxa"/>
            <w:shd w:val="solid" w:color="FFFFFF" w:fill="auto"/>
          </w:tcPr>
          <w:p w:rsidR="008F03B5" w:rsidRDefault="008F03B5" w:rsidP="008F03B5">
            <w:pPr>
              <w:pStyle w:val="TAC"/>
              <w:rPr>
                <w:sz w:val="16"/>
                <w:szCs w:val="16"/>
                <w:lang w:val="en-GB"/>
              </w:rPr>
            </w:pPr>
            <w:r>
              <w:rPr>
                <w:sz w:val="16"/>
                <w:szCs w:val="16"/>
                <w:lang w:val="en-GB"/>
              </w:rPr>
              <w:t>2018-12</w:t>
            </w:r>
          </w:p>
        </w:tc>
        <w:tc>
          <w:tcPr>
            <w:tcW w:w="800" w:type="dxa"/>
            <w:shd w:val="solid" w:color="FFFFFF" w:fill="auto"/>
          </w:tcPr>
          <w:p w:rsidR="008F03B5" w:rsidRDefault="008F03B5" w:rsidP="008F03B5">
            <w:pPr>
              <w:pStyle w:val="TAC"/>
              <w:rPr>
                <w:sz w:val="16"/>
                <w:szCs w:val="16"/>
                <w:lang w:val="en-GB"/>
              </w:rPr>
            </w:pPr>
            <w:r>
              <w:rPr>
                <w:sz w:val="16"/>
                <w:szCs w:val="16"/>
                <w:lang w:val="en-GB"/>
              </w:rPr>
              <w:t>SP#82</w:t>
            </w:r>
          </w:p>
        </w:tc>
        <w:tc>
          <w:tcPr>
            <w:tcW w:w="1094" w:type="dxa"/>
            <w:shd w:val="solid" w:color="FFFFFF" w:fill="auto"/>
          </w:tcPr>
          <w:p w:rsidR="008F03B5" w:rsidRDefault="008F03B5" w:rsidP="008F03B5">
            <w:pPr>
              <w:pStyle w:val="TAC"/>
              <w:rPr>
                <w:sz w:val="16"/>
                <w:szCs w:val="16"/>
                <w:lang w:val="en-GB"/>
              </w:rPr>
            </w:pPr>
            <w:r>
              <w:rPr>
                <w:sz w:val="16"/>
                <w:szCs w:val="16"/>
                <w:lang w:val="en-GB"/>
              </w:rPr>
              <w:t>SP-181086</w:t>
            </w:r>
          </w:p>
        </w:tc>
        <w:tc>
          <w:tcPr>
            <w:tcW w:w="567" w:type="dxa"/>
            <w:shd w:val="solid" w:color="FFFFFF" w:fill="auto"/>
          </w:tcPr>
          <w:p w:rsidR="008F03B5" w:rsidRDefault="008F03B5" w:rsidP="008F03B5">
            <w:pPr>
              <w:pStyle w:val="TAL"/>
              <w:rPr>
                <w:sz w:val="16"/>
                <w:szCs w:val="16"/>
                <w:lang w:val="en-GB"/>
              </w:rPr>
            </w:pPr>
            <w:r>
              <w:rPr>
                <w:sz w:val="16"/>
                <w:szCs w:val="16"/>
                <w:lang w:val="en-GB"/>
              </w:rPr>
              <w:t>0648</w:t>
            </w:r>
          </w:p>
        </w:tc>
        <w:tc>
          <w:tcPr>
            <w:tcW w:w="425" w:type="dxa"/>
            <w:shd w:val="solid" w:color="FFFFFF" w:fill="auto"/>
          </w:tcPr>
          <w:p w:rsidR="008F03B5" w:rsidRDefault="008F03B5" w:rsidP="008F03B5">
            <w:pPr>
              <w:pStyle w:val="TAL"/>
              <w:rPr>
                <w:sz w:val="16"/>
                <w:szCs w:val="16"/>
                <w:lang w:val="en-GB"/>
              </w:rPr>
            </w:pPr>
            <w:r>
              <w:rPr>
                <w:sz w:val="16"/>
                <w:szCs w:val="16"/>
                <w:lang w:val="en-GB"/>
              </w:rPr>
              <w:t>-</w:t>
            </w:r>
          </w:p>
        </w:tc>
        <w:tc>
          <w:tcPr>
            <w:tcW w:w="425" w:type="dxa"/>
            <w:shd w:val="solid" w:color="FFFFFF" w:fill="auto"/>
          </w:tcPr>
          <w:p w:rsidR="008F03B5" w:rsidRDefault="008F03B5" w:rsidP="008F03B5">
            <w:pPr>
              <w:pStyle w:val="TAL"/>
              <w:rPr>
                <w:sz w:val="16"/>
                <w:szCs w:val="16"/>
                <w:lang w:val="en-GB"/>
              </w:rPr>
            </w:pPr>
            <w:r>
              <w:rPr>
                <w:sz w:val="16"/>
                <w:szCs w:val="16"/>
                <w:lang w:val="en-GB"/>
              </w:rPr>
              <w:t>F</w:t>
            </w:r>
          </w:p>
        </w:tc>
        <w:tc>
          <w:tcPr>
            <w:tcW w:w="4820" w:type="dxa"/>
            <w:shd w:val="solid" w:color="FFFFFF" w:fill="auto"/>
          </w:tcPr>
          <w:p w:rsidR="008F03B5" w:rsidRDefault="008F03B5" w:rsidP="008F03B5">
            <w:pPr>
              <w:pStyle w:val="TAL"/>
              <w:rPr>
                <w:sz w:val="16"/>
                <w:szCs w:val="16"/>
                <w:lang w:val="en-GB"/>
              </w:rPr>
            </w:pPr>
            <w:r>
              <w:rPr>
                <w:sz w:val="16"/>
                <w:szCs w:val="16"/>
                <w:lang w:val="en-GB"/>
              </w:rPr>
              <w:t>Connections on Default Configured NSSAI</w:t>
            </w:r>
          </w:p>
        </w:tc>
        <w:tc>
          <w:tcPr>
            <w:tcW w:w="708" w:type="dxa"/>
            <w:shd w:val="solid" w:color="FFFFFF" w:fill="auto"/>
          </w:tcPr>
          <w:p w:rsidR="008F03B5" w:rsidRDefault="008F03B5" w:rsidP="008F03B5">
            <w:pPr>
              <w:pStyle w:val="TAC"/>
              <w:rPr>
                <w:sz w:val="16"/>
                <w:szCs w:val="16"/>
                <w:lang w:val="en-GB"/>
              </w:rPr>
            </w:pPr>
            <w:r>
              <w:rPr>
                <w:sz w:val="16"/>
                <w:szCs w:val="16"/>
                <w:lang w:val="en-GB"/>
              </w:rPr>
              <w:t>15.4.0</w:t>
            </w:r>
          </w:p>
        </w:tc>
      </w:tr>
      <w:tr w:rsidR="005E5A37" w:rsidRPr="009E0DE1" w:rsidTr="00107B06">
        <w:tc>
          <w:tcPr>
            <w:tcW w:w="800" w:type="dxa"/>
            <w:shd w:val="solid" w:color="FFFFFF" w:fill="auto"/>
          </w:tcPr>
          <w:p w:rsidR="005E5A37" w:rsidRDefault="005E5A37" w:rsidP="005E5A37">
            <w:pPr>
              <w:pStyle w:val="TAC"/>
              <w:rPr>
                <w:sz w:val="16"/>
                <w:szCs w:val="16"/>
                <w:lang w:val="en-GB"/>
              </w:rPr>
            </w:pPr>
            <w:r>
              <w:rPr>
                <w:sz w:val="16"/>
                <w:szCs w:val="16"/>
                <w:lang w:val="en-GB"/>
              </w:rPr>
              <w:t>2018-12</w:t>
            </w:r>
          </w:p>
        </w:tc>
        <w:tc>
          <w:tcPr>
            <w:tcW w:w="800" w:type="dxa"/>
            <w:shd w:val="solid" w:color="FFFFFF" w:fill="auto"/>
          </w:tcPr>
          <w:p w:rsidR="005E5A37" w:rsidRDefault="005E5A37" w:rsidP="005E5A37">
            <w:pPr>
              <w:pStyle w:val="TAC"/>
              <w:rPr>
                <w:sz w:val="16"/>
                <w:szCs w:val="16"/>
                <w:lang w:val="en-GB"/>
              </w:rPr>
            </w:pPr>
            <w:r>
              <w:rPr>
                <w:sz w:val="16"/>
                <w:szCs w:val="16"/>
                <w:lang w:val="en-GB"/>
              </w:rPr>
              <w:t>SP#82</w:t>
            </w:r>
          </w:p>
        </w:tc>
        <w:tc>
          <w:tcPr>
            <w:tcW w:w="1094" w:type="dxa"/>
            <w:shd w:val="solid" w:color="FFFFFF" w:fill="auto"/>
          </w:tcPr>
          <w:p w:rsidR="005E5A37" w:rsidRDefault="005E5A37" w:rsidP="005E5A37">
            <w:pPr>
              <w:pStyle w:val="TAC"/>
              <w:rPr>
                <w:sz w:val="16"/>
                <w:szCs w:val="16"/>
                <w:lang w:val="en-GB"/>
              </w:rPr>
            </w:pPr>
            <w:r>
              <w:rPr>
                <w:sz w:val="16"/>
                <w:szCs w:val="16"/>
                <w:lang w:val="en-GB"/>
              </w:rPr>
              <w:t>SP-181086</w:t>
            </w:r>
          </w:p>
        </w:tc>
        <w:tc>
          <w:tcPr>
            <w:tcW w:w="567" w:type="dxa"/>
            <w:shd w:val="solid" w:color="FFFFFF" w:fill="auto"/>
          </w:tcPr>
          <w:p w:rsidR="005E5A37" w:rsidRDefault="005E5A37" w:rsidP="005E5A37">
            <w:pPr>
              <w:pStyle w:val="TAL"/>
              <w:rPr>
                <w:sz w:val="16"/>
                <w:szCs w:val="16"/>
                <w:lang w:val="en-GB"/>
              </w:rPr>
            </w:pPr>
            <w:r>
              <w:rPr>
                <w:sz w:val="16"/>
                <w:szCs w:val="16"/>
                <w:lang w:val="en-GB"/>
              </w:rPr>
              <w:t>0651</w:t>
            </w:r>
          </w:p>
        </w:tc>
        <w:tc>
          <w:tcPr>
            <w:tcW w:w="425" w:type="dxa"/>
            <w:shd w:val="solid" w:color="FFFFFF" w:fill="auto"/>
          </w:tcPr>
          <w:p w:rsidR="005E5A37" w:rsidRDefault="005E5A37" w:rsidP="005E5A37">
            <w:pPr>
              <w:pStyle w:val="TAL"/>
              <w:rPr>
                <w:sz w:val="16"/>
                <w:szCs w:val="16"/>
                <w:lang w:val="en-GB"/>
              </w:rPr>
            </w:pPr>
            <w:r>
              <w:rPr>
                <w:sz w:val="16"/>
                <w:szCs w:val="16"/>
                <w:lang w:val="en-GB"/>
              </w:rPr>
              <w:t>1</w:t>
            </w:r>
          </w:p>
        </w:tc>
        <w:tc>
          <w:tcPr>
            <w:tcW w:w="425" w:type="dxa"/>
            <w:shd w:val="solid" w:color="FFFFFF" w:fill="auto"/>
          </w:tcPr>
          <w:p w:rsidR="005E5A37" w:rsidRDefault="005E5A37" w:rsidP="005E5A37">
            <w:pPr>
              <w:pStyle w:val="TAL"/>
              <w:rPr>
                <w:sz w:val="16"/>
                <w:szCs w:val="16"/>
                <w:lang w:val="en-GB"/>
              </w:rPr>
            </w:pPr>
            <w:r>
              <w:rPr>
                <w:sz w:val="16"/>
                <w:szCs w:val="16"/>
                <w:lang w:val="en-GB"/>
              </w:rPr>
              <w:t>F</w:t>
            </w:r>
          </w:p>
        </w:tc>
        <w:tc>
          <w:tcPr>
            <w:tcW w:w="4820" w:type="dxa"/>
            <w:shd w:val="solid" w:color="FFFFFF" w:fill="auto"/>
          </w:tcPr>
          <w:p w:rsidR="005E5A37" w:rsidRDefault="005E5A37" w:rsidP="005E5A37">
            <w:pPr>
              <w:pStyle w:val="TAL"/>
              <w:rPr>
                <w:sz w:val="16"/>
                <w:szCs w:val="16"/>
                <w:lang w:val="en-GB"/>
              </w:rPr>
            </w:pPr>
            <w:r>
              <w:rPr>
                <w:sz w:val="16"/>
                <w:szCs w:val="16"/>
                <w:lang w:val="en-GB"/>
              </w:rPr>
              <w:t>Correction and clarification for CM-CONNECTED with RRC Inactive state</w:t>
            </w:r>
          </w:p>
        </w:tc>
        <w:tc>
          <w:tcPr>
            <w:tcW w:w="708" w:type="dxa"/>
            <w:shd w:val="solid" w:color="FFFFFF" w:fill="auto"/>
          </w:tcPr>
          <w:p w:rsidR="005E5A37" w:rsidRDefault="005E5A37" w:rsidP="005E5A37">
            <w:pPr>
              <w:pStyle w:val="TAC"/>
              <w:rPr>
                <w:sz w:val="16"/>
                <w:szCs w:val="16"/>
                <w:lang w:val="en-GB"/>
              </w:rPr>
            </w:pPr>
            <w:r>
              <w:rPr>
                <w:sz w:val="16"/>
                <w:szCs w:val="16"/>
                <w:lang w:val="en-GB"/>
              </w:rPr>
              <w:t>15.4.0</w:t>
            </w:r>
          </w:p>
        </w:tc>
      </w:tr>
      <w:tr w:rsidR="005E5A37" w:rsidRPr="009E0DE1" w:rsidTr="00107B06">
        <w:tc>
          <w:tcPr>
            <w:tcW w:w="800" w:type="dxa"/>
            <w:shd w:val="solid" w:color="FFFFFF" w:fill="auto"/>
          </w:tcPr>
          <w:p w:rsidR="005E5A37" w:rsidRDefault="005E5A37" w:rsidP="005E5A37">
            <w:pPr>
              <w:pStyle w:val="TAC"/>
              <w:rPr>
                <w:sz w:val="16"/>
                <w:szCs w:val="16"/>
                <w:lang w:val="en-GB"/>
              </w:rPr>
            </w:pPr>
            <w:r>
              <w:rPr>
                <w:sz w:val="16"/>
                <w:szCs w:val="16"/>
                <w:lang w:val="en-GB"/>
              </w:rPr>
              <w:t>2018-12</w:t>
            </w:r>
          </w:p>
        </w:tc>
        <w:tc>
          <w:tcPr>
            <w:tcW w:w="800" w:type="dxa"/>
            <w:shd w:val="solid" w:color="FFFFFF" w:fill="auto"/>
          </w:tcPr>
          <w:p w:rsidR="005E5A37" w:rsidRDefault="005E5A37" w:rsidP="005E5A37">
            <w:pPr>
              <w:pStyle w:val="TAC"/>
              <w:rPr>
                <w:sz w:val="16"/>
                <w:szCs w:val="16"/>
                <w:lang w:val="en-GB"/>
              </w:rPr>
            </w:pPr>
            <w:r>
              <w:rPr>
                <w:sz w:val="16"/>
                <w:szCs w:val="16"/>
                <w:lang w:val="en-GB"/>
              </w:rPr>
              <w:t>SP#82</w:t>
            </w:r>
          </w:p>
        </w:tc>
        <w:tc>
          <w:tcPr>
            <w:tcW w:w="1094" w:type="dxa"/>
            <w:shd w:val="solid" w:color="FFFFFF" w:fill="auto"/>
          </w:tcPr>
          <w:p w:rsidR="005E5A37" w:rsidRDefault="005E5A37" w:rsidP="005E5A37">
            <w:pPr>
              <w:pStyle w:val="TAC"/>
              <w:rPr>
                <w:sz w:val="16"/>
                <w:szCs w:val="16"/>
                <w:lang w:val="en-GB"/>
              </w:rPr>
            </w:pPr>
            <w:r>
              <w:rPr>
                <w:sz w:val="16"/>
                <w:szCs w:val="16"/>
                <w:lang w:val="en-GB"/>
              </w:rPr>
              <w:t>SP-181089</w:t>
            </w:r>
          </w:p>
        </w:tc>
        <w:tc>
          <w:tcPr>
            <w:tcW w:w="567" w:type="dxa"/>
            <w:shd w:val="solid" w:color="FFFFFF" w:fill="auto"/>
          </w:tcPr>
          <w:p w:rsidR="005E5A37" w:rsidRDefault="005E5A37" w:rsidP="005E5A37">
            <w:pPr>
              <w:pStyle w:val="TAL"/>
              <w:rPr>
                <w:sz w:val="16"/>
                <w:szCs w:val="16"/>
                <w:lang w:val="en-GB"/>
              </w:rPr>
            </w:pPr>
            <w:r>
              <w:rPr>
                <w:sz w:val="16"/>
                <w:szCs w:val="16"/>
                <w:lang w:val="en-GB"/>
              </w:rPr>
              <w:t>0653</w:t>
            </w:r>
          </w:p>
        </w:tc>
        <w:tc>
          <w:tcPr>
            <w:tcW w:w="425" w:type="dxa"/>
            <w:shd w:val="solid" w:color="FFFFFF" w:fill="auto"/>
          </w:tcPr>
          <w:p w:rsidR="005E5A37" w:rsidRDefault="005E5A37" w:rsidP="005E5A37">
            <w:pPr>
              <w:pStyle w:val="TAL"/>
              <w:rPr>
                <w:sz w:val="16"/>
                <w:szCs w:val="16"/>
                <w:lang w:val="en-GB"/>
              </w:rPr>
            </w:pPr>
            <w:r>
              <w:rPr>
                <w:sz w:val="16"/>
                <w:szCs w:val="16"/>
                <w:lang w:val="en-GB"/>
              </w:rPr>
              <w:t>2</w:t>
            </w:r>
          </w:p>
        </w:tc>
        <w:tc>
          <w:tcPr>
            <w:tcW w:w="425" w:type="dxa"/>
            <w:shd w:val="solid" w:color="FFFFFF" w:fill="auto"/>
          </w:tcPr>
          <w:p w:rsidR="005E5A37" w:rsidRDefault="005E5A37" w:rsidP="005E5A37">
            <w:pPr>
              <w:pStyle w:val="TAL"/>
              <w:rPr>
                <w:sz w:val="16"/>
                <w:szCs w:val="16"/>
                <w:lang w:val="en-GB"/>
              </w:rPr>
            </w:pPr>
            <w:r>
              <w:rPr>
                <w:sz w:val="16"/>
                <w:szCs w:val="16"/>
                <w:lang w:val="en-GB"/>
              </w:rPr>
              <w:t>F</w:t>
            </w:r>
          </w:p>
        </w:tc>
        <w:tc>
          <w:tcPr>
            <w:tcW w:w="4820" w:type="dxa"/>
            <w:shd w:val="solid" w:color="FFFFFF" w:fill="auto"/>
          </w:tcPr>
          <w:p w:rsidR="005E5A37" w:rsidRDefault="005E5A37" w:rsidP="005E5A37">
            <w:pPr>
              <w:pStyle w:val="TAL"/>
              <w:rPr>
                <w:sz w:val="16"/>
                <w:szCs w:val="16"/>
                <w:lang w:val="en-GB"/>
              </w:rPr>
            </w:pPr>
            <w:r>
              <w:rPr>
                <w:sz w:val="16"/>
                <w:szCs w:val="16"/>
                <w:lang w:val="en-GB"/>
              </w:rPr>
              <w:t>SUPI definition and NAI format</w:t>
            </w:r>
          </w:p>
        </w:tc>
        <w:tc>
          <w:tcPr>
            <w:tcW w:w="708" w:type="dxa"/>
            <w:shd w:val="solid" w:color="FFFFFF" w:fill="auto"/>
          </w:tcPr>
          <w:p w:rsidR="005E5A37" w:rsidRDefault="005E5A37" w:rsidP="005E5A37">
            <w:pPr>
              <w:pStyle w:val="TAC"/>
              <w:rPr>
                <w:sz w:val="16"/>
                <w:szCs w:val="16"/>
                <w:lang w:val="en-GB"/>
              </w:rPr>
            </w:pPr>
            <w:r>
              <w:rPr>
                <w:sz w:val="16"/>
                <w:szCs w:val="16"/>
                <w:lang w:val="en-GB"/>
              </w:rPr>
              <w:t>15.4.0</w:t>
            </w:r>
          </w:p>
        </w:tc>
      </w:tr>
      <w:tr w:rsidR="005E5A37" w:rsidRPr="009E0DE1" w:rsidTr="00107B06">
        <w:tc>
          <w:tcPr>
            <w:tcW w:w="800" w:type="dxa"/>
            <w:shd w:val="solid" w:color="FFFFFF" w:fill="auto"/>
          </w:tcPr>
          <w:p w:rsidR="005E5A37" w:rsidRDefault="005E5A37" w:rsidP="005E5A37">
            <w:pPr>
              <w:pStyle w:val="TAC"/>
              <w:rPr>
                <w:sz w:val="16"/>
                <w:szCs w:val="16"/>
                <w:lang w:val="en-GB"/>
              </w:rPr>
            </w:pPr>
            <w:r>
              <w:rPr>
                <w:sz w:val="16"/>
                <w:szCs w:val="16"/>
                <w:lang w:val="en-GB"/>
              </w:rPr>
              <w:t>2018-12</w:t>
            </w:r>
          </w:p>
        </w:tc>
        <w:tc>
          <w:tcPr>
            <w:tcW w:w="800" w:type="dxa"/>
            <w:shd w:val="solid" w:color="FFFFFF" w:fill="auto"/>
          </w:tcPr>
          <w:p w:rsidR="005E5A37" w:rsidRDefault="005E5A37" w:rsidP="005E5A37">
            <w:pPr>
              <w:pStyle w:val="TAC"/>
              <w:rPr>
                <w:sz w:val="16"/>
                <w:szCs w:val="16"/>
                <w:lang w:val="en-GB"/>
              </w:rPr>
            </w:pPr>
            <w:r>
              <w:rPr>
                <w:sz w:val="16"/>
                <w:szCs w:val="16"/>
                <w:lang w:val="en-GB"/>
              </w:rPr>
              <w:t>SP#82</w:t>
            </w:r>
          </w:p>
        </w:tc>
        <w:tc>
          <w:tcPr>
            <w:tcW w:w="1094" w:type="dxa"/>
            <w:shd w:val="solid" w:color="FFFFFF" w:fill="auto"/>
          </w:tcPr>
          <w:p w:rsidR="005E5A37" w:rsidRDefault="005E5A37" w:rsidP="005E5A37">
            <w:pPr>
              <w:pStyle w:val="TAC"/>
              <w:rPr>
                <w:sz w:val="16"/>
                <w:szCs w:val="16"/>
                <w:lang w:val="en-GB"/>
              </w:rPr>
            </w:pPr>
            <w:r>
              <w:rPr>
                <w:sz w:val="16"/>
                <w:szCs w:val="16"/>
                <w:lang w:val="en-GB"/>
              </w:rPr>
              <w:t>SP-181084</w:t>
            </w:r>
          </w:p>
        </w:tc>
        <w:tc>
          <w:tcPr>
            <w:tcW w:w="567" w:type="dxa"/>
            <w:shd w:val="solid" w:color="FFFFFF" w:fill="auto"/>
          </w:tcPr>
          <w:p w:rsidR="005E5A37" w:rsidRDefault="005E5A37" w:rsidP="005E5A37">
            <w:pPr>
              <w:pStyle w:val="TAL"/>
              <w:rPr>
                <w:sz w:val="16"/>
                <w:szCs w:val="16"/>
                <w:lang w:val="en-GB"/>
              </w:rPr>
            </w:pPr>
            <w:r>
              <w:rPr>
                <w:sz w:val="16"/>
                <w:szCs w:val="16"/>
                <w:lang w:val="en-GB"/>
              </w:rPr>
              <w:t>0655</w:t>
            </w:r>
          </w:p>
        </w:tc>
        <w:tc>
          <w:tcPr>
            <w:tcW w:w="425" w:type="dxa"/>
            <w:shd w:val="solid" w:color="FFFFFF" w:fill="auto"/>
          </w:tcPr>
          <w:p w:rsidR="005E5A37" w:rsidRDefault="005E5A37" w:rsidP="005E5A37">
            <w:pPr>
              <w:pStyle w:val="TAL"/>
              <w:rPr>
                <w:sz w:val="16"/>
                <w:szCs w:val="16"/>
                <w:lang w:val="en-GB"/>
              </w:rPr>
            </w:pPr>
            <w:r>
              <w:rPr>
                <w:sz w:val="16"/>
                <w:szCs w:val="16"/>
                <w:lang w:val="en-GB"/>
              </w:rPr>
              <w:t>1</w:t>
            </w:r>
          </w:p>
        </w:tc>
        <w:tc>
          <w:tcPr>
            <w:tcW w:w="425" w:type="dxa"/>
            <w:shd w:val="solid" w:color="FFFFFF" w:fill="auto"/>
          </w:tcPr>
          <w:p w:rsidR="005E5A37" w:rsidRDefault="005E5A37" w:rsidP="005E5A37">
            <w:pPr>
              <w:pStyle w:val="TAL"/>
              <w:rPr>
                <w:sz w:val="16"/>
                <w:szCs w:val="16"/>
                <w:lang w:val="en-GB"/>
              </w:rPr>
            </w:pPr>
            <w:r>
              <w:rPr>
                <w:sz w:val="16"/>
                <w:szCs w:val="16"/>
                <w:lang w:val="en-GB"/>
              </w:rPr>
              <w:t>F</w:t>
            </w:r>
          </w:p>
        </w:tc>
        <w:tc>
          <w:tcPr>
            <w:tcW w:w="4820" w:type="dxa"/>
            <w:shd w:val="solid" w:color="FFFFFF" w:fill="auto"/>
          </w:tcPr>
          <w:p w:rsidR="005E5A37" w:rsidRDefault="005E5A37" w:rsidP="005E5A37">
            <w:pPr>
              <w:pStyle w:val="TAL"/>
              <w:rPr>
                <w:sz w:val="16"/>
                <w:szCs w:val="16"/>
                <w:lang w:val="en-GB"/>
              </w:rPr>
            </w:pPr>
            <w:r>
              <w:rPr>
                <w:sz w:val="16"/>
                <w:szCs w:val="16"/>
                <w:lang w:val="en-GB"/>
              </w:rPr>
              <w:t>Addition of abbreviations</w:t>
            </w:r>
          </w:p>
        </w:tc>
        <w:tc>
          <w:tcPr>
            <w:tcW w:w="708" w:type="dxa"/>
            <w:shd w:val="solid" w:color="FFFFFF" w:fill="auto"/>
          </w:tcPr>
          <w:p w:rsidR="005E5A37" w:rsidRDefault="005E5A37" w:rsidP="005E5A37">
            <w:pPr>
              <w:pStyle w:val="TAC"/>
              <w:rPr>
                <w:sz w:val="16"/>
                <w:szCs w:val="16"/>
                <w:lang w:val="en-GB"/>
              </w:rPr>
            </w:pPr>
            <w:r>
              <w:rPr>
                <w:sz w:val="16"/>
                <w:szCs w:val="16"/>
                <w:lang w:val="en-GB"/>
              </w:rPr>
              <w:t>15.4.0</w:t>
            </w:r>
          </w:p>
        </w:tc>
      </w:tr>
      <w:tr w:rsidR="005E5A37" w:rsidRPr="009E0DE1" w:rsidTr="00107B06">
        <w:tc>
          <w:tcPr>
            <w:tcW w:w="800" w:type="dxa"/>
            <w:shd w:val="solid" w:color="FFFFFF" w:fill="auto"/>
          </w:tcPr>
          <w:p w:rsidR="005E5A37" w:rsidRDefault="005E5A37" w:rsidP="005E5A37">
            <w:pPr>
              <w:pStyle w:val="TAC"/>
              <w:rPr>
                <w:sz w:val="16"/>
                <w:szCs w:val="16"/>
                <w:lang w:val="en-GB"/>
              </w:rPr>
            </w:pPr>
            <w:r>
              <w:rPr>
                <w:sz w:val="16"/>
                <w:szCs w:val="16"/>
                <w:lang w:val="en-GB"/>
              </w:rPr>
              <w:t>2018-12</w:t>
            </w:r>
          </w:p>
        </w:tc>
        <w:tc>
          <w:tcPr>
            <w:tcW w:w="800" w:type="dxa"/>
            <w:shd w:val="solid" w:color="FFFFFF" w:fill="auto"/>
          </w:tcPr>
          <w:p w:rsidR="005E5A37" w:rsidRDefault="005E5A37" w:rsidP="005E5A37">
            <w:pPr>
              <w:pStyle w:val="TAC"/>
              <w:rPr>
                <w:sz w:val="16"/>
                <w:szCs w:val="16"/>
                <w:lang w:val="en-GB"/>
              </w:rPr>
            </w:pPr>
            <w:r>
              <w:rPr>
                <w:sz w:val="16"/>
                <w:szCs w:val="16"/>
                <w:lang w:val="en-GB"/>
              </w:rPr>
              <w:t>SP#82</w:t>
            </w:r>
          </w:p>
        </w:tc>
        <w:tc>
          <w:tcPr>
            <w:tcW w:w="1094" w:type="dxa"/>
            <w:shd w:val="solid" w:color="FFFFFF" w:fill="auto"/>
          </w:tcPr>
          <w:p w:rsidR="005E5A37" w:rsidRDefault="005E5A37" w:rsidP="005E5A37">
            <w:pPr>
              <w:pStyle w:val="TAC"/>
              <w:rPr>
                <w:sz w:val="16"/>
                <w:szCs w:val="16"/>
                <w:lang w:val="en-GB"/>
              </w:rPr>
            </w:pPr>
            <w:r>
              <w:rPr>
                <w:sz w:val="16"/>
                <w:szCs w:val="16"/>
                <w:lang w:val="en-GB"/>
              </w:rPr>
              <w:t>SP-181088</w:t>
            </w:r>
          </w:p>
        </w:tc>
        <w:tc>
          <w:tcPr>
            <w:tcW w:w="567" w:type="dxa"/>
            <w:shd w:val="solid" w:color="FFFFFF" w:fill="auto"/>
          </w:tcPr>
          <w:p w:rsidR="005E5A37" w:rsidRDefault="005E5A37" w:rsidP="005E5A37">
            <w:pPr>
              <w:pStyle w:val="TAL"/>
              <w:rPr>
                <w:sz w:val="16"/>
                <w:szCs w:val="16"/>
                <w:lang w:val="en-GB"/>
              </w:rPr>
            </w:pPr>
            <w:r>
              <w:rPr>
                <w:sz w:val="16"/>
                <w:szCs w:val="16"/>
                <w:lang w:val="en-GB"/>
              </w:rPr>
              <w:t>0656</w:t>
            </w:r>
          </w:p>
        </w:tc>
        <w:tc>
          <w:tcPr>
            <w:tcW w:w="425" w:type="dxa"/>
            <w:shd w:val="solid" w:color="FFFFFF" w:fill="auto"/>
          </w:tcPr>
          <w:p w:rsidR="005E5A37" w:rsidRDefault="005E5A37" w:rsidP="005E5A37">
            <w:pPr>
              <w:pStyle w:val="TAL"/>
              <w:rPr>
                <w:sz w:val="16"/>
                <w:szCs w:val="16"/>
                <w:lang w:val="en-GB"/>
              </w:rPr>
            </w:pPr>
            <w:r>
              <w:rPr>
                <w:sz w:val="16"/>
                <w:szCs w:val="16"/>
                <w:lang w:val="en-GB"/>
              </w:rPr>
              <w:t>8</w:t>
            </w:r>
          </w:p>
        </w:tc>
        <w:tc>
          <w:tcPr>
            <w:tcW w:w="425" w:type="dxa"/>
            <w:shd w:val="solid" w:color="FFFFFF" w:fill="auto"/>
          </w:tcPr>
          <w:p w:rsidR="005E5A37" w:rsidRDefault="005E5A37" w:rsidP="005E5A37">
            <w:pPr>
              <w:pStyle w:val="TAL"/>
              <w:rPr>
                <w:sz w:val="16"/>
                <w:szCs w:val="16"/>
                <w:lang w:val="en-GB"/>
              </w:rPr>
            </w:pPr>
            <w:r>
              <w:rPr>
                <w:sz w:val="16"/>
                <w:szCs w:val="16"/>
                <w:lang w:val="en-GB"/>
              </w:rPr>
              <w:t>F</w:t>
            </w:r>
          </w:p>
        </w:tc>
        <w:tc>
          <w:tcPr>
            <w:tcW w:w="4820" w:type="dxa"/>
            <w:shd w:val="solid" w:color="FFFFFF" w:fill="auto"/>
          </w:tcPr>
          <w:p w:rsidR="005E5A37" w:rsidRDefault="005E5A37" w:rsidP="005E5A37">
            <w:pPr>
              <w:pStyle w:val="TAL"/>
              <w:rPr>
                <w:sz w:val="16"/>
                <w:szCs w:val="16"/>
                <w:lang w:val="en-GB"/>
              </w:rPr>
            </w:pPr>
            <w:r>
              <w:rPr>
                <w:sz w:val="16"/>
                <w:szCs w:val="16"/>
                <w:lang w:val="en-GB"/>
              </w:rPr>
              <w:t>Network controlled NSSAI for SR-related Access Stratum connection establishment</w:t>
            </w:r>
          </w:p>
        </w:tc>
        <w:tc>
          <w:tcPr>
            <w:tcW w:w="708" w:type="dxa"/>
            <w:shd w:val="solid" w:color="FFFFFF" w:fill="auto"/>
          </w:tcPr>
          <w:p w:rsidR="005E5A37" w:rsidRDefault="005E5A37" w:rsidP="005E5A37">
            <w:pPr>
              <w:pStyle w:val="TAC"/>
              <w:rPr>
                <w:sz w:val="16"/>
                <w:szCs w:val="16"/>
                <w:lang w:val="en-GB"/>
              </w:rPr>
            </w:pPr>
            <w:r>
              <w:rPr>
                <w:sz w:val="16"/>
                <w:szCs w:val="16"/>
                <w:lang w:val="en-GB"/>
              </w:rPr>
              <w:t>15.4.0</w:t>
            </w:r>
          </w:p>
        </w:tc>
      </w:tr>
      <w:tr w:rsidR="006F08E8" w:rsidRPr="009E0DE1" w:rsidTr="00107B06">
        <w:tc>
          <w:tcPr>
            <w:tcW w:w="800" w:type="dxa"/>
            <w:shd w:val="solid" w:color="FFFFFF" w:fill="auto"/>
          </w:tcPr>
          <w:p w:rsidR="006F08E8" w:rsidRDefault="006F08E8" w:rsidP="006F08E8">
            <w:pPr>
              <w:pStyle w:val="TAC"/>
              <w:rPr>
                <w:sz w:val="16"/>
                <w:szCs w:val="16"/>
                <w:lang w:val="en-GB"/>
              </w:rPr>
            </w:pPr>
            <w:r>
              <w:rPr>
                <w:sz w:val="16"/>
                <w:szCs w:val="16"/>
                <w:lang w:val="en-GB"/>
              </w:rPr>
              <w:t>2018-12</w:t>
            </w:r>
          </w:p>
        </w:tc>
        <w:tc>
          <w:tcPr>
            <w:tcW w:w="800" w:type="dxa"/>
            <w:shd w:val="solid" w:color="FFFFFF" w:fill="auto"/>
          </w:tcPr>
          <w:p w:rsidR="006F08E8" w:rsidRDefault="006F08E8" w:rsidP="006F08E8">
            <w:pPr>
              <w:pStyle w:val="TAC"/>
              <w:rPr>
                <w:sz w:val="16"/>
                <w:szCs w:val="16"/>
                <w:lang w:val="en-GB"/>
              </w:rPr>
            </w:pPr>
            <w:r>
              <w:rPr>
                <w:sz w:val="16"/>
                <w:szCs w:val="16"/>
                <w:lang w:val="en-GB"/>
              </w:rPr>
              <w:t>SP#82</w:t>
            </w:r>
          </w:p>
        </w:tc>
        <w:tc>
          <w:tcPr>
            <w:tcW w:w="1094" w:type="dxa"/>
            <w:shd w:val="solid" w:color="FFFFFF" w:fill="auto"/>
          </w:tcPr>
          <w:p w:rsidR="006F08E8" w:rsidRDefault="003066AC" w:rsidP="006F08E8">
            <w:pPr>
              <w:pStyle w:val="TAC"/>
              <w:rPr>
                <w:sz w:val="16"/>
                <w:szCs w:val="16"/>
                <w:lang w:val="en-GB"/>
              </w:rPr>
            </w:pPr>
            <w:r>
              <w:rPr>
                <w:sz w:val="16"/>
                <w:szCs w:val="16"/>
                <w:lang w:val="en-GB"/>
              </w:rPr>
              <w:t>SP-181195</w:t>
            </w:r>
          </w:p>
        </w:tc>
        <w:tc>
          <w:tcPr>
            <w:tcW w:w="567" w:type="dxa"/>
            <w:shd w:val="solid" w:color="FFFFFF" w:fill="auto"/>
          </w:tcPr>
          <w:p w:rsidR="006F08E8" w:rsidRDefault="006F08E8" w:rsidP="006F08E8">
            <w:pPr>
              <w:pStyle w:val="TAL"/>
              <w:rPr>
                <w:sz w:val="16"/>
                <w:szCs w:val="16"/>
                <w:lang w:val="en-GB"/>
              </w:rPr>
            </w:pPr>
            <w:r>
              <w:rPr>
                <w:sz w:val="16"/>
                <w:szCs w:val="16"/>
                <w:lang w:val="en-GB"/>
              </w:rPr>
              <w:t>0660</w:t>
            </w:r>
          </w:p>
        </w:tc>
        <w:tc>
          <w:tcPr>
            <w:tcW w:w="425" w:type="dxa"/>
            <w:shd w:val="solid" w:color="FFFFFF" w:fill="auto"/>
          </w:tcPr>
          <w:p w:rsidR="006F08E8" w:rsidRDefault="003066AC" w:rsidP="006F08E8">
            <w:pPr>
              <w:pStyle w:val="TAL"/>
              <w:rPr>
                <w:sz w:val="16"/>
                <w:szCs w:val="16"/>
                <w:lang w:val="en-GB"/>
              </w:rPr>
            </w:pPr>
            <w:r>
              <w:rPr>
                <w:sz w:val="16"/>
                <w:szCs w:val="16"/>
                <w:lang w:val="en-GB"/>
              </w:rPr>
              <w:t>8</w:t>
            </w:r>
          </w:p>
        </w:tc>
        <w:tc>
          <w:tcPr>
            <w:tcW w:w="425" w:type="dxa"/>
            <w:shd w:val="solid" w:color="FFFFFF" w:fill="auto"/>
          </w:tcPr>
          <w:p w:rsidR="006F08E8" w:rsidRDefault="006F08E8" w:rsidP="006F08E8">
            <w:pPr>
              <w:pStyle w:val="TAL"/>
              <w:rPr>
                <w:sz w:val="16"/>
                <w:szCs w:val="16"/>
                <w:lang w:val="en-GB"/>
              </w:rPr>
            </w:pPr>
            <w:r>
              <w:rPr>
                <w:sz w:val="16"/>
                <w:szCs w:val="16"/>
                <w:lang w:val="en-GB"/>
              </w:rPr>
              <w:t>F</w:t>
            </w:r>
          </w:p>
        </w:tc>
        <w:tc>
          <w:tcPr>
            <w:tcW w:w="4820" w:type="dxa"/>
            <w:shd w:val="solid" w:color="FFFFFF" w:fill="auto"/>
          </w:tcPr>
          <w:p w:rsidR="006F08E8" w:rsidRDefault="006F08E8" w:rsidP="006F08E8">
            <w:pPr>
              <w:pStyle w:val="TAL"/>
              <w:rPr>
                <w:sz w:val="16"/>
                <w:szCs w:val="16"/>
                <w:lang w:val="en-GB"/>
              </w:rPr>
            </w:pPr>
            <w:r>
              <w:rPr>
                <w:sz w:val="16"/>
                <w:szCs w:val="16"/>
                <w:lang w:val="en-GB"/>
              </w:rPr>
              <w:t>Unified Access Control clarification and triggers</w:t>
            </w:r>
          </w:p>
        </w:tc>
        <w:tc>
          <w:tcPr>
            <w:tcW w:w="708" w:type="dxa"/>
            <w:shd w:val="solid" w:color="FFFFFF" w:fill="auto"/>
          </w:tcPr>
          <w:p w:rsidR="006F08E8" w:rsidRDefault="006F08E8" w:rsidP="006F08E8">
            <w:pPr>
              <w:pStyle w:val="TAC"/>
              <w:rPr>
                <w:sz w:val="16"/>
                <w:szCs w:val="16"/>
                <w:lang w:val="en-GB"/>
              </w:rPr>
            </w:pPr>
            <w:r>
              <w:rPr>
                <w:sz w:val="16"/>
                <w:szCs w:val="16"/>
                <w:lang w:val="en-GB"/>
              </w:rPr>
              <w:t>15.4.0</w:t>
            </w:r>
          </w:p>
        </w:tc>
      </w:tr>
      <w:tr w:rsidR="006F08E8" w:rsidRPr="009E0DE1" w:rsidTr="00107B06">
        <w:tc>
          <w:tcPr>
            <w:tcW w:w="800" w:type="dxa"/>
            <w:shd w:val="solid" w:color="FFFFFF" w:fill="auto"/>
          </w:tcPr>
          <w:p w:rsidR="006F08E8" w:rsidRDefault="006F08E8" w:rsidP="006F08E8">
            <w:pPr>
              <w:pStyle w:val="TAC"/>
              <w:rPr>
                <w:sz w:val="16"/>
                <w:szCs w:val="16"/>
                <w:lang w:val="en-GB"/>
              </w:rPr>
            </w:pPr>
            <w:r>
              <w:rPr>
                <w:sz w:val="16"/>
                <w:szCs w:val="16"/>
                <w:lang w:val="en-GB"/>
              </w:rPr>
              <w:t>2018-12</w:t>
            </w:r>
          </w:p>
        </w:tc>
        <w:tc>
          <w:tcPr>
            <w:tcW w:w="800" w:type="dxa"/>
            <w:shd w:val="solid" w:color="FFFFFF" w:fill="auto"/>
          </w:tcPr>
          <w:p w:rsidR="006F08E8" w:rsidRDefault="006F08E8" w:rsidP="006F08E8">
            <w:pPr>
              <w:pStyle w:val="TAC"/>
              <w:rPr>
                <w:sz w:val="16"/>
                <w:szCs w:val="16"/>
                <w:lang w:val="en-GB"/>
              </w:rPr>
            </w:pPr>
            <w:r>
              <w:rPr>
                <w:sz w:val="16"/>
                <w:szCs w:val="16"/>
                <w:lang w:val="en-GB"/>
              </w:rPr>
              <w:t>SP#82</w:t>
            </w:r>
          </w:p>
        </w:tc>
        <w:tc>
          <w:tcPr>
            <w:tcW w:w="1094" w:type="dxa"/>
            <w:shd w:val="solid" w:color="FFFFFF" w:fill="auto"/>
          </w:tcPr>
          <w:p w:rsidR="006F08E8" w:rsidRDefault="006F08E8" w:rsidP="006F08E8">
            <w:pPr>
              <w:pStyle w:val="TAC"/>
              <w:rPr>
                <w:sz w:val="16"/>
                <w:szCs w:val="16"/>
                <w:lang w:val="en-GB"/>
              </w:rPr>
            </w:pPr>
            <w:r>
              <w:rPr>
                <w:sz w:val="16"/>
                <w:szCs w:val="16"/>
                <w:lang w:val="en-GB"/>
              </w:rPr>
              <w:t>SP-181087</w:t>
            </w:r>
          </w:p>
        </w:tc>
        <w:tc>
          <w:tcPr>
            <w:tcW w:w="567" w:type="dxa"/>
            <w:shd w:val="solid" w:color="FFFFFF" w:fill="auto"/>
          </w:tcPr>
          <w:p w:rsidR="006F08E8" w:rsidRDefault="006F08E8" w:rsidP="006F08E8">
            <w:pPr>
              <w:pStyle w:val="TAL"/>
              <w:rPr>
                <w:sz w:val="16"/>
                <w:szCs w:val="16"/>
                <w:lang w:val="en-GB"/>
              </w:rPr>
            </w:pPr>
            <w:r>
              <w:rPr>
                <w:sz w:val="16"/>
                <w:szCs w:val="16"/>
                <w:lang w:val="en-GB"/>
              </w:rPr>
              <w:t>0661</w:t>
            </w:r>
          </w:p>
        </w:tc>
        <w:tc>
          <w:tcPr>
            <w:tcW w:w="425" w:type="dxa"/>
            <w:shd w:val="solid" w:color="FFFFFF" w:fill="auto"/>
          </w:tcPr>
          <w:p w:rsidR="006F08E8" w:rsidRDefault="006F08E8" w:rsidP="006F08E8">
            <w:pPr>
              <w:pStyle w:val="TAL"/>
              <w:rPr>
                <w:sz w:val="16"/>
                <w:szCs w:val="16"/>
                <w:lang w:val="en-GB"/>
              </w:rPr>
            </w:pPr>
            <w:r>
              <w:rPr>
                <w:sz w:val="16"/>
                <w:szCs w:val="16"/>
                <w:lang w:val="en-GB"/>
              </w:rPr>
              <w:t>3</w:t>
            </w:r>
          </w:p>
        </w:tc>
        <w:tc>
          <w:tcPr>
            <w:tcW w:w="425" w:type="dxa"/>
            <w:shd w:val="solid" w:color="FFFFFF" w:fill="auto"/>
          </w:tcPr>
          <w:p w:rsidR="006F08E8" w:rsidRDefault="006F08E8" w:rsidP="006F08E8">
            <w:pPr>
              <w:pStyle w:val="TAL"/>
              <w:rPr>
                <w:sz w:val="16"/>
                <w:szCs w:val="16"/>
                <w:lang w:val="en-GB"/>
              </w:rPr>
            </w:pPr>
            <w:r>
              <w:rPr>
                <w:sz w:val="16"/>
                <w:szCs w:val="16"/>
                <w:lang w:val="en-GB"/>
              </w:rPr>
              <w:t>B</w:t>
            </w:r>
          </w:p>
        </w:tc>
        <w:tc>
          <w:tcPr>
            <w:tcW w:w="4820" w:type="dxa"/>
            <w:shd w:val="solid" w:color="FFFFFF" w:fill="auto"/>
          </w:tcPr>
          <w:p w:rsidR="006F08E8" w:rsidRDefault="006F08E8" w:rsidP="006F08E8">
            <w:pPr>
              <w:pStyle w:val="TAL"/>
              <w:rPr>
                <w:sz w:val="16"/>
                <w:szCs w:val="16"/>
                <w:lang w:val="en-GB"/>
              </w:rPr>
            </w:pPr>
            <w:r>
              <w:rPr>
                <w:sz w:val="16"/>
                <w:szCs w:val="16"/>
                <w:lang w:val="en-GB"/>
              </w:rPr>
              <w:t>Data Volume Reporting for Option 4/7</w:t>
            </w:r>
          </w:p>
        </w:tc>
        <w:tc>
          <w:tcPr>
            <w:tcW w:w="708" w:type="dxa"/>
            <w:shd w:val="solid" w:color="FFFFFF" w:fill="auto"/>
          </w:tcPr>
          <w:p w:rsidR="006F08E8" w:rsidRDefault="006F08E8" w:rsidP="006F08E8">
            <w:pPr>
              <w:pStyle w:val="TAC"/>
              <w:rPr>
                <w:sz w:val="16"/>
                <w:szCs w:val="16"/>
                <w:lang w:val="en-GB"/>
              </w:rPr>
            </w:pPr>
            <w:r>
              <w:rPr>
                <w:sz w:val="16"/>
                <w:szCs w:val="16"/>
                <w:lang w:val="en-GB"/>
              </w:rPr>
              <w:t>15.4.0</w:t>
            </w:r>
          </w:p>
        </w:tc>
      </w:tr>
      <w:tr w:rsidR="006F08E8" w:rsidRPr="009E0DE1" w:rsidTr="00107B06">
        <w:tc>
          <w:tcPr>
            <w:tcW w:w="800" w:type="dxa"/>
            <w:shd w:val="solid" w:color="FFFFFF" w:fill="auto"/>
          </w:tcPr>
          <w:p w:rsidR="006F08E8" w:rsidRDefault="006F08E8" w:rsidP="006F08E8">
            <w:pPr>
              <w:pStyle w:val="TAC"/>
              <w:rPr>
                <w:sz w:val="16"/>
                <w:szCs w:val="16"/>
                <w:lang w:val="en-GB"/>
              </w:rPr>
            </w:pPr>
            <w:r>
              <w:rPr>
                <w:sz w:val="16"/>
                <w:szCs w:val="16"/>
                <w:lang w:val="en-GB"/>
              </w:rPr>
              <w:t>2018-12</w:t>
            </w:r>
          </w:p>
        </w:tc>
        <w:tc>
          <w:tcPr>
            <w:tcW w:w="800" w:type="dxa"/>
            <w:shd w:val="solid" w:color="FFFFFF" w:fill="auto"/>
          </w:tcPr>
          <w:p w:rsidR="006F08E8" w:rsidRDefault="006F08E8" w:rsidP="006F08E8">
            <w:pPr>
              <w:pStyle w:val="TAC"/>
              <w:rPr>
                <w:sz w:val="16"/>
                <w:szCs w:val="16"/>
                <w:lang w:val="en-GB"/>
              </w:rPr>
            </w:pPr>
            <w:r>
              <w:rPr>
                <w:sz w:val="16"/>
                <w:szCs w:val="16"/>
                <w:lang w:val="en-GB"/>
              </w:rPr>
              <w:t>SP#82</w:t>
            </w:r>
          </w:p>
        </w:tc>
        <w:tc>
          <w:tcPr>
            <w:tcW w:w="1094" w:type="dxa"/>
            <w:shd w:val="solid" w:color="FFFFFF" w:fill="auto"/>
          </w:tcPr>
          <w:p w:rsidR="006F08E8" w:rsidRDefault="006F08E8" w:rsidP="006F08E8">
            <w:pPr>
              <w:pStyle w:val="TAC"/>
              <w:rPr>
                <w:sz w:val="16"/>
                <w:szCs w:val="16"/>
                <w:lang w:val="en-GB"/>
              </w:rPr>
            </w:pPr>
            <w:r>
              <w:rPr>
                <w:sz w:val="16"/>
                <w:szCs w:val="16"/>
                <w:lang w:val="en-GB"/>
              </w:rPr>
              <w:t>SP-181086</w:t>
            </w:r>
          </w:p>
        </w:tc>
        <w:tc>
          <w:tcPr>
            <w:tcW w:w="567" w:type="dxa"/>
            <w:shd w:val="solid" w:color="FFFFFF" w:fill="auto"/>
          </w:tcPr>
          <w:p w:rsidR="006F08E8" w:rsidRDefault="006F08E8" w:rsidP="006F08E8">
            <w:pPr>
              <w:pStyle w:val="TAL"/>
              <w:rPr>
                <w:sz w:val="16"/>
                <w:szCs w:val="16"/>
                <w:lang w:val="en-GB"/>
              </w:rPr>
            </w:pPr>
            <w:r>
              <w:rPr>
                <w:sz w:val="16"/>
                <w:szCs w:val="16"/>
                <w:lang w:val="en-GB"/>
              </w:rPr>
              <w:t>0662</w:t>
            </w:r>
          </w:p>
        </w:tc>
        <w:tc>
          <w:tcPr>
            <w:tcW w:w="425" w:type="dxa"/>
            <w:shd w:val="solid" w:color="FFFFFF" w:fill="auto"/>
          </w:tcPr>
          <w:p w:rsidR="006F08E8" w:rsidRDefault="006F08E8" w:rsidP="006F08E8">
            <w:pPr>
              <w:pStyle w:val="TAL"/>
              <w:rPr>
                <w:sz w:val="16"/>
                <w:szCs w:val="16"/>
                <w:lang w:val="en-GB"/>
              </w:rPr>
            </w:pPr>
            <w:r>
              <w:rPr>
                <w:sz w:val="16"/>
                <w:szCs w:val="16"/>
                <w:lang w:val="en-GB"/>
              </w:rPr>
              <w:t>4</w:t>
            </w:r>
          </w:p>
        </w:tc>
        <w:tc>
          <w:tcPr>
            <w:tcW w:w="425" w:type="dxa"/>
            <w:shd w:val="solid" w:color="FFFFFF" w:fill="auto"/>
          </w:tcPr>
          <w:p w:rsidR="006F08E8" w:rsidRDefault="006F08E8" w:rsidP="006F08E8">
            <w:pPr>
              <w:pStyle w:val="TAL"/>
              <w:rPr>
                <w:sz w:val="16"/>
                <w:szCs w:val="16"/>
                <w:lang w:val="en-GB"/>
              </w:rPr>
            </w:pPr>
            <w:r>
              <w:rPr>
                <w:sz w:val="16"/>
                <w:szCs w:val="16"/>
                <w:lang w:val="en-GB"/>
              </w:rPr>
              <w:t>F</w:t>
            </w:r>
          </w:p>
        </w:tc>
        <w:tc>
          <w:tcPr>
            <w:tcW w:w="4820" w:type="dxa"/>
            <w:shd w:val="solid" w:color="FFFFFF" w:fill="auto"/>
          </w:tcPr>
          <w:p w:rsidR="006F08E8" w:rsidRDefault="006F08E8" w:rsidP="006F08E8">
            <w:pPr>
              <w:pStyle w:val="TAL"/>
              <w:rPr>
                <w:sz w:val="16"/>
                <w:szCs w:val="16"/>
                <w:lang w:val="en-GB"/>
              </w:rPr>
            </w:pPr>
            <w:r>
              <w:rPr>
                <w:sz w:val="16"/>
                <w:szCs w:val="16"/>
                <w:lang w:val="en-GB"/>
              </w:rPr>
              <w:t>Configuration Transfer Procedure</w:t>
            </w:r>
          </w:p>
        </w:tc>
        <w:tc>
          <w:tcPr>
            <w:tcW w:w="708" w:type="dxa"/>
            <w:shd w:val="solid" w:color="FFFFFF" w:fill="auto"/>
          </w:tcPr>
          <w:p w:rsidR="006F08E8" w:rsidRDefault="006F08E8" w:rsidP="006F08E8">
            <w:pPr>
              <w:pStyle w:val="TAC"/>
              <w:rPr>
                <w:sz w:val="16"/>
                <w:szCs w:val="16"/>
                <w:lang w:val="en-GB"/>
              </w:rPr>
            </w:pPr>
            <w:r>
              <w:rPr>
                <w:sz w:val="16"/>
                <w:szCs w:val="16"/>
                <w:lang w:val="en-GB"/>
              </w:rPr>
              <w:t>15.4.0</w:t>
            </w:r>
          </w:p>
        </w:tc>
      </w:tr>
      <w:tr w:rsidR="004D3FEA" w:rsidRPr="009E0DE1" w:rsidTr="00107B06">
        <w:tc>
          <w:tcPr>
            <w:tcW w:w="800" w:type="dxa"/>
            <w:shd w:val="solid" w:color="FFFFFF" w:fill="auto"/>
          </w:tcPr>
          <w:p w:rsidR="004D3FEA" w:rsidRDefault="004D3FEA" w:rsidP="004D3FEA">
            <w:pPr>
              <w:pStyle w:val="TAC"/>
              <w:rPr>
                <w:sz w:val="16"/>
                <w:szCs w:val="16"/>
                <w:lang w:val="en-GB"/>
              </w:rPr>
            </w:pPr>
            <w:r>
              <w:rPr>
                <w:sz w:val="16"/>
                <w:szCs w:val="16"/>
                <w:lang w:val="en-GB"/>
              </w:rPr>
              <w:t>2018-12</w:t>
            </w:r>
          </w:p>
        </w:tc>
        <w:tc>
          <w:tcPr>
            <w:tcW w:w="800" w:type="dxa"/>
            <w:shd w:val="solid" w:color="FFFFFF" w:fill="auto"/>
          </w:tcPr>
          <w:p w:rsidR="004D3FEA" w:rsidRDefault="004D3FEA" w:rsidP="004D3FEA">
            <w:pPr>
              <w:pStyle w:val="TAC"/>
              <w:rPr>
                <w:sz w:val="16"/>
                <w:szCs w:val="16"/>
                <w:lang w:val="en-GB"/>
              </w:rPr>
            </w:pPr>
            <w:r>
              <w:rPr>
                <w:sz w:val="16"/>
                <w:szCs w:val="16"/>
                <w:lang w:val="en-GB"/>
              </w:rPr>
              <w:t>SP#82</w:t>
            </w:r>
          </w:p>
        </w:tc>
        <w:tc>
          <w:tcPr>
            <w:tcW w:w="1094" w:type="dxa"/>
            <w:shd w:val="solid" w:color="FFFFFF" w:fill="auto"/>
          </w:tcPr>
          <w:p w:rsidR="004D3FEA" w:rsidRDefault="004D3FEA" w:rsidP="004D3FEA">
            <w:pPr>
              <w:pStyle w:val="TAC"/>
              <w:rPr>
                <w:sz w:val="16"/>
                <w:szCs w:val="16"/>
                <w:lang w:val="en-GB"/>
              </w:rPr>
            </w:pPr>
            <w:r>
              <w:rPr>
                <w:sz w:val="16"/>
                <w:szCs w:val="16"/>
                <w:lang w:val="en-GB"/>
              </w:rPr>
              <w:t>SP-181084</w:t>
            </w:r>
          </w:p>
        </w:tc>
        <w:tc>
          <w:tcPr>
            <w:tcW w:w="567" w:type="dxa"/>
            <w:shd w:val="solid" w:color="FFFFFF" w:fill="auto"/>
          </w:tcPr>
          <w:p w:rsidR="004D3FEA" w:rsidRDefault="004D3FEA" w:rsidP="004D3FEA">
            <w:pPr>
              <w:pStyle w:val="TAL"/>
              <w:rPr>
                <w:sz w:val="16"/>
                <w:szCs w:val="16"/>
                <w:lang w:val="en-GB"/>
              </w:rPr>
            </w:pPr>
            <w:r>
              <w:rPr>
                <w:sz w:val="16"/>
                <w:szCs w:val="16"/>
                <w:lang w:val="en-GB"/>
              </w:rPr>
              <w:t>0666</w:t>
            </w:r>
          </w:p>
        </w:tc>
        <w:tc>
          <w:tcPr>
            <w:tcW w:w="425" w:type="dxa"/>
            <w:shd w:val="solid" w:color="FFFFFF" w:fill="auto"/>
          </w:tcPr>
          <w:p w:rsidR="004D3FEA" w:rsidRDefault="004D3FEA" w:rsidP="004D3FEA">
            <w:pPr>
              <w:pStyle w:val="TAL"/>
              <w:rPr>
                <w:sz w:val="16"/>
                <w:szCs w:val="16"/>
                <w:lang w:val="en-GB"/>
              </w:rPr>
            </w:pPr>
            <w:r>
              <w:rPr>
                <w:sz w:val="16"/>
                <w:szCs w:val="16"/>
                <w:lang w:val="en-GB"/>
              </w:rPr>
              <w:t>3</w:t>
            </w:r>
          </w:p>
        </w:tc>
        <w:tc>
          <w:tcPr>
            <w:tcW w:w="425" w:type="dxa"/>
            <w:shd w:val="solid" w:color="FFFFFF" w:fill="auto"/>
          </w:tcPr>
          <w:p w:rsidR="004D3FEA" w:rsidRDefault="004D3FEA" w:rsidP="004D3FEA">
            <w:pPr>
              <w:pStyle w:val="TAL"/>
              <w:rPr>
                <w:sz w:val="16"/>
                <w:szCs w:val="16"/>
                <w:lang w:val="en-GB"/>
              </w:rPr>
            </w:pPr>
            <w:r>
              <w:rPr>
                <w:sz w:val="16"/>
                <w:szCs w:val="16"/>
                <w:lang w:val="en-GB"/>
              </w:rPr>
              <w:t>F</w:t>
            </w:r>
          </w:p>
        </w:tc>
        <w:tc>
          <w:tcPr>
            <w:tcW w:w="4820" w:type="dxa"/>
            <w:shd w:val="solid" w:color="FFFFFF" w:fill="auto"/>
          </w:tcPr>
          <w:p w:rsidR="004D3FEA" w:rsidRDefault="004D3FEA" w:rsidP="004D3FEA">
            <w:pPr>
              <w:pStyle w:val="TAL"/>
              <w:rPr>
                <w:sz w:val="16"/>
                <w:szCs w:val="16"/>
                <w:lang w:val="en-GB"/>
              </w:rPr>
            </w:pPr>
            <w:r>
              <w:rPr>
                <w:sz w:val="16"/>
                <w:szCs w:val="16"/>
                <w:lang w:val="en-GB"/>
              </w:rPr>
              <w:t>Avoiding overloading the target of AMF Load Re-Balancing</w:t>
            </w:r>
          </w:p>
        </w:tc>
        <w:tc>
          <w:tcPr>
            <w:tcW w:w="708" w:type="dxa"/>
            <w:shd w:val="solid" w:color="FFFFFF" w:fill="auto"/>
          </w:tcPr>
          <w:p w:rsidR="004D3FEA" w:rsidRDefault="004D3FEA" w:rsidP="004D3FEA">
            <w:pPr>
              <w:pStyle w:val="TAC"/>
              <w:rPr>
                <w:sz w:val="16"/>
                <w:szCs w:val="16"/>
                <w:lang w:val="en-GB"/>
              </w:rPr>
            </w:pPr>
            <w:r>
              <w:rPr>
                <w:sz w:val="16"/>
                <w:szCs w:val="16"/>
                <w:lang w:val="en-GB"/>
              </w:rPr>
              <w:t>15.4.0</w:t>
            </w:r>
          </w:p>
        </w:tc>
      </w:tr>
      <w:tr w:rsidR="004D3FEA" w:rsidRPr="009E0DE1" w:rsidTr="00107B06">
        <w:tc>
          <w:tcPr>
            <w:tcW w:w="800" w:type="dxa"/>
            <w:shd w:val="solid" w:color="FFFFFF" w:fill="auto"/>
          </w:tcPr>
          <w:p w:rsidR="004D3FEA" w:rsidRDefault="004D3FEA" w:rsidP="004D3FEA">
            <w:pPr>
              <w:pStyle w:val="TAC"/>
              <w:rPr>
                <w:sz w:val="16"/>
                <w:szCs w:val="16"/>
                <w:lang w:val="en-GB"/>
              </w:rPr>
            </w:pPr>
            <w:r>
              <w:rPr>
                <w:sz w:val="16"/>
                <w:szCs w:val="16"/>
                <w:lang w:val="en-GB"/>
              </w:rPr>
              <w:t>2018-12</w:t>
            </w:r>
          </w:p>
        </w:tc>
        <w:tc>
          <w:tcPr>
            <w:tcW w:w="800" w:type="dxa"/>
            <w:shd w:val="solid" w:color="FFFFFF" w:fill="auto"/>
          </w:tcPr>
          <w:p w:rsidR="004D3FEA" w:rsidRDefault="004D3FEA" w:rsidP="004D3FEA">
            <w:pPr>
              <w:pStyle w:val="TAC"/>
              <w:rPr>
                <w:sz w:val="16"/>
                <w:szCs w:val="16"/>
                <w:lang w:val="en-GB"/>
              </w:rPr>
            </w:pPr>
            <w:r>
              <w:rPr>
                <w:sz w:val="16"/>
                <w:szCs w:val="16"/>
                <w:lang w:val="en-GB"/>
              </w:rPr>
              <w:t>SP#82</w:t>
            </w:r>
          </w:p>
        </w:tc>
        <w:tc>
          <w:tcPr>
            <w:tcW w:w="1094" w:type="dxa"/>
            <w:shd w:val="solid" w:color="FFFFFF" w:fill="auto"/>
          </w:tcPr>
          <w:p w:rsidR="004D3FEA" w:rsidRDefault="004D3FEA" w:rsidP="004D3FEA">
            <w:pPr>
              <w:pStyle w:val="TAC"/>
              <w:rPr>
                <w:sz w:val="16"/>
                <w:szCs w:val="16"/>
                <w:lang w:val="en-GB"/>
              </w:rPr>
            </w:pPr>
            <w:r>
              <w:rPr>
                <w:sz w:val="16"/>
                <w:szCs w:val="16"/>
                <w:lang w:val="en-GB"/>
              </w:rPr>
              <w:t>SP-181090</w:t>
            </w:r>
          </w:p>
        </w:tc>
        <w:tc>
          <w:tcPr>
            <w:tcW w:w="567" w:type="dxa"/>
            <w:shd w:val="solid" w:color="FFFFFF" w:fill="auto"/>
          </w:tcPr>
          <w:p w:rsidR="004D3FEA" w:rsidRDefault="004D3FEA" w:rsidP="004D3FEA">
            <w:pPr>
              <w:pStyle w:val="TAL"/>
              <w:rPr>
                <w:sz w:val="16"/>
                <w:szCs w:val="16"/>
                <w:lang w:val="en-GB"/>
              </w:rPr>
            </w:pPr>
            <w:r>
              <w:rPr>
                <w:sz w:val="16"/>
                <w:szCs w:val="16"/>
                <w:lang w:val="en-GB"/>
              </w:rPr>
              <w:t>0667</w:t>
            </w:r>
          </w:p>
        </w:tc>
        <w:tc>
          <w:tcPr>
            <w:tcW w:w="425" w:type="dxa"/>
            <w:shd w:val="solid" w:color="FFFFFF" w:fill="auto"/>
          </w:tcPr>
          <w:p w:rsidR="004D3FEA" w:rsidRDefault="004D3FEA" w:rsidP="004D3FEA">
            <w:pPr>
              <w:pStyle w:val="TAL"/>
              <w:rPr>
                <w:sz w:val="16"/>
                <w:szCs w:val="16"/>
                <w:lang w:val="en-GB"/>
              </w:rPr>
            </w:pPr>
            <w:r>
              <w:rPr>
                <w:sz w:val="16"/>
                <w:szCs w:val="16"/>
                <w:lang w:val="en-GB"/>
              </w:rPr>
              <w:t>1</w:t>
            </w:r>
          </w:p>
        </w:tc>
        <w:tc>
          <w:tcPr>
            <w:tcW w:w="425" w:type="dxa"/>
            <w:shd w:val="solid" w:color="FFFFFF" w:fill="auto"/>
          </w:tcPr>
          <w:p w:rsidR="004D3FEA" w:rsidRDefault="004D3FEA" w:rsidP="004D3FEA">
            <w:pPr>
              <w:pStyle w:val="TAL"/>
              <w:rPr>
                <w:sz w:val="16"/>
                <w:szCs w:val="16"/>
                <w:lang w:val="en-GB"/>
              </w:rPr>
            </w:pPr>
            <w:r>
              <w:rPr>
                <w:sz w:val="16"/>
                <w:szCs w:val="16"/>
                <w:lang w:val="en-GB"/>
              </w:rPr>
              <w:t>F</w:t>
            </w:r>
          </w:p>
        </w:tc>
        <w:tc>
          <w:tcPr>
            <w:tcW w:w="4820" w:type="dxa"/>
            <w:shd w:val="solid" w:color="FFFFFF" w:fill="auto"/>
          </w:tcPr>
          <w:p w:rsidR="004D3FEA" w:rsidRDefault="004D3FEA" w:rsidP="004D3FEA">
            <w:pPr>
              <w:pStyle w:val="TAL"/>
              <w:rPr>
                <w:sz w:val="16"/>
                <w:szCs w:val="16"/>
                <w:lang w:val="en-GB"/>
              </w:rPr>
            </w:pPr>
            <w:r>
              <w:rPr>
                <w:sz w:val="16"/>
                <w:szCs w:val="16"/>
                <w:lang w:val="en-GB"/>
              </w:rPr>
              <w:t>UE storage of NSSAI and associated mapping</w:t>
            </w:r>
          </w:p>
        </w:tc>
        <w:tc>
          <w:tcPr>
            <w:tcW w:w="708" w:type="dxa"/>
            <w:shd w:val="solid" w:color="FFFFFF" w:fill="auto"/>
          </w:tcPr>
          <w:p w:rsidR="004D3FEA" w:rsidRDefault="004D3FEA" w:rsidP="004D3FEA">
            <w:pPr>
              <w:pStyle w:val="TAC"/>
              <w:rPr>
                <w:sz w:val="16"/>
                <w:szCs w:val="16"/>
                <w:lang w:val="en-GB"/>
              </w:rPr>
            </w:pPr>
            <w:r>
              <w:rPr>
                <w:sz w:val="16"/>
                <w:szCs w:val="16"/>
                <w:lang w:val="en-GB"/>
              </w:rPr>
              <w:t>15.4.0</w:t>
            </w:r>
          </w:p>
        </w:tc>
      </w:tr>
      <w:tr w:rsidR="00AA2A80" w:rsidRPr="009E0DE1" w:rsidTr="00107B06">
        <w:tc>
          <w:tcPr>
            <w:tcW w:w="800" w:type="dxa"/>
            <w:shd w:val="solid" w:color="FFFFFF" w:fill="auto"/>
          </w:tcPr>
          <w:p w:rsidR="00AA2A80" w:rsidRDefault="00AA2A80" w:rsidP="00AA2A80">
            <w:pPr>
              <w:pStyle w:val="TAC"/>
              <w:rPr>
                <w:sz w:val="16"/>
                <w:szCs w:val="16"/>
                <w:lang w:val="en-GB"/>
              </w:rPr>
            </w:pPr>
            <w:r>
              <w:rPr>
                <w:sz w:val="16"/>
                <w:szCs w:val="16"/>
                <w:lang w:val="en-GB"/>
              </w:rPr>
              <w:t>2018-12</w:t>
            </w:r>
          </w:p>
        </w:tc>
        <w:tc>
          <w:tcPr>
            <w:tcW w:w="800" w:type="dxa"/>
            <w:shd w:val="solid" w:color="FFFFFF" w:fill="auto"/>
          </w:tcPr>
          <w:p w:rsidR="00AA2A80" w:rsidRDefault="00AA2A80" w:rsidP="00AA2A80">
            <w:pPr>
              <w:pStyle w:val="TAC"/>
              <w:rPr>
                <w:sz w:val="16"/>
                <w:szCs w:val="16"/>
                <w:lang w:val="en-GB"/>
              </w:rPr>
            </w:pPr>
            <w:r>
              <w:rPr>
                <w:sz w:val="16"/>
                <w:szCs w:val="16"/>
                <w:lang w:val="en-GB"/>
              </w:rPr>
              <w:t>SP#82</w:t>
            </w:r>
          </w:p>
        </w:tc>
        <w:tc>
          <w:tcPr>
            <w:tcW w:w="1094" w:type="dxa"/>
            <w:shd w:val="solid" w:color="FFFFFF" w:fill="auto"/>
          </w:tcPr>
          <w:p w:rsidR="00AA2A80" w:rsidRDefault="00AA2A80" w:rsidP="00AA2A80">
            <w:pPr>
              <w:pStyle w:val="TAC"/>
              <w:rPr>
                <w:sz w:val="16"/>
                <w:szCs w:val="16"/>
                <w:lang w:val="en-GB"/>
              </w:rPr>
            </w:pPr>
            <w:r>
              <w:rPr>
                <w:sz w:val="16"/>
                <w:szCs w:val="16"/>
                <w:lang w:val="en-GB"/>
              </w:rPr>
              <w:t>SP-181085</w:t>
            </w:r>
          </w:p>
        </w:tc>
        <w:tc>
          <w:tcPr>
            <w:tcW w:w="567" w:type="dxa"/>
            <w:shd w:val="solid" w:color="FFFFFF" w:fill="auto"/>
          </w:tcPr>
          <w:p w:rsidR="00AA2A80" w:rsidRDefault="00AA2A80" w:rsidP="00AA2A80">
            <w:pPr>
              <w:pStyle w:val="TAL"/>
              <w:rPr>
                <w:sz w:val="16"/>
                <w:szCs w:val="16"/>
                <w:lang w:val="en-GB"/>
              </w:rPr>
            </w:pPr>
            <w:r>
              <w:rPr>
                <w:sz w:val="16"/>
                <w:szCs w:val="16"/>
                <w:lang w:val="en-GB"/>
              </w:rPr>
              <w:t>0668</w:t>
            </w:r>
          </w:p>
        </w:tc>
        <w:tc>
          <w:tcPr>
            <w:tcW w:w="425" w:type="dxa"/>
            <w:shd w:val="solid" w:color="FFFFFF" w:fill="auto"/>
          </w:tcPr>
          <w:p w:rsidR="00AA2A80" w:rsidRDefault="00AA2A80" w:rsidP="00AA2A80">
            <w:pPr>
              <w:pStyle w:val="TAL"/>
              <w:rPr>
                <w:sz w:val="16"/>
                <w:szCs w:val="16"/>
                <w:lang w:val="en-GB"/>
              </w:rPr>
            </w:pPr>
            <w:r>
              <w:rPr>
                <w:sz w:val="16"/>
                <w:szCs w:val="16"/>
                <w:lang w:val="en-GB"/>
              </w:rPr>
              <w:t>1</w:t>
            </w:r>
          </w:p>
        </w:tc>
        <w:tc>
          <w:tcPr>
            <w:tcW w:w="425" w:type="dxa"/>
            <w:shd w:val="solid" w:color="FFFFFF" w:fill="auto"/>
          </w:tcPr>
          <w:p w:rsidR="00AA2A80" w:rsidRDefault="00AA2A80" w:rsidP="00AA2A80">
            <w:pPr>
              <w:pStyle w:val="TAL"/>
              <w:rPr>
                <w:sz w:val="16"/>
                <w:szCs w:val="16"/>
                <w:lang w:val="en-GB"/>
              </w:rPr>
            </w:pPr>
            <w:r>
              <w:rPr>
                <w:sz w:val="16"/>
                <w:szCs w:val="16"/>
                <w:lang w:val="en-GB"/>
              </w:rPr>
              <w:t>F</w:t>
            </w:r>
          </w:p>
        </w:tc>
        <w:tc>
          <w:tcPr>
            <w:tcW w:w="4820" w:type="dxa"/>
            <w:shd w:val="solid" w:color="FFFFFF" w:fill="auto"/>
          </w:tcPr>
          <w:p w:rsidR="00AA2A80" w:rsidRDefault="00AA2A80" w:rsidP="00AA2A80">
            <w:pPr>
              <w:pStyle w:val="TAL"/>
              <w:rPr>
                <w:sz w:val="16"/>
                <w:szCs w:val="16"/>
                <w:lang w:val="en-GB"/>
              </w:rPr>
            </w:pPr>
            <w:r>
              <w:rPr>
                <w:sz w:val="16"/>
                <w:szCs w:val="16"/>
                <w:lang w:val="en-GB"/>
              </w:rPr>
              <w:t>Clarification of PS Voice Support for 3GPP and non-3GPP</w:t>
            </w:r>
          </w:p>
        </w:tc>
        <w:tc>
          <w:tcPr>
            <w:tcW w:w="708" w:type="dxa"/>
            <w:shd w:val="solid" w:color="FFFFFF" w:fill="auto"/>
          </w:tcPr>
          <w:p w:rsidR="00AA2A80" w:rsidRDefault="00AA2A80" w:rsidP="00AA2A80">
            <w:pPr>
              <w:pStyle w:val="TAC"/>
              <w:rPr>
                <w:sz w:val="16"/>
                <w:szCs w:val="16"/>
                <w:lang w:val="en-GB"/>
              </w:rPr>
            </w:pPr>
            <w:r>
              <w:rPr>
                <w:sz w:val="16"/>
                <w:szCs w:val="16"/>
                <w:lang w:val="en-GB"/>
              </w:rPr>
              <w:t>15.4.0</w:t>
            </w:r>
          </w:p>
        </w:tc>
      </w:tr>
      <w:tr w:rsidR="00B644D2" w:rsidRPr="009E0DE1" w:rsidTr="00107B06">
        <w:tc>
          <w:tcPr>
            <w:tcW w:w="800" w:type="dxa"/>
            <w:shd w:val="solid" w:color="FFFFFF" w:fill="auto"/>
          </w:tcPr>
          <w:p w:rsidR="00B644D2" w:rsidRDefault="00B644D2" w:rsidP="00B644D2">
            <w:pPr>
              <w:pStyle w:val="TAC"/>
              <w:rPr>
                <w:sz w:val="16"/>
                <w:szCs w:val="16"/>
                <w:lang w:val="en-GB"/>
              </w:rPr>
            </w:pPr>
            <w:r>
              <w:rPr>
                <w:sz w:val="16"/>
                <w:szCs w:val="16"/>
                <w:lang w:val="en-GB"/>
              </w:rPr>
              <w:t>2018-12</w:t>
            </w:r>
          </w:p>
        </w:tc>
        <w:tc>
          <w:tcPr>
            <w:tcW w:w="800" w:type="dxa"/>
            <w:shd w:val="solid" w:color="FFFFFF" w:fill="auto"/>
          </w:tcPr>
          <w:p w:rsidR="00B644D2" w:rsidRDefault="00B644D2" w:rsidP="00B644D2">
            <w:pPr>
              <w:pStyle w:val="TAC"/>
              <w:rPr>
                <w:sz w:val="16"/>
                <w:szCs w:val="16"/>
                <w:lang w:val="en-GB"/>
              </w:rPr>
            </w:pPr>
            <w:r>
              <w:rPr>
                <w:sz w:val="16"/>
                <w:szCs w:val="16"/>
                <w:lang w:val="en-GB"/>
              </w:rPr>
              <w:t>SP#82</w:t>
            </w:r>
          </w:p>
        </w:tc>
        <w:tc>
          <w:tcPr>
            <w:tcW w:w="1094" w:type="dxa"/>
            <w:shd w:val="solid" w:color="FFFFFF" w:fill="auto"/>
          </w:tcPr>
          <w:p w:rsidR="00B644D2" w:rsidRDefault="00B644D2" w:rsidP="00B644D2">
            <w:pPr>
              <w:pStyle w:val="TAC"/>
              <w:rPr>
                <w:sz w:val="16"/>
                <w:szCs w:val="16"/>
                <w:lang w:val="en-GB"/>
              </w:rPr>
            </w:pPr>
            <w:r>
              <w:rPr>
                <w:sz w:val="16"/>
                <w:szCs w:val="16"/>
                <w:lang w:val="en-GB"/>
              </w:rPr>
              <w:t>SP-181089</w:t>
            </w:r>
          </w:p>
        </w:tc>
        <w:tc>
          <w:tcPr>
            <w:tcW w:w="567" w:type="dxa"/>
            <w:shd w:val="solid" w:color="FFFFFF" w:fill="auto"/>
          </w:tcPr>
          <w:p w:rsidR="00B644D2" w:rsidRDefault="00B644D2" w:rsidP="00B644D2">
            <w:pPr>
              <w:pStyle w:val="TAL"/>
              <w:rPr>
                <w:sz w:val="16"/>
                <w:szCs w:val="16"/>
                <w:lang w:val="en-GB"/>
              </w:rPr>
            </w:pPr>
            <w:r>
              <w:rPr>
                <w:sz w:val="16"/>
                <w:szCs w:val="16"/>
                <w:lang w:val="en-GB"/>
              </w:rPr>
              <w:t>0669</w:t>
            </w:r>
          </w:p>
        </w:tc>
        <w:tc>
          <w:tcPr>
            <w:tcW w:w="425" w:type="dxa"/>
            <w:shd w:val="solid" w:color="FFFFFF" w:fill="auto"/>
          </w:tcPr>
          <w:p w:rsidR="00B644D2" w:rsidRDefault="00B644D2" w:rsidP="00B644D2">
            <w:pPr>
              <w:pStyle w:val="TAL"/>
              <w:rPr>
                <w:sz w:val="16"/>
                <w:szCs w:val="16"/>
                <w:lang w:val="en-GB"/>
              </w:rPr>
            </w:pPr>
            <w:r>
              <w:rPr>
                <w:sz w:val="16"/>
                <w:szCs w:val="16"/>
                <w:lang w:val="en-GB"/>
              </w:rPr>
              <w:t>1</w:t>
            </w:r>
          </w:p>
        </w:tc>
        <w:tc>
          <w:tcPr>
            <w:tcW w:w="425" w:type="dxa"/>
            <w:shd w:val="solid" w:color="FFFFFF" w:fill="auto"/>
          </w:tcPr>
          <w:p w:rsidR="00B644D2" w:rsidRDefault="00B644D2" w:rsidP="00B644D2">
            <w:pPr>
              <w:pStyle w:val="TAL"/>
              <w:rPr>
                <w:sz w:val="16"/>
                <w:szCs w:val="16"/>
                <w:lang w:val="en-GB"/>
              </w:rPr>
            </w:pPr>
            <w:r>
              <w:rPr>
                <w:sz w:val="16"/>
                <w:szCs w:val="16"/>
                <w:lang w:val="en-GB"/>
              </w:rPr>
              <w:t>F</w:t>
            </w:r>
          </w:p>
        </w:tc>
        <w:tc>
          <w:tcPr>
            <w:tcW w:w="4820" w:type="dxa"/>
            <w:shd w:val="solid" w:color="FFFFFF" w:fill="auto"/>
          </w:tcPr>
          <w:p w:rsidR="00B644D2" w:rsidRDefault="00B644D2" w:rsidP="00B644D2">
            <w:pPr>
              <w:pStyle w:val="TAL"/>
              <w:rPr>
                <w:sz w:val="16"/>
                <w:szCs w:val="16"/>
                <w:lang w:val="en-GB"/>
              </w:rPr>
            </w:pPr>
            <w:r>
              <w:rPr>
                <w:sz w:val="16"/>
                <w:szCs w:val="16"/>
                <w:lang w:val="en-GB"/>
              </w:rPr>
              <w:t>Secondary authentication update</w:t>
            </w:r>
          </w:p>
        </w:tc>
        <w:tc>
          <w:tcPr>
            <w:tcW w:w="708" w:type="dxa"/>
            <w:shd w:val="solid" w:color="FFFFFF" w:fill="auto"/>
          </w:tcPr>
          <w:p w:rsidR="00B644D2" w:rsidRDefault="00B644D2" w:rsidP="00B644D2">
            <w:pPr>
              <w:pStyle w:val="TAC"/>
              <w:rPr>
                <w:sz w:val="16"/>
                <w:szCs w:val="16"/>
                <w:lang w:val="en-GB"/>
              </w:rPr>
            </w:pPr>
            <w:r>
              <w:rPr>
                <w:sz w:val="16"/>
                <w:szCs w:val="16"/>
                <w:lang w:val="en-GB"/>
              </w:rPr>
              <w:t>15.4.0</w:t>
            </w:r>
          </w:p>
        </w:tc>
      </w:tr>
      <w:tr w:rsidR="00B644D2" w:rsidRPr="009E0DE1" w:rsidTr="00107B06">
        <w:tc>
          <w:tcPr>
            <w:tcW w:w="800" w:type="dxa"/>
            <w:shd w:val="solid" w:color="FFFFFF" w:fill="auto"/>
          </w:tcPr>
          <w:p w:rsidR="00B644D2" w:rsidRDefault="00B644D2" w:rsidP="00B644D2">
            <w:pPr>
              <w:pStyle w:val="TAC"/>
              <w:rPr>
                <w:sz w:val="16"/>
                <w:szCs w:val="16"/>
                <w:lang w:val="en-GB"/>
              </w:rPr>
            </w:pPr>
            <w:r>
              <w:rPr>
                <w:sz w:val="16"/>
                <w:szCs w:val="16"/>
                <w:lang w:val="en-GB"/>
              </w:rPr>
              <w:t>2018-12</w:t>
            </w:r>
          </w:p>
        </w:tc>
        <w:tc>
          <w:tcPr>
            <w:tcW w:w="800" w:type="dxa"/>
            <w:shd w:val="solid" w:color="FFFFFF" w:fill="auto"/>
          </w:tcPr>
          <w:p w:rsidR="00B644D2" w:rsidRDefault="00B644D2" w:rsidP="00B644D2">
            <w:pPr>
              <w:pStyle w:val="TAC"/>
              <w:rPr>
                <w:sz w:val="16"/>
                <w:szCs w:val="16"/>
                <w:lang w:val="en-GB"/>
              </w:rPr>
            </w:pPr>
            <w:r>
              <w:rPr>
                <w:sz w:val="16"/>
                <w:szCs w:val="16"/>
                <w:lang w:val="en-GB"/>
              </w:rPr>
              <w:t>SP#82</w:t>
            </w:r>
          </w:p>
        </w:tc>
        <w:tc>
          <w:tcPr>
            <w:tcW w:w="1094" w:type="dxa"/>
            <w:shd w:val="solid" w:color="FFFFFF" w:fill="auto"/>
          </w:tcPr>
          <w:p w:rsidR="00B644D2" w:rsidRDefault="00B644D2" w:rsidP="00B644D2">
            <w:pPr>
              <w:pStyle w:val="TAC"/>
              <w:rPr>
                <w:sz w:val="16"/>
                <w:szCs w:val="16"/>
                <w:lang w:val="en-GB"/>
              </w:rPr>
            </w:pPr>
            <w:r>
              <w:rPr>
                <w:sz w:val="16"/>
                <w:szCs w:val="16"/>
                <w:lang w:val="en-GB"/>
              </w:rPr>
              <w:t>SP-181087</w:t>
            </w:r>
          </w:p>
        </w:tc>
        <w:tc>
          <w:tcPr>
            <w:tcW w:w="567" w:type="dxa"/>
            <w:shd w:val="solid" w:color="FFFFFF" w:fill="auto"/>
          </w:tcPr>
          <w:p w:rsidR="00B644D2" w:rsidRDefault="00B644D2" w:rsidP="00B644D2">
            <w:pPr>
              <w:pStyle w:val="TAL"/>
              <w:rPr>
                <w:sz w:val="16"/>
                <w:szCs w:val="16"/>
                <w:lang w:val="en-GB"/>
              </w:rPr>
            </w:pPr>
            <w:r>
              <w:rPr>
                <w:sz w:val="16"/>
                <w:szCs w:val="16"/>
                <w:lang w:val="en-GB"/>
              </w:rPr>
              <w:t>0671</w:t>
            </w:r>
          </w:p>
        </w:tc>
        <w:tc>
          <w:tcPr>
            <w:tcW w:w="425" w:type="dxa"/>
            <w:shd w:val="solid" w:color="FFFFFF" w:fill="auto"/>
          </w:tcPr>
          <w:p w:rsidR="00B644D2" w:rsidRDefault="00B644D2" w:rsidP="00B644D2">
            <w:pPr>
              <w:pStyle w:val="TAL"/>
              <w:rPr>
                <w:sz w:val="16"/>
                <w:szCs w:val="16"/>
                <w:lang w:val="en-GB"/>
              </w:rPr>
            </w:pPr>
            <w:r>
              <w:rPr>
                <w:sz w:val="16"/>
                <w:szCs w:val="16"/>
                <w:lang w:val="en-GB"/>
              </w:rPr>
              <w:t>1</w:t>
            </w:r>
          </w:p>
        </w:tc>
        <w:tc>
          <w:tcPr>
            <w:tcW w:w="425" w:type="dxa"/>
            <w:shd w:val="solid" w:color="FFFFFF" w:fill="auto"/>
          </w:tcPr>
          <w:p w:rsidR="00B644D2" w:rsidRDefault="00B644D2" w:rsidP="00B644D2">
            <w:pPr>
              <w:pStyle w:val="TAL"/>
              <w:rPr>
                <w:sz w:val="16"/>
                <w:szCs w:val="16"/>
                <w:lang w:val="en-GB"/>
              </w:rPr>
            </w:pPr>
            <w:r>
              <w:rPr>
                <w:sz w:val="16"/>
                <w:szCs w:val="16"/>
                <w:lang w:val="en-GB"/>
              </w:rPr>
              <w:t>F</w:t>
            </w:r>
          </w:p>
        </w:tc>
        <w:tc>
          <w:tcPr>
            <w:tcW w:w="4820" w:type="dxa"/>
            <w:shd w:val="solid" w:color="FFFFFF" w:fill="auto"/>
          </w:tcPr>
          <w:p w:rsidR="00B644D2" w:rsidRDefault="00B644D2" w:rsidP="00B644D2">
            <w:pPr>
              <w:pStyle w:val="TAL"/>
              <w:rPr>
                <w:sz w:val="16"/>
                <w:szCs w:val="16"/>
                <w:lang w:val="en-GB"/>
              </w:rPr>
            </w:pPr>
            <w:r>
              <w:rPr>
                <w:sz w:val="16"/>
                <w:szCs w:val="16"/>
                <w:lang w:val="en-GB"/>
              </w:rPr>
              <w:t>Emergency registration in a normally camped cell</w:t>
            </w:r>
          </w:p>
        </w:tc>
        <w:tc>
          <w:tcPr>
            <w:tcW w:w="708" w:type="dxa"/>
            <w:shd w:val="solid" w:color="FFFFFF" w:fill="auto"/>
          </w:tcPr>
          <w:p w:rsidR="00B644D2" w:rsidRDefault="00B644D2" w:rsidP="00B644D2">
            <w:pPr>
              <w:pStyle w:val="TAC"/>
              <w:rPr>
                <w:sz w:val="16"/>
                <w:szCs w:val="16"/>
                <w:lang w:val="en-GB"/>
              </w:rPr>
            </w:pPr>
            <w:r>
              <w:rPr>
                <w:sz w:val="16"/>
                <w:szCs w:val="16"/>
                <w:lang w:val="en-GB"/>
              </w:rPr>
              <w:t>15.4.0</w:t>
            </w:r>
          </w:p>
        </w:tc>
      </w:tr>
      <w:tr w:rsidR="00B644D2" w:rsidRPr="009E0DE1" w:rsidTr="00107B06">
        <w:tc>
          <w:tcPr>
            <w:tcW w:w="800" w:type="dxa"/>
            <w:shd w:val="solid" w:color="FFFFFF" w:fill="auto"/>
          </w:tcPr>
          <w:p w:rsidR="00B644D2" w:rsidRDefault="00B644D2" w:rsidP="00B644D2">
            <w:pPr>
              <w:pStyle w:val="TAC"/>
              <w:rPr>
                <w:sz w:val="16"/>
                <w:szCs w:val="16"/>
                <w:lang w:val="en-GB"/>
              </w:rPr>
            </w:pPr>
            <w:r>
              <w:rPr>
                <w:sz w:val="16"/>
                <w:szCs w:val="16"/>
                <w:lang w:val="en-GB"/>
              </w:rPr>
              <w:t>2018-12</w:t>
            </w:r>
          </w:p>
        </w:tc>
        <w:tc>
          <w:tcPr>
            <w:tcW w:w="800" w:type="dxa"/>
            <w:shd w:val="solid" w:color="FFFFFF" w:fill="auto"/>
          </w:tcPr>
          <w:p w:rsidR="00B644D2" w:rsidRDefault="00B644D2" w:rsidP="00B644D2">
            <w:pPr>
              <w:pStyle w:val="TAC"/>
              <w:rPr>
                <w:sz w:val="16"/>
                <w:szCs w:val="16"/>
                <w:lang w:val="en-GB"/>
              </w:rPr>
            </w:pPr>
            <w:r>
              <w:rPr>
                <w:sz w:val="16"/>
                <w:szCs w:val="16"/>
                <w:lang w:val="en-GB"/>
              </w:rPr>
              <w:t>SP#82</w:t>
            </w:r>
          </w:p>
        </w:tc>
        <w:tc>
          <w:tcPr>
            <w:tcW w:w="1094" w:type="dxa"/>
            <w:shd w:val="solid" w:color="FFFFFF" w:fill="auto"/>
          </w:tcPr>
          <w:p w:rsidR="00B644D2" w:rsidRDefault="00B644D2" w:rsidP="00B644D2">
            <w:pPr>
              <w:pStyle w:val="TAC"/>
              <w:rPr>
                <w:sz w:val="16"/>
                <w:szCs w:val="16"/>
                <w:lang w:val="en-GB"/>
              </w:rPr>
            </w:pPr>
            <w:r>
              <w:rPr>
                <w:sz w:val="16"/>
                <w:szCs w:val="16"/>
                <w:lang w:val="en-GB"/>
              </w:rPr>
              <w:t>SP-181088</w:t>
            </w:r>
          </w:p>
        </w:tc>
        <w:tc>
          <w:tcPr>
            <w:tcW w:w="567" w:type="dxa"/>
            <w:shd w:val="solid" w:color="FFFFFF" w:fill="auto"/>
          </w:tcPr>
          <w:p w:rsidR="00B644D2" w:rsidRDefault="00B644D2" w:rsidP="00B644D2">
            <w:pPr>
              <w:pStyle w:val="TAL"/>
              <w:rPr>
                <w:sz w:val="16"/>
                <w:szCs w:val="16"/>
                <w:lang w:val="en-GB"/>
              </w:rPr>
            </w:pPr>
            <w:r>
              <w:rPr>
                <w:sz w:val="16"/>
                <w:szCs w:val="16"/>
                <w:lang w:val="en-GB"/>
              </w:rPr>
              <w:t xml:space="preserve"> 0672</w:t>
            </w:r>
          </w:p>
        </w:tc>
        <w:tc>
          <w:tcPr>
            <w:tcW w:w="425" w:type="dxa"/>
            <w:shd w:val="solid" w:color="FFFFFF" w:fill="auto"/>
          </w:tcPr>
          <w:p w:rsidR="00B644D2" w:rsidRDefault="00B644D2" w:rsidP="00B644D2">
            <w:pPr>
              <w:pStyle w:val="TAL"/>
              <w:rPr>
                <w:sz w:val="16"/>
                <w:szCs w:val="16"/>
                <w:lang w:val="en-GB"/>
              </w:rPr>
            </w:pPr>
            <w:r>
              <w:rPr>
                <w:sz w:val="16"/>
                <w:szCs w:val="16"/>
                <w:lang w:val="en-GB"/>
              </w:rPr>
              <w:t>1</w:t>
            </w:r>
          </w:p>
        </w:tc>
        <w:tc>
          <w:tcPr>
            <w:tcW w:w="425" w:type="dxa"/>
            <w:shd w:val="solid" w:color="FFFFFF" w:fill="auto"/>
          </w:tcPr>
          <w:p w:rsidR="00B644D2" w:rsidRDefault="00B644D2" w:rsidP="00B644D2">
            <w:pPr>
              <w:pStyle w:val="TAL"/>
              <w:rPr>
                <w:sz w:val="16"/>
                <w:szCs w:val="16"/>
                <w:lang w:val="en-GB"/>
              </w:rPr>
            </w:pPr>
            <w:r>
              <w:rPr>
                <w:sz w:val="16"/>
                <w:szCs w:val="16"/>
                <w:lang w:val="en-GB"/>
              </w:rPr>
              <w:t>F</w:t>
            </w:r>
          </w:p>
        </w:tc>
        <w:tc>
          <w:tcPr>
            <w:tcW w:w="4820" w:type="dxa"/>
            <w:shd w:val="solid" w:color="FFFFFF" w:fill="auto"/>
          </w:tcPr>
          <w:p w:rsidR="00B644D2" w:rsidRDefault="00B644D2" w:rsidP="00B644D2">
            <w:pPr>
              <w:pStyle w:val="TAL"/>
              <w:rPr>
                <w:sz w:val="16"/>
                <w:szCs w:val="16"/>
                <w:lang w:val="en-GB"/>
              </w:rPr>
            </w:pPr>
            <w:r>
              <w:rPr>
                <w:sz w:val="16"/>
                <w:szCs w:val="16"/>
                <w:lang w:val="en-GB"/>
              </w:rPr>
              <w:t>Priority indication over SBA interfaces via Message Priority header</w:t>
            </w:r>
          </w:p>
        </w:tc>
        <w:tc>
          <w:tcPr>
            <w:tcW w:w="708" w:type="dxa"/>
            <w:shd w:val="solid" w:color="FFFFFF" w:fill="auto"/>
          </w:tcPr>
          <w:p w:rsidR="00B644D2" w:rsidRDefault="00B644D2" w:rsidP="00B644D2">
            <w:pPr>
              <w:pStyle w:val="TAC"/>
              <w:rPr>
                <w:sz w:val="16"/>
                <w:szCs w:val="16"/>
                <w:lang w:val="en-GB"/>
              </w:rPr>
            </w:pPr>
            <w:r>
              <w:rPr>
                <w:sz w:val="16"/>
                <w:szCs w:val="16"/>
                <w:lang w:val="en-GB"/>
              </w:rPr>
              <w:t>15.4.0</w:t>
            </w:r>
          </w:p>
        </w:tc>
      </w:tr>
      <w:tr w:rsidR="007C1CE1" w:rsidRPr="009E0DE1" w:rsidTr="00107B06">
        <w:tc>
          <w:tcPr>
            <w:tcW w:w="800" w:type="dxa"/>
            <w:shd w:val="solid" w:color="FFFFFF" w:fill="auto"/>
          </w:tcPr>
          <w:p w:rsidR="007C1CE1" w:rsidRDefault="007C1CE1" w:rsidP="007C1CE1">
            <w:pPr>
              <w:pStyle w:val="TAC"/>
              <w:rPr>
                <w:sz w:val="16"/>
                <w:szCs w:val="16"/>
                <w:lang w:val="en-GB"/>
              </w:rPr>
            </w:pPr>
            <w:r>
              <w:rPr>
                <w:sz w:val="16"/>
                <w:szCs w:val="16"/>
                <w:lang w:val="en-GB"/>
              </w:rPr>
              <w:t>2018-12</w:t>
            </w:r>
          </w:p>
        </w:tc>
        <w:tc>
          <w:tcPr>
            <w:tcW w:w="800" w:type="dxa"/>
            <w:shd w:val="solid" w:color="FFFFFF" w:fill="auto"/>
          </w:tcPr>
          <w:p w:rsidR="007C1CE1" w:rsidRDefault="007C1CE1" w:rsidP="007C1CE1">
            <w:pPr>
              <w:pStyle w:val="TAC"/>
              <w:rPr>
                <w:sz w:val="16"/>
                <w:szCs w:val="16"/>
                <w:lang w:val="en-GB"/>
              </w:rPr>
            </w:pPr>
            <w:r>
              <w:rPr>
                <w:sz w:val="16"/>
                <w:szCs w:val="16"/>
                <w:lang w:val="en-GB"/>
              </w:rPr>
              <w:t>SP#82</w:t>
            </w:r>
          </w:p>
        </w:tc>
        <w:tc>
          <w:tcPr>
            <w:tcW w:w="1094" w:type="dxa"/>
            <w:shd w:val="solid" w:color="FFFFFF" w:fill="auto"/>
          </w:tcPr>
          <w:p w:rsidR="007C1CE1" w:rsidRDefault="007C1CE1" w:rsidP="007C1CE1">
            <w:pPr>
              <w:pStyle w:val="TAC"/>
              <w:rPr>
                <w:sz w:val="16"/>
                <w:szCs w:val="16"/>
                <w:lang w:val="en-GB"/>
              </w:rPr>
            </w:pPr>
            <w:r>
              <w:rPr>
                <w:sz w:val="16"/>
                <w:szCs w:val="16"/>
                <w:lang w:val="en-GB"/>
              </w:rPr>
              <w:t>SP-181088</w:t>
            </w:r>
          </w:p>
        </w:tc>
        <w:tc>
          <w:tcPr>
            <w:tcW w:w="567" w:type="dxa"/>
            <w:shd w:val="solid" w:color="FFFFFF" w:fill="auto"/>
          </w:tcPr>
          <w:p w:rsidR="007C1CE1" w:rsidRDefault="007C1CE1" w:rsidP="007C1CE1">
            <w:pPr>
              <w:pStyle w:val="TAL"/>
              <w:rPr>
                <w:sz w:val="16"/>
                <w:szCs w:val="16"/>
                <w:lang w:val="en-GB"/>
              </w:rPr>
            </w:pPr>
            <w:r>
              <w:rPr>
                <w:sz w:val="16"/>
                <w:szCs w:val="16"/>
                <w:lang w:val="en-GB"/>
              </w:rPr>
              <w:t>0675</w:t>
            </w:r>
          </w:p>
        </w:tc>
        <w:tc>
          <w:tcPr>
            <w:tcW w:w="425" w:type="dxa"/>
            <w:shd w:val="solid" w:color="FFFFFF" w:fill="auto"/>
          </w:tcPr>
          <w:p w:rsidR="007C1CE1" w:rsidRDefault="007C1CE1" w:rsidP="007C1CE1">
            <w:pPr>
              <w:pStyle w:val="TAL"/>
              <w:rPr>
                <w:sz w:val="16"/>
                <w:szCs w:val="16"/>
                <w:lang w:val="en-GB"/>
              </w:rPr>
            </w:pPr>
            <w:r>
              <w:rPr>
                <w:sz w:val="16"/>
                <w:szCs w:val="16"/>
                <w:lang w:val="en-GB"/>
              </w:rPr>
              <w:t>3</w:t>
            </w:r>
          </w:p>
        </w:tc>
        <w:tc>
          <w:tcPr>
            <w:tcW w:w="425" w:type="dxa"/>
            <w:shd w:val="solid" w:color="FFFFFF" w:fill="auto"/>
          </w:tcPr>
          <w:p w:rsidR="007C1CE1" w:rsidRDefault="007C1CE1" w:rsidP="007C1CE1">
            <w:pPr>
              <w:pStyle w:val="TAL"/>
              <w:rPr>
                <w:sz w:val="16"/>
                <w:szCs w:val="16"/>
                <w:lang w:val="en-GB"/>
              </w:rPr>
            </w:pPr>
            <w:r>
              <w:rPr>
                <w:sz w:val="16"/>
                <w:szCs w:val="16"/>
                <w:lang w:val="en-GB"/>
              </w:rPr>
              <w:t>F</w:t>
            </w:r>
          </w:p>
        </w:tc>
        <w:tc>
          <w:tcPr>
            <w:tcW w:w="4820" w:type="dxa"/>
            <w:shd w:val="solid" w:color="FFFFFF" w:fill="auto"/>
          </w:tcPr>
          <w:p w:rsidR="007C1CE1" w:rsidRDefault="007C1CE1" w:rsidP="007C1CE1">
            <w:pPr>
              <w:pStyle w:val="TAL"/>
              <w:rPr>
                <w:sz w:val="16"/>
                <w:szCs w:val="16"/>
                <w:lang w:val="en-GB"/>
              </w:rPr>
            </w:pPr>
            <w:r>
              <w:rPr>
                <w:sz w:val="16"/>
                <w:szCs w:val="16"/>
                <w:lang w:val="en-GB"/>
              </w:rPr>
              <w:t>MME/AMF registration in HSS+UDM</w:t>
            </w:r>
          </w:p>
        </w:tc>
        <w:tc>
          <w:tcPr>
            <w:tcW w:w="708" w:type="dxa"/>
            <w:shd w:val="solid" w:color="FFFFFF" w:fill="auto"/>
          </w:tcPr>
          <w:p w:rsidR="007C1CE1" w:rsidRDefault="007C1CE1" w:rsidP="007C1CE1">
            <w:pPr>
              <w:pStyle w:val="TAC"/>
              <w:rPr>
                <w:sz w:val="16"/>
                <w:szCs w:val="16"/>
                <w:lang w:val="en-GB"/>
              </w:rPr>
            </w:pPr>
            <w:r>
              <w:rPr>
                <w:sz w:val="16"/>
                <w:szCs w:val="16"/>
                <w:lang w:val="en-GB"/>
              </w:rPr>
              <w:t>15.4.0</w:t>
            </w:r>
          </w:p>
        </w:tc>
      </w:tr>
      <w:tr w:rsidR="007C1CE1" w:rsidRPr="009E0DE1" w:rsidTr="00107B06">
        <w:tc>
          <w:tcPr>
            <w:tcW w:w="800" w:type="dxa"/>
            <w:shd w:val="solid" w:color="FFFFFF" w:fill="auto"/>
          </w:tcPr>
          <w:p w:rsidR="007C1CE1" w:rsidRDefault="007C1CE1" w:rsidP="007C1CE1">
            <w:pPr>
              <w:pStyle w:val="TAC"/>
              <w:rPr>
                <w:sz w:val="16"/>
                <w:szCs w:val="16"/>
                <w:lang w:val="en-GB"/>
              </w:rPr>
            </w:pPr>
            <w:r>
              <w:rPr>
                <w:sz w:val="16"/>
                <w:szCs w:val="16"/>
                <w:lang w:val="en-GB"/>
              </w:rPr>
              <w:t>2018-12</w:t>
            </w:r>
          </w:p>
        </w:tc>
        <w:tc>
          <w:tcPr>
            <w:tcW w:w="800" w:type="dxa"/>
            <w:shd w:val="solid" w:color="FFFFFF" w:fill="auto"/>
          </w:tcPr>
          <w:p w:rsidR="007C1CE1" w:rsidRDefault="007C1CE1" w:rsidP="007C1CE1">
            <w:pPr>
              <w:pStyle w:val="TAC"/>
              <w:rPr>
                <w:sz w:val="16"/>
                <w:szCs w:val="16"/>
                <w:lang w:val="en-GB"/>
              </w:rPr>
            </w:pPr>
            <w:r>
              <w:rPr>
                <w:sz w:val="16"/>
                <w:szCs w:val="16"/>
                <w:lang w:val="en-GB"/>
              </w:rPr>
              <w:t>SP#82</w:t>
            </w:r>
          </w:p>
        </w:tc>
        <w:tc>
          <w:tcPr>
            <w:tcW w:w="1094" w:type="dxa"/>
            <w:shd w:val="solid" w:color="FFFFFF" w:fill="auto"/>
          </w:tcPr>
          <w:p w:rsidR="007C1CE1" w:rsidRDefault="007C1CE1" w:rsidP="007C1CE1">
            <w:pPr>
              <w:pStyle w:val="TAC"/>
              <w:rPr>
                <w:sz w:val="16"/>
                <w:szCs w:val="16"/>
                <w:lang w:val="en-GB"/>
              </w:rPr>
            </w:pPr>
            <w:r>
              <w:rPr>
                <w:sz w:val="16"/>
                <w:szCs w:val="16"/>
                <w:lang w:val="en-GB"/>
              </w:rPr>
              <w:t>SP-181086</w:t>
            </w:r>
          </w:p>
        </w:tc>
        <w:tc>
          <w:tcPr>
            <w:tcW w:w="567" w:type="dxa"/>
            <w:shd w:val="solid" w:color="FFFFFF" w:fill="auto"/>
          </w:tcPr>
          <w:p w:rsidR="007C1CE1" w:rsidRDefault="007C1CE1" w:rsidP="007C1CE1">
            <w:pPr>
              <w:pStyle w:val="TAL"/>
              <w:rPr>
                <w:sz w:val="16"/>
                <w:szCs w:val="16"/>
                <w:lang w:val="en-GB"/>
              </w:rPr>
            </w:pPr>
            <w:r>
              <w:rPr>
                <w:sz w:val="16"/>
                <w:szCs w:val="16"/>
                <w:lang w:val="en-GB"/>
              </w:rPr>
              <w:t>0676</w:t>
            </w:r>
          </w:p>
        </w:tc>
        <w:tc>
          <w:tcPr>
            <w:tcW w:w="425" w:type="dxa"/>
            <w:shd w:val="solid" w:color="FFFFFF" w:fill="auto"/>
          </w:tcPr>
          <w:p w:rsidR="007C1CE1" w:rsidRDefault="007C1CE1" w:rsidP="007C1CE1">
            <w:pPr>
              <w:pStyle w:val="TAL"/>
              <w:rPr>
                <w:sz w:val="16"/>
                <w:szCs w:val="16"/>
                <w:lang w:val="en-GB"/>
              </w:rPr>
            </w:pPr>
            <w:r>
              <w:rPr>
                <w:sz w:val="16"/>
                <w:szCs w:val="16"/>
                <w:lang w:val="en-GB"/>
              </w:rPr>
              <w:t>1</w:t>
            </w:r>
          </w:p>
        </w:tc>
        <w:tc>
          <w:tcPr>
            <w:tcW w:w="425" w:type="dxa"/>
            <w:shd w:val="solid" w:color="FFFFFF" w:fill="auto"/>
          </w:tcPr>
          <w:p w:rsidR="007C1CE1" w:rsidRDefault="007C1CE1" w:rsidP="007C1CE1">
            <w:pPr>
              <w:pStyle w:val="TAL"/>
              <w:rPr>
                <w:sz w:val="16"/>
                <w:szCs w:val="16"/>
                <w:lang w:val="en-GB"/>
              </w:rPr>
            </w:pPr>
            <w:r>
              <w:rPr>
                <w:sz w:val="16"/>
                <w:szCs w:val="16"/>
                <w:lang w:val="en-GB"/>
              </w:rPr>
              <w:t>F</w:t>
            </w:r>
          </w:p>
        </w:tc>
        <w:tc>
          <w:tcPr>
            <w:tcW w:w="4820" w:type="dxa"/>
            <w:shd w:val="solid" w:color="FFFFFF" w:fill="auto"/>
          </w:tcPr>
          <w:p w:rsidR="007C1CE1" w:rsidRDefault="007C1CE1" w:rsidP="007C1CE1">
            <w:pPr>
              <w:pStyle w:val="TAL"/>
              <w:rPr>
                <w:sz w:val="16"/>
                <w:szCs w:val="16"/>
                <w:lang w:val="en-GB"/>
              </w:rPr>
            </w:pPr>
            <w:r>
              <w:rPr>
                <w:sz w:val="16"/>
                <w:szCs w:val="16"/>
                <w:lang w:val="en-GB"/>
              </w:rPr>
              <w:t>Completion of 5QI characteristics table</w:t>
            </w:r>
          </w:p>
        </w:tc>
        <w:tc>
          <w:tcPr>
            <w:tcW w:w="708" w:type="dxa"/>
            <w:shd w:val="solid" w:color="FFFFFF" w:fill="auto"/>
          </w:tcPr>
          <w:p w:rsidR="007C1CE1" w:rsidRDefault="007C1CE1" w:rsidP="007C1CE1">
            <w:pPr>
              <w:pStyle w:val="TAC"/>
              <w:rPr>
                <w:sz w:val="16"/>
                <w:szCs w:val="16"/>
                <w:lang w:val="en-GB"/>
              </w:rPr>
            </w:pPr>
            <w:r>
              <w:rPr>
                <w:sz w:val="16"/>
                <w:szCs w:val="16"/>
                <w:lang w:val="en-GB"/>
              </w:rPr>
              <w:t>15.4.0</w:t>
            </w:r>
          </w:p>
        </w:tc>
      </w:tr>
      <w:tr w:rsidR="00095FF7" w:rsidRPr="009E0DE1" w:rsidTr="00107B06">
        <w:tc>
          <w:tcPr>
            <w:tcW w:w="800" w:type="dxa"/>
            <w:shd w:val="solid" w:color="FFFFFF" w:fill="auto"/>
          </w:tcPr>
          <w:p w:rsidR="00095FF7" w:rsidRDefault="00095FF7" w:rsidP="00095FF7">
            <w:pPr>
              <w:pStyle w:val="TAC"/>
              <w:rPr>
                <w:sz w:val="16"/>
                <w:szCs w:val="16"/>
                <w:lang w:val="en-GB"/>
              </w:rPr>
            </w:pPr>
            <w:r>
              <w:rPr>
                <w:sz w:val="16"/>
                <w:szCs w:val="16"/>
                <w:lang w:val="en-GB"/>
              </w:rPr>
              <w:t>2018-12</w:t>
            </w:r>
          </w:p>
        </w:tc>
        <w:tc>
          <w:tcPr>
            <w:tcW w:w="800" w:type="dxa"/>
            <w:shd w:val="solid" w:color="FFFFFF" w:fill="auto"/>
          </w:tcPr>
          <w:p w:rsidR="00095FF7" w:rsidRDefault="00095FF7" w:rsidP="00095FF7">
            <w:pPr>
              <w:pStyle w:val="TAC"/>
              <w:rPr>
                <w:sz w:val="16"/>
                <w:szCs w:val="16"/>
                <w:lang w:val="en-GB"/>
              </w:rPr>
            </w:pPr>
            <w:r>
              <w:rPr>
                <w:sz w:val="16"/>
                <w:szCs w:val="16"/>
                <w:lang w:val="en-GB"/>
              </w:rPr>
              <w:t>SP#82</w:t>
            </w:r>
          </w:p>
        </w:tc>
        <w:tc>
          <w:tcPr>
            <w:tcW w:w="1094" w:type="dxa"/>
            <w:shd w:val="solid" w:color="FFFFFF" w:fill="auto"/>
          </w:tcPr>
          <w:p w:rsidR="00095FF7" w:rsidRDefault="00095FF7" w:rsidP="00095FF7">
            <w:pPr>
              <w:pStyle w:val="TAC"/>
              <w:rPr>
                <w:sz w:val="16"/>
                <w:szCs w:val="16"/>
                <w:lang w:val="en-GB"/>
              </w:rPr>
            </w:pPr>
            <w:r>
              <w:rPr>
                <w:sz w:val="16"/>
                <w:szCs w:val="16"/>
                <w:lang w:val="en-GB"/>
              </w:rPr>
              <w:t>SP-181086</w:t>
            </w:r>
          </w:p>
        </w:tc>
        <w:tc>
          <w:tcPr>
            <w:tcW w:w="567" w:type="dxa"/>
            <w:shd w:val="solid" w:color="FFFFFF" w:fill="auto"/>
          </w:tcPr>
          <w:p w:rsidR="00095FF7" w:rsidRDefault="00095FF7" w:rsidP="00095FF7">
            <w:pPr>
              <w:pStyle w:val="TAL"/>
              <w:rPr>
                <w:sz w:val="16"/>
                <w:szCs w:val="16"/>
                <w:lang w:val="en-GB"/>
              </w:rPr>
            </w:pPr>
            <w:r>
              <w:rPr>
                <w:sz w:val="16"/>
                <w:szCs w:val="16"/>
                <w:lang w:val="en-GB"/>
              </w:rPr>
              <w:t>0677</w:t>
            </w:r>
          </w:p>
        </w:tc>
        <w:tc>
          <w:tcPr>
            <w:tcW w:w="425" w:type="dxa"/>
            <w:shd w:val="solid" w:color="FFFFFF" w:fill="auto"/>
          </w:tcPr>
          <w:p w:rsidR="00095FF7" w:rsidRDefault="00095FF7" w:rsidP="00095FF7">
            <w:pPr>
              <w:pStyle w:val="TAL"/>
              <w:rPr>
                <w:sz w:val="16"/>
                <w:szCs w:val="16"/>
                <w:lang w:val="en-GB"/>
              </w:rPr>
            </w:pPr>
            <w:r>
              <w:rPr>
                <w:sz w:val="16"/>
                <w:szCs w:val="16"/>
                <w:lang w:val="en-GB"/>
              </w:rPr>
              <w:t>-</w:t>
            </w:r>
          </w:p>
        </w:tc>
        <w:tc>
          <w:tcPr>
            <w:tcW w:w="425" w:type="dxa"/>
            <w:shd w:val="solid" w:color="FFFFFF" w:fill="auto"/>
          </w:tcPr>
          <w:p w:rsidR="00095FF7" w:rsidRDefault="00095FF7" w:rsidP="00095FF7">
            <w:pPr>
              <w:pStyle w:val="TAL"/>
              <w:rPr>
                <w:sz w:val="16"/>
                <w:szCs w:val="16"/>
                <w:lang w:val="en-GB"/>
              </w:rPr>
            </w:pPr>
            <w:r>
              <w:rPr>
                <w:sz w:val="16"/>
                <w:szCs w:val="16"/>
                <w:lang w:val="en-GB"/>
              </w:rPr>
              <w:t>F</w:t>
            </w:r>
          </w:p>
        </w:tc>
        <w:tc>
          <w:tcPr>
            <w:tcW w:w="4820" w:type="dxa"/>
            <w:shd w:val="solid" w:color="FFFFFF" w:fill="auto"/>
          </w:tcPr>
          <w:p w:rsidR="00095FF7" w:rsidRDefault="00095FF7" w:rsidP="00095FF7">
            <w:pPr>
              <w:pStyle w:val="TAL"/>
              <w:rPr>
                <w:sz w:val="16"/>
                <w:szCs w:val="16"/>
                <w:lang w:val="en-GB"/>
              </w:rPr>
            </w:pPr>
            <w:r>
              <w:rPr>
                <w:sz w:val="16"/>
                <w:szCs w:val="16"/>
                <w:lang w:val="en-GB"/>
              </w:rPr>
              <w:t>Consistent usage of terminology in QoS notification control description</w:t>
            </w:r>
          </w:p>
        </w:tc>
        <w:tc>
          <w:tcPr>
            <w:tcW w:w="708" w:type="dxa"/>
            <w:shd w:val="solid" w:color="FFFFFF" w:fill="auto"/>
          </w:tcPr>
          <w:p w:rsidR="00095FF7" w:rsidRDefault="00095FF7" w:rsidP="00095FF7">
            <w:pPr>
              <w:pStyle w:val="TAC"/>
              <w:rPr>
                <w:sz w:val="16"/>
                <w:szCs w:val="16"/>
                <w:lang w:val="en-GB"/>
              </w:rPr>
            </w:pPr>
            <w:r>
              <w:rPr>
                <w:sz w:val="16"/>
                <w:szCs w:val="16"/>
                <w:lang w:val="en-GB"/>
              </w:rPr>
              <w:t>15.4.0</w:t>
            </w:r>
          </w:p>
        </w:tc>
      </w:tr>
      <w:tr w:rsidR="00DB4FD5" w:rsidRPr="009E0DE1" w:rsidTr="00107B06">
        <w:tc>
          <w:tcPr>
            <w:tcW w:w="800" w:type="dxa"/>
            <w:shd w:val="solid" w:color="FFFFFF" w:fill="auto"/>
          </w:tcPr>
          <w:p w:rsidR="00DB4FD5" w:rsidRDefault="00DB4FD5" w:rsidP="00DB4FD5">
            <w:pPr>
              <w:pStyle w:val="TAC"/>
              <w:rPr>
                <w:sz w:val="16"/>
                <w:szCs w:val="16"/>
                <w:lang w:val="en-GB"/>
              </w:rPr>
            </w:pPr>
            <w:r>
              <w:rPr>
                <w:sz w:val="16"/>
                <w:szCs w:val="16"/>
                <w:lang w:val="en-GB"/>
              </w:rPr>
              <w:t>2018-12</w:t>
            </w:r>
          </w:p>
        </w:tc>
        <w:tc>
          <w:tcPr>
            <w:tcW w:w="800" w:type="dxa"/>
            <w:shd w:val="solid" w:color="FFFFFF" w:fill="auto"/>
          </w:tcPr>
          <w:p w:rsidR="00DB4FD5" w:rsidRDefault="00DB4FD5" w:rsidP="00DB4FD5">
            <w:pPr>
              <w:pStyle w:val="TAC"/>
              <w:rPr>
                <w:sz w:val="16"/>
                <w:szCs w:val="16"/>
                <w:lang w:val="en-GB"/>
              </w:rPr>
            </w:pPr>
            <w:r>
              <w:rPr>
                <w:sz w:val="16"/>
                <w:szCs w:val="16"/>
                <w:lang w:val="en-GB"/>
              </w:rPr>
              <w:t>SP#82</w:t>
            </w:r>
          </w:p>
        </w:tc>
        <w:tc>
          <w:tcPr>
            <w:tcW w:w="1094" w:type="dxa"/>
            <w:shd w:val="solid" w:color="FFFFFF" w:fill="auto"/>
          </w:tcPr>
          <w:p w:rsidR="00DB4FD5" w:rsidRDefault="00DB4FD5" w:rsidP="00DB4FD5">
            <w:pPr>
              <w:pStyle w:val="TAC"/>
              <w:rPr>
                <w:sz w:val="16"/>
                <w:szCs w:val="16"/>
                <w:lang w:val="en-GB"/>
              </w:rPr>
            </w:pPr>
            <w:r>
              <w:rPr>
                <w:sz w:val="16"/>
                <w:szCs w:val="16"/>
                <w:lang w:val="en-GB"/>
              </w:rPr>
              <w:t>SP-181084</w:t>
            </w:r>
          </w:p>
        </w:tc>
        <w:tc>
          <w:tcPr>
            <w:tcW w:w="567" w:type="dxa"/>
            <w:shd w:val="solid" w:color="FFFFFF" w:fill="auto"/>
          </w:tcPr>
          <w:p w:rsidR="00DB4FD5" w:rsidRDefault="00DB4FD5" w:rsidP="00DB4FD5">
            <w:pPr>
              <w:pStyle w:val="TAL"/>
              <w:rPr>
                <w:sz w:val="16"/>
                <w:szCs w:val="16"/>
                <w:lang w:val="en-GB"/>
              </w:rPr>
            </w:pPr>
            <w:r>
              <w:rPr>
                <w:sz w:val="16"/>
                <w:szCs w:val="16"/>
                <w:lang w:val="en-GB"/>
              </w:rPr>
              <w:t>0679</w:t>
            </w:r>
          </w:p>
        </w:tc>
        <w:tc>
          <w:tcPr>
            <w:tcW w:w="425" w:type="dxa"/>
            <w:shd w:val="solid" w:color="FFFFFF" w:fill="auto"/>
          </w:tcPr>
          <w:p w:rsidR="00DB4FD5" w:rsidRDefault="00DB4FD5" w:rsidP="00DB4FD5">
            <w:pPr>
              <w:pStyle w:val="TAL"/>
              <w:rPr>
                <w:sz w:val="16"/>
                <w:szCs w:val="16"/>
                <w:lang w:val="en-GB"/>
              </w:rPr>
            </w:pPr>
            <w:r>
              <w:rPr>
                <w:sz w:val="16"/>
                <w:szCs w:val="16"/>
                <w:lang w:val="en-GB"/>
              </w:rPr>
              <w:t>3</w:t>
            </w:r>
          </w:p>
        </w:tc>
        <w:tc>
          <w:tcPr>
            <w:tcW w:w="425" w:type="dxa"/>
            <w:shd w:val="solid" w:color="FFFFFF" w:fill="auto"/>
          </w:tcPr>
          <w:p w:rsidR="00DB4FD5" w:rsidRDefault="00DB4FD5" w:rsidP="00DB4FD5">
            <w:pPr>
              <w:pStyle w:val="TAL"/>
              <w:rPr>
                <w:sz w:val="16"/>
                <w:szCs w:val="16"/>
                <w:lang w:val="en-GB"/>
              </w:rPr>
            </w:pPr>
            <w:r>
              <w:rPr>
                <w:sz w:val="16"/>
                <w:szCs w:val="16"/>
                <w:lang w:val="en-GB"/>
              </w:rPr>
              <w:t>F</w:t>
            </w:r>
          </w:p>
        </w:tc>
        <w:tc>
          <w:tcPr>
            <w:tcW w:w="4820" w:type="dxa"/>
            <w:shd w:val="solid" w:color="FFFFFF" w:fill="auto"/>
          </w:tcPr>
          <w:p w:rsidR="00DB4FD5" w:rsidRDefault="00DB4FD5" w:rsidP="00DB4FD5">
            <w:pPr>
              <w:pStyle w:val="TAL"/>
              <w:rPr>
                <w:sz w:val="16"/>
                <w:szCs w:val="16"/>
                <w:lang w:val="en-GB"/>
              </w:rPr>
            </w:pPr>
            <w:r>
              <w:rPr>
                <w:sz w:val="16"/>
                <w:szCs w:val="16"/>
                <w:lang w:val="en-GB"/>
              </w:rPr>
              <w:t>Alignment for always-on PDU sessions</w:t>
            </w:r>
          </w:p>
        </w:tc>
        <w:tc>
          <w:tcPr>
            <w:tcW w:w="708" w:type="dxa"/>
            <w:shd w:val="solid" w:color="FFFFFF" w:fill="auto"/>
          </w:tcPr>
          <w:p w:rsidR="00DB4FD5" w:rsidRDefault="00DB4FD5" w:rsidP="00DB4FD5">
            <w:pPr>
              <w:pStyle w:val="TAC"/>
              <w:rPr>
                <w:sz w:val="16"/>
                <w:szCs w:val="16"/>
                <w:lang w:val="en-GB"/>
              </w:rPr>
            </w:pPr>
            <w:r>
              <w:rPr>
                <w:sz w:val="16"/>
                <w:szCs w:val="16"/>
                <w:lang w:val="en-GB"/>
              </w:rPr>
              <w:t>15.4.0</w:t>
            </w:r>
          </w:p>
        </w:tc>
      </w:tr>
      <w:tr w:rsidR="0078472D" w:rsidRPr="009E0DE1" w:rsidTr="00107B06">
        <w:tc>
          <w:tcPr>
            <w:tcW w:w="800" w:type="dxa"/>
            <w:shd w:val="solid" w:color="FFFFFF" w:fill="auto"/>
          </w:tcPr>
          <w:p w:rsidR="0078472D" w:rsidRDefault="0078472D" w:rsidP="0078472D">
            <w:pPr>
              <w:pStyle w:val="TAC"/>
              <w:rPr>
                <w:sz w:val="16"/>
                <w:szCs w:val="16"/>
                <w:lang w:val="en-GB"/>
              </w:rPr>
            </w:pPr>
            <w:r>
              <w:rPr>
                <w:sz w:val="16"/>
                <w:szCs w:val="16"/>
                <w:lang w:val="en-GB"/>
              </w:rPr>
              <w:t>2018-12</w:t>
            </w:r>
          </w:p>
        </w:tc>
        <w:tc>
          <w:tcPr>
            <w:tcW w:w="800" w:type="dxa"/>
            <w:shd w:val="solid" w:color="FFFFFF" w:fill="auto"/>
          </w:tcPr>
          <w:p w:rsidR="0078472D" w:rsidRDefault="0078472D" w:rsidP="0078472D">
            <w:pPr>
              <w:pStyle w:val="TAC"/>
              <w:rPr>
                <w:sz w:val="16"/>
                <w:szCs w:val="16"/>
                <w:lang w:val="en-GB"/>
              </w:rPr>
            </w:pPr>
            <w:r>
              <w:rPr>
                <w:sz w:val="16"/>
                <w:szCs w:val="16"/>
                <w:lang w:val="en-GB"/>
              </w:rPr>
              <w:t>SP#82</w:t>
            </w:r>
          </w:p>
        </w:tc>
        <w:tc>
          <w:tcPr>
            <w:tcW w:w="1094" w:type="dxa"/>
            <w:shd w:val="solid" w:color="FFFFFF" w:fill="auto"/>
          </w:tcPr>
          <w:p w:rsidR="0078472D" w:rsidRDefault="0078472D" w:rsidP="0078472D">
            <w:pPr>
              <w:pStyle w:val="TAC"/>
              <w:rPr>
                <w:sz w:val="16"/>
                <w:szCs w:val="16"/>
                <w:lang w:val="en-GB"/>
              </w:rPr>
            </w:pPr>
            <w:r>
              <w:rPr>
                <w:sz w:val="16"/>
                <w:szCs w:val="16"/>
                <w:lang w:val="en-GB"/>
              </w:rPr>
              <w:t>SP-181089</w:t>
            </w:r>
          </w:p>
        </w:tc>
        <w:tc>
          <w:tcPr>
            <w:tcW w:w="567" w:type="dxa"/>
            <w:shd w:val="solid" w:color="FFFFFF" w:fill="auto"/>
          </w:tcPr>
          <w:p w:rsidR="0078472D" w:rsidRDefault="0078472D" w:rsidP="0078472D">
            <w:pPr>
              <w:pStyle w:val="TAL"/>
              <w:rPr>
                <w:sz w:val="16"/>
                <w:szCs w:val="16"/>
                <w:lang w:val="en-GB"/>
              </w:rPr>
            </w:pPr>
            <w:r>
              <w:rPr>
                <w:sz w:val="16"/>
                <w:szCs w:val="16"/>
                <w:lang w:val="en-GB"/>
              </w:rPr>
              <w:t>0680</w:t>
            </w:r>
          </w:p>
        </w:tc>
        <w:tc>
          <w:tcPr>
            <w:tcW w:w="425" w:type="dxa"/>
            <w:shd w:val="solid" w:color="FFFFFF" w:fill="auto"/>
          </w:tcPr>
          <w:p w:rsidR="0078472D" w:rsidRDefault="0078472D" w:rsidP="0078472D">
            <w:pPr>
              <w:pStyle w:val="TAL"/>
              <w:rPr>
                <w:sz w:val="16"/>
                <w:szCs w:val="16"/>
                <w:lang w:val="en-GB"/>
              </w:rPr>
            </w:pPr>
            <w:r>
              <w:rPr>
                <w:sz w:val="16"/>
                <w:szCs w:val="16"/>
                <w:lang w:val="en-GB"/>
              </w:rPr>
              <w:t>1</w:t>
            </w:r>
          </w:p>
        </w:tc>
        <w:tc>
          <w:tcPr>
            <w:tcW w:w="425" w:type="dxa"/>
            <w:shd w:val="solid" w:color="FFFFFF" w:fill="auto"/>
          </w:tcPr>
          <w:p w:rsidR="0078472D" w:rsidRDefault="0078472D" w:rsidP="0078472D">
            <w:pPr>
              <w:pStyle w:val="TAL"/>
              <w:rPr>
                <w:sz w:val="16"/>
                <w:szCs w:val="16"/>
                <w:lang w:val="en-GB"/>
              </w:rPr>
            </w:pPr>
            <w:r>
              <w:rPr>
                <w:sz w:val="16"/>
                <w:szCs w:val="16"/>
                <w:lang w:val="en-GB"/>
              </w:rPr>
              <w:t>C</w:t>
            </w:r>
          </w:p>
        </w:tc>
        <w:tc>
          <w:tcPr>
            <w:tcW w:w="4820" w:type="dxa"/>
            <w:shd w:val="solid" w:color="FFFFFF" w:fill="auto"/>
          </w:tcPr>
          <w:p w:rsidR="0078472D" w:rsidRDefault="0078472D" w:rsidP="0078472D">
            <w:pPr>
              <w:pStyle w:val="TAL"/>
              <w:rPr>
                <w:sz w:val="16"/>
                <w:szCs w:val="16"/>
                <w:lang w:val="en-GB"/>
              </w:rPr>
            </w:pPr>
            <w:r>
              <w:rPr>
                <w:sz w:val="16"/>
                <w:szCs w:val="16"/>
                <w:lang w:val="en-GB"/>
              </w:rPr>
              <w:t>PS Data Off supporting non-IP data packet</w:t>
            </w:r>
          </w:p>
        </w:tc>
        <w:tc>
          <w:tcPr>
            <w:tcW w:w="708" w:type="dxa"/>
            <w:shd w:val="solid" w:color="FFFFFF" w:fill="auto"/>
          </w:tcPr>
          <w:p w:rsidR="0078472D" w:rsidRDefault="0078472D" w:rsidP="0078472D">
            <w:pPr>
              <w:pStyle w:val="TAC"/>
              <w:rPr>
                <w:sz w:val="16"/>
                <w:szCs w:val="16"/>
                <w:lang w:val="en-GB"/>
              </w:rPr>
            </w:pPr>
            <w:r>
              <w:rPr>
                <w:sz w:val="16"/>
                <w:szCs w:val="16"/>
                <w:lang w:val="en-GB"/>
              </w:rPr>
              <w:t>15.4.0</w:t>
            </w:r>
          </w:p>
        </w:tc>
      </w:tr>
      <w:tr w:rsidR="00903A84" w:rsidRPr="009E0DE1" w:rsidTr="00107B06">
        <w:tc>
          <w:tcPr>
            <w:tcW w:w="800" w:type="dxa"/>
            <w:shd w:val="solid" w:color="FFFFFF" w:fill="auto"/>
          </w:tcPr>
          <w:p w:rsidR="00903A84" w:rsidRDefault="00903A84" w:rsidP="00903A84">
            <w:pPr>
              <w:pStyle w:val="TAC"/>
              <w:rPr>
                <w:sz w:val="16"/>
                <w:szCs w:val="16"/>
                <w:lang w:val="en-GB"/>
              </w:rPr>
            </w:pPr>
            <w:r>
              <w:rPr>
                <w:sz w:val="16"/>
                <w:szCs w:val="16"/>
                <w:lang w:val="en-GB"/>
              </w:rPr>
              <w:t>2018-12</w:t>
            </w:r>
          </w:p>
        </w:tc>
        <w:tc>
          <w:tcPr>
            <w:tcW w:w="800" w:type="dxa"/>
            <w:shd w:val="solid" w:color="FFFFFF" w:fill="auto"/>
          </w:tcPr>
          <w:p w:rsidR="00903A84" w:rsidRDefault="00903A84" w:rsidP="00473996">
            <w:pPr>
              <w:pStyle w:val="TAC"/>
              <w:rPr>
                <w:sz w:val="16"/>
                <w:szCs w:val="16"/>
                <w:lang w:val="en-GB"/>
              </w:rPr>
            </w:pPr>
            <w:r>
              <w:rPr>
                <w:sz w:val="16"/>
                <w:szCs w:val="16"/>
                <w:lang w:val="en-GB"/>
              </w:rPr>
              <w:t>SP#82</w:t>
            </w:r>
          </w:p>
        </w:tc>
        <w:tc>
          <w:tcPr>
            <w:tcW w:w="1094" w:type="dxa"/>
            <w:shd w:val="solid" w:color="FFFFFF" w:fill="auto"/>
          </w:tcPr>
          <w:p w:rsidR="00903A84" w:rsidRDefault="00903A84" w:rsidP="00903A84">
            <w:pPr>
              <w:pStyle w:val="TAC"/>
              <w:rPr>
                <w:sz w:val="16"/>
                <w:szCs w:val="16"/>
                <w:lang w:val="en-GB"/>
              </w:rPr>
            </w:pPr>
            <w:r>
              <w:rPr>
                <w:sz w:val="16"/>
                <w:szCs w:val="16"/>
                <w:lang w:val="en-GB"/>
              </w:rPr>
              <w:t>SP-181089</w:t>
            </w:r>
          </w:p>
        </w:tc>
        <w:tc>
          <w:tcPr>
            <w:tcW w:w="567" w:type="dxa"/>
            <w:shd w:val="solid" w:color="FFFFFF" w:fill="auto"/>
          </w:tcPr>
          <w:p w:rsidR="00903A84" w:rsidRDefault="00903A84" w:rsidP="00903A84">
            <w:pPr>
              <w:pStyle w:val="TAL"/>
              <w:rPr>
                <w:sz w:val="16"/>
                <w:szCs w:val="16"/>
                <w:lang w:val="en-GB"/>
              </w:rPr>
            </w:pPr>
            <w:r>
              <w:rPr>
                <w:sz w:val="16"/>
                <w:szCs w:val="16"/>
                <w:lang w:val="en-GB"/>
              </w:rPr>
              <w:t>0682</w:t>
            </w:r>
          </w:p>
        </w:tc>
        <w:tc>
          <w:tcPr>
            <w:tcW w:w="425" w:type="dxa"/>
            <w:shd w:val="solid" w:color="FFFFFF" w:fill="auto"/>
          </w:tcPr>
          <w:p w:rsidR="00903A84" w:rsidRDefault="00903A84" w:rsidP="00903A84">
            <w:pPr>
              <w:pStyle w:val="TAL"/>
              <w:rPr>
                <w:sz w:val="16"/>
                <w:szCs w:val="16"/>
                <w:lang w:val="en-GB"/>
              </w:rPr>
            </w:pPr>
            <w:r>
              <w:rPr>
                <w:sz w:val="16"/>
                <w:szCs w:val="16"/>
                <w:lang w:val="en-GB"/>
              </w:rPr>
              <w:t>3</w:t>
            </w:r>
          </w:p>
        </w:tc>
        <w:tc>
          <w:tcPr>
            <w:tcW w:w="425" w:type="dxa"/>
            <w:shd w:val="solid" w:color="FFFFFF" w:fill="auto"/>
          </w:tcPr>
          <w:p w:rsidR="00903A84" w:rsidRDefault="00903A84" w:rsidP="00903A84">
            <w:pPr>
              <w:pStyle w:val="TAL"/>
              <w:rPr>
                <w:sz w:val="16"/>
                <w:szCs w:val="16"/>
                <w:lang w:val="en-GB"/>
              </w:rPr>
            </w:pPr>
            <w:r>
              <w:rPr>
                <w:sz w:val="16"/>
                <w:szCs w:val="16"/>
                <w:lang w:val="en-GB"/>
              </w:rPr>
              <w:t>F</w:t>
            </w:r>
          </w:p>
        </w:tc>
        <w:tc>
          <w:tcPr>
            <w:tcW w:w="4820" w:type="dxa"/>
            <w:shd w:val="solid" w:color="FFFFFF" w:fill="auto"/>
          </w:tcPr>
          <w:p w:rsidR="00903A84" w:rsidRDefault="00903A84" w:rsidP="00903A84">
            <w:pPr>
              <w:pStyle w:val="TAL"/>
              <w:rPr>
                <w:sz w:val="16"/>
                <w:szCs w:val="16"/>
                <w:lang w:val="en-GB"/>
              </w:rPr>
            </w:pPr>
            <w:r>
              <w:rPr>
                <w:sz w:val="16"/>
                <w:szCs w:val="16"/>
                <w:lang w:val="en-GB"/>
              </w:rPr>
              <w:t>Clarification on the PDU Session handover procedure with the User Plane Security Enforcement</w:t>
            </w:r>
          </w:p>
        </w:tc>
        <w:tc>
          <w:tcPr>
            <w:tcW w:w="708" w:type="dxa"/>
            <w:shd w:val="solid" w:color="FFFFFF" w:fill="auto"/>
          </w:tcPr>
          <w:p w:rsidR="00903A84" w:rsidRDefault="00903A84" w:rsidP="00903A84">
            <w:pPr>
              <w:pStyle w:val="TAC"/>
              <w:rPr>
                <w:sz w:val="16"/>
                <w:szCs w:val="16"/>
                <w:lang w:val="en-GB"/>
              </w:rPr>
            </w:pPr>
            <w:r>
              <w:rPr>
                <w:sz w:val="16"/>
                <w:szCs w:val="16"/>
                <w:lang w:val="en-GB"/>
              </w:rPr>
              <w:t>15.4.0</w:t>
            </w:r>
          </w:p>
        </w:tc>
      </w:tr>
      <w:tr w:rsidR="00473996" w:rsidRPr="009E0DE1" w:rsidTr="00107B06">
        <w:tc>
          <w:tcPr>
            <w:tcW w:w="800" w:type="dxa"/>
            <w:shd w:val="solid" w:color="FFFFFF" w:fill="auto"/>
          </w:tcPr>
          <w:p w:rsidR="00473996" w:rsidRDefault="00473996" w:rsidP="00473996">
            <w:pPr>
              <w:pStyle w:val="TAC"/>
              <w:rPr>
                <w:sz w:val="16"/>
                <w:szCs w:val="16"/>
                <w:lang w:val="en-GB"/>
              </w:rPr>
            </w:pPr>
            <w:r>
              <w:rPr>
                <w:sz w:val="16"/>
                <w:szCs w:val="16"/>
                <w:lang w:val="en-GB"/>
              </w:rPr>
              <w:t>2018-12</w:t>
            </w:r>
          </w:p>
        </w:tc>
        <w:tc>
          <w:tcPr>
            <w:tcW w:w="800" w:type="dxa"/>
            <w:shd w:val="solid" w:color="FFFFFF" w:fill="auto"/>
          </w:tcPr>
          <w:p w:rsidR="00473996" w:rsidRDefault="00473996" w:rsidP="00DB50B4">
            <w:pPr>
              <w:pStyle w:val="TAC"/>
              <w:rPr>
                <w:sz w:val="16"/>
                <w:szCs w:val="16"/>
                <w:lang w:val="en-GB"/>
              </w:rPr>
            </w:pPr>
            <w:r>
              <w:rPr>
                <w:sz w:val="16"/>
                <w:szCs w:val="16"/>
                <w:lang w:val="en-GB"/>
              </w:rPr>
              <w:t>SP#82</w:t>
            </w:r>
          </w:p>
        </w:tc>
        <w:tc>
          <w:tcPr>
            <w:tcW w:w="1094" w:type="dxa"/>
            <w:shd w:val="solid" w:color="FFFFFF" w:fill="auto"/>
          </w:tcPr>
          <w:p w:rsidR="00473996" w:rsidRDefault="00473996" w:rsidP="00473996">
            <w:pPr>
              <w:pStyle w:val="TAC"/>
              <w:rPr>
                <w:sz w:val="16"/>
                <w:szCs w:val="16"/>
                <w:lang w:val="en-GB"/>
              </w:rPr>
            </w:pPr>
            <w:r>
              <w:rPr>
                <w:sz w:val="16"/>
                <w:szCs w:val="16"/>
                <w:lang w:val="en-GB"/>
              </w:rPr>
              <w:t>SP-181089</w:t>
            </w:r>
          </w:p>
        </w:tc>
        <w:tc>
          <w:tcPr>
            <w:tcW w:w="567" w:type="dxa"/>
            <w:shd w:val="solid" w:color="FFFFFF" w:fill="auto"/>
          </w:tcPr>
          <w:p w:rsidR="00473996" w:rsidRDefault="00473996" w:rsidP="00473996">
            <w:pPr>
              <w:pStyle w:val="TAL"/>
              <w:rPr>
                <w:sz w:val="16"/>
                <w:szCs w:val="16"/>
                <w:lang w:val="en-GB"/>
              </w:rPr>
            </w:pPr>
            <w:r>
              <w:rPr>
                <w:sz w:val="16"/>
                <w:szCs w:val="16"/>
                <w:lang w:val="en-GB"/>
              </w:rPr>
              <w:t>0683</w:t>
            </w:r>
          </w:p>
        </w:tc>
        <w:tc>
          <w:tcPr>
            <w:tcW w:w="425" w:type="dxa"/>
            <w:shd w:val="solid" w:color="FFFFFF" w:fill="auto"/>
          </w:tcPr>
          <w:p w:rsidR="00473996" w:rsidRDefault="00473996" w:rsidP="00473996">
            <w:pPr>
              <w:pStyle w:val="TAL"/>
              <w:rPr>
                <w:sz w:val="16"/>
                <w:szCs w:val="16"/>
                <w:lang w:val="en-GB"/>
              </w:rPr>
            </w:pPr>
            <w:r>
              <w:rPr>
                <w:sz w:val="16"/>
                <w:szCs w:val="16"/>
                <w:lang w:val="en-GB"/>
              </w:rPr>
              <w:t>1</w:t>
            </w:r>
          </w:p>
        </w:tc>
        <w:tc>
          <w:tcPr>
            <w:tcW w:w="425" w:type="dxa"/>
            <w:shd w:val="solid" w:color="FFFFFF" w:fill="auto"/>
          </w:tcPr>
          <w:p w:rsidR="00473996" w:rsidRDefault="00473996" w:rsidP="00473996">
            <w:pPr>
              <w:pStyle w:val="TAL"/>
              <w:rPr>
                <w:sz w:val="16"/>
                <w:szCs w:val="16"/>
                <w:lang w:val="en-GB"/>
              </w:rPr>
            </w:pPr>
            <w:r>
              <w:rPr>
                <w:sz w:val="16"/>
                <w:szCs w:val="16"/>
                <w:lang w:val="en-GB"/>
              </w:rPr>
              <w:t>F</w:t>
            </w:r>
          </w:p>
        </w:tc>
        <w:tc>
          <w:tcPr>
            <w:tcW w:w="4820" w:type="dxa"/>
            <w:shd w:val="solid" w:color="FFFFFF" w:fill="auto"/>
          </w:tcPr>
          <w:p w:rsidR="00473996" w:rsidRDefault="00473996" w:rsidP="00473996">
            <w:pPr>
              <w:pStyle w:val="TAL"/>
              <w:rPr>
                <w:sz w:val="16"/>
                <w:szCs w:val="16"/>
                <w:lang w:val="en-GB"/>
              </w:rPr>
            </w:pPr>
            <w:r>
              <w:rPr>
                <w:sz w:val="16"/>
                <w:szCs w:val="16"/>
                <w:lang w:val="en-GB"/>
              </w:rPr>
              <w:t xml:space="preserve"> Clean up congestion control</w:t>
            </w:r>
          </w:p>
        </w:tc>
        <w:tc>
          <w:tcPr>
            <w:tcW w:w="708" w:type="dxa"/>
            <w:shd w:val="solid" w:color="FFFFFF" w:fill="auto"/>
          </w:tcPr>
          <w:p w:rsidR="00473996" w:rsidRDefault="00473996" w:rsidP="00473996">
            <w:pPr>
              <w:pStyle w:val="TAC"/>
              <w:rPr>
                <w:sz w:val="16"/>
                <w:szCs w:val="16"/>
                <w:lang w:val="en-GB"/>
              </w:rPr>
            </w:pPr>
            <w:r>
              <w:rPr>
                <w:sz w:val="16"/>
                <w:szCs w:val="16"/>
                <w:lang w:val="en-GB"/>
              </w:rPr>
              <w:t>15.4.0</w:t>
            </w:r>
          </w:p>
        </w:tc>
      </w:tr>
      <w:tr w:rsidR="001E4E20" w:rsidRPr="009E0DE1" w:rsidTr="00107B06">
        <w:tc>
          <w:tcPr>
            <w:tcW w:w="800" w:type="dxa"/>
            <w:shd w:val="solid" w:color="FFFFFF" w:fill="auto"/>
          </w:tcPr>
          <w:p w:rsidR="001E4E20" w:rsidRDefault="001E4E20" w:rsidP="001E4E20">
            <w:pPr>
              <w:pStyle w:val="TAC"/>
              <w:rPr>
                <w:sz w:val="16"/>
                <w:szCs w:val="16"/>
                <w:lang w:val="en-GB"/>
              </w:rPr>
            </w:pPr>
            <w:r>
              <w:rPr>
                <w:sz w:val="16"/>
                <w:szCs w:val="16"/>
                <w:lang w:val="en-GB"/>
              </w:rPr>
              <w:t>2018-12</w:t>
            </w:r>
          </w:p>
        </w:tc>
        <w:tc>
          <w:tcPr>
            <w:tcW w:w="800" w:type="dxa"/>
            <w:shd w:val="solid" w:color="FFFFFF" w:fill="auto"/>
          </w:tcPr>
          <w:p w:rsidR="001E4E20" w:rsidRDefault="001E4E20" w:rsidP="00DB50B4">
            <w:pPr>
              <w:pStyle w:val="TAC"/>
              <w:rPr>
                <w:sz w:val="16"/>
                <w:szCs w:val="16"/>
                <w:lang w:val="en-GB"/>
              </w:rPr>
            </w:pPr>
            <w:r>
              <w:rPr>
                <w:sz w:val="16"/>
                <w:szCs w:val="16"/>
                <w:lang w:val="en-GB"/>
              </w:rPr>
              <w:t>SP#82</w:t>
            </w:r>
          </w:p>
        </w:tc>
        <w:tc>
          <w:tcPr>
            <w:tcW w:w="1094" w:type="dxa"/>
            <w:shd w:val="solid" w:color="FFFFFF" w:fill="auto"/>
          </w:tcPr>
          <w:p w:rsidR="001E4E20" w:rsidRDefault="001E4E20" w:rsidP="001E4E20">
            <w:pPr>
              <w:pStyle w:val="TAC"/>
              <w:rPr>
                <w:sz w:val="16"/>
                <w:szCs w:val="16"/>
                <w:lang w:val="en-GB"/>
              </w:rPr>
            </w:pPr>
            <w:r>
              <w:rPr>
                <w:sz w:val="16"/>
                <w:szCs w:val="16"/>
                <w:lang w:val="en-GB"/>
              </w:rPr>
              <w:t>SP-181089</w:t>
            </w:r>
          </w:p>
        </w:tc>
        <w:tc>
          <w:tcPr>
            <w:tcW w:w="567" w:type="dxa"/>
            <w:shd w:val="solid" w:color="FFFFFF" w:fill="auto"/>
          </w:tcPr>
          <w:p w:rsidR="001E4E20" w:rsidRDefault="001E4E20" w:rsidP="001E4E20">
            <w:pPr>
              <w:pStyle w:val="TAL"/>
              <w:rPr>
                <w:sz w:val="16"/>
                <w:szCs w:val="16"/>
                <w:lang w:val="en-GB"/>
              </w:rPr>
            </w:pPr>
            <w:r>
              <w:rPr>
                <w:sz w:val="16"/>
                <w:szCs w:val="16"/>
                <w:lang w:val="en-GB"/>
              </w:rPr>
              <w:t>0685</w:t>
            </w:r>
          </w:p>
        </w:tc>
        <w:tc>
          <w:tcPr>
            <w:tcW w:w="425" w:type="dxa"/>
            <w:shd w:val="solid" w:color="FFFFFF" w:fill="auto"/>
          </w:tcPr>
          <w:p w:rsidR="001E4E20" w:rsidRDefault="001E4E20" w:rsidP="001E4E20">
            <w:pPr>
              <w:pStyle w:val="TAL"/>
              <w:rPr>
                <w:sz w:val="16"/>
                <w:szCs w:val="16"/>
                <w:lang w:val="en-GB"/>
              </w:rPr>
            </w:pPr>
            <w:r>
              <w:rPr>
                <w:sz w:val="16"/>
                <w:szCs w:val="16"/>
                <w:lang w:val="en-GB"/>
              </w:rPr>
              <w:t>3</w:t>
            </w:r>
          </w:p>
        </w:tc>
        <w:tc>
          <w:tcPr>
            <w:tcW w:w="425" w:type="dxa"/>
            <w:shd w:val="solid" w:color="FFFFFF" w:fill="auto"/>
          </w:tcPr>
          <w:p w:rsidR="001E4E20" w:rsidRDefault="001E4E20" w:rsidP="001E4E20">
            <w:pPr>
              <w:pStyle w:val="TAL"/>
              <w:rPr>
                <w:sz w:val="16"/>
                <w:szCs w:val="16"/>
                <w:lang w:val="en-GB"/>
              </w:rPr>
            </w:pPr>
            <w:r>
              <w:rPr>
                <w:sz w:val="16"/>
                <w:szCs w:val="16"/>
                <w:lang w:val="en-GB"/>
              </w:rPr>
              <w:t>F</w:t>
            </w:r>
          </w:p>
        </w:tc>
        <w:tc>
          <w:tcPr>
            <w:tcW w:w="4820" w:type="dxa"/>
            <w:shd w:val="solid" w:color="FFFFFF" w:fill="auto"/>
          </w:tcPr>
          <w:p w:rsidR="001E4E20" w:rsidRDefault="001E4E20" w:rsidP="001E4E20">
            <w:pPr>
              <w:pStyle w:val="TAL"/>
              <w:rPr>
                <w:sz w:val="16"/>
                <w:szCs w:val="16"/>
                <w:lang w:val="en-GB"/>
              </w:rPr>
            </w:pPr>
            <w:r>
              <w:rPr>
                <w:sz w:val="16"/>
                <w:szCs w:val="16"/>
                <w:lang w:val="en-GB"/>
              </w:rPr>
              <w:t>Correction on SSCMSP</w:t>
            </w:r>
          </w:p>
        </w:tc>
        <w:tc>
          <w:tcPr>
            <w:tcW w:w="708" w:type="dxa"/>
            <w:shd w:val="solid" w:color="FFFFFF" w:fill="auto"/>
          </w:tcPr>
          <w:p w:rsidR="001E4E20" w:rsidRDefault="001E4E20" w:rsidP="001E4E20">
            <w:pPr>
              <w:pStyle w:val="TAC"/>
              <w:rPr>
                <w:sz w:val="16"/>
                <w:szCs w:val="16"/>
                <w:lang w:val="en-GB"/>
              </w:rPr>
            </w:pPr>
            <w:r>
              <w:rPr>
                <w:sz w:val="16"/>
                <w:szCs w:val="16"/>
                <w:lang w:val="en-GB"/>
              </w:rPr>
              <w:t>15.4.0</w:t>
            </w:r>
          </w:p>
        </w:tc>
      </w:tr>
      <w:tr w:rsidR="00712CBA" w:rsidRPr="009E0DE1" w:rsidTr="00107B06">
        <w:tc>
          <w:tcPr>
            <w:tcW w:w="800" w:type="dxa"/>
            <w:shd w:val="solid" w:color="FFFFFF" w:fill="auto"/>
          </w:tcPr>
          <w:p w:rsidR="00712CBA" w:rsidRDefault="00712CBA" w:rsidP="00712CBA">
            <w:pPr>
              <w:pStyle w:val="TAC"/>
              <w:rPr>
                <w:sz w:val="16"/>
                <w:szCs w:val="16"/>
                <w:lang w:val="en-GB"/>
              </w:rPr>
            </w:pPr>
            <w:r>
              <w:rPr>
                <w:sz w:val="16"/>
                <w:szCs w:val="16"/>
                <w:lang w:val="en-GB"/>
              </w:rPr>
              <w:t>2018-12</w:t>
            </w:r>
          </w:p>
        </w:tc>
        <w:tc>
          <w:tcPr>
            <w:tcW w:w="800" w:type="dxa"/>
            <w:shd w:val="solid" w:color="FFFFFF" w:fill="auto"/>
          </w:tcPr>
          <w:p w:rsidR="00712CBA" w:rsidRDefault="00712CBA" w:rsidP="00712CBA">
            <w:pPr>
              <w:pStyle w:val="TAC"/>
              <w:rPr>
                <w:sz w:val="16"/>
                <w:szCs w:val="16"/>
                <w:lang w:val="en-GB"/>
              </w:rPr>
            </w:pPr>
            <w:r>
              <w:rPr>
                <w:sz w:val="16"/>
                <w:szCs w:val="16"/>
                <w:lang w:val="en-GB"/>
              </w:rPr>
              <w:t>SP#82</w:t>
            </w:r>
          </w:p>
        </w:tc>
        <w:tc>
          <w:tcPr>
            <w:tcW w:w="1094" w:type="dxa"/>
            <w:shd w:val="solid" w:color="FFFFFF" w:fill="auto"/>
          </w:tcPr>
          <w:p w:rsidR="00712CBA" w:rsidRDefault="00712CBA" w:rsidP="00712CBA">
            <w:pPr>
              <w:pStyle w:val="TAC"/>
              <w:rPr>
                <w:sz w:val="16"/>
                <w:szCs w:val="16"/>
                <w:lang w:val="en-GB"/>
              </w:rPr>
            </w:pPr>
            <w:r>
              <w:rPr>
                <w:sz w:val="16"/>
                <w:szCs w:val="16"/>
                <w:lang w:val="en-GB"/>
              </w:rPr>
              <w:t>SP-181089</w:t>
            </w:r>
          </w:p>
        </w:tc>
        <w:tc>
          <w:tcPr>
            <w:tcW w:w="567" w:type="dxa"/>
            <w:shd w:val="solid" w:color="FFFFFF" w:fill="auto"/>
          </w:tcPr>
          <w:p w:rsidR="00712CBA" w:rsidRDefault="00712CBA" w:rsidP="00712CBA">
            <w:pPr>
              <w:pStyle w:val="TAL"/>
              <w:rPr>
                <w:sz w:val="16"/>
                <w:szCs w:val="16"/>
                <w:lang w:val="en-GB"/>
              </w:rPr>
            </w:pPr>
            <w:r>
              <w:rPr>
                <w:sz w:val="16"/>
                <w:szCs w:val="16"/>
                <w:lang w:val="en-GB"/>
              </w:rPr>
              <w:t>0686</w:t>
            </w:r>
          </w:p>
        </w:tc>
        <w:tc>
          <w:tcPr>
            <w:tcW w:w="425" w:type="dxa"/>
            <w:shd w:val="solid" w:color="FFFFFF" w:fill="auto"/>
          </w:tcPr>
          <w:p w:rsidR="00712CBA" w:rsidRDefault="00712CBA" w:rsidP="00712CBA">
            <w:pPr>
              <w:pStyle w:val="TAL"/>
              <w:rPr>
                <w:sz w:val="16"/>
                <w:szCs w:val="16"/>
                <w:lang w:val="en-GB"/>
              </w:rPr>
            </w:pPr>
            <w:r>
              <w:rPr>
                <w:sz w:val="16"/>
                <w:szCs w:val="16"/>
                <w:lang w:val="en-GB"/>
              </w:rPr>
              <w:t>4</w:t>
            </w:r>
          </w:p>
        </w:tc>
        <w:tc>
          <w:tcPr>
            <w:tcW w:w="425" w:type="dxa"/>
            <w:shd w:val="solid" w:color="FFFFFF" w:fill="auto"/>
          </w:tcPr>
          <w:p w:rsidR="00712CBA" w:rsidRDefault="00712CBA" w:rsidP="00712CBA">
            <w:pPr>
              <w:pStyle w:val="TAL"/>
              <w:rPr>
                <w:sz w:val="16"/>
                <w:szCs w:val="16"/>
                <w:lang w:val="en-GB"/>
              </w:rPr>
            </w:pPr>
            <w:r>
              <w:rPr>
                <w:sz w:val="16"/>
                <w:szCs w:val="16"/>
                <w:lang w:val="en-GB"/>
              </w:rPr>
              <w:t>F</w:t>
            </w:r>
          </w:p>
        </w:tc>
        <w:tc>
          <w:tcPr>
            <w:tcW w:w="4820" w:type="dxa"/>
            <w:shd w:val="solid" w:color="FFFFFF" w:fill="auto"/>
          </w:tcPr>
          <w:p w:rsidR="00712CBA" w:rsidRDefault="00712CBA" w:rsidP="00712CBA">
            <w:pPr>
              <w:pStyle w:val="TAL"/>
              <w:rPr>
                <w:sz w:val="16"/>
                <w:szCs w:val="16"/>
                <w:lang w:val="en-GB"/>
              </w:rPr>
            </w:pPr>
            <w:r>
              <w:rPr>
                <w:sz w:val="16"/>
                <w:szCs w:val="16"/>
                <w:lang w:val="en-GB"/>
              </w:rPr>
              <w:t>Clarification on the AMF store the DNN and PGW-C+SMF to UDM+HSS</w:t>
            </w:r>
          </w:p>
        </w:tc>
        <w:tc>
          <w:tcPr>
            <w:tcW w:w="708" w:type="dxa"/>
            <w:shd w:val="solid" w:color="FFFFFF" w:fill="auto"/>
          </w:tcPr>
          <w:p w:rsidR="00712CBA" w:rsidRDefault="00712CBA" w:rsidP="00712CBA">
            <w:pPr>
              <w:pStyle w:val="TAC"/>
              <w:rPr>
                <w:sz w:val="16"/>
                <w:szCs w:val="16"/>
                <w:lang w:val="en-GB"/>
              </w:rPr>
            </w:pPr>
            <w:r>
              <w:rPr>
                <w:sz w:val="16"/>
                <w:szCs w:val="16"/>
                <w:lang w:val="en-GB"/>
              </w:rPr>
              <w:t>15.4.0</w:t>
            </w:r>
          </w:p>
        </w:tc>
      </w:tr>
      <w:tr w:rsidR="00712CBA" w:rsidRPr="009E0DE1" w:rsidTr="00107B06">
        <w:tc>
          <w:tcPr>
            <w:tcW w:w="800" w:type="dxa"/>
            <w:shd w:val="solid" w:color="FFFFFF" w:fill="auto"/>
          </w:tcPr>
          <w:p w:rsidR="00712CBA" w:rsidRDefault="00712CBA" w:rsidP="00712CBA">
            <w:pPr>
              <w:pStyle w:val="TAC"/>
              <w:rPr>
                <w:sz w:val="16"/>
                <w:szCs w:val="16"/>
                <w:lang w:val="en-GB"/>
              </w:rPr>
            </w:pPr>
            <w:r>
              <w:rPr>
                <w:sz w:val="16"/>
                <w:szCs w:val="16"/>
                <w:lang w:val="en-GB"/>
              </w:rPr>
              <w:t>2018-12</w:t>
            </w:r>
          </w:p>
        </w:tc>
        <w:tc>
          <w:tcPr>
            <w:tcW w:w="800" w:type="dxa"/>
            <w:shd w:val="solid" w:color="FFFFFF" w:fill="auto"/>
          </w:tcPr>
          <w:p w:rsidR="00712CBA" w:rsidRDefault="00712CBA" w:rsidP="00712CBA">
            <w:pPr>
              <w:pStyle w:val="TAC"/>
              <w:rPr>
                <w:sz w:val="16"/>
                <w:szCs w:val="16"/>
                <w:lang w:val="en-GB"/>
              </w:rPr>
            </w:pPr>
            <w:r>
              <w:rPr>
                <w:sz w:val="16"/>
                <w:szCs w:val="16"/>
                <w:lang w:val="en-GB"/>
              </w:rPr>
              <w:t>SP#82</w:t>
            </w:r>
          </w:p>
        </w:tc>
        <w:tc>
          <w:tcPr>
            <w:tcW w:w="1094" w:type="dxa"/>
            <w:shd w:val="solid" w:color="FFFFFF" w:fill="auto"/>
          </w:tcPr>
          <w:p w:rsidR="00712CBA" w:rsidRDefault="00712CBA" w:rsidP="00712CBA">
            <w:pPr>
              <w:pStyle w:val="TAC"/>
              <w:rPr>
                <w:sz w:val="16"/>
                <w:szCs w:val="16"/>
                <w:lang w:val="en-GB"/>
              </w:rPr>
            </w:pPr>
            <w:r>
              <w:rPr>
                <w:sz w:val="16"/>
                <w:szCs w:val="16"/>
                <w:lang w:val="en-GB"/>
              </w:rPr>
              <w:t>SP-181085</w:t>
            </w:r>
          </w:p>
        </w:tc>
        <w:tc>
          <w:tcPr>
            <w:tcW w:w="567" w:type="dxa"/>
            <w:shd w:val="solid" w:color="FFFFFF" w:fill="auto"/>
          </w:tcPr>
          <w:p w:rsidR="00712CBA" w:rsidRDefault="00712CBA" w:rsidP="00712CBA">
            <w:pPr>
              <w:pStyle w:val="TAL"/>
              <w:rPr>
                <w:sz w:val="16"/>
                <w:szCs w:val="16"/>
                <w:lang w:val="en-GB"/>
              </w:rPr>
            </w:pPr>
            <w:r>
              <w:rPr>
                <w:sz w:val="16"/>
                <w:szCs w:val="16"/>
                <w:lang w:val="en-GB"/>
              </w:rPr>
              <w:t>0687</w:t>
            </w:r>
          </w:p>
        </w:tc>
        <w:tc>
          <w:tcPr>
            <w:tcW w:w="425" w:type="dxa"/>
            <w:shd w:val="solid" w:color="FFFFFF" w:fill="auto"/>
          </w:tcPr>
          <w:p w:rsidR="00712CBA" w:rsidRDefault="00712CBA" w:rsidP="00712CBA">
            <w:pPr>
              <w:pStyle w:val="TAL"/>
              <w:rPr>
                <w:sz w:val="16"/>
                <w:szCs w:val="16"/>
                <w:lang w:val="en-GB"/>
              </w:rPr>
            </w:pPr>
            <w:r>
              <w:rPr>
                <w:sz w:val="16"/>
                <w:szCs w:val="16"/>
                <w:lang w:val="en-GB"/>
              </w:rPr>
              <w:t>1</w:t>
            </w:r>
          </w:p>
        </w:tc>
        <w:tc>
          <w:tcPr>
            <w:tcW w:w="425" w:type="dxa"/>
            <w:shd w:val="solid" w:color="FFFFFF" w:fill="auto"/>
          </w:tcPr>
          <w:p w:rsidR="00712CBA" w:rsidRDefault="00712CBA" w:rsidP="00712CBA">
            <w:pPr>
              <w:pStyle w:val="TAL"/>
              <w:rPr>
                <w:sz w:val="16"/>
                <w:szCs w:val="16"/>
                <w:lang w:val="en-GB"/>
              </w:rPr>
            </w:pPr>
            <w:r>
              <w:rPr>
                <w:sz w:val="16"/>
                <w:szCs w:val="16"/>
                <w:lang w:val="en-GB"/>
              </w:rPr>
              <w:t>F</w:t>
            </w:r>
          </w:p>
        </w:tc>
        <w:tc>
          <w:tcPr>
            <w:tcW w:w="4820" w:type="dxa"/>
            <w:shd w:val="solid" w:color="FFFFFF" w:fill="auto"/>
          </w:tcPr>
          <w:p w:rsidR="00712CBA" w:rsidRDefault="00712CBA" w:rsidP="00712CBA">
            <w:pPr>
              <w:pStyle w:val="TAL"/>
              <w:rPr>
                <w:sz w:val="16"/>
                <w:szCs w:val="16"/>
                <w:lang w:val="en-GB"/>
              </w:rPr>
            </w:pPr>
            <w:r>
              <w:rPr>
                <w:sz w:val="16"/>
                <w:szCs w:val="16"/>
                <w:lang w:val="en-GB"/>
              </w:rPr>
              <w:t>Clarification on NPLI for EPS Fallback</w:t>
            </w:r>
          </w:p>
        </w:tc>
        <w:tc>
          <w:tcPr>
            <w:tcW w:w="708" w:type="dxa"/>
            <w:shd w:val="solid" w:color="FFFFFF" w:fill="auto"/>
          </w:tcPr>
          <w:p w:rsidR="00712CBA" w:rsidRDefault="00712CBA" w:rsidP="00712CBA">
            <w:pPr>
              <w:pStyle w:val="TAC"/>
              <w:rPr>
                <w:sz w:val="16"/>
                <w:szCs w:val="16"/>
                <w:lang w:val="en-GB"/>
              </w:rPr>
            </w:pPr>
            <w:r>
              <w:rPr>
                <w:sz w:val="16"/>
                <w:szCs w:val="16"/>
                <w:lang w:val="en-GB"/>
              </w:rPr>
              <w:t>15.4.0</w:t>
            </w:r>
          </w:p>
        </w:tc>
      </w:tr>
      <w:tr w:rsidR="00712CBA" w:rsidRPr="009E0DE1" w:rsidTr="00107B06">
        <w:tc>
          <w:tcPr>
            <w:tcW w:w="800" w:type="dxa"/>
            <w:shd w:val="solid" w:color="FFFFFF" w:fill="auto"/>
          </w:tcPr>
          <w:p w:rsidR="00712CBA" w:rsidRDefault="00712CBA" w:rsidP="00712CBA">
            <w:pPr>
              <w:pStyle w:val="TAC"/>
              <w:rPr>
                <w:sz w:val="16"/>
                <w:szCs w:val="16"/>
                <w:lang w:val="en-GB"/>
              </w:rPr>
            </w:pPr>
            <w:r>
              <w:rPr>
                <w:sz w:val="16"/>
                <w:szCs w:val="16"/>
                <w:lang w:val="en-GB"/>
              </w:rPr>
              <w:t>2018-12</w:t>
            </w:r>
          </w:p>
        </w:tc>
        <w:tc>
          <w:tcPr>
            <w:tcW w:w="800" w:type="dxa"/>
            <w:shd w:val="solid" w:color="FFFFFF" w:fill="auto"/>
          </w:tcPr>
          <w:p w:rsidR="00712CBA" w:rsidRDefault="00712CBA" w:rsidP="00712CBA">
            <w:pPr>
              <w:pStyle w:val="TAC"/>
              <w:rPr>
                <w:sz w:val="16"/>
                <w:szCs w:val="16"/>
                <w:lang w:val="en-GB"/>
              </w:rPr>
            </w:pPr>
            <w:r>
              <w:rPr>
                <w:sz w:val="16"/>
                <w:szCs w:val="16"/>
                <w:lang w:val="en-GB"/>
              </w:rPr>
              <w:t>SP#82</w:t>
            </w:r>
          </w:p>
        </w:tc>
        <w:tc>
          <w:tcPr>
            <w:tcW w:w="1094" w:type="dxa"/>
            <w:shd w:val="solid" w:color="FFFFFF" w:fill="auto"/>
          </w:tcPr>
          <w:p w:rsidR="00712CBA" w:rsidRDefault="00712CBA" w:rsidP="00712CBA">
            <w:pPr>
              <w:pStyle w:val="TAC"/>
              <w:rPr>
                <w:sz w:val="16"/>
                <w:szCs w:val="16"/>
                <w:lang w:val="en-GB"/>
              </w:rPr>
            </w:pPr>
            <w:r>
              <w:rPr>
                <w:sz w:val="16"/>
                <w:szCs w:val="16"/>
                <w:lang w:val="en-GB"/>
              </w:rPr>
              <w:t>SP-181087</w:t>
            </w:r>
          </w:p>
        </w:tc>
        <w:tc>
          <w:tcPr>
            <w:tcW w:w="567" w:type="dxa"/>
            <w:shd w:val="solid" w:color="FFFFFF" w:fill="auto"/>
          </w:tcPr>
          <w:p w:rsidR="00712CBA" w:rsidRDefault="00712CBA" w:rsidP="00712CBA">
            <w:pPr>
              <w:pStyle w:val="TAL"/>
              <w:rPr>
                <w:sz w:val="16"/>
                <w:szCs w:val="16"/>
                <w:lang w:val="en-GB"/>
              </w:rPr>
            </w:pPr>
            <w:r>
              <w:rPr>
                <w:sz w:val="16"/>
                <w:szCs w:val="16"/>
                <w:lang w:val="en-GB"/>
              </w:rPr>
              <w:t>0688</w:t>
            </w:r>
          </w:p>
        </w:tc>
        <w:tc>
          <w:tcPr>
            <w:tcW w:w="425" w:type="dxa"/>
            <w:shd w:val="solid" w:color="FFFFFF" w:fill="auto"/>
          </w:tcPr>
          <w:p w:rsidR="00712CBA" w:rsidRDefault="00712CBA" w:rsidP="00712CBA">
            <w:pPr>
              <w:pStyle w:val="TAL"/>
              <w:rPr>
                <w:sz w:val="16"/>
                <w:szCs w:val="16"/>
                <w:lang w:val="en-GB"/>
              </w:rPr>
            </w:pPr>
            <w:r>
              <w:rPr>
                <w:sz w:val="16"/>
                <w:szCs w:val="16"/>
                <w:lang w:val="en-GB"/>
              </w:rPr>
              <w:t>1</w:t>
            </w:r>
          </w:p>
        </w:tc>
        <w:tc>
          <w:tcPr>
            <w:tcW w:w="425" w:type="dxa"/>
            <w:shd w:val="solid" w:color="FFFFFF" w:fill="auto"/>
          </w:tcPr>
          <w:p w:rsidR="00712CBA" w:rsidRDefault="00712CBA" w:rsidP="00712CBA">
            <w:pPr>
              <w:pStyle w:val="TAL"/>
              <w:rPr>
                <w:sz w:val="16"/>
                <w:szCs w:val="16"/>
                <w:lang w:val="en-GB"/>
              </w:rPr>
            </w:pPr>
            <w:r>
              <w:rPr>
                <w:sz w:val="16"/>
                <w:szCs w:val="16"/>
                <w:lang w:val="en-GB"/>
              </w:rPr>
              <w:t>F</w:t>
            </w:r>
          </w:p>
        </w:tc>
        <w:tc>
          <w:tcPr>
            <w:tcW w:w="4820" w:type="dxa"/>
            <w:shd w:val="solid" w:color="FFFFFF" w:fill="auto"/>
          </w:tcPr>
          <w:p w:rsidR="00712CBA" w:rsidRDefault="00712CBA" w:rsidP="00712CBA">
            <w:pPr>
              <w:pStyle w:val="TAL"/>
              <w:rPr>
                <w:sz w:val="16"/>
                <w:szCs w:val="16"/>
                <w:lang w:val="en-GB"/>
              </w:rPr>
            </w:pPr>
            <w:r>
              <w:rPr>
                <w:sz w:val="16"/>
                <w:szCs w:val="16"/>
                <w:lang w:val="en-GB"/>
              </w:rPr>
              <w:t>Correction on UE inclusion of UE's usage setting</w:t>
            </w:r>
          </w:p>
        </w:tc>
        <w:tc>
          <w:tcPr>
            <w:tcW w:w="708" w:type="dxa"/>
            <w:shd w:val="solid" w:color="FFFFFF" w:fill="auto"/>
          </w:tcPr>
          <w:p w:rsidR="00712CBA" w:rsidRDefault="00712CBA" w:rsidP="00712CBA">
            <w:pPr>
              <w:pStyle w:val="TAC"/>
              <w:rPr>
                <w:sz w:val="16"/>
                <w:szCs w:val="16"/>
                <w:lang w:val="en-GB"/>
              </w:rPr>
            </w:pPr>
            <w:r>
              <w:rPr>
                <w:sz w:val="16"/>
                <w:szCs w:val="16"/>
                <w:lang w:val="en-GB"/>
              </w:rPr>
              <w:t>15.4.0</w:t>
            </w:r>
          </w:p>
        </w:tc>
      </w:tr>
      <w:tr w:rsidR="00750A2A" w:rsidRPr="009E0DE1" w:rsidTr="00107B06">
        <w:tc>
          <w:tcPr>
            <w:tcW w:w="800" w:type="dxa"/>
            <w:shd w:val="solid" w:color="FFFFFF" w:fill="auto"/>
          </w:tcPr>
          <w:p w:rsidR="00750A2A" w:rsidRDefault="00750A2A" w:rsidP="00712CBA">
            <w:pPr>
              <w:pStyle w:val="TAC"/>
              <w:rPr>
                <w:sz w:val="16"/>
                <w:szCs w:val="16"/>
                <w:lang w:val="en-GB"/>
              </w:rPr>
            </w:pPr>
            <w:r>
              <w:rPr>
                <w:sz w:val="16"/>
                <w:szCs w:val="16"/>
                <w:lang w:val="en-GB"/>
              </w:rPr>
              <w:t>2018-12</w:t>
            </w:r>
          </w:p>
        </w:tc>
        <w:tc>
          <w:tcPr>
            <w:tcW w:w="800" w:type="dxa"/>
            <w:shd w:val="solid" w:color="FFFFFF" w:fill="auto"/>
          </w:tcPr>
          <w:p w:rsidR="00750A2A" w:rsidRDefault="00750A2A" w:rsidP="00712CBA">
            <w:pPr>
              <w:pStyle w:val="TAC"/>
              <w:rPr>
                <w:sz w:val="16"/>
                <w:szCs w:val="16"/>
                <w:lang w:val="en-GB"/>
              </w:rPr>
            </w:pPr>
            <w:r>
              <w:rPr>
                <w:sz w:val="16"/>
                <w:szCs w:val="16"/>
                <w:lang w:val="en-GB"/>
              </w:rPr>
              <w:t>SP#82</w:t>
            </w:r>
          </w:p>
        </w:tc>
        <w:tc>
          <w:tcPr>
            <w:tcW w:w="1094" w:type="dxa"/>
            <w:shd w:val="solid" w:color="FFFFFF" w:fill="auto"/>
          </w:tcPr>
          <w:p w:rsidR="00750A2A" w:rsidRDefault="00750A2A" w:rsidP="00712CBA">
            <w:pPr>
              <w:pStyle w:val="TAC"/>
              <w:rPr>
                <w:sz w:val="16"/>
                <w:szCs w:val="16"/>
                <w:lang w:val="en-GB"/>
              </w:rPr>
            </w:pPr>
            <w:r>
              <w:rPr>
                <w:sz w:val="16"/>
                <w:szCs w:val="16"/>
                <w:lang w:val="en-GB"/>
              </w:rPr>
              <w:t>SP-181090</w:t>
            </w:r>
          </w:p>
        </w:tc>
        <w:tc>
          <w:tcPr>
            <w:tcW w:w="567" w:type="dxa"/>
            <w:shd w:val="solid" w:color="FFFFFF" w:fill="auto"/>
          </w:tcPr>
          <w:p w:rsidR="00750A2A" w:rsidRDefault="00750A2A" w:rsidP="00712CBA">
            <w:pPr>
              <w:pStyle w:val="TAL"/>
              <w:rPr>
                <w:sz w:val="16"/>
                <w:szCs w:val="16"/>
                <w:lang w:val="en-GB"/>
              </w:rPr>
            </w:pPr>
            <w:r>
              <w:rPr>
                <w:sz w:val="16"/>
                <w:szCs w:val="16"/>
                <w:lang w:val="en-GB"/>
              </w:rPr>
              <w:t>0690</w:t>
            </w:r>
          </w:p>
        </w:tc>
        <w:tc>
          <w:tcPr>
            <w:tcW w:w="425" w:type="dxa"/>
            <w:shd w:val="solid" w:color="FFFFFF" w:fill="auto"/>
          </w:tcPr>
          <w:p w:rsidR="00750A2A" w:rsidRDefault="00750A2A" w:rsidP="00712CBA">
            <w:pPr>
              <w:pStyle w:val="TAL"/>
              <w:rPr>
                <w:sz w:val="16"/>
                <w:szCs w:val="16"/>
                <w:lang w:val="en-GB"/>
              </w:rPr>
            </w:pPr>
            <w:r>
              <w:rPr>
                <w:sz w:val="16"/>
                <w:szCs w:val="16"/>
                <w:lang w:val="en-GB"/>
              </w:rPr>
              <w:t>3</w:t>
            </w:r>
          </w:p>
        </w:tc>
        <w:tc>
          <w:tcPr>
            <w:tcW w:w="425" w:type="dxa"/>
            <w:shd w:val="solid" w:color="FFFFFF" w:fill="auto"/>
          </w:tcPr>
          <w:p w:rsidR="00750A2A" w:rsidRDefault="00750A2A" w:rsidP="00712CBA">
            <w:pPr>
              <w:pStyle w:val="TAL"/>
              <w:rPr>
                <w:sz w:val="16"/>
                <w:szCs w:val="16"/>
                <w:lang w:val="en-GB"/>
              </w:rPr>
            </w:pPr>
            <w:r>
              <w:rPr>
                <w:sz w:val="16"/>
                <w:szCs w:val="16"/>
                <w:lang w:val="en-GB"/>
              </w:rPr>
              <w:t>F</w:t>
            </w:r>
          </w:p>
        </w:tc>
        <w:tc>
          <w:tcPr>
            <w:tcW w:w="4820" w:type="dxa"/>
            <w:shd w:val="solid" w:color="FFFFFF" w:fill="auto"/>
          </w:tcPr>
          <w:p w:rsidR="00750A2A" w:rsidRDefault="00750A2A" w:rsidP="00712CBA">
            <w:pPr>
              <w:pStyle w:val="TAL"/>
              <w:rPr>
                <w:sz w:val="16"/>
                <w:szCs w:val="16"/>
                <w:lang w:val="en-GB"/>
              </w:rPr>
            </w:pPr>
            <w:r>
              <w:rPr>
                <w:sz w:val="16"/>
                <w:szCs w:val="16"/>
                <w:lang w:val="en-GB"/>
              </w:rPr>
              <w:t>UE radio capability for paging information with NR and eLTE connected to the CN</w:t>
            </w:r>
          </w:p>
        </w:tc>
        <w:tc>
          <w:tcPr>
            <w:tcW w:w="708" w:type="dxa"/>
            <w:shd w:val="solid" w:color="FFFFFF" w:fill="auto"/>
          </w:tcPr>
          <w:p w:rsidR="00750A2A" w:rsidRDefault="00750A2A" w:rsidP="00712CBA">
            <w:pPr>
              <w:pStyle w:val="TAC"/>
              <w:rPr>
                <w:sz w:val="16"/>
                <w:szCs w:val="16"/>
                <w:lang w:val="en-GB"/>
              </w:rPr>
            </w:pPr>
            <w:r>
              <w:rPr>
                <w:sz w:val="16"/>
                <w:szCs w:val="16"/>
                <w:lang w:val="en-GB"/>
              </w:rPr>
              <w:t>15.4.0</w:t>
            </w:r>
          </w:p>
        </w:tc>
      </w:tr>
      <w:tr w:rsidR="00131B31" w:rsidRPr="009E0DE1" w:rsidTr="00107B06">
        <w:tc>
          <w:tcPr>
            <w:tcW w:w="800" w:type="dxa"/>
            <w:shd w:val="solid" w:color="FFFFFF" w:fill="auto"/>
          </w:tcPr>
          <w:p w:rsidR="00131B31" w:rsidRDefault="00131B31" w:rsidP="00712CBA">
            <w:pPr>
              <w:pStyle w:val="TAC"/>
              <w:rPr>
                <w:sz w:val="16"/>
                <w:szCs w:val="16"/>
                <w:lang w:val="en-GB"/>
              </w:rPr>
            </w:pPr>
            <w:r>
              <w:rPr>
                <w:sz w:val="16"/>
                <w:szCs w:val="16"/>
                <w:lang w:val="en-GB"/>
              </w:rPr>
              <w:t>2018-12</w:t>
            </w:r>
          </w:p>
        </w:tc>
        <w:tc>
          <w:tcPr>
            <w:tcW w:w="800" w:type="dxa"/>
            <w:shd w:val="solid" w:color="FFFFFF" w:fill="auto"/>
          </w:tcPr>
          <w:p w:rsidR="00131B31" w:rsidRDefault="00131B31" w:rsidP="00712CBA">
            <w:pPr>
              <w:pStyle w:val="TAC"/>
              <w:rPr>
                <w:sz w:val="16"/>
                <w:szCs w:val="16"/>
                <w:lang w:val="en-GB"/>
              </w:rPr>
            </w:pPr>
            <w:r>
              <w:rPr>
                <w:sz w:val="16"/>
                <w:szCs w:val="16"/>
                <w:lang w:val="en-GB"/>
              </w:rPr>
              <w:t>SP#82</w:t>
            </w:r>
          </w:p>
        </w:tc>
        <w:tc>
          <w:tcPr>
            <w:tcW w:w="1094" w:type="dxa"/>
            <w:shd w:val="solid" w:color="FFFFFF" w:fill="auto"/>
          </w:tcPr>
          <w:p w:rsidR="00131B31" w:rsidRDefault="00131B31" w:rsidP="00712CBA">
            <w:pPr>
              <w:pStyle w:val="TAC"/>
              <w:rPr>
                <w:sz w:val="16"/>
                <w:szCs w:val="16"/>
                <w:lang w:val="en-GB"/>
              </w:rPr>
            </w:pPr>
            <w:r>
              <w:rPr>
                <w:sz w:val="16"/>
                <w:szCs w:val="16"/>
                <w:lang w:val="en-GB"/>
              </w:rPr>
              <w:t>SP-181087</w:t>
            </w:r>
          </w:p>
        </w:tc>
        <w:tc>
          <w:tcPr>
            <w:tcW w:w="567" w:type="dxa"/>
            <w:shd w:val="solid" w:color="FFFFFF" w:fill="auto"/>
          </w:tcPr>
          <w:p w:rsidR="00131B31" w:rsidRDefault="00131B31" w:rsidP="00712CBA">
            <w:pPr>
              <w:pStyle w:val="TAL"/>
              <w:rPr>
                <w:sz w:val="16"/>
                <w:szCs w:val="16"/>
                <w:lang w:val="en-GB"/>
              </w:rPr>
            </w:pPr>
            <w:r>
              <w:rPr>
                <w:sz w:val="16"/>
                <w:szCs w:val="16"/>
                <w:lang w:val="en-GB"/>
              </w:rPr>
              <w:t>0691</w:t>
            </w:r>
          </w:p>
        </w:tc>
        <w:tc>
          <w:tcPr>
            <w:tcW w:w="425" w:type="dxa"/>
            <w:shd w:val="solid" w:color="FFFFFF" w:fill="auto"/>
          </w:tcPr>
          <w:p w:rsidR="00131B31" w:rsidRDefault="00131B31" w:rsidP="00712CBA">
            <w:pPr>
              <w:pStyle w:val="TAL"/>
              <w:rPr>
                <w:sz w:val="16"/>
                <w:szCs w:val="16"/>
                <w:lang w:val="en-GB"/>
              </w:rPr>
            </w:pPr>
            <w:r>
              <w:rPr>
                <w:sz w:val="16"/>
                <w:szCs w:val="16"/>
                <w:lang w:val="en-GB"/>
              </w:rPr>
              <w:t>2</w:t>
            </w:r>
          </w:p>
        </w:tc>
        <w:tc>
          <w:tcPr>
            <w:tcW w:w="425" w:type="dxa"/>
            <w:shd w:val="solid" w:color="FFFFFF" w:fill="auto"/>
          </w:tcPr>
          <w:p w:rsidR="00131B31" w:rsidRDefault="00131B31" w:rsidP="00712CBA">
            <w:pPr>
              <w:pStyle w:val="TAL"/>
              <w:rPr>
                <w:sz w:val="16"/>
                <w:szCs w:val="16"/>
                <w:lang w:val="en-GB"/>
              </w:rPr>
            </w:pPr>
            <w:r>
              <w:rPr>
                <w:sz w:val="16"/>
                <w:szCs w:val="16"/>
                <w:lang w:val="en-GB"/>
              </w:rPr>
              <w:t>F</w:t>
            </w:r>
          </w:p>
        </w:tc>
        <w:tc>
          <w:tcPr>
            <w:tcW w:w="4820" w:type="dxa"/>
            <w:shd w:val="solid" w:color="FFFFFF" w:fill="auto"/>
          </w:tcPr>
          <w:p w:rsidR="00131B31" w:rsidRDefault="00131B31" w:rsidP="00712CBA">
            <w:pPr>
              <w:pStyle w:val="TAL"/>
              <w:rPr>
                <w:sz w:val="16"/>
                <w:szCs w:val="16"/>
                <w:lang w:val="en-GB"/>
              </w:rPr>
            </w:pPr>
            <w:r>
              <w:rPr>
                <w:sz w:val="16"/>
                <w:szCs w:val="16"/>
                <w:lang w:val="en-GB"/>
              </w:rPr>
              <w:t>Correction to traffic steering control</w:t>
            </w:r>
          </w:p>
        </w:tc>
        <w:tc>
          <w:tcPr>
            <w:tcW w:w="708" w:type="dxa"/>
            <w:shd w:val="solid" w:color="FFFFFF" w:fill="auto"/>
          </w:tcPr>
          <w:p w:rsidR="00131B31" w:rsidRDefault="00131B31" w:rsidP="00712CBA">
            <w:pPr>
              <w:pStyle w:val="TAC"/>
              <w:rPr>
                <w:sz w:val="16"/>
                <w:szCs w:val="16"/>
                <w:lang w:val="en-GB"/>
              </w:rPr>
            </w:pPr>
            <w:r>
              <w:rPr>
                <w:sz w:val="16"/>
                <w:szCs w:val="16"/>
                <w:lang w:val="en-GB"/>
              </w:rPr>
              <w:t>15.4.0</w:t>
            </w:r>
          </w:p>
        </w:tc>
      </w:tr>
      <w:tr w:rsidR="0014338F" w:rsidRPr="009E0DE1" w:rsidTr="00107B06">
        <w:tc>
          <w:tcPr>
            <w:tcW w:w="800" w:type="dxa"/>
            <w:shd w:val="solid" w:color="FFFFFF" w:fill="auto"/>
          </w:tcPr>
          <w:p w:rsidR="0014338F" w:rsidRDefault="0014338F" w:rsidP="00712CBA">
            <w:pPr>
              <w:pStyle w:val="TAC"/>
              <w:rPr>
                <w:sz w:val="16"/>
                <w:szCs w:val="16"/>
                <w:lang w:val="en-GB"/>
              </w:rPr>
            </w:pPr>
            <w:r>
              <w:rPr>
                <w:sz w:val="16"/>
                <w:szCs w:val="16"/>
                <w:lang w:val="en-GB"/>
              </w:rPr>
              <w:t>2018-12</w:t>
            </w:r>
          </w:p>
        </w:tc>
        <w:tc>
          <w:tcPr>
            <w:tcW w:w="800" w:type="dxa"/>
            <w:shd w:val="solid" w:color="FFFFFF" w:fill="auto"/>
          </w:tcPr>
          <w:p w:rsidR="0014338F" w:rsidRDefault="0014338F" w:rsidP="00712CBA">
            <w:pPr>
              <w:pStyle w:val="TAC"/>
              <w:rPr>
                <w:sz w:val="16"/>
                <w:szCs w:val="16"/>
                <w:lang w:val="en-GB"/>
              </w:rPr>
            </w:pPr>
            <w:r>
              <w:rPr>
                <w:sz w:val="16"/>
                <w:szCs w:val="16"/>
                <w:lang w:val="en-GB"/>
              </w:rPr>
              <w:t>SP#82</w:t>
            </w:r>
          </w:p>
        </w:tc>
        <w:tc>
          <w:tcPr>
            <w:tcW w:w="1094" w:type="dxa"/>
            <w:shd w:val="solid" w:color="FFFFFF" w:fill="auto"/>
          </w:tcPr>
          <w:p w:rsidR="0014338F" w:rsidRDefault="0014338F" w:rsidP="00712CBA">
            <w:pPr>
              <w:pStyle w:val="TAC"/>
              <w:rPr>
                <w:sz w:val="16"/>
                <w:szCs w:val="16"/>
                <w:lang w:val="en-GB"/>
              </w:rPr>
            </w:pPr>
            <w:r>
              <w:rPr>
                <w:sz w:val="16"/>
                <w:szCs w:val="16"/>
                <w:lang w:val="en-GB"/>
              </w:rPr>
              <w:t>SP-181090</w:t>
            </w:r>
          </w:p>
        </w:tc>
        <w:tc>
          <w:tcPr>
            <w:tcW w:w="567" w:type="dxa"/>
            <w:shd w:val="solid" w:color="FFFFFF" w:fill="auto"/>
          </w:tcPr>
          <w:p w:rsidR="0014338F" w:rsidRDefault="0014338F" w:rsidP="00712CBA">
            <w:pPr>
              <w:pStyle w:val="TAL"/>
              <w:rPr>
                <w:sz w:val="16"/>
                <w:szCs w:val="16"/>
                <w:lang w:val="en-GB"/>
              </w:rPr>
            </w:pPr>
            <w:r>
              <w:rPr>
                <w:sz w:val="16"/>
                <w:szCs w:val="16"/>
                <w:lang w:val="en-GB"/>
              </w:rPr>
              <w:t>0692</w:t>
            </w:r>
          </w:p>
        </w:tc>
        <w:tc>
          <w:tcPr>
            <w:tcW w:w="425" w:type="dxa"/>
            <w:shd w:val="solid" w:color="FFFFFF" w:fill="auto"/>
          </w:tcPr>
          <w:p w:rsidR="0014338F" w:rsidRDefault="0014338F" w:rsidP="00712CBA">
            <w:pPr>
              <w:pStyle w:val="TAL"/>
              <w:rPr>
                <w:sz w:val="16"/>
                <w:szCs w:val="16"/>
                <w:lang w:val="en-GB"/>
              </w:rPr>
            </w:pPr>
            <w:r>
              <w:rPr>
                <w:sz w:val="16"/>
                <w:szCs w:val="16"/>
                <w:lang w:val="en-GB"/>
              </w:rPr>
              <w:t>-</w:t>
            </w:r>
          </w:p>
        </w:tc>
        <w:tc>
          <w:tcPr>
            <w:tcW w:w="425" w:type="dxa"/>
            <w:shd w:val="solid" w:color="FFFFFF" w:fill="auto"/>
          </w:tcPr>
          <w:p w:rsidR="0014338F" w:rsidRDefault="0014338F" w:rsidP="00712CBA">
            <w:pPr>
              <w:pStyle w:val="TAL"/>
              <w:rPr>
                <w:sz w:val="16"/>
                <w:szCs w:val="16"/>
                <w:lang w:val="en-GB"/>
              </w:rPr>
            </w:pPr>
            <w:r>
              <w:rPr>
                <w:sz w:val="16"/>
                <w:szCs w:val="16"/>
                <w:lang w:val="en-GB"/>
              </w:rPr>
              <w:t>F</w:t>
            </w:r>
          </w:p>
        </w:tc>
        <w:tc>
          <w:tcPr>
            <w:tcW w:w="4820" w:type="dxa"/>
            <w:shd w:val="solid" w:color="FFFFFF" w:fill="auto"/>
          </w:tcPr>
          <w:p w:rsidR="0014338F" w:rsidRDefault="0014338F" w:rsidP="00712CBA">
            <w:pPr>
              <w:pStyle w:val="TAL"/>
              <w:rPr>
                <w:sz w:val="16"/>
                <w:szCs w:val="16"/>
                <w:lang w:val="en-GB"/>
              </w:rPr>
            </w:pPr>
            <w:r>
              <w:rPr>
                <w:sz w:val="16"/>
                <w:szCs w:val="16"/>
                <w:lang w:val="en-GB"/>
              </w:rPr>
              <w:t>Using TCP for reliable NAS transport between UE and N3IWF</w:t>
            </w:r>
          </w:p>
        </w:tc>
        <w:tc>
          <w:tcPr>
            <w:tcW w:w="708" w:type="dxa"/>
            <w:shd w:val="solid" w:color="FFFFFF" w:fill="auto"/>
          </w:tcPr>
          <w:p w:rsidR="0014338F" w:rsidRDefault="0014338F" w:rsidP="00712CBA">
            <w:pPr>
              <w:pStyle w:val="TAC"/>
              <w:rPr>
                <w:sz w:val="16"/>
                <w:szCs w:val="16"/>
                <w:lang w:val="en-GB"/>
              </w:rPr>
            </w:pPr>
            <w:r>
              <w:rPr>
                <w:sz w:val="16"/>
                <w:szCs w:val="16"/>
                <w:lang w:val="en-GB"/>
              </w:rPr>
              <w:t>15.4.0</w:t>
            </w:r>
          </w:p>
        </w:tc>
      </w:tr>
      <w:tr w:rsidR="00E21CAD" w:rsidRPr="009E0DE1" w:rsidTr="00107B06">
        <w:tc>
          <w:tcPr>
            <w:tcW w:w="800" w:type="dxa"/>
            <w:shd w:val="solid" w:color="FFFFFF" w:fill="auto"/>
          </w:tcPr>
          <w:p w:rsidR="00E21CAD" w:rsidRDefault="00E21CAD" w:rsidP="00712CBA">
            <w:pPr>
              <w:pStyle w:val="TAC"/>
              <w:rPr>
                <w:sz w:val="16"/>
                <w:szCs w:val="16"/>
                <w:lang w:val="en-GB"/>
              </w:rPr>
            </w:pPr>
            <w:r>
              <w:rPr>
                <w:sz w:val="16"/>
                <w:szCs w:val="16"/>
                <w:lang w:val="en-GB"/>
              </w:rPr>
              <w:t>2018-12</w:t>
            </w:r>
          </w:p>
        </w:tc>
        <w:tc>
          <w:tcPr>
            <w:tcW w:w="800" w:type="dxa"/>
            <w:shd w:val="solid" w:color="FFFFFF" w:fill="auto"/>
          </w:tcPr>
          <w:p w:rsidR="00E21CAD" w:rsidRDefault="00E21CAD" w:rsidP="00712CBA">
            <w:pPr>
              <w:pStyle w:val="TAC"/>
              <w:rPr>
                <w:sz w:val="16"/>
                <w:szCs w:val="16"/>
                <w:lang w:val="en-GB"/>
              </w:rPr>
            </w:pPr>
            <w:r>
              <w:rPr>
                <w:sz w:val="16"/>
                <w:szCs w:val="16"/>
                <w:lang w:val="en-GB"/>
              </w:rPr>
              <w:t>SP#82</w:t>
            </w:r>
          </w:p>
        </w:tc>
        <w:tc>
          <w:tcPr>
            <w:tcW w:w="1094" w:type="dxa"/>
            <w:shd w:val="solid" w:color="FFFFFF" w:fill="auto"/>
          </w:tcPr>
          <w:p w:rsidR="00E21CAD" w:rsidRDefault="00E21CAD" w:rsidP="00712CBA">
            <w:pPr>
              <w:pStyle w:val="TAC"/>
              <w:rPr>
                <w:sz w:val="16"/>
                <w:szCs w:val="16"/>
                <w:lang w:val="en-GB"/>
              </w:rPr>
            </w:pPr>
            <w:r>
              <w:rPr>
                <w:sz w:val="16"/>
                <w:szCs w:val="16"/>
                <w:lang w:val="en-GB"/>
              </w:rPr>
              <w:t>SP-181084</w:t>
            </w:r>
          </w:p>
        </w:tc>
        <w:tc>
          <w:tcPr>
            <w:tcW w:w="567" w:type="dxa"/>
            <w:shd w:val="solid" w:color="FFFFFF" w:fill="auto"/>
          </w:tcPr>
          <w:p w:rsidR="00E21CAD" w:rsidRDefault="00E21CAD" w:rsidP="00712CBA">
            <w:pPr>
              <w:pStyle w:val="TAL"/>
              <w:rPr>
                <w:sz w:val="16"/>
                <w:szCs w:val="16"/>
                <w:lang w:val="en-GB"/>
              </w:rPr>
            </w:pPr>
            <w:r>
              <w:rPr>
                <w:sz w:val="16"/>
                <w:szCs w:val="16"/>
                <w:lang w:val="en-GB"/>
              </w:rPr>
              <w:t>0693</w:t>
            </w:r>
          </w:p>
        </w:tc>
        <w:tc>
          <w:tcPr>
            <w:tcW w:w="425" w:type="dxa"/>
            <w:shd w:val="solid" w:color="FFFFFF" w:fill="auto"/>
          </w:tcPr>
          <w:p w:rsidR="00E21CAD" w:rsidRDefault="00E21CAD" w:rsidP="00712CBA">
            <w:pPr>
              <w:pStyle w:val="TAL"/>
              <w:rPr>
                <w:sz w:val="16"/>
                <w:szCs w:val="16"/>
                <w:lang w:val="en-GB"/>
              </w:rPr>
            </w:pPr>
            <w:r>
              <w:rPr>
                <w:sz w:val="16"/>
                <w:szCs w:val="16"/>
                <w:lang w:val="en-GB"/>
              </w:rPr>
              <w:t>1</w:t>
            </w:r>
          </w:p>
        </w:tc>
        <w:tc>
          <w:tcPr>
            <w:tcW w:w="425" w:type="dxa"/>
            <w:shd w:val="solid" w:color="FFFFFF" w:fill="auto"/>
          </w:tcPr>
          <w:p w:rsidR="00E21CAD" w:rsidRDefault="00E21CAD" w:rsidP="00712CBA">
            <w:pPr>
              <w:pStyle w:val="TAL"/>
              <w:rPr>
                <w:sz w:val="16"/>
                <w:szCs w:val="16"/>
                <w:lang w:val="en-GB"/>
              </w:rPr>
            </w:pPr>
            <w:r>
              <w:rPr>
                <w:sz w:val="16"/>
                <w:szCs w:val="16"/>
                <w:lang w:val="en-GB"/>
              </w:rPr>
              <w:t>C</w:t>
            </w:r>
          </w:p>
        </w:tc>
        <w:tc>
          <w:tcPr>
            <w:tcW w:w="4820" w:type="dxa"/>
            <w:shd w:val="solid" w:color="FFFFFF" w:fill="auto"/>
          </w:tcPr>
          <w:p w:rsidR="00E21CAD" w:rsidRDefault="00E21CAD" w:rsidP="00712CBA">
            <w:pPr>
              <w:pStyle w:val="TAL"/>
              <w:rPr>
                <w:sz w:val="16"/>
                <w:szCs w:val="16"/>
                <w:lang w:val="en-GB"/>
              </w:rPr>
            </w:pPr>
            <w:r>
              <w:rPr>
                <w:sz w:val="16"/>
                <w:szCs w:val="16"/>
                <w:lang w:val="en-GB"/>
              </w:rPr>
              <w:t>5GS Support for MCS Subscription</w:t>
            </w:r>
          </w:p>
        </w:tc>
        <w:tc>
          <w:tcPr>
            <w:tcW w:w="708" w:type="dxa"/>
            <w:shd w:val="solid" w:color="FFFFFF" w:fill="auto"/>
          </w:tcPr>
          <w:p w:rsidR="00E21CAD" w:rsidRDefault="00E21CAD" w:rsidP="00712CBA">
            <w:pPr>
              <w:pStyle w:val="TAC"/>
              <w:rPr>
                <w:sz w:val="16"/>
                <w:szCs w:val="16"/>
                <w:lang w:val="en-GB"/>
              </w:rPr>
            </w:pPr>
            <w:r>
              <w:rPr>
                <w:sz w:val="16"/>
                <w:szCs w:val="16"/>
                <w:lang w:val="en-GB"/>
              </w:rPr>
              <w:t>15.4.0</w:t>
            </w:r>
          </w:p>
        </w:tc>
      </w:tr>
      <w:tr w:rsidR="00E21CAD" w:rsidRPr="009E0DE1" w:rsidTr="00107B06">
        <w:tc>
          <w:tcPr>
            <w:tcW w:w="800" w:type="dxa"/>
            <w:shd w:val="solid" w:color="FFFFFF" w:fill="auto"/>
          </w:tcPr>
          <w:p w:rsidR="00E21CAD" w:rsidRDefault="00E21CAD" w:rsidP="00712CBA">
            <w:pPr>
              <w:pStyle w:val="TAC"/>
              <w:rPr>
                <w:sz w:val="16"/>
                <w:szCs w:val="16"/>
                <w:lang w:val="en-GB"/>
              </w:rPr>
            </w:pPr>
            <w:r>
              <w:rPr>
                <w:sz w:val="16"/>
                <w:szCs w:val="16"/>
                <w:lang w:val="en-GB"/>
              </w:rPr>
              <w:lastRenderedPageBreak/>
              <w:t>2018-12</w:t>
            </w:r>
          </w:p>
        </w:tc>
        <w:tc>
          <w:tcPr>
            <w:tcW w:w="800" w:type="dxa"/>
            <w:shd w:val="solid" w:color="FFFFFF" w:fill="auto"/>
          </w:tcPr>
          <w:p w:rsidR="00E21CAD" w:rsidRDefault="00E21CAD" w:rsidP="00712CBA">
            <w:pPr>
              <w:pStyle w:val="TAC"/>
              <w:rPr>
                <w:sz w:val="16"/>
                <w:szCs w:val="16"/>
                <w:lang w:val="en-GB"/>
              </w:rPr>
            </w:pPr>
            <w:r>
              <w:rPr>
                <w:sz w:val="16"/>
                <w:szCs w:val="16"/>
                <w:lang w:val="en-GB"/>
              </w:rPr>
              <w:t>SP#82</w:t>
            </w:r>
          </w:p>
        </w:tc>
        <w:tc>
          <w:tcPr>
            <w:tcW w:w="1094" w:type="dxa"/>
            <w:shd w:val="solid" w:color="FFFFFF" w:fill="auto"/>
          </w:tcPr>
          <w:p w:rsidR="00E21CAD" w:rsidRDefault="00E21CAD" w:rsidP="00712CBA">
            <w:pPr>
              <w:pStyle w:val="TAC"/>
              <w:rPr>
                <w:sz w:val="16"/>
                <w:szCs w:val="16"/>
                <w:lang w:val="en-GB"/>
              </w:rPr>
            </w:pPr>
            <w:r>
              <w:rPr>
                <w:sz w:val="16"/>
                <w:szCs w:val="16"/>
                <w:lang w:val="en-GB"/>
              </w:rPr>
              <w:t>SP-181091</w:t>
            </w:r>
          </w:p>
        </w:tc>
        <w:tc>
          <w:tcPr>
            <w:tcW w:w="567" w:type="dxa"/>
            <w:shd w:val="solid" w:color="FFFFFF" w:fill="auto"/>
          </w:tcPr>
          <w:p w:rsidR="00E21CAD" w:rsidRDefault="00E21CAD" w:rsidP="00712CBA">
            <w:pPr>
              <w:pStyle w:val="TAL"/>
              <w:rPr>
                <w:sz w:val="16"/>
                <w:szCs w:val="16"/>
                <w:lang w:val="en-GB"/>
              </w:rPr>
            </w:pPr>
            <w:r>
              <w:rPr>
                <w:sz w:val="16"/>
                <w:szCs w:val="16"/>
                <w:lang w:val="en-GB"/>
              </w:rPr>
              <w:t>0695</w:t>
            </w:r>
          </w:p>
        </w:tc>
        <w:tc>
          <w:tcPr>
            <w:tcW w:w="425" w:type="dxa"/>
            <w:shd w:val="solid" w:color="FFFFFF" w:fill="auto"/>
          </w:tcPr>
          <w:p w:rsidR="00E21CAD" w:rsidRDefault="00E21CAD" w:rsidP="00712CBA">
            <w:pPr>
              <w:pStyle w:val="TAL"/>
              <w:rPr>
                <w:sz w:val="16"/>
                <w:szCs w:val="16"/>
                <w:lang w:val="en-GB"/>
              </w:rPr>
            </w:pPr>
            <w:r>
              <w:rPr>
                <w:sz w:val="16"/>
                <w:szCs w:val="16"/>
                <w:lang w:val="en-GB"/>
              </w:rPr>
              <w:t>1</w:t>
            </w:r>
          </w:p>
        </w:tc>
        <w:tc>
          <w:tcPr>
            <w:tcW w:w="425" w:type="dxa"/>
            <w:shd w:val="solid" w:color="FFFFFF" w:fill="auto"/>
          </w:tcPr>
          <w:p w:rsidR="00E21CAD" w:rsidRDefault="00E21CAD" w:rsidP="00712CBA">
            <w:pPr>
              <w:pStyle w:val="TAL"/>
              <w:rPr>
                <w:sz w:val="16"/>
                <w:szCs w:val="16"/>
                <w:lang w:val="en-GB"/>
              </w:rPr>
            </w:pPr>
            <w:r>
              <w:rPr>
                <w:sz w:val="16"/>
                <w:szCs w:val="16"/>
                <w:lang w:val="en-GB"/>
              </w:rPr>
              <w:t>F</w:t>
            </w:r>
          </w:p>
        </w:tc>
        <w:tc>
          <w:tcPr>
            <w:tcW w:w="4820" w:type="dxa"/>
            <w:shd w:val="solid" w:color="FFFFFF" w:fill="auto"/>
          </w:tcPr>
          <w:p w:rsidR="00E21CAD" w:rsidRDefault="00E21CAD" w:rsidP="00712CBA">
            <w:pPr>
              <w:pStyle w:val="TAL"/>
              <w:rPr>
                <w:sz w:val="16"/>
                <w:szCs w:val="16"/>
                <w:lang w:val="en-GB"/>
              </w:rPr>
            </w:pPr>
            <w:r>
              <w:rPr>
                <w:sz w:val="16"/>
                <w:szCs w:val="16"/>
                <w:lang w:val="en-GB"/>
              </w:rPr>
              <w:t>UE sending UE Integrity Protection Data Rate capability over any access</w:t>
            </w:r>
          </w:p>
        </w:tc>
        <w:tc>
          <w:tcPr>
            <w:tcW w:w="708" w:type="dxa"/>
            <w:shd w:val="solid" w:color="FFFFFF" w:fill="auto"/>
          </w:tcPr>
          <w:p w:rsidR="00E21CAD" w:rsidRDefault="00E21CAD" w:rsidP="00712CBA">
            <w:pPr>
              <w:pStyle w:val="TAC"/>
              <w:rPr>
                <w:sz w:val="16"/>
                <w:szCs w:val="16"/>
                <w:lang w:val="en-GB"/>
              </w:rPr>
            </w:pPr>
            <w:r>
              <w:rPr>
                <w:sz w:val="16"/>
                <w:szCs w:val="16"/>
                <w:lang w:val="en-GB"/>
              </w:rPr>
              <w:t>15.4.0</w:t>
            </w:r>
          </w:p>
        </w:tc>
      </w:tr>
      <w:tr w:rsidR="00E21CAD" w:rsidRPr="009E0DE1" w:rsidTr="00107B06">
        <w:tc>
          <w:tcPr>
            <w:tcW w:w="800" w:type="dxa"/>
            <w:shd w:val="solid" w:color="FFFFFF" w:fill="auto"/>
          </w:tcPr>
          <w:p w:rsidR="00E21CAD" w:rsidRDefault="00E21CAD" w:rsidP="00712CBA">
            <w:pPr>
              <w:pStyle w:val="TAC"/>
              <w:rPr>
                <w:sz w:val="16"/>
                <w:szCs w:val="16"/>
                <w:lang w:val="en-GB"/>
              </w:rPr>
            </w:pPr>
            <w:r>
              <w:rPr>
                <w:sz w:val="16"/>
                <w:szCs w:val="16"/>
                <w:lang w:val="en-GB"/>
              </w:rPr>
              <w:t>2018-12</w:t>
            </w:r>
          </w:p>
        </w:tc>
        <w:tc>
          <w:tcPr>
            <w:tcW w:w="800" w:type="dxa"/>
            <w:shd w:val="solid" w:color="FFFFFF" w:fill="auto"/>
          </w:tcPr>
          <w:p w:rsidR="00E21CAD" w:rsidRDefault="00E21CAD" w:rsidP="00712CBA">
            <w:pPr>
              <w:pStyle w:val="TAC"/>
              <w:rPr>
                <w:sz w:val="16"/>
                <w:szCs w:val="16"/>
                <w:lang w:val="en-GB"/>
              </w:rPr>
            </w:pPr>
            <w:r>
              <w:rPr>
                <w:sz w:val="16"/>
                <w:szCs w:val="16"/>
                <w:lang w:val="en-GB"/>
              </w:rPr>
              <w:t>SP#82</w:t>
            </w:r>
          </w:p>
        </w:tc>
        <w:tc>
          <w:tcPr>
            <w:tcW w:w="1094" w:type="dxa"/>
            <w:shd w:val="solid" w:color="FFFFFF" w:fill="auto"/>
          </w:tcPr>
          <w:p w:rsidR="00E21CAD" w:rsidRDefault="00E21CAD" w:rsidP="00712CBA">
            <w:pPr>
              <w:pStyle w:val="TAC"/>
              <w:rPr>
                <w:sz w:val="16"/>
                <w:szCs w:val="16"/>
                <w:lang w:val="en-GB"/>
              </w:rPr>
            </w:pPr>
            <w:r>
              <w:rPr>
                <w:sz w:val="16"/>
                <w:szCs w:val="16"/>
                <w:lang w:val="en-GB"/>
              </w:rPr>
              <w:t>SP-181087</w:t>
            </w:r>
          </w:p>
        </w:tc>
        <w:tc>
          <w:tcPr>
            <w:tcW w:w="567" w:type="dxa"/>
            <w:shd w:val="solid" w:color="FFFFFF" w:fill="auto"/>
          </w:tcPr>
          <w:p w:rsidR="00E21CAD" w:rsidRDefault="00E21CAD" w:rsidP="00712CBA">
            <w:pPr>
              <w:pStyle w:val="TAL"/>
              <w:rPr>
                <w:sz w:val="16"/>
                <w:szCs w:val="16"/>
                <w:lang w:val="en-GB"/>
              </w:rPr>
            </w:pPr>
            <w:r>
              <w:rPr>
                <w:sz w:val="16"/>
                <w:szCs w:val="16"/>
                <w:lang w:val="en-GB"/>
              </w:rPr>
              <w:t>0696</w:t>
            </w:r>
          </w:p>
        </w:tc>
        <w:tc>
          <w:tcPr>
            <w:tcW w:w="425" w:type="dxa"/>
            <w:shd w:val="solid" w:color="FFFFFF" w:fill="auto"/>
          </w:tcPr>
          <w:p w:rsidR="00E21CAD" w:rsidRDefault="00E21CAD" w:rsidP="00712CBA">
            <w:pPr>
              <w:pStyle w:val="TAL"/>
              <w:rPr>
                <w:sz w:val="16"/>
                <w:szCs w:val="16"/>
                <w:lang w:val="en-GB"/>
              </w:rPr>
            </w:pPr>
            <w:r>
              <w:rPr>
                <w:sz w:val="16"/>
                <w:szCs w:val="16"/>
                <w:lang w:val="en-GB"/>
              </w:rPr>
              <w:t>1</w:t>
            </w:r>
          </w:p>
        </w:tc>
        <w:tc>
          <w:tcPr>
            <w:tcW w:w="425" w:type="dxa"/>
            <w:shd w:val="solid" w:color="FFFFFF" w:fill="auto"/>
          </w:tcPr>
          <w:p w:rsidR="00E21CAD" w:rsidRDefault="00E21CAD" w:rsidP="00712CBA">
            <w:pPr>
              <w:pStyle w:val="TAL"/>
              <w:rPr>
                <w:sz w:val="16"/>
                <w:szCs w:val="16"/>
                <w:lang w:val="en-GB"/>
              </w:rPr>
            </w:pPr>
            <w:r>
              <w:rPr>
                <w:sz w:val="16"/>
                <w:szCs w:val="16"/>
                <w:lang w:val="en-GB"/>
              </w:rPr>
              <w:t>F</w:t>
            </w:r>
          </w:p>
        </w:tc>
        <w:tc>
          <w:tcPr>
            <w:tcW w:w="4820" w:type="dxa"/>
            <w:shd w:val="solid" w:color="FFFFFF" w:fill="auto"/>
          </w:tcPr>
          <w:p w:rsidR="00E21CAD" w:rsidRDefault="00E21CAD" w:rsidP="00712CBA">
            <w:pPr>
              <w:pStyle w:val="TAL"/>
              <w:rPr>
                <w:sz w:val="16"/>
                <w:szCs w:val="16"/>
                <w:lang w:val="en-GB"/>
              </w:rPr>
            </w:pPr>
            <w:r>
              <w:rPr>
                <w:sz w:val="16"/>
                <w:szCs w:val="16"/>
                <w:lang w:val="en-GB"/>
              </w:rPr>
              <w:t>Correction on Subscribed 5QI</w:t>
            </w:r>
          </w:p>
        </w:tc>
        <w:tc>
          <w:tcPr>
            <w:tcW w:w="708" w:type="dxa"/>
            <w:shd w:val="solid" w:color="FFFFFF" w:fill="auto"/>
          </w:tcPr>
          <w:p w:rsidR="00E21CAD" w:rsidRDefault="00E21CAD" w:rsidP="00712CBA">
            <w:pPr>
              <w:pStyle w:val="TAC"/>
              <w:rPr>
                <w:sz w:val="16"/>
                <w:szCs w:val="16"/>
                <w:lang w:val="en-GB"/>
              </w:rPr>
            </w:pPr>
            <w:r>
              <w:rPr>
                <w:sz w:val="16"/>
                <w:szCs w:val="16"/>
                <w:lang w:val="en-GB"/>
              </w:rPr>
              <w:t>15.4.0</w:t>
            </w:r>
          </w:p>
        </w:tc>
      </w:tr>
      <w:tr w:rsidR="00AE5C2D" w:rsidRPr="009E0DE1" w:rsidTr="00107B06">
        <w:tc>
          <w:tcPr>
            <w:tcW w:w="800" w:type="dxa"/>
            <w:shd w:val="solid" w:color="FFFFFF" w:fill="auto"/>
          </w:tcPr>
          <w:p w:rsidR="00AE5C2D" w:rsidRDefault="00AE5C2D" w:rsidP="00712CBA">
            <w:pPr>
              <w:pStyle w:val="TAC"/>
              <w:rPr>
                <w:sz w:val="16"/>
                <w:szCs w:val="16"/>
                <w:lang w:val="en-GB"/>
              </w:rPr>
            </w:pPr>
            <w:r>
              <w:rPr>
                <w:sz w:val="16"/>
                <w:szCs w:val="16"/>
                <w:lang w:val="en-GB"/>
              </w:rPr>
              <w:t>2018-12</w:t>
            </w:r>
          </w:p>
        </w:tc>
        <w:tc>
          <w:tcPr>
            <w:tcW w:w="800" w:type="dxa"/>
            <w:shd w:val="solid" w:color="FFFFFF" w:fill="auto"/>
          </w:tcPr>
          <w:p w:rsidR="00AE5C2D" w:rsidRDefault="00AE5C2D" w:rsidP="00712CBA">
            <w:pPr>
              <w:pStyle w:val="TAC"/>
              <w:rPr>
                <w:sz w:val="16"/>
                <w:szCs w:val="16"/>
                <w:lang w:val="en-GB"/>
              </w:rPr>
            </w:pPr>
            <w:r>
              <w:rPr>
                <w:sz w:val="16"/>
                <w:szCs w:val="16"/>
                <w:lang w:val="en-GB"/>
              </w:rPr>
              <w:t>SP#82</w:t>
            </w:r>
          </w:p>
        </w:tc>
        <w:tc>
          <w:tcPr>
            <w:tcW w:w="1094" w:type="dxa"/>
            <w:shd w:val="solid" w:color="FFFFFF" w:fill="auto"/>
          </w:tcPr>
          <w:p w:rsidR="00AE5C2D" w:rsidRDefault="00AE5C2D" w:rsidP="00712CBA">
            <w:pPr>
              <w:pStyle w:val="TAC"/>
              <w:rPr>
                <w:sz w:val="16"/>
                <w:szCs w:val="16"/>
                <w:lang w:val="en-GB"/>
              </w:rPr>
            </w:pPr>
            <w:r>
              <w:rPr>
                <w:sz w:val="16"/>
                <w:szCs w:val="16"/>
                <w:lang w:val="en-GB"/>
              </w:rPr>
              <w:t>SP-181089</w:t>
            </w:r>
          </w:p>
        </w:tc>
        <w:tc>
          <w:tcPr>
            <w:tcW w:w="567" w:type="dxa"/>
            <w:shd w:val="solid" w:color="FFFFFF" w:fill="auto"/>
          </w:tcPr>
          <w:p w:rsidR="00AE5C2D" w:rsidRDefault="00AE5C2D" w:rsidP="00712CBA">
            <w:pPr>
              <w:pStyle w:val="TAL"/>
              <w:rPr>
                <w:sz w:val="16"/>
                <w:szCs w:val="16"/>
                <w:lang w:val="en-GB"/>
              </w:rPr>
            </w:pPr>
            <w:r>
              <w:rPr>
                <w:sz w:val="16"/>
                <w:szCs w:val="16"/>
                <w:lang w:val="en-GB"/>
              </w:rPr>
              <w:t>0699</w:t>
            </w:r>
          </w:p>
        </w:tc>
        <w:tc>
          <w:tcPr>
            <w:tcW w:w="425" w:type="dxa"/>
            <w:shd w:val="solid" w:color="FFFFFF" w:fill="auto"/>
          </w:tcPr>
          <w:p w:rsidR="00AE5C2D" w:rsidRDefault="00AE5C2D" w:rsidP="00712CBA">
            <w:pPr>
              <w:pStyle w:val="TAL"/>
              <w:rPr>
                <w:sz w:val="16"/>
                <w:szCs w:val="16"/>
                <w:lang w:val="en-GB"/>
              </w:rPr>
            </w:pPr>
            <w:r>
              <w:rPr>
                <w:sz w:val="16"/>
                <w:szCs w:val="16"/>
                <w:lang w:val="en-GB"/>
              </w:rPr>
              <w:t>-</w:t>
            </w:r>
          </w:p>
        </w:tc>
        <w:tc>
          <w:tcPr>
            <w:tcW w:w="425" w:type="dxa"/>
            <w:shd w:val="solid" w:color="FFFFFF" w:fill="auto"/>
          </w:tcPr>
          <w:p w:rsidR="00AE5C2D" w:rsidRDefault="00AE5C2D" w:rsidP="00712CBA">
            <w:pPr>
              <w:pStyle w:val="TAL"/>
              <w:rPr>
                <w:sz w:val="16"/>
                <w:szCs w:val="16"/>
                <w:lang w:val="en-GB"/>
              </w:rPr>
            </w:pPr>
            <w:r>
              <w:rPr>
                <w:sz w:val="16"/>
                <w:szCs w:val="16"/>
                <w:lang w:val="en-GB"/>
              </w:rPr>
              <w:t>F</w:t>
            </w:r>
          </w:p>
        </w:tc>
        <w:tc>
          <w:tcPr>
            <w:tcW w:w="4820" w:type="dxa"/>
            <w:shd w:val="solid" w:color="FFFFFF" w:fill="auto"/>
          </w:tcPr>
          <w:p w:rsidR="00AE5C2D" w:rsidRDefault="00AE5C2D" w:rsidP="00712CBA">
            <w:pPr>
              <w:pStyle w:val="TAL"/>
              <w:rPr>
                <w:sz w:val="16"/>
                <w:szCs w:val="16"/>
                <w:lang w:val="en-GB"/>
              </w:rPr>
            </w:pPr>
            <w:r>
              <w:rPr>
                <w:sz w:val="16"/>
                <w:szCs w:val="16"/>
                <w:lang w:val="en-GB"/>
              </w:rPr>
              <w:t>Selective deactivation for always-on PDU sessions</w:t>
            </w:r>
          </w:p>
        </w:tc>
        <w:tc>
          <w:tcPr>
            <w:tcW w:w="708" w:type="dxa"/>
            <w:shd w:val="solid" w:color="FFFFFF" w:fill="auto"/>
          </w:tcPr>
          <w:p w:rsidR="00AE5C2D" w:rsidRDefault="00AE5C2D" w:rsidP="00712CBA">
            <w:pPr>
              <w:pStyle w:val="TAC"/>
              <w:rPr>
                <w:sz w:val="16"/>
                <w:szCs w:val="16"/>
                <w:lang w:val="en-GB"/>
              </w:rPr>
            </w:pPr>
            <w:r>
              <w:rPr>
                <w:sz w:val="16"/>
                <w:szCs w:val="16"/>
                <w:lang w:val="en-GB"/>
              </w:rPr>
              <w:t>15.4.0</w:t>
            </w:r>
          </w:p>
        </w:tc>
      </w:tr>
      <w:tr w:rsidR="00AE5C2D" w:rsidRPr="009E0DE1" w:rsidTr="00107B06">
        <w:tc>
          <w:tcPr>
            <w:tcW w:w="800" w:type="dxa"/>
            <w:shd w:val="solid" w:color="FFFFFF" w:fill="auto"/>
          </w:tcPr>
          <w:p w:rsidR="00AE5C2D" w:rsidRDefault="00AE5C2D" w:rsidP="00712CBA">
            <w:pPr>
              <w:pStyle w:val="TAC"/>
              <w:rPr>
                <w:sz w:val="16"/>
                <w:szCs w:val="16"/>
                <w:lang w:val="en-GB"/>
              </w:rPr>
            </w:pPr>
            <w:r>
              <w:rPr>
                <w:sz w:val="16"/>
                <w:szCs w:val="16"/>
                <w:lang w:val="en-GB"/>
              </w:rPr>
              <w:t>2018-12</w:t>
            </w:r>
          </w:p>
        </w:tc>
        <w:tc>
          <w:tcPr>
            <w:tcW w:w="800" w:type="dxa"/>
            <w:shd w:val="solid" w:color="FFFFFF" w:fill="auto"/>
          </w:tcPr>
          <w:p w:rsidR="00AE5C2D" w:rsidRDefault="00AE5C2D" w:rsidP="00712CBA">
            <w:pPr>
              <w:pStyle w:val="TAC"/>
              <w:rPr>
                <w:sz w:val="16"/>
                <w:szCs w:val="16"/>
                <w:lang w:val="en-GB"/>
              </w:rPr>
            </w:pPr>
            <w:r>
              <w:rPr>
                <w:sz w:val="16"/>
                <w:szCs w:val="16"/>
                <w:lang w:val="en-GB"/>
              </w:rPr>
              <w:t>SP#82</w:t>
            </w:r>
          </w:p>
        </w:tc>
        <w:tc>
          <w:tcPr>
            <w:tcW w:w="1094" w:type="dxa"/>
            <w:shd w:val="solid" w:color="FFFFFF" w:fill="auto"/>
          </w:tcPr>
          <w:p w:rsidR="00AE5C2D" w:rsidRDefault="00AE5C2D" w:rsidP="00712CBA">
            <w:pPr>
              <w:pStyle w:val="TAC"/>
              <w:rPr>
                <w:sz w:val="16"/>
                <w:szCs w:val="16"/>
                <w:lang w:val="en-GB"/>
              </w:rPr>
            </w:pPr>
            <w:r>
              <w:rPr>
                <w:sz w:val="16"/>
                <w:szCs w:val="16"/>
                <w:lang w:val="en-GB"/>
              </w:rPr>
              <w:t>SP-181091</w:t>
            </w:r>
          </w:p>
        </w:tc>
        <w:tc>
          <w:tcPr>
            <w:tcW w:w="567" w:type="dxa"/>
            <w:shd w:val="solid" w:color="FFFFFF" w:fill="auto"/>
          </w:tcPr>
          <w:p w:rsidR="00AE5C2D" w:rsidRDefault="00AE5C2D" w:rsidP="00712CBA">
            <w:pPr>
              <w:pStyle w:val="TAL"/>
              <w:rPr>
                <w:sz w:val="16"/>
                <w:szCs w:val="16"/>
                <w:lang w:val="en-GB"/>
              </w:rPr>
            </w:pPr>
            <w:r>
              <w:rPr>
                <w:sz w:val="16"/>
                <w:szCs w:val="16"/>
                <w:lang w:val="en-GB"/>
              </w:rPr>
              <w:t>0701</w:t>
            </w:r>
          </w:p>
        </w:tc>
        <w:tc>
          <w:tcPr>
            <w:tcW w:w="425" w:type="dxa"/>
            <w:shd w:val="solid" w:color="FFFFFF" w:fill="auto"/>
          </w:tcPr>
          <w:p w:rsidR="00AE5C2D" w:rsidRDefault="00AE5C2D" w:rsidP="00712CBA">
            <w:pPr>
              <w:pStyle w:val="TAL"/>
              <w:rPr>
                <w:sz w:val="16"/>
                <w:szCs w:val="16"/>
                <w:lang w:val="en-GB"/>
              </w:rPr>
            </w:pPr>
            <w:r>
              <w:rPr>
                <w:sz w:val="16"/>
                <w:szCs w:val="16"/>
                <w:lang w:val="en-GB"/>
              </w:rPr>
              <w:t>1</w:t>
            </w:r>
          </w:p>
        </w:tc>
        <w:tc>
          <w:tcPr>
            <w:tcW w:w="425" w:type="dxa"/>
            <w:shd w:val="solid" w:color="FFFFFF" w:fill="auto"/>
          </w:tcPr>
          <w:p w:rsidR="00AE5C2D" w:rsidRDefault="00AE5C2D" w:rsidP="00712CBA">
            <w:pPr>
              <w:pStyle w:val="TAL"/>
              <w:rPr>
                <w:sz w:val="16"/>
                <w:szCs w:val="16"/>
                <w:lang w:val="en-GB"/>
              </w:rPr>
            </w:pPr>
            <w:r>
              <w:rPr>
                <w:sz w:val="16"/>
                <w:szCs w:val="16"/>
                <w:lang w:val="en-GB"/>
              </w:rPr>
              <w:t>F</w:t>
            </w:r>
          </w:p>
        </w:tc>
        <w:tc>
          <w:tcPr>
            <w:tcW w:w="4820" w:type="dxa"/>
            <w:shd w:val="solid" w:color="FFFFFF" w:fill="auto"/>
          </w:tcPr>
          <w:p w:rsidR="00AE5C2D" w:rsidRDefault="00AE5C2D" w:rsidP="00712CBA">
            <w:pPr>
              <w:pStyle w:val="TAL"/>
              <w:rPr>
                <w:sz w:val="16"/>
                <w:szCs w:val="16"/>
                <w:lang w:val="en-GB"/>
              </w:rPr>
            </w:pPr>
            <w:r>
              <w:rPr>
                <w:sz w:val="16"/>
                <w:szCs w:val="16"/>
                <w:lang w:val="en-GB"/>
              </w:rPr>
              <w:t>Use of emergency DNN when Emergency Registered</w:t>
            </w:r>
          </w:p>
        </w:tc>
        <w:tc>
          <w:tcPr>
            <w:tcW w:w="708" w:type="dxa"/>
            <w:shd w:val="solid" w:color="FFFFFF" w:fill="auto"/>
          </w:tcPr>
          <w:p w:rsidR="00AE5C2D" w:rsidRDefault="00AE5C2D" w:rsidP="00712CBA">
            <w:pPr>
              <w:pStyle w:val="TAC"/>
              <w:rPr>
                <w:sz w:val="16"/>
                <w:szCs w:val="16"/>
                <w:lang w:val="en-GB"/>
              </w:rPr>
            </w:pPr>
            <w:r>
              <w:rPr>
                <w:sz w:val="16"/>
                <w:szCs w:val="16"/>
                <w:lang w:val="en-GB"/>
              </w:rPr>
              <w:t>15.4.0</w:t>
            </w:r>
          </w:p>
        </w:tc>
      </w:tr>
      <w:tr w:rsidR="0000556A" w:rsidRPr="009E0DE1" w:rsidTr="00107B06">
        <w:tc>
          <w:tcPr>
            <w:tcW w:w="800" w:type="dxa"/>
            <w:shd w:val="solid" w:color="FFFFFF" w:fill="auto"/>
          </w:tcPr>
          <w:p w:rsidR="0000556A" w:rsidRDefault="0000556A" w:rsidP="00712CBA">
            <w:pPr>
              <w:pStyle w:val="TAC"/>
              <w:rPr>
                <w:sz w:val="16"/>
                <w:szCs w:val="16"/>
                <w:lang w:val="en-GB"/>
              </w:rPr>
            </w:pPr>
            <w:r>
              <w:rPr>
                <w:sz w:val="16"/>
                <w:szCs w:val="16"/>
                <w:lang w:val="en-GB"/>
              </w:rPr>
              <w:t>2018-12</w:t>
            </w:r>
          </w:p>
        </w:tc>
        <w:tc>
          <w:tcPr>
            <w:tcW w:w="800" w:type="dxa"/>
            <w:shd w:val="solid" w:color="FFFFFF" w:fill="auto"/>
          </w:tcPr>
          <w:p w:rsidR="0000556A" w:rsidRDefault="0000556A" w:rsidP="00712CBA">
            <w:pPr>
              <w:pStyle w:val="TAC"/>
              <w:rPr>
                <w:sz w:val="16"/>
                <w:szCs w:val="16"/>
                <w:lang w:val="en-GB"/>
              </w:rPr>
            </w:pPr>
            <w:r>
              <w:rPr>
                <w:sz w:val="16"/>
                <w:szCs w:val="16"/>
                <w:lang w:val="en-GB"/>
              </w:rPr>
              <w:t>SP#82</w:t>
            </w:r>
          </w:p>
        </w:tc>
        <w:tc>
          <w:tcPr>
            <w:tcW w:w="1094" w:type="dxa"/>
            <w:shd w:val="solid" w:color="FFFFFF" w:fill="auto"/>
          </w:tcPr>
          <w:p w:rsidR="0000556A" w:rsidRDefault="0000556A" w:rsidP="00712CBA">
            <w:pPr>
              <w:pStyle w:val="TAC"/>
              <w:rPr>
                <w:sz w:val="16"/>
                <w:szCs w:val="16"/>
                <w:lang w:val="en-GB"/>
              </w:rPr>
            </w:pPr>
            <w:r>
              <w:rPr>
                <w:sz w:val="16"/>
                <w:szCs w:val="16"/>
                <w:lang w:val="en-GB"/>
              </w:rPr>
              <w:t>SP-181090</w:t>
            </w:r>
          </w:p>
        </w:tc>
        <w:tc>
          <w:tcPr>
            <w:tcW w:w="567" w:type="dxa"/>
            <w:shd w:val="solid" w:color="FFFFFF" w:fill="auto"/>
          </w:tcPr>
          <w:p w:rsidR="0000556A" w:rsidRDefault="0000556A" w:rsidP="00712CBA">
            <w:pPr>
              <w:pStyle w:val="TAL"/>
              <w:rPr>
                <w:sz w:val="16"/>
                <w:szCs w:val="16"/>
                <w:lang w:val="en-GB"/>
              </w:rPr>
            </w:pPr>
            <w:r>
              <w:rPr>
                <w:sz w:val="16"/>
                <w:szCs w:val="16"/>
                <w:lang w:val="en-GB"/>
              </w:rPr>
              <w:t>0703</w:t>
            </w:r>
          </w:p>
        </w:tc>
        <w:tc>
          <w:tcPr>
            <w:tcW w:w="425" w:type="dxa"/>
            <w:shd w:val="solid" w:color="FFFFFF" w:fill="auto"/>
          </w:tcPr>
          <w:p w:rsidR="0000556A" w:rsidRDefault="0000556A" w:rsidP="00712CBA">
            <w:pPr>
              <w:pStyle w:val="TAL"/>
              <w:rPr>
                <w:sz w:val="16"/>
                <w:szCs w:val="16"/>
                <w:lang w:val="en-GB"/>
              </w:rPr>
            </w:pPr>
            <w:r>
              <w:rPr>
                <w:sz w:val="16"/>
                <w:szCs w:val="16"/>
                <w:lang w:val="en-GB"/>
              </w:rPr>
              <w:t>3</w:t>
            </w:r>
          </w:p>
        </w:tc>
        <w:tc>
          <w:tcPr>
            <w:tcW w:w="425" w:type="dxa"/>
            <w:shd w:val="solid" w:color="FFFFFF" w:fill="auto"/>
          </w:tcPr>
          <w:p w:rsidR="0000556A" w:rsidRDefault="0000556A" w:rsidP="00712CBA">
            <w:pPr>
              <w:pStyle w:val="TAL"/>
              <w:rPr>
                <w:sz w:val="16"/>
                <w:szCs w:val="16"/>
                <w:lang w:val="en-GB"/>
              </w:rPr>
            </w:pPr>
            <w:r>
              <w:rPr>
                <w:sz w:val="16"/>
                <w:szCs w:val="16"/>
                <w:lang w:val="en-GB"/>
              </w:rPr>
              <w:t>F</w:t>
            </w:r>
          </w:p>
        </w:tc>
        <w:tc>
          <w:tcPr>
            <w:tcW w:w="4820" w:type="dxa"/>
            <w:shd w:val="solid" w:color="FFFFFF" w:fill="auto"/>
          </w:tcPr>
          <w:p w:rsidR="0000556A" w:rsidRDefault="0000556A" w:rsidP="00712CBA">
            <w:pPr>
              <w:pStyle w:val="TAL"/>
              <w:rPr>
                <w:sz w:val="16"/>
                <w:szCs w:val="16"/>
                <w:lang w:val="en-GB"/>
              </w:rPr>
            </w:pPr>
            <w:r>
              <w:rPr>
                <w:sz w:val="16"/>
                <w:szCs w:val="16"/>
                <w:lang w:val="en-GB"/>
              </w:rPr>
              <w:t>Requirements on 5G-TMSI randomness</w:t>
            </w:r>
          </w:p>
        </w:tc>
        <w:tc>
          <w:tcPr>
            <w:tcW w:w="708" w:type="dxa"/>
            <w:shd w:val="solid" w:color="FFFFFF" w:fill="auto"/>
          </w:tcPr>
          <w:p w:rsidR="0000556A" w:rsidRDefault="0000556A" w:rsidP="00712CBA">
            <w:pPr>
              <w:pStyle w:val="TAC"/>
              <w:rPr>
                <w:sz w:val="16"/>
                <w:szCs w:val="16"/>
                <w:lang w:val="en-GB"/>
              </w:rPr>
            </w:pPr>
            <w:r>
              <w:rPr>
                <w:sz w:val="16"/>
                <w:szCs w:val="16"/>
                <w:lang w:val="en-GB"/>
              </w:rPr>
              <w:t>15.4.0</w:t>
            </w:r>
          </w:p>
        </w:tc>
      </w:tr>
      <w:tr w:rsidR="00492114" w:rsidRPr="009E0DE1" w:rsidTr="00107B06">
        <w:tc>
          <w:tcPr>
            <w:tcW w:w="800" w:type="dxa"/>
            <w:shd w:val="solid" w:color="FFFFFF" w:fill="auto"/>
          </w:tcPr>
          <w:p w:rsidR="00492114" w:rsidRDefault="00492114" w:rsidP="00712CBA">
            <w:pPr>
              <w:pStyle w:val="TAC"/>
              <w:rPr>
                <w:sz w:val="16"/>
                <w:szCs w:val="16"/>
                <w:lang w:val="en-GB"/>
              </w:rPr>
            </w:pPr>
            <w:r>
              <w:rPr>
                <w:sz w:val="16"/>
                <w:szCs w:val="16"/>
                <w:lang w:val="en-GB"/>
              </w:rPr>
              <w:t>2018-12</w:t>
            </w:r>
          </w:p>
        </w:tc>
        <w:tc>
          <w:tcPr>
            <w:tcW w:w="800" w:type="dxa"/>
            <w:shd w:val="solid" w:color="FFFFFF" w:fill="auto"/>
          </w:tcPr>
          <w:p w:rsidR="00492114" w:rsidRDefault="00492114" w:rsidP="00712CBA">
            <w:pPr>
              <w:pStyle w:val="TAC"/>
              <w:rPr>
                <w:sz w:val="16"/>
                <w:szCs w:val="16"/>
                <w:lang w:val="en-GB"/>
              </w:rPr>
            </w:pPr>
            <w:r>
              <w:rPr>
                <w:sz w:val="16"/>
                <w:szCs w:val="16"/>
                <w:lang w:val="en-GB"/>
              </w:rPr>
              <w:t>SP#82</w:t>
            </w:r>
          </w:p>
        </w:tc>
        <w:tc>
          <w:tcPr>
            <w:tcW w:w="1094" w:type="dxa"/>
            <w:shd w:val="solid" w:color="FFFFFF" w:fill="auto"/>
          </w:tcPr>
          <w:p w:rsidR="00492114" w:rsidRDefault="00492114" w:rsidP="00712CBA">
            <w:pPr>
              <w:pStyle w:val="TAC"/>
              <w:rPr>
                <w:sz w:val="16"/>
                <w:szCs w:val="16"/>
                <w:lang w:val="en-GB"/>
              </w:rPr>
            </w:pPr>
            <w:r>
              <w:rPr>
                <w:sz w:val="16"/>
                <w:szCs w:val="16"/>
                <w:lang w:val="en-GB"/>
              </w:rPr>
              <w:t>SP-181087</w:t>
            </w:r>
          </w:p>
        </w:tc>
        <w:tc>
          <w:tcPr>
            <w:tcW w:w="567" w:type="dxa"/>
            <w:shd w:val="solid" w:color="FFFFFF" w:fill="auto"/>
          </w:tcPr>
          <w:p w:rsidR="00492114" w:rsidRDefault="00492114" w:rsidP="00712CBA">
            <w:pPr>
              <w:pStyle w:val="TAL"/>
              <w:rPr>
                <w:sz w:val="16"/>
                <w:szCs w:val="16"/>
                <w:lang w:val="en-GB"/>
              </w:rPr>
            </w:pPr>
            <w:r>
              <w:rPr>
                <w:sz w:val="16"/>
                <w:szCs w:val="16"/>
                <w:lang w:val="en-GB"/>
              </w:rPr>
              <w:t>0707</w:t>
            </w:r>
          </w:p>
        </w:tc>
        <w:tc>
          <w:tcPr>
            <w:tcW w:w="425" w:type="dxa"/>
            <w:shd w:val="solid" w:color="FFFFFF" w:fill="auto"/>
          </w:tcPr>
          <w:p w:rsidR="00492114" w:rsidRDefault="00492114" w:rsidP="00712CBA">
            <w:pPr>
              <w:pStyle w:val="TAL"/>
              <w:rPr>
                <w:sz w:val="16"/>
                <w:szCs w:val="16"/>
                <w:lang w:val="en-GB"/>
              </w:rPr>
            </w:pPr>
            <w:r>
              <w:rPr>
                <w:sz w:val="16"/>
                <w:szCs w:val="16"/>
                <w:lang w:val="en-GB"/>
              </w:rPr>
              <w:t>1</w:t>
            </w:r>
          </w:p>
        </w:tc>
        <w:tc>
          <w:tcPr>
            <w:tcW w:w="425" w:type="dxa"/>
            <w:shd w:val="solid" w:color="FFFFFF" w:fill="auto"/>
          </w:tcPr>
          <w:p w:rsidR="00492114" w:rsidRDefault="00492114" w:rsidP="00712CBA">
            <w:pPr>
              <w:pStyle w:val="TAL"/>
              <w:rPr>
                <w:sz w:val="16"/>
                <w:szCs w:val="16"/>
                <w:lang w:val="en-GB"/>
              </w:rPr>
            </w:pPr>
            <w:r>
              <w:rPr>
                <w:sz w:val="16"/>
                <w:szCs w:val="16"/>
                <w:lang w:val="en-GB"/>
              </w:rPr>
              <w:t>F</w:t>
            </w:r>
          </w:p>
        </w:tc>
        <w:tc>
          <w:tcPr>
            <w:tcW w:w="4820" w:type="dxa"/>
            <w:shd w:val="solid" w:color="FFFFFF" w:fill="auto"/>
          </w:tcPr>
          <w:p w:rsidR="00492114" w:rsidRDefault="00492114" w:rsidP="00712CBA">
            <w:pPr>
              <w:pStyle w:val="TAL"/>
              <w:rPr>
                <w:sz w:val="16"/>
                <w:szCs w:val="16"/>
                <w:lang w:val="en-GB"/>
              </w:rPr>
            </w:pPr>
            <w:r>
              <w:rPr>
                <w:sz w:val="16"/>
                <w:szCs w:val="16"/>
                <w:lang w:val="en-GB"/>
              </w:rPr>
              <w:t>Emergency registration over two accesses</w:t>
            </w:r>
          </w:p>
        </w:tc>
        <w:tc>
          <w:tcPr>
            <w:tcW w:w="708" w:type="dxa"/>
            <w:shd w:val="solid" w:color="FFFFFF" w:fill="auto"/>
          </w:tcPr>
          <w:p w:rsidR="00492114" w:rsidRDefault="00492114" w:rsidP="00712CBA">
            <w:pPr>
              <w:pStyle w:val="TAC"/>
              <w:rPr>
                <w:sz w:val="16"/>
                <w:szCs w:val="16"/>
                <w:lang w:val="en-GB"/>
              </w:rPr>
            </w:pPr>
            <w:r>
              <w:rPr>
                <w:sz w:val="16"/>
                <w:szCs w:val="16"/>
                <w:lang w:val="en-GB"/>
              </w:rPr>
              <w:t>15.4.0</w:t>
            </w:r>
          </w:p>
        </w:tc>
      </w:tr>
      <w:tr w:rsidR="00492114" w:rsidRPr="009E0DE1" w:rsidTr="00107B06">
        <w:tc>
          <w:tcPr>
            <w:tcW w:w="800" w:type="dxa"/>
            <w:shd w:val="solid" w:color="FFFFFF" w:fill="auto"/>
          </w:tcPr>
          <w:p w:rsidR="00492114" w:rsidRDefault="00492114" w:rsidP="00712CBA">
            <w:pPr>
              <w:pStyle w:val="TAC"/>
              <w:rPr>
                <w:sz w:val="16"/>
                <w:szCs w:val="16"/>
                <w:lang w:val="en-GB"/>
              </w:rPr>
            </w:pPr>
            <w:r>
              <w:rPr>
                <w:sz w:val="16"/>
                <w:szCs w:val="16"/>
                <w:lang w:val="en-GB"/>
              </w:rPr>
              <w:t>2018-12</w:t>
            </w:r>
          </w:p>
        </w:tc>
        <w:tc>
          <w:tcPr>
            <w:tcW w:w="800" w:type="dxa"/>
            <w:shd w:val="solid" w:color="FFFFFF" w:fill="auto"/>
          </w:tcPr>
          <w:p w:rsidR="00492114" w:rsidRDefault="00492114" w:rsidP="00712CBA">
            <w:pPr>
              <w:pStyle w:val="TAC"/>
              <w:rPr>
                <w:sz w:val="16"/>
                <w:szCs w:val="16"/>
                <w:lang w:val="en-GB"/>
              </w:rPr>
            </w:pPr>
            <w:r>
              <w:rPr>
                <w:sz w:val="16"/>
                <w:szCs w:val="16"/>
                <w:lang w:val="en-GB"/>
              </w:rPr>
              <w:t>SP#82</w:t>
            </w:r>
          </w:p>
        </w:tc>
        <w:tc>
          <w:tcPr>
            <w:tcW w:w="1094" w:type="dxa"/>
            <w:shd w:val="solid" w:color="FFFFFF" w:fill="auto"/>
          </w:tcPr>
          <w:p w:rsidR="00492114" w:rsidRDefault="00492114" w:rsidP="00712CBA">
            <w:pPr>
              <w:pStyle w:val="TAC"/>
              <w:rPr>
                <w:sz w:val="16"/>
                <w:szCs w:val="16"/>
                <w:lang w:val="en-GB"/>
              </w:rPr>
            </w:pPr>
            <w:r>
              <w:rPr>
                <w:sz w:val="16"/>
                <w:szCs w:val="16"/>
                <w:lang w:val="en-GB"/>
              </w:rPr>
              <w:t>SP-181090</w:t>
            </w:r>
          </w:p>
        </w:tc>
        <w:tc>
          <w:tcPr>
            <w:tcW w:w="567" w:type="dxa"/>
            <w:shd w:val="solid" w:color="FFFFFF" w:fill="auto"/>
          </w:tcPr>
          <w:p w:rsidR="00492114" w:rsidRDefault="00492114" w:rsidP="00712CBA">
            <w:pPr>
              <w:pStyle w:val="TAL"/>
              <w:rPr>
                <w:sz w:val="16"/>
                <w:szCs w:val="16"/>
                <w:lang w:val="en-GB"/>
              </w:rPr>
            </w:pPr>
            <w:r>
              <w:rPr>
                <w:sz w:val="16"/>
                <w:szCs w:val="16"/>
                <w:lang w:val="en-GB"/>
              </w:rPr>
              <w:t>0708</w:t>
            </w:r>
          </w:p>
        </w:tc>
        <w:tc>
          <w:tcPr>
            <w:tcW w:w="425" w:type="dxa"/>
            <w:shd w:val="solid" w:color="FFFFFF" w:fill="auto"/>
          </w:tcPr>
          <w:p w:rsidR="00492114" w:rsidRDefault="00492114" w:rsidP="00712CBA">
            <w:pPr>
              <w:pStyle w:val="TAL"/>
              <w:rPr>
                <w:sz w:val="16"/>
                <w:szCs w:val="16"/>
                <w:lang w:val="en-GB"/>
              </w:rPr>
            </w:pPr>
            <w:r>
              <w:rPr>
                <w:sz w:val="16"/>
                <w:szCs w:val="16"/>
                <w:lang w:val="en-GB"/>
              </w:rPr>
              <w:t>1</w:t>
            </w:r>
          </w:p>
        </w:tc>
        <w:tc>
          <w:tcPr>
            <w:tcW w:w="425" w:type="dxa"/>
            <w:shd w:val="solid" w:color="FFFFFF" w:fill="auto"/>
          </w:tcPr>
          <w:p w:rsidR="00492114" w:rsidRDefault="00492114" w:rsidP="00712CBA">
            <w:pPr>
              <w:pStyle w:val="TAL"/>
              <w:rPr>
                <w:sz w:val="16"/>
                <w:szCs w:val="16"/>
                <w:lang w:val="en-GB"/>
              </w:rPr>
            </w:pPr>
            <w:r>
              <w:rPr>
                <w:sz w:val="16"/>
                <w:szCs w:val="16"/>
                <w:lang w:val="en-GB"/>
              </w:rPr>
              <w:t>F</w:t>
            </w:r>
          </w:p>
        </w:tc>
        <w:tc>
          <w:tcPr>
            <w:tcW w:w="4820" w:type="dxa"/>
            <w:shd w:val="solid" w:color="FFFFFF" w:fill="auto"/>
          </w:tcPr>
          <w:p w:rsidR="00492114" w:rsidRDefault="00492114" w:rsidP="00712CBA">
            <w:pPr>
              <w:pStyle w:val="TAL"/>
              <w:rPr>
                <w:sz w:val="16"/>
                <w:szCs w:val="16"/>
                <w:lang w:val="en-GB"/>
              </w:rPr>
            </w:pPr>
            <w:r>
              <w:rPr>
                <w:sz w:val="16"/>
                <w:szCs w:val="16"/>
                <w:lang w:val="en-GB"/>
              </w:rPr>
              <w:t>Registration procedure with different Registration types</w:t>
            </w:r>
          </w:p>
        </w:tc>
        <w:tc>
          <w:tcPr>
            <w:tcW w:w="708" w:type="dxa"/>
            <w:shd w:val="solid" w:color="FFFFFF" w:fill="auto"/>
          </w:tcPr>
          <w:p w:rsidR="00492114" w:rsidRDefault="00492114" w:rsidP="00712CBA">
            <w:pPr>
              <w:pStyle w:val="TAC"/>
              <w:rPr>
                <w:sz w:val="16"/>
                <w:szCs w:val="16"/>
                <w:lang w:val="en-GB"/>
              </w:rPr>
            </w:pPr>
            <w:r>
              <w:rPr>
                <w:sz w:val="16"/>
                <w:szCs w:val="16"/>
                <w:lang w:val="en-GB"/>
              </w:rPr>
              <w:t>15.4.0</w:t>
            </w:r>
          </w:p>
        </w:tc>
      </w:tr>
      <w:tr w:rsidR="006A2C3F" w:rsidRPr="009E0DE1" w:rsidTr="00107B06">
        <w:tc>
          <w:tcPr>
            <w:tcW w:w="800" w:type="dxa"/>
            <w:shd w:val="solid" w:color="FFFFFF" w:fill="auto"/>
          </w:tcPr>
          <w:p w:rsidR="006A2C3F" w:rsidRDefault="006A2C3F" w:rsidP="00712CBA">
            <w:pPr>
              <w:pStyle w:val="TAC"/>
              <w:rPr>
                <w:sz w:val="16"/>
                <w:szCs w:val="16"/>
                <w:lang w:val="en-GB"/>
              </w:rPr>
            </w:pPr>
            <w:r>
              <w:rPr>
                <w:sz w:val="16"/>
                <w:szCs w:val="16"/>
                <w:lang w:val="en-GB"/>
              </w:rPr>
              <w:t>2018-12</w:t>
            </w:r>
          </w:p>
        </w:tc>
        <w:tc>
          <w:tcPr>
            <w:tcW w:w="800" w:type="dxa"/>
            <w:shd w:val="solid" w:color="FFFFFF" w:fill="auto"/>
          </w:tcPr>
          <w:p w:rsidR="006A2C3F" w:rsidRDefault="006A2C3F" w:rsidP="00712CBA">
            <w:pPr>
              <w:pStyle w:val="TAC"/>
              <w:rPr>
                <w:sz w:val="16"/>
                <w:szCs w:val="16"/>
                <w:lang w:val="en-GB"/>
              </w:rPr>
            </w:pPr>
            <w:r>
              <w:rPr>
                <w:sz w:val="16"/>
                <w:szCs w:val="16"/>
                <w:lang w:val="en-GB"/>
              </w:rPr>
              <w:t>SP#82</w:t>
            </w:r>
          </w:p>
        </w:tc>
        <w:tc>
          <w:tcPr>
            <w:tcW w:w="1094" w:type="dxa"/>
            <w:shd w:val="solid" w:color="FFFFFF" w:fill="auto"/>
          </w:tcPr>
          <w:p w:rsidR="006A2C3F" w:rsidRDefault="006A2C3F" w:rsidP="00712CBA">
            <w:pPr>
              <w:pStyle w:val="TAC"/>
              <w:rPr>
                <w:sz w:val="16"/>
                <w:szCs w:val="16"/>
                <w:lang w:val="en-GB"/>
              </w:rPr>
            </w:pPr>
            <w:r>
              <w:rPr>
                <w:sz w:val="16"/>
                <w:szCs w:val="16"/>
                <w:lang w:val="en-GB"/>
              </w:rPr>
              <w:t>SP-181088</w:t>
            </w:r>
          </w:p>
        </w:tc>
        <w:tc>
          <w:tcPr>
            <w:tcW w:w="567" w:type="dxa"/>
            <w:shd w:val="solid" w:color="FFFFFF" w:fill="auto"/>
          </w:tcPr>
          <w:p w:rsidR="006A2C3F" w:rsidRDefault="006A2C3F" w:rsidP="00712CBA">
            <w:pPr>
              <w:pStyle w:val="TAL"/>
              <w:rPr>
                <w:sz w:val="16"/>
                <w:szCs w:val="16"/>
                <w:lang w:val="en-GB"/>
              </w:rPr>
            </w:pPr>
            <w:r>
              <w:rPr>
                <w:sz w:val="16"/>
                <w:szCs w:val="16"/>
                <w:lang w:val="en-GB"/>
              </w:rPr>
              <w:t>0709</w:t>
            </w:r>
          </w:p>
        </w:tc>
        <w:tc>
          <w:tcPr>
            <w:tcW w:w="425" w:type="dxa"/>
            <w:shd w:val="solid" w:color="FFFFFF" w:fill="auto"/>
          </w:tcPr>
          <w:p w:rsidR="006A2C3F" w:rsidRDefault="006A2C3F" w:rsidP="00712CBA">
            <w:pPr>
              <w:pStyle w:val="TAL"/>
              <w:rPr>
                <w:sz w:val="16"/>
                <w:szCs w:val="16"/>
                <w:lang w:val="en-GB"/>
              </w:rPr>
            </w:pPr>
            <w:r>
              <w:rPr>
                <w:sz w:val="16"/>
                <w:szCs w:val="16"/>
                <w:lang w:val="en-GB"/>
              </w:rPr>
              <w:t>2</w:t>
            </w:r>
          </w:p>
        </w:tc>
        <w:tc>
          <w:tcPr>
            <w:tcW w:w="425" w:type="dxa"/>
            <w:shd w:val="solid" w:color="FFFFFF" w:fill="auto"/>
          </w:tcPr>
          <w:p w:rsidR="006A2C3F" w:rsidRDefault="006A2C3F" w:rsidP="00712CBA">
            <w:pPr>
              <w:pStyle w:val="TAL"/>
              <w:rPr>
                <w:sz w:val="16"/>
                <w:szCs w:val="16"/>
                <w:lang w:val="en-GB"/>
              </w:rPr>
            </w:pPr>
            <w:r>
              <w:rPr>
                <w:sz w:val="16"/>
                <w:szCs w:val="16"/>
                <w:lang w:val="en-GB"/>
              </w:rPr>
              <w:t>F</w:t>
            </w:r>
          </w:p>
        </w:tc>
        <w:tc>
          <w:tcPr>
            <w:tcW w:w="4820" w:type="dxa"/>
            <w:shd w:val="solid" w:color="FFFFFF" w:fill="auto"/>
          </w:tcPr>
          <w:p w:rsidR="006A2C3F" w:rsidRDefault="006A2C3F" w:rsidP="00712CBA">
            <w:pPr>
              <w:pStyle w:val="TAL"/>
              <w:rPr>
                <w:sz w:val="16"/>
                <w:szCs w:val="16"/>
                <w:lang w:val="en-GB"/>
              </w:rPr>
            </w:pPr>
            <w:r>
              <w:rPr>
                <w:sz w:val="16"/>
                <w:szCs w:val="16"/>
                <w:lang w:val="en-GB"/>
              </w:rPr>
              <w:t>EPS to 5GS with network slices</w:t>
            </w:r>
          </w:p>
        </w:tc>
        <w:tc>
          <w:tcPr>
            <w:tcW w:w="708" w:type="dxa"/>
            <w:shd w:val="solid" w:color="FFFFFF" w:fill="auto"/>
          </w:tcPr>
          <w:p w:rsidR="006A2C3F" w:rsidRDefault="006A2C3F" w:rsidP="00712CBA">
            <w:pPr>
              <w:pStyle w:val="TAC"/>
              <w:rPr>
                <w:sz w:val="16"/>
                <w:szCs w:val="16"/>
                <w:lang w:val="en-GB"/>
              </w:rPr>
            </w:pPr>
            <w:r>
              <w:rPr>
                <w:sz w:val="16"/>
                <w:szCs w:val="16"/>
                <w:lang w:val="en-GB"/>
              </w:rPr>
              <w:t>15.4.0</w:t>
            </w:r>
          </w:p>
        </w:tc>
      </w:tr>
      <w:tr w:rsidR="006A2C3F" w:rsidRPr="009E0DE1" w:rsidTr="00107B06">
        <w:tc>
          <w:tcPr>
            <w:tcW w:w="800" w:type="dxa"/>
            <w:shd w:val="solid" w:color="FFFFFF" w:fill="auto"/>
          </w:tcPr>
          <w:p w:rsidR="006A2C3F" w:rsidRDefault="006A2C3F" w:rsidP="00712CBA">
            <w:pPr>
              <w:pStyle w:val="TAC"/>
              <w:rPr>
                <w:sz w:val="16"/>
                <w:szCs w:val="16"/>
                <w:lang w:val="en-GB"/>
              </w:rPr>
            </w:pPr>
            <w:r>
              <w:rPr>
                <w:sz w:val="16"/>
                <w:szCs w:val="16"/>
                <w:lang w:val="en-GB"/>
              </w:rPr>
              <w:t>2018-12</w:t>
            </w:r>
          </w:p>
        </w:tc>
        <w:tc>
          <w:tcPr>
            <w:tcW w:w="800" w:type="dxa"/>
            <w:shd w:val="solid" w:color="FFFFFF" w:fill="auto"/>
          </w:tcPr>
          <w:p w:rsidR="006A2C3F" w:rsidRDefault="006A2C3F" w:rsidP="00712CBA">
            <w:pPr>
              <w:pStyle w:val="TAC"/>
              <w:rPr>
                <w:sz w:val="16"/>
                <w:szCs w:val="16"/>
                <w:lang w:val="en-GB"/>
              </w:rPr>
            </w:pPr>
            <w:r>
              <w:rPr>
                <w:sz w:val="16"/>
                <w:szCs w:val="16"/>
                <w:lang w:val="en-GB"/>
              </w:rPr>
              <w:t>SP#82</w:t>
            </w:r>
          </w:p>
        </w:tc>
        <w:tc>
          <w:tcPr>
            <w:tcW w:w="1094" w:type="dxa"/>
            <w:shd w:val="solid" w:color="FFFFFF" w:fill="auto"/>
          </w:tcPr>
          <w:p w:rsidR="006A2C3F" w:rsidRDefault="006A2C3F" w:rsidP="00712CBA">
            <w:pPr>
              <w:pStyle w:val="TAC"/>
              <w:rPr>
                <w:sz w:val="16"/>
                <w:szCs w:val="16"/>
                <w:lang w:val="en-GB"/>
              </w:rPr>
            </w:pPr>
            <w:r>
              <w:rPr>
                <w:sz w:val="16"/>
                <w:szCs w:val="16"/>
                <w:lang w:val="en-GB"/>
              </w:rPr>
              <w:t>SP-181084</w:t>
            </w:r>
          </w:p>
        </w:tc>
        <w:tc>
          <w:tcPr>
            <w:tcW w:w="567" w:type="dxa"/>
            <w:shd w:val="solid" w:color="FFFFFF" w:fill="auto"/>
          </w:tcPr>
          <w:p w:rsidR="006A2C3F" w:rsidRDefault="006A2C3F" w:rsidP="00712CBA">
            <w:pPr>
              <w:pStyle w:val="TAL"/>
              <w:rPr>
                <w:sz w:val="16"/>
                <w:szCs w:val="16"/>
                <w:lang w:val="en-GB"/>
              </w:rPr>
            </w:pPr>
            <w:r>
              <w:rPr>
                <w:sz w:val="16"/>
                <w:szCs w:val="16"/>
                <w:lang w:val="en-GB"/>
              </w:rPr>
              <w:t>0710</w:t>
            </w:r>
          </w:p>
        </w:tc>
        <w:tc>
          <w:tcPr>
            <w:tcW w:w="425" w:type="dxa"/>
            <w:shd w:val="solid" w:color="FFFFFF" w:fill="auto"/>
          </w:tcPr>
          <w:p w:rsidR="006A2C3F" w:rsidRDefault="006A2C3F" w:rsidP="00712CBA">
            <w:pPr>
              <w:pStyle w:val="TAL"/>
              <w:rPr>
                <w:sz w:val="16"/>
                <w:szCs w:val="16"/>
                <w:lang w:val="en-GB"/>
              </w:rPr>
            </w:pPr>
            <w:r>
              <w:rPr>
                <w:sz w:val="16"/>
                <w:szCs w:val="16"/>
                <w:lang w:val="en-GB"/>
              </w:rPr>
              <w:t>2</w:t>
            </w:r>
          </w:p>
        </w:tc>
        <w:tc>
          <w:tcPr>
            <w:tcW w:w="425" w:type="dxa"/>
            <w:shd w:val="solid" w:color="FFFFFF" w:fill="auto"/>
          </w:tcPr>
          <w:p w:rsidR="006A2C3F" w:rsidRDefault="006A2C3F" w:rsidP="00712CBA">
            <w:pPr>
              <w:pStyle w:val="TAL"/>
              <w:rPr>
                <w:sz w:val="16"/>
                <w:szCs w:val="16"/>
                <w:lang w:val="en-GB"/>
              </w:rPr>
            </w:pPr>
            <w:r>
              <w:rPr>
                <w:sz w:val="16"/>
                <w:szCs w:val="16"/>
                <w:lang w:val="en-GB"/>
              </w:rPr>
              <w:t>F</w:t>
            </w:r>
          </w:p>
        </w:tc>
        <w:tc>
          <w:tcPr>
            <w:tcW w:w="4820" w:type="dxa"/>
            <w:shd w:val="solid" w:color="FFFFFF" w:fill="auto"/>
          </w:tcPr>
          <w:p w:rsidR="006A2C3F" w:rsidRDefault="006A2C3F" w:rsidP="00712CBA">
            <w:pPr>
              <w:pStyle w:val="TAL"/>
              <w:rPr>
                <w:sz w:val="16"/>
                <w:szCs w:val="16"/>
                <w:lang w:val="en-GB"/>
              </w:rPr>
            </w:pPr>
            <w:r>
              <w:rPr>
                <w:sz w:val="16"/>
                <w:szCs w:val="16"/>
                <w:lang w:val="en-GB"/>
              </w:rPr>
              <w:t>AUSF and UDM selection</w:t>
            </w:r>
          </w:p>
        </w:tc>
        <w:tc>
          <w:tcPr>
            <w:tcW w:w="708" w:type="dxa"/>
            <w:shd w:val="solid" w:color="FFFFFF" w:fill="auto"/>
          </w:tcPr>
          <w:p w:rsidR="006A2C3F" w:rsidRDefault="006A2C3F" w:rsidP="00712CBA">
            <w:pPr>
              <w:pStyle w:val="TAC"/>
              <w:rPr>
                <w:sz w:val="16"/>
                <w:szCs w:val="16"/>
                <w:lang w:val="en-GB"/>
              </w:rPr>
            </w:pPr>
            <w:r>
              <w:rPr>
                <w:sz w:val="16"/>
                <w:szCs w:val="16"/>
                <w:lang w:val="en-GB"/>
              </w:rPr>
              <w:t>15.4.0</w:t>
            </w:r>
          </w:p>
        </w:tc>
      </w:tr>
      <w:tr w:rsidR="00182DED" w:rsidRPr="009E0DE1" w:rsidTr="00107B06">
        <w:tc>
          <w:tcPr>
            <w:tcW w:w="800" w:type="dxa"/>
            <w:shd w:val="solid" w:color="FFFFFF" w:fill="auto"/>
          </w:tcPr>
          <w:p w:rsidR="00182DED" w:rsidRDefault="00182DED" w:rsidP="00712CBA">
            <w:pPr>
              <w:pStyle w:val="TAC"/>
              <w:rPr>
                <w:sz w:val="16"/>
                <w:szCs w:val="16"/>
                <w:lang w:val="en-GB"/>
              </w:rPr>
            </w:pPr>
            <w:r>
              <w:rPr>
                <w:sz w:val="16"/>
                <w:szCs w:val="16"/>
                <w:lang w:val="en-GB"/>
              </w:rPr>
              <w:t>2018-12</w:t>
            </w:r>
          </w:p>
        </w:tc>
        <w:tc>
          <w:tcPr>
            <w:tcW w:w="800" w:type="dxa"/>
            <w:shd w:val="solid" w:color="FFFFFF" w:fill="auto"/>
          </w:tcPr>
          <w:p w:rsidR="00182DED" w:rsidRDefault="00182DED" w:rsidP="00712CBA">
            <w:pPr>
              <w:pStyle w:val="TAC"/>
              <w:rPr>
                <w:sz w:val="16"/>
                <w:szCs w:val="16"/>
                <w:lang w:val="en-GB"/>
              </w:rPr>
            </w:pPr>
            <w:r>
              <w:rPr>
                <w:sz w:val="16"/>
                <w:szCs w:val="16"/>
                <w:lang w:val="en-GB"/>
              </w:rPr>
              <w:t>SP#82</w:t>
            </w:r>
          </w:p>
        </w:tc>
        <w:tc>
          <w:tcPr>
            <w:tcW w:w="1094" w:type="dxa"/>
            <w:shd w:val="solid" w:color="FFFFFF" w:fill="auto"/>
          </w:tcPr>
          <w:p w:rsidR="00182DED" w:rsidRDefault="00182DED" w:rsidP="00712CBA">
            <w:pPr>
              <w:pStyle w:val="TAC"/>
              <w:rPr>
                <w:sz w:val="16"/>
                <w:szCs w:val="16"/>
                <w:lang w:val="en-GB"/>
              </w:rPr>
            </w:pPr>
            <w:r>
              <w:rPr>
                <w:sz w:val="16"/>
                <w:szCs w:val="16"/>
                <w:lang w:val="en-GB"/>
              </w:rPr>
              <w:t>SP-181089</w:t>
            </w:r>
          </w:p>
        </w:tc>
        <w:tc>
          <w:tcPr>
            <w:tcW w:w="567" w:type="dxa"/>
            <w:shd w:val="solid" w:color="FFFFFF" w:fill="auto"/>
          </w:tcPr>
          <w:p w:rsidR="00182DED" w:rsidRDefault="00182DED" w:rsidP="00712CBA">
            <w:pPr>
              <w:pStyle w:val="TAL"/>
              <w:rPr>
                <w:sz w:val="16"/>
                <w:szCs w:val="16"/>
                <w:lang w:val="en-GB"/>
              </w:rPr>
            </w:pPr>
            <w:r>
              <w:rPr>
                <w:sz w:val="16"/>
                <w:szCs w:val="16"/>
                <w:lang w:val="en-GB"/>
              </w:rPr>
              <w:t>0712</w:t>
            </w:r>
          </w:p>
        </w:tc>
        <w:tc>
          <w:tcPr>
            <w:tcW w:w="425" w:type="dxa"/>
            <w:shd w:val="solid" w:color="FFFFFF" w:fill="auto"/>
          </w:tcPr>
          <w:p w:rsidR="00182DED" w:rsidRDefault="00182DED" w:rsidP="00712CBA">
            <w:pPr>
              <w:pStyle w:val="TAL"/>
              <w:rPr>
                <w:sz w:val="16"/>
                <w:szCs w:val="16"/>
                <w:lang w:val="en-GB"/>
              </w:rPr>
            </w:pPr>
            <w:r>
              <w:rPr>
                <w:sz w:val="16"/>
                <w:szCs w:val="16"/>
                <w:lang w:val="en-GB"/>
              </w:rPr>
              <w:t>2</w:t>
            </w:r>
          </w:p>
        </w:tc>
        <w:tc>
          <w:tcPr>
            <w:tcW w:w="425" w:type="dxa"/>
            <w:shd w:val="solid" w:color="FFFFFF" w:fill="auto"/>
          </w:tcPr>
          <w:p w:rsidR="00182DED" w:rsidRDefault="00182DED" w:rsidP="00712CBA">
            <w:pPr>
              <w:pStyle w:val="TAL"/>
              <w:rPr>
                <w:sz w:val="16"/>
                <w:szCs w:val="16"/>
                <w:lang w:val="en-GB"/>
              </w:rPr>
            </w:pPr>
            <w:r>
              <w:rPr>
                <w:sz w:val="16"/>
                <w:szCs w:val="16"/>
                <w:lang w:val="en-GB"/>
              </w:rPr>
              <w:t>F</w:t>
            </w:r>
          </w:p>
        </w:tc>
        <w:tc>
          <w:tcPr>
            <w:tcW w:w="4820" w:type="dxa"/>
            <w:shd w:val="solid" w:color="FFFFFF" w:fill="auto"/>
          </w:tcPr>
          <w:p w:rsidR="00182DED" w:rsidRDefault="00182DED" w:rsidP="00712CBA">
            <w:pPr>
              <w:pStyle w:val="TAL"/>
              <w:rPr>
                <w:sz w:val="16"/>
                <w:szCs w:val="16"/>
                <w:lang w:val="en-GB"/>
              </w:rPr>
            </w:pPr>
            <w:r>
              <w:rPr>
                <w:sz w:val="16"/>
                <w:szCs w:val="16"/>
                <w:lang w:val="en-GB"/>
              </w:rPr>
              <w:t>Providing a threshold to UPF while waiting for quota</w:t>
            </w:r>
          </w:p>
        </w:tc>
        <w:tc>
          <w:tcPr>
            <w:tcW w:w="708" w:type="dxa"/>
            <w:shd w:val="solid" w:color="FFFFFF" w:fill="auto"/>
          </w:tcPr>
          <w:p w:rsidR="00182DED" w:rsidRDefault="00182DED" w:rsidP="00712CBA">
            <w:pPr>
              <w:pStyle w:val="TAC"/>
              <w:rPr>
                <w:sz w:val="16"/>
                <w:szCs w:val="16"/>
                <w:lang w:val="en-GB"/>
              </w:rPr>
            </w:pPr>
            <w:r>
              <w:rPr>
                <w:sz w:val="16"/>
                <w:szCs w:val="16"/>
                <w:lang w:val="en-GB"/>
              </w:rPr>
              <w:t>15.4.0</w:t>
            </w:r>
          </w:p>
        </w:tc>
      </w:tr>
      <w:tr w:rsidR="005779EF" w:rsidRPr="009E0DE1" w:rsidTr="00107B06">
        <w:tc>
          <w:tcPr>
            <w:tcW w:w="800" w:type="dxa"/>
            <w:shd w:val="solid" w:color="FFFFFF" w:fill="auto"/>
          </w:tcPr>
          <w:p w:rsidR="005779EF" w:rsidRDefault="005779EF" w:rsidP="00712CBA">
            <w:pPr>
              <w:pStyle w:val="TAC"/>
              <w:rPr>
                <w:sz w:val="16"/>
                <w:szCs w:val="16"/>
                <w:lang w:val="en-GB"/>
              </w:rPr>
            </w:pPr>
            <w:r>
              <w:rPr>
                <w:sz w:val="16"/>
                <w:szCs w:val="16"/>
                <w:lang w:val="en-GB"/>
              </w:rPr>
              <w:t>2018-12</w:t>
            </w:r>
          </w:p>
        </w:tc>
        <w:tc>
          <w:tcPr>
            <w:tcW w:w="800" w:type="dxa"/>
            <w:shd w:val="solid" w:color="FFFFFF" w:fill="auto"/>
          </w:tcPr>
          <w:p w:rsidR="005779EF" w:rsidRDefault="005779EF" w:rsidP="00712CBA">
            <w:pPr>
              <w:pStyle w:val="TAC"/>
              <w:rPr>
                <w:sz w:val="16"/>
                <w:szCs w:val="16"/>
                <w:lang w:val="en-GB"/>
              </w:rPr>
            </w:pPr>
            <w:r>
              <w:rPr>
                <w:sz w:val="16"/>
                <w:szCs w:val="16"/>
                <w:lang w:val="en-GB"/>
              </w:rPr>
              <w:t>SP#82</w:t>
            </w:r>
          </w:p>
        </w:tc>
        <w:tc>
          <w:tcPr>
            <w:tcW w:w="1094" w:type="dxa"/>
            <w:shd w:val="solid" w:color="FFFFFF" w:fill="auto"/>
          </w:tcPr>
          <w:p w:rsidR="005779EF" w:rsidRDefault="005779EF" w:rsidP="00712CBA">
            <w:pPr>
              <w:pStyle w:val="TAC"/>
              <w:rPr>
                <w:sz w:val="16"/>
                <w:szCs w:val="16"/>
                <w:lang w:val="en-GB"/>
              </w:rPr>
            </w:pPr>
            <w:r>
              <w:rPr>
                <w:sz w:val="16"/>
                <w:szCs w:val="16"/>
                <w:lang w:val="en-GB"/>
              </w:rPr>
              <w:t>SP-181088</w:t>
            </w:r>
          </w:p>
        </w:tc>
        <w:tc>
          <w:tcPr>
            <w:tcW w:w="567" w:type="dxa"/>
            <w:shd w:val="solid" w:color="FFFFFF" w:fill="auto"/>
          </w:tcPr>
          <w:p w:rsidR="005779EF" w:rsidRDefault="005779EF" w:rsidP="00712CBA">
            <w:pPr>
              <w:pStyle w:val="TAL"/>
              <w:rPr>
                <w:sz w:val="16"/>
                <w:szCs w:val="16"/>
                <w:lang w:val="en-GB"/>
              </w:rPr>
            </w:pPr>
            <w:r>
              <w:rPr>
                <w:sz w:val="16"/>
                <w:szCs w:val="16"/>
                <w:lang w:val="en-GB"/>
              </w:rPr>
              <w:t>0713</w:t>
            </w:r>
          </w:p>
        </w:tc>
        <w:tc>
          <w:tcPr>
            <w:tcW w:w="425" w:type="dxa"/>
            <w:shd w:val="solid" w:color="FFFFFF" w:fill="auto"/>
          </w:tcPr>
          <w:p w:rsidR="005779EF" w:rsidRDefault="005779EF" w:rsidP="00712CBA">
            <w:pPr>
              <w:pStyle w:val="TAL"/>
              <w:rPr>
                <w:sz w:val="16"/>
                <w:szCs w:val="16"/>
                <w:lang w:val="en-GB"/>
              </w:rPr>
            </w:pPr>
            <w:r>
              <w:rPr>
                <w:sz w:val="16"/>
                <w:szCs w:val="16"/>
                <w:lang w:val="en-GB"/>
              </w:rPr>
              <w:t>1</w:t>
            </w:r>
          </w:p>
        </w:tc>
        <w:tc>
          <w:tcPr>
            <w:tcW w:w="425" w:type="dxa"/>
            <w:shd w:val="solid" w:color="FFFFFF" w:fill="auto"/>
          </w:tcPr>
          <w:p w:rsidR="005779EF" w:rsidRDefault="005779EF" w:rsidP="00712CBA">
            <w:pPr>
              <w:pStyle w:val="TAL"/>
              <w:rPr>
                <w:sz w:val="16"/>
                <w:szCs w:val="16"/>
                <w:lang w:val="en-GB"/>
              </w:rPr>
            </w:pPr>
            <w:r>
              <w:rPr>
                <w:sz w:val="16"/>
                <w:szCs w:val="16"/>
                <w:lang w:val="en-GB"/>
              </w:rPr>
              <w:t>F</w:t>
            </w:r>
          </w:p>
        </w:tc>
        <w:tc>
          <w:tcPr>
            <w:tcW w:w="4820" w:type="dxa"/>
            <w:shd w:val="solid" w:color="FFFFFF" w:fill="auto"/>
          </w:tcPr>
          <w:p w:rsidR="005779EF" w:rsidRDefault="005779EF" w:rsidP="00712CBA">
            <w:pPr>
              <w:pStyle w:val="TAL"/>
              <w:rPr>
                <w:sz w:val="16"/>
                <w:szCs w:val="16"/>
                <w:lang w:val="en-GB"/>
              </w:rPr>
            </w:pPr>
            <w:r>
              <w:rPr>
                <w:sz w:val="16"/>
                <w:szCs w:val="16"/>
                <w:lang w:val="en-GB"/>
              </w:rPr>
              <w:t>Corrections to usage of IP index</w:t>
            </w:r>
          </w:p>
        </w:tc>
        <w:tc>
          <w:tcPr>
            <w:tcW w:w="708" w:type="dxa"/>
            <w:shd w:val="solid" w:color="FFFFFF" w:fill="auto"/>
          </w:tcPr>
          <w:p w:rsidR="005779EF" w:rsidRDefault="005779EF" w:rsidP="00712CBA">
            <w:pPr>
              <w:pStyle w:val="TAC"/>
              <w:rPr>
                <w:sz w:val="16"/>
                <w:szCs w:val="16"/>
                <w:lang w:val="en-GB"/>
              </w:rPr>
            </w:pPr>
            <w:r>
              <w:rPr>
                <w:sz w:val="16"/>
                <w:szCs w:val="16"/>
                <w:lang w:val="en-GB"/>
              </w:rPr>
              <w:t>15.4.0</w:t>
            </w:r>
          </w:p>
        </w:tc>
      </w:tr>
      <w:tr w:rsidR="005779EF" w:rsidRPr="009E0DE1" w:rsidTr="00107B06">
        <w:tc>
          <w:tcPr>
            <w:tcW w:w="800" w:type="dxa"/>
            <w:shd w:val="solid" w:color="FFFFFF" w:fill="auto"/>
          </w:tcPr>
          <w:p w:rsidR="005779EF" w:rsidRDefault="005779EF" w:rsidP="00712CBA">
            <w:pPr>
              <w:pStyle w:val="TAC"/>
              <w:rPr>
                <w:sz w:val="16"/>
                <w:szCs w:val="16"/>
                <w:lang w:val="en-GB"/>
              </w:rPr>
            </w:pPr>
            <w:r>
              <w:rPr>
                <w:sz w:val="16"/>
                <w:szCs w:val="16"/>
                <w:lang w:val="en-GB"/>
              </w:rPr>
              <w:t>2018-12</w:t>
            </w:r>
          </w:p>
        </w:tc>
        <w:tc>
          <w:tcPr>
            <w:tcW w:w="800" w:type="dxa"/>
            <w:shd w:val="solid" w:color="FFFFFF" w:fill="auto"/>
          </w:tcPr>
          <w:p w:rsidR="005779EF" w:rsidRDefault="005779EF" w:rsidP="00712CBA">
            <w:pPr>
              <w:pStyle w:val="TAC"/>
              <w:rPr>
                <w:sz w:val="16"/>
                <w:szCs w:val="16"/>
                <w:lang w:val="en-GB"/>
              </w:rPr>
            </w:pPr>
            <w:r>
              <w:rPr>
                <w:sz w:val="16"/>
                <w:szCs w:val="16"/>
                <w:lang w:val="en-GB"/>
              </w:rPr>
              <w:t>SP#82</w:t>
            </w:r>
          </w:p>
        </w:tc>
        <w:tc>
          <w:tcPr>
            <w:tcW w:w="1094" w:type="dxa"/>
            <w:shd w:val="solid" w:color="FFFFFF" w:fill="auto"/>
          </w:tcPr>
          <w:p w:rsidR="005779EF" w:rsidRDefault="005779EF" w:rsidP="00712CBA">
            <w:pPr>
              <w:pStyle w:val="TAC"/>
              <w:rPr>
                <w:sz w:val="16"/>
                <w:szCs w:val="16"/>
                <w:lang w:val="en-GB"/>
              </w:rPr>
            </w:pPr>
            <w:r>
              <w:rPr>
                <w:sz w:val="16"/>
                <w:szCs w:val="16"/>
                <w:lang w:val="en-GB"/>
              </w:rPr>
              <w:t>SP-181085</w:t>
            </w:r>
          </w:p>
        </w:tc>
        <w:tc>
          <w:tcPr>
            <w:tcW w:w="567" w:type="dxa"/>
            <w:shd w:val="solid" w:color="FFFFFF" w:fill="auto"/>
          </w:tcPr>
          <w:p w:rsidR="005779EF" w:rsidRDefault="005779EF" w:rsidP="00712CBA">
            <w:pPr>
              <w:pStyle w:val="TAL"/>
              <w:rPr>
                <w:sz w:val="16"/>
                <w:szCs w:val="16"/>
                <w:lang w:val="en-GB"/>
              </w:rPr>
            </w:pPr>
            <w:r>
              <w:rPr>
                <w:sz w:val="16"/>
                <w:szCs w:val="16"/>
                <w:lang w:val="en-GB"/>
              </w:rPr>
              <w:t>0716</w:t>
            </w:r>
          </w:p>
        </w:tc>
        <w:tc>
          <w:tcPr>
            <w:tcW w:w="425" w:type="dxa"/>
            <w:shd w:val="solid" w:color="FFFFFF" w:fill="auto"/>
          </w:tcPr>
          <w:p w:rsidR="005779EF" w:rsidRDefault="005779EF" w:rsidP="00712CBA">
            <w:pPr>
              <w:pStyle w:val="TAL"/>
              <w:rPr>
                <w:sz w:val="16"/>
                <w:szCs w:val="16"/>
                <w:lang w:val="en-GB"/>
              </w:rPr>
            </w:pPr>
            <w:r>
              <w:rPr>
                <w:sz w:val="16"/>
                <w:szCs w:val="16"/>
                <w:lang w:val="en-GB"/>
              </w:rPr>
              <w:t>2</w:t>
            </w:r>
          </w:p>
        </w:tc>
        <w:tc>
          <w:tcPr>
            <w:tcW w:w="425" w:type="dxa"/>
            <w:shd w:val="solid" w:color="FFFFFF" w:fill="auto"/>
          </w:tcPr>
          <w:p w:rsidR="005779EF" w:rsidRDefault="005779EF" w:rsidP="00712CBA">
            <w:pPr>
              <w:pStyle w:val="TAL"/>
              <w:rPr>
                <w:sz w:val="16"/>
                <w:szCs w:val="16"/>
                <w:lang w:val="en-GB"/>
              </w:rPr>
            </w:pPr>
            <w:r>
              <w:rPr>
                <w:sz w:val="16"/>
                <w:szCs w:val="16"/>
                <w:lang w:val="en-GB"/>
              </w:rPr>
              <w:t>F</w:t>
            </w:r>
          </w:p>
        </w:tc>
        <w:tc>
          <w:tcPr>
            <w:tcW w:w="4820" w:type="dxa"/>
            <w:shd w:val="solid" w:color="FFFFFF" w:fill="auto"/>
          </w:tcPr>
          <w:p w:rsidR="005779EF" w:rsidRDefault="005779EF" w:rsidP="00712CBA">
            <w:pPr>
              <w:pStyle w:val="TAL"/>
              <w:rPr>
                <w:sz w:val="16"/>
                <w:szCs w:val="16"/>
                <w:lang w:val="en-GB"/>
              </w:rPr>
            </w:pPr>
            <w:r>
              <w:rPr>
                <w:sz w:val="16"/>
                <w:szCs w:val="16"/>
                <w:lang w:val="en-GB"/>
              </w:rPr>
              <w:t>Clarification on OVERLOAD behaviour for the EUTRA connected to 5GC</w:t>
            </w:r>
          </w:p>
        </w:tc>
        <w:tc>
          <w:tcPr>
            <w:tcW w:w="708" w:type="dxa"/>
            <w:shd w:val="solid" w:color="FFFFFF" w:fill="auto"/>
          </w:tcPr>
          <w:p w:rsidR="005779EF" w:rsidRDefault="005779EF" w:rsidP="00712CBA">
            <w:pPr>
              <w:pStyle w:val="TAC"/>
              <w:rPr>
                <w:sz w:val="16"/>
                <w:szCs w:val="16"/>
                <w:lang w:val="en-GB"/>
              </w:rPr>
            </w:pPr>
            <w:r>
              <w:rPr>
                <w:sz w:val="16"/>
                <w:szCs w:val="16"/>
                <w:lang w:val="en-GB"/>
              </w:rPr>
              <w:t>15.4.0</w:t>
            </w:r>
          </w:p>
        </w:tc>
      </w:tr>
      <w:tr w:rsidR="005779EF" w:rsidRPr="009E0DE1" w:rsidTr="00107B06">
        <w:tc>
          <w:tcPr>
            <w:tcW w:w="800" w:type="dxa"/>
            <w:shd w:val="solid" w:color="FFFFFF" w:fill="auto"/>
          </w:tcPr>
          <w:p w:rsidR="005779EF" w:rsidRDefault="005779EF" w:rsidP="005779EF">
            <w:pPr>
              <w:pStyle w:val="TAC"/>
              <w:rPr>
                <w:sz w:val="16"/>
                <w:szCs w:val="16"/>
                <w:lang w:val="en-GB"/>
              </w:rPr>
            </w:pPr>
            <w:r>
              <w:rPr>
                <w:sz w:val="16"/>
                <w:szCs w:val="16"/>
                <w:lang w:val="en-GB"/>
              </w:rPr>
              <w:t>2018-12</w:t>
            </w:r>
          </w:p>
        </w:tc>
        <w:tc>
          <w:tcPr>
            <w:tcW w:w="800" w:type="dxa"/>
            <w:shd w:val="solid" w:color="FFFFFF" w:fill="auto"/>
          </w:tcPr>
          <w:p w:rsidR="005779EF" w:rsidRDefault="005779EF" w:rsidP="005779EF">
            <w:pPr>
              <w:pStyle w:val="TAC"/>
              <w:rPr>
                <w:sz w:val="16"/>
                <w:szCs w:val="16"/>
                <w:lang w:val="en-GB"/>
              </w:rPr>
            </w:pPr>
            <w:r>
              <w:rPr>
                <w:sz w:val="16"/>
                <w:szCs w:val="16"/>
                <w:lang w:val="en-GB"/>
              </w:rPr>
              <w:t>SP#82</w:t>
            </w:r>
          </w:p>
        </w:tc>
        <w:tc>
          <w:tcPr>
            <w:tcW w:w="1094" w:type="dxa"/>
            <w:shd w:val="solid" w:color="FFFFFF" w:fill="auto"/>
          </w:tcPr>
          <w:p w:rsidR="005779EF" w:rsidRDefault="005779EF" w:rsidP="005779EF">
            <w:pPr>
              <w:pStyle w:val="TAC"/>
              <w:rPr>
                <w:sz w:val="16"/>
                <w:szCs w:val="16"/>
                <w:lang w:val="en-GB"/>
              </w:rPr>
            </w:pPr>
            <w:r>
              <w:rPr>
                <w:sz w:val="16"/>
                <w:szCs w:val="16"/>
                <w:lang w:val="en-GB"/>
              </w:rPr>
              <w:t>SP-181085</w:t>
            </w:r>
          </w:p>
        </w:tc>
        <w:tc>
          <w:tcPr>
            <w:tcW w:w="567" w:type="dxa"/>
            <w:shd w:val="solid" w:color="FFFFFF" w:fill="auto"/>
          </w:tcPr>
          <w:p w:rsidR="005779EF" w:rsidRDefault="005779EF" w:rsidP="005779EF">
            <w:pPr>
              <w:pStyle w:val="TAL"/>
              <w:rPr>
                <w:sz w:val="16"/>
                <w:szCs w:val="16"/>
                <w:lang w:val="en-GB"/>
              </w:rPr>
            </w:pPr>
            <w:r>
              <w:rPr>
                <w:sz w:val="16"/>
                <w:szCs w:val="16"/>
                <w:lang w:val="en-GB"/>
              </w:rPr>
              <w:t>0719</w:t>
            </w:r>
          </w:p>
        </w:tc>
        <w:tc>
          <w:tcPr>
            <w:tcW w:w="425" w:type="dxa"/>
            <w:shd w:val="solid" w:color="FFFFFF" w:fill="auto"/>
          </w:tcPr>
          <w:p w:rsidR="005779EF" w:rsidRDefault="005779EF" w:rsidP="005779EF">
            <w:pPr>
              <w:pStyle w:val="TAL"/>
              <w:rPr>
                <w:sz w:val="16"/>
                <w:szCs w:val="16"/>
                <w:lang w:val="en-GB"/>
              </w:rPr>
            </w:pPr>
            <w:r>
              <w:rPr>
                <w:sz w:val="16"/>
                <w:szCs w:val="16"/>
                <w:lang w:val="en-GB"/>
              </w:rPr>
              <w:t>2</w:t>
            </w:r>
          </w:p>
        </w:tc>
        <w:tc>
          <w:tcPr>
            <w:tcW w:w="425" w:type="dxa"/>
            <w:shd w:val="solid" w:color="FFFFFF" w:fill="auto"/>
          </w:tcPr>
          <w:p w:rsidR="005779EF" w:rsidRDefault="005779EF" w:rsidP="005779EF">
            <w:pPr>
              <w:pStyle w:val="TAL"/>
              <w:rPr>
                <w:sz w:val="16"/>
                <w:szCs w:val="16"/>
                <w:lang w:val="en-GB"/>
              </w:rPr>
            </w:pPr>
            <w:r>
              <w:rPr>
                <w:sz w:val="16"/>
                <w:szCs w:val="16"/>
                <w:lang w:val="en-GB"/>
              </w:rPr>
              <w:t>F</w:t>
            </w:r>
          </w:p>
        </w:tc>
        <w:tc>
          <w:tcPr>
            <w:tcW w:w="4820" w:type="dxa"/>
            <w:shd w:val="solid" w:color="FFFFFF" w:fill="auto"/>
          </w:tcPr>
          <w:p w:rsidR="005779EF" w:rsidRDefault="005779EF" w:rsidP="005779EF">
            <w:pPr>
              <w:pStyle w:val="TAL"/>
              <w:rPr>
                <w:sz w:val="16"/>
                <w:szCs w:val="16"/>
                <w:lang w:val="en-GB"/>
              </w:rPr>
            </w:pPr>
            <w:r>
              <w:rPr>
                <w:sz w:val="16"/>
                <w:szCs w:val="16"/>
                <w:lang w:val="en-GB"/>
              </w:rPr>
              <w:t>Clarification on Registration with AMF re-allocation</w:t>
            </w:r>
          </w:p>
        </w:tc>
        <w:tc>
          <w:tcPr>
            <w:tcW w:w="708" w:type="dxa"/>
            <w:shd w:val="solid" w:color="FFFFFF" w:fill="auto"/>
          </w:tcPr>
          <w:p w:rsidR="005779EF" w:rsidRDefault="005779EF" w:rsidP="005779EF">
            <w:pPr>
              <w:pStyle w:val="TAC"/>
              <w:rPr>
                <w:sz w:val="16"/>
                <w:szCs w:val="16"/>
                <w:lang w:val="en-GB"/>
              </w:rPr>
            </w:pPr>
            <w:r>
              <w:rPr>
                <w:sz w:val="16"/>
                <w:szCs w:val="16"/>
                <w:lang w:val="en-GB"/>
              </w:rPr>
              <w:t>15.4.0</w:t>
            </w:r>
          </w:p>
        </w:tc>
      </w:tr>
      <w:tr w:rsidR="005779EF" w:rsidRPr="009E0DE1" w:rsidTr="00107B06">
        <w:tc>
          <w:tcPr>
            <w:tcW w:w="800" w:type="dxa"/>
            <w:shd w:val="solid" w:color="FFFFFF" w:fill="auto"/>
          </w:tcPr>
          <w:p w:rsidR="005779EF" w:rsidRDefault="005779EF" w:rsidP="005779EF">
            <w:pPr>
              <w:pStyle w:val="TAC"/>
              <w:rPr>
                <w:sz w:val="16"/>
                <w:szCs w:val="16"/>
                <w:lang w:val="en-GB"/>
              </w:rPr>
            </w:pPr>
            <w:r>
              <w:rPr>
                <w:sz w:val="16"/>
                <w:szCs w:val="16"/>
                <w:lang w:val="en-GB"/>
              </w:rPr>
              <w:t>2018-12</w:t>
            </w:r>
          </w:p>
        </w:tc>
        <w:tc>
          <w:tcPr>
            <w:tcW w:w="800" w:type="dxa"/>
            <w:shd w:val="solid" w:color="FFFFFF" w:fill="auto"/>
          </w:tcPr>
          <w:p w:rsidR="005779EF" w:rsidRDefault="005779EF" w:rsidP="005779EF">
            <w:pPr>
              <w:pStyle w:val="TAC"/>
              <w:rPr>
                <w:sz w:val="16"/>
                <w:szCs w:val="16"/>
                <w:lang w:val="en-GB"/>
              </w:rPr>
            </w:pPr>
            <w:r>
              <w:rPr>
                <w:sz w:val="16"/>
                <w:szCs w:val="16"/>
                <w:lang w:val="en-GB"/>
              </w:rPr>
              <w:t>SP#82</w:t>
            </w:r>
          </w:p>
        </w:tc>
        <w:tc>
          <w:tcPr>
            <w:tcW w:w="1094" w:type="dxa"/>
            <w:shd w:val="solid" w:color="FFFFFF" w:fill="auto"/>
          </w:tcPr>
          <w:p w:rsidR="005779EF" w:rsidRDefault="005779EF" w:rsidP="005779EF">
            <w:pPr>
              <w:pStyle w:val="TAC"/>
              <w:rPr>
                <w:sz w:val="16"/>
                <w:szCs w:val="16"/>
                <w:lang w:val="en-GB"/>
              </w:rPr>
            </w:pPr>
            <w:r>
              <w:rPr>
                <w:sz w:val="16"/>
                <w:szCs w:val="16"/>
                <w:lang w:val="en-GB"/>
              </w:rPr>
              <w:t>SP-181089</w:t>
            </w:r>
          </w:p>
        </w:tc>
        <w:tc>
          <w:tcPr>
            <w:tcW w:w="567" w:type="dxa"/>
            <w:shd w:val="solid" w:color="FFFFFF" w:fill="auto"/>
          </w:tcPr>
          <w:p w:rsidR="005779EF" w:rsidRDefault="005779EF" w:rsidP="005779EF">
            <w:pPr>
              <w:pStyle w:val="TAL"/>
              <w:rPr>
                <w:sz w:val="16"/>
                <w:szCs w:val="16"/>
                <w:lang w:val="en-GB"/>
              </w:rPr>
            </w:pPr>
            <w:r>
              <w:rPr>
                <w:sz w:val="16"/>
                <w:szCs w:val="16"/>
                <w:lang w:val="en-GB"/>
              </w:rPr>
              <w:t>0720</w:t>
            </w:r>
          </w:p>
        </w:tc>
        <w:tc>
          <w:tcPr>
            <w:tcW w:w="425" w:type="dxa"/>
            <w:shd w:val="solid" w:color="FFFFFF" w:fill="auto"/>
          </w:tcPr>
          <w:p w:rsidR="005779EF" w:rsidRDefault="005779EF" w:rsidP="005779EF">
            <w:pPr>
              <w:pStyle w:val="TAL"/>
              <w:rPr>
                <w:sz w:val="16"/>
                <w:szCs w:val="16"/>
                <w:lang w:val="en-GB"/>
              </w:rPr>
            </w:pPr>
            <w:r>
              <w:rPr>
                <w:sz w:val="16"/>
                <w:szCs w:val="16"/>
                <w:lang w:val="en-GB"/>
              </w:rPr>
              <w:t>1</w:t>
            </w:r>
          </w:p>
        </w:tc>
        <w:tc>
          <w:tcPr>
            <w:tcW w:w="425" w:type="dxa"/>
            <w:shd w:val="solid" w:color="FFFFFF" w:fill="auto"/>
          </w:tcPr>
          <w:p w:rsidR="005779EF" w:rsidRDefault="005779EF" w:rsidP="005779EF">
            <w:pPr>
              <w:pStyle w:val="TAL"/>
              <w:rPr>
                <w:sz w:val="16"/>
                <w:szCs w:val="16"/>
                <w:lang w:val="en-GB"/>
              </w:rPr>
            </w:pPr>
            <w:r>
              <w:rPr>
                <w:sz w:val="16"/>
                <w:szCs w:val="16"/>
                <w:lang w:val="en-GB"/>
              </w:rPr>
              <w:t>F</w:t>
            </w:r>
          </w:p>
        </w:tc>
        <w:tc>
          <w:tcPr>
            <w:tcW w:w="4820" w:type="dxa"/>
            <w:shd w:val="solid" w:color="FFFFFF" w:fill="auto"/>
          </w:tcPr>
          <w:p w:rsidR="005779EF" w:rsidRDefault="005779EF" w:rsidP="005779EF">
            <w:pPr>
              <w:pStyle w:val="TAL"/>
              <w:rPr>
                <w:sz w:val="16"/>
                <w:szCs w:val="16"/>
                <w:lang w:val="en-GB"/>
              </w:rPr>
            </w:pPr>
            <w:r>
              <w:rPr>
                <w:sz w:val="16"/>
                <w:szCs w:val="16"/>
                <w:lang w:val="en-GB"/>
              </w:rPr>
              <w:t>PDN Disconnection handling</w:t>
            </w:r>
          </w:p>
        </w:tc>
        <w:tc>
          <w:tcPr>
            <w:tcW w:w="708" w:type="dxa"/>
            <w:shd w:val="solid" w:color="FFFFFF" w:fill="auto"/>
          </w:tcPr>
          <w:p w:rsidR="005779EF" w:rsidRDefault="005779EF" w:rsidP="005779EF">
            <w:pPr>
              <w:pStyle w:val="TAC"/>
              <w:rPr>
                <w:sz w:val="16"/>
                <w:szCs w:val="16"/>
                <w:lang w:val="en-GB"/>
              </w:rPr>
            </w:pPr>
            <w:r>
              <w:rPr>
                <w:sz w:val="16"/>
                <w:szCs w:val="16"/>
                <w:lang w:val="en-GB"/>
              </w:rPr>
              <w:t>15.4.0</w:t>
            </w:r>
          </w:p>
        </w:tc>
      </w:tr>
      <w:tr w:rsidR="005602D5" w:rsidRPr="009E0DE1" w:rsidTr="00107B06">
        <w:tc>
          <w:tcPr>
            <w:tcW w:w="800" w:type="dxa"/>
            <w:shd w:val="solid" w:color="FFFFFF" w:fill="auto"/>
          </w:tcPr>
          <w:p w:rsidR="005602D5" w:rsidRDefault="005602D5" w:rsidP="005779EF">
            <w:pPr>
              <w:pStyle w:val="TAC"/>
              <w:rPr>
                <w:sz w:val="16"/>
                <w:szCs w:val="16"/>
                <w:lang w:val="en-GB"/>
              </w:rPr>
            </w:pPr>
            <w:r>
              <w:rPr>
                <w:sz w:val="16"/>
                <w:szCs w:val="16"/>
                <w:lang w:val="en-GB"/>
              </w:rPr>
              <w:t>2018-12</w:t>
            </w:r>
          </w:p>
        </w:tc>
        <w:tc>
          <w:tcPr>
            <w:tcW w:w="800" w:type="dxa"/>
            <w:shd w:val="solid" w:color="FFFFFF" w:fill="auto"/>
          </w:tcPr>
          <w:p w:rsidR="005602D5" w:rsidRDefault="005602D5" w:rsidP="005779EF">
            <w:pPr>
              <w:pStyle w:val="TAC"/>
              <w:rPr>
                <w:sz w:val="16"/>
                <w:szCs w:val="16"/>
                <w:lang w:val="en-GB"/>
              </w:rPr>
            </w:pPr>
            <w:r>
              <w:rPr>
                <w:sz w:val="16"/>
                <w:szCs w:val="16"/>
                <w:lang w:val="en-GB"/>
              </w:rPr>
              <w:t>SP#82</w:t>
            </w:r>
          </w:p>
        </w:tc>
        <w:tc>
          <w:tcPr>
            <w:tcW w:w="1094" w:type="dxa"/>
            <w:shd w:val="solid" w:color="FFFFFF" w:fill="auto"/>
          </w:tcPr>
          <w:p w:rsidR="005602D5" w:rsidRDefault="005602D5" w:rsidP="005779EF">
            <w:pPr>
              <w:pStyle w:val="TAC"/>
              <w:rPr>
                <w:sz w:val="16"/>
                <w:szCs w:val="16"/>
                <w:lang w:val="en-GB"/>
              </w:rPr>
            </w:pPr>
            <w:r>
              <w:rPr>
                <w:sz w:val="16"/>
                <w:szCs w:val="16"/>
                <w:lang w:val="en-GB"/>
              </w:rPr>
              <w:t>SP-181084</w:t>
            </w:r>
          </w:p>
        </w:tc>
        <w:tc>
          <w:tcPr>
            <w:tcW w:w="567" w:type="dxa"/>
            <w:shd w:val="solid" w:color="FFFFFF" w:fill="auto"/>
          </w:tcPr>
          <w:p w:rsidR="005602D5" w:rsidRDefault="005602D5" w:rsidP="005779EF">
            <w:pPr>
              <w:pStyle w:val="TAL"/>
              <w:rPr>
                <w:sz w:val="16"/>
                <w:szCs w:val="16"/>
                <w:lang w:val="en-GB"/>
              </w:rPr>
            </w:pPr>
            <w:r>
              <w:rPr>
                <w:sz w:val="16"/>
                <w:szCs w:val="16"/>
                <w:lang w:val="en-GB"/>
              </w:rPr>
              <w:t>0721</w:t>
            </w:r>
          </w:p>
        </w:tc>
        <w:tc>
          <w:tcPr>
            <w:tcW w:w="425" w:type="dxa"/>
            <w:shd w:val="solid" w:color="FFFFFF" w:fill="auto"/>
          </w:tcPr>
          <w:p w:rsidR="005602D5" w:rsidRDefault="005602D5" w:rsidP="005779EF">
            <w:pPr>
              <w:pStyle w:val="TAL"/>
              <w:rPr>
                <w:sz w:val="16"/>
                <w:szCs w:val="16"/>
                <w:lang w:val="en-GB"/>
              </w:rPr>
            </w:pPr>
            <w:r>
              <w:rPr>
                <w:sz w:val="16"/>
                <w:szCs w:val="16"/>
                <w:lang w:val="en-GB"/>
              </w:rPr>
              <w:t>3</w:t>
            </w:r>
          </w:p>
        </w:tc>
        <w:tc>
          <w:tcPr>
            <w:tcW w:w="425" w:type="dxa"/>
            <w:shd w:val="solid" w:color="FFFFFF" w:fill="auto"/>
          </w:tcPr>
          <w:p w:rsidR="005602D5" w:rsidRDefault="005602D5" w:rsidP="005779EF">
            <w:pPr>
              <w:pStyle w:val="TAL"/>
              <w:rPr>
                <w:sz w:val="16"/>
                <w:szCs w:val="16"/>
                <w:lang w:val="en-GB"/>
              </w:rPr>
            </w:pPr>
            <w:r>
              <w:rPr>
                <w:sz w:val="16"/>
                <w:szCs w:val="16"/>
                <w:lang w:val="en-GB"/>
              </w:rPr>
              <w:t>F</w:t>
            </w:r>
          </w:p>
        </w:tc>
        <w:tc>
          <w:tcPr>
            <w:tcW w:w="4820" w:type="dxa"/>
            <w:shd w:val="solid" w:color="FFFFFF" w:fill="auto"/>
          </w:tcPr>
          <w:p w:rsidR="005602D5" w:rsidRDefault="005602D5" w:rsidP="005779EF">
            <w:pPr>
              <w:pStyle w:val="TAL"/>
              <w:rPr>
                <w:sz w:val="16"/>
                <w:szCs w:val="16"/>
                <w:lang w:val="en-GB"/>
              </w:rPr>
            </w:pPr>
            <w:r>
              <w:rPr>
                <w:sz w:val="16"/>
                <w:szCs w:val="16"/>
                <w:lang w:val="en-GB"/>
              </w:rPr>
              <w:t>Always on Setting for the</w:t>
            </w:r>
            <w:r w:rsidR="00476457">
              <w:rPr>
                <w:sz w:val="16"/>
                <w:szCs w:val="16"/>
                <w:lang w:val="en-GB"/>
              </w:rPr>
              <w:t xml:space="preserve"> </w:t>
            </w:r>
            <w:r>
              <w:rPr>
                <w:sz w:val="16"/>
                <w:szCs w:val="16"/>
                <w:lang w:val="en-GB"/>
              </w:rPr>
              <w:t>EBI allocated PDU Session</w:t>
            </w:r>
          </w:p>
        </w:tc>
        <w:tc>
          <w:tcPr>
            <w:tcW w:w="708" w:type="dxa"/>
            <w:shd w:val="solid" w:color="FFFFFF" w:fill="auto"/>
          </w:tcPr>
          <w:p w:rsidR="005602D5" w:rsidRDefault="005602D5" w:rsidP="005779EF">
            <w:pPr>
              <w:pStyle w:val="TAC"/>
              <w:rPr>
                <w:sz w:val="16"/>
                <w:szCs w:val="16"/>
                <w:lang w:val="en-GB"/>
              </w:rPr>
            </w:pPr>
            <w:r>
              <w:rPr>
                <w:sz w:val="16"/>
                <w:szCs w:val="16"/>
                <w:lang w:val="en-GB"/>
              </w:rPr>
              <w:t>15.4.0</w:t>
            </w:r>
          </w:p>
        </w:tc>
      </w:tr>
      <w:tr w:rsidR="005602D5" w:rsidRPr="009E0DE1" w:rsidTr="00107B06">
        <w:tc>
          <w:tcPr>
            <w:tcW w:w="800" w:type="dxa"/>
            <w:shd w:val="solid" w:color="FFFFFF" w:fill="auto"/>
          </w:tcPr>
          <w:p w:rsidR="005602D5" w:rsidRDefault="005602D5" w:rsidP="005779EF">
            <w:pPr>
              <w:pStyle w:val="TAC"/>
              <w:rPr>
                <w:sz w:val="16"/>
                <w:szCs w:val="16"/>
                <w:lang w:val="en-GB"/>
              </w:rPr>
            </w:pPr>
            <w:r>
              <w:rPr>
                <w:sz w:val="16"/>
                <w:szCs w:val="16"/>
                <w:lang w:val="en-GB"/>
              </w:rPr>
              <w:t>2018-12</w:t>
            </w:r>
          </w:p>
        </w:tc>
        <w:tc>
          <w:tcPr>
            <w:tcW w:w="800" w:type="dxa"/>
            <w:shd w:val="solid" w:color="FFFFFF" w:fill="auto"/>
          </w:tcPr>
          <w:p w:rsidR="005602D5" w:rsidRDefault="005602D5" w:rsidP="005779EF">
            <w:pPr>
              <w:pStyle w:val="TAC"/>
              <w:rPr>
                <w:sz w:val="16"/>
                <w:szCs w:val="16"/>
                <w:lang w:val="en-GB"/>
              </w:rPr>
            </w:pPr>
            <w:r>
              <w:rPr>
                <w:sz w:val="16"/>
                <w:szCs w:val="16"/>
                <w:lang w:val="en-GB"/>
              </w:rPr>
              <w:t>SP#82</w:t>
            </w:r>
          </w:p>
        </w:tc>
        <w:tc>
          <w:tcPr>
            <w:tcW w:w="1094" w:type="dxa"/>
            <w:shd w:val="solid" w:color="FFFFFF" w:fill="auto"/>
          </w:tcPr>
          <w:p w:rsidR="005602D5" w:rsidRDefault="005602D5" w:rsidP="005779EF">
            <w:pPr>
              <w:pStyle w:val="TAC"/>
              <w:rPr>
                <w:sz w:val="16"/>
                <w:szCs w:val="16"/>
                <w:lang w:val="en-GB"/>
              </w:rPr>
            </w:pPr>
            <w:r>
              <w:rPr>
                <w:sz w:val="16"/>
                <w:szCs w:val="16"/>
                <w:lang w:val="en-GB"/>
              </w:rPr>
              <w:t>SP-181085</w:t>
            </w:r>
          </w:p>
        </w:tc>
        <w:tc>
          <w:tcPr>
            <w:tcW w:w="567" w:type="dxa"/>
            <w:shd w:val="solid" w:color="FFFFFF" w:fill="auto"/>
          </w:tcPr>
          <w:p w:rsidR="005602D5" w:rsidRDefault="005602D5" w:rsidP="005779EF">
            <w:pPr>
              <w:pStyle w:val="TAL"/>
              <w:rPr>
                <w:sz w:val="16"/>
                <w:szCs w:val="16"/>
                <w:lang w:val="en-GB"/>
              </w:rPr>
            </w:pPr>
            <w:r>
              <w:rPr>
                <w:sz w:val="16"/>
                <w:szCs w:val="16"/>
                <w:lang w:val="en-GB"/>
              </w:rPr>
              <w:t>0722</w:t>
            </w:r>
          </w:p>
        </w:tc>
        <w:tc>
          <w:tcPr>
            <w:tcW w:w="425" w:type="dxa"/>
            <w:shd w:val="solid" w:color="FFFFFF" w:fill="auto"/>
          </w:tcPr>
          <w:p w:rsidR="005602D5" w:rsidRDefault="005602D5" w:rsidP="005779EF">
            <w:pPr>
              <w:pStyle w:val="TAL"/>
              <w:rPr>
                <w:sz w:val="16"/>
                <w:szCs w:val="16"/>
                <w:lang w:val="en-GB"/>
              </w:rPr>
            </w:pPr>
            <w:r>
              <w:rPr>
                <w:sz w:val="16"/>
                <w:szCs w:val="16"/>
                <w:lang w:val="en-GB"/>
              </w:rPr>
              <w:t>2</w:t>
            </w:r>
          </w:p>
        </w:tc>
        <w:tc>
          <w:tcPr>
            <w:tcW w:w="425" w:type="dxa"/>
            <w:shd w:val="solid" w:color="FFFFFF" w:fill="auto"/>
          </w:tcPr>
          <w:p w:rsidR="005602D5" w:rsidRDefault="005602D5" w:rsidP="005779EF">
            <w:pPr>
              <w:pStyle w:val="TAL"/>
              <w:rPr>
                <w:sz w:val="16"/>
                <w:szCs w:val="16"/>
                <w:lang w:val="en-GB"/>
              </w:rPr>
            </w:pPr>
            <w:r>
              <w:rPr>
                <w:sz w:val="16"/>
                <w:szCs w:val="16"/>
                <w:lang w:val="en-GB"/>
              </w:rPr>
              <w:t>F</w:t>
            </w:r>
          </w:p>
        </w:tc>
        <w:tc>
          <w:tcPr>
            <w:tcW w:w="4820" w:type="dxa"/>
            <w:shd w:val="solid" w:color="FFFFFF" w:fill="auto"/>
          </w:tcPr>
          <w:p w:rsidR="005602D5" w:rsidRDefault="005602D5" w:rsidP="005779EF">
            <w:pPr>
              <w:pStyle w:val="TAL"/>
              <w:rPr>
                <w:sz w:val="16"/>
                <w:szCs w:val="16"/>
                <w:lang w:val="en-GB"/>
              </w:rPr>
            </w:pPr>
            <w:r>
              <w:rPr>
                <w:sz w:val="16"/>
                <w:szCs w:val="16"/>
                <w:lang w:val="en-GB"/>
              </w:rPr>
              <w:t>Clarification on packet filter handling</w:t>
            </w:r>
          </w:p>
        </w:tc>
        <w:tc>
          <w:tcPr>
            <w:tcW w:w="708" w:type="dxa"/>
            <w:shd w:val="solid" w:color="FFFFFF" w:fill="auto"/>
          </w:tcPr>
          <w:p w:rsidR="005602D5" w:rsidRDefault="005602D5" w:rsidP="005779EF">
            <w:pPr>
              <w:pStyle w:val="TAC"/>
              <w:rPr>
                <w:sz w:val="16"/>
                <w:szCs w:val="16"/>
                <w:lang w:val="en-GB"/>
              </w:rPr>
            </w:pPr>
            <w:r>
              <w:rPr>
                <w:sz w:val="16"/>
                <w:szCs w:val="16"/>
                <w:lang w:val="en-GB"/>
              </w:rPr>
              <w:t>15.4.0</w:t>
            </w:r>
          </w:p>
        </w:tc>
      </w:tr>
      <w:tr w:rsidR="005602D5" w:rsidRPr="009E0DE1" w:rsidTr="00107B06">
        <w:tc>
          <w:tcPr>
            <w:tcW w:w="800" w:type="dxa"/>
            <w:shd w:val="solid" w:color="FFFFFF" w:fill="auto"/>
          </w:tcPr>
          <w:p w:rsidR="005602D5" w:rsidRDefault="005602D5" w:rsidP="005779EF">
            <w:pPr>
              <w:pStyle w:val="TAC"/>
              <w:rPr>
                <w:sz w:val="16"/>
                <w:szCs w:val="16"/>
                <w:lang w:val="en-GB"/>
              </w:rPr>
            </w:pPr>
            <w:r>
              <w:rPr>
                <w:sz w:val="16"/>
                <w:szCs w:val="16"/>
                <w:lang w:val="en-GB"/>
              </w:rPr>
              <w:t>2018-12</w:t>
            </w:r>
          </w:p>
        </w:tc>
        <w:tc>
          <w:tcPr>
            <w:tcW w:w="800" w:type="dxa"/>
            <w:shd w:val="solid" w:color="FFFFFF" w:fill="auto"/>
          </w:tcPr>
          <w:p w:rsidR="005602D5" w:rsidRDefault="005602D5" w:rsidP="005779EF">
            <w:pPr>
              <w:pStyle w:val="TAC"/>
              <w:rPr>
                <w:sz w:val="16"/>
                <w:szCs w:val="16"/>
                <w:lang w:val="en-GB"/>
              </w:rPr>
            </w:pPr>
            <w:r>
              <w:rPr>
                <w:sz w:val="16"/>
                <w:szCs w:val="16"/>
                <w:lang w:val="en-GB"/>
              </w:rPr>
              <w:t>SP#82</w:t>
            </w:r>
          </w:p>
        </w:tc>
        <w:tc>
          <w:tcPr>
            <w:tcW w:w="1094" w:type="dxa"/>
            <w:shd w:val="solid" w:color="FFFFFF" w:fill="auto"/>
          </w:tcPr>
          <w:p w:rsidR="005602D5" w:rsidRDefault="005602D5" w:rsidP="005779EF">
            <w:pPr>
              <w:pStyle w:val="TAC"/>
              <w:rPr>
                <w:sz w:val="16"/>
                <w:szCs w:val="16"/>
                <w:lang w:val="en-GB"/>
              </w:rPr>
            </w:pPr>
            <w:r>
              <w:rPr>
                <w:sz w:val="16"/>
                <w:szCs w:val="16"/>
                <w:lang w:val="en-GB"/>
              </w:rPr>
              <w:t>SP-181086</w:t>
            </w:r>
          </w:p>
        </w:tc>
        <w:tc>
          <w:tcPr>
            <w:tcW w:w="567" w:type="dxa"/>
            <w:shd w:val="solid" w:color="FFFFFF" w:fill="auto"/>
          </w:tcPr>
          <w:p w:rsidR="005602D5" w:rsidRDefault="005602D5" w:rsidP="005779EF">
            <w:pPr>
              <w:pStyle w:val="TAL"/>
              <w:rPr>
                <w:sz w:val="16"/>
                <w:szCs w:val="16"/>
                <w:lang w:val="en-GB"/>
              </w:rPr>
            </w:pPr>
            <w:r>
              <w:rPr>
                <w:sz w:val="16"/>
                <w:szCs w:val="16"/>
                <w:lang w:val="en-GB"/>
              </w:rPr>
              <w:t>0723</w:t>
            </w:r>
          </w:p>
        </w:tc>
        <w:tc>
          <w:tcPr>
            <w:tcW w:w="425" w:type="dxa"/>
            <w:shd w:val="solid" w:color="FFFFFF" w:fill="auto"/>
          </w:tcPr>
          <w:p w:rsidR="005602D5" w:rsidRDefault="005602D5" w:rsidP="005779EF">
            <w:pPr>
              <w:pStyle w:val="TAL"/>
              <w:rPr>
                <w:sz w:val="16"/>
                <w:szCs w:val="16"/>
                <w:lang w:val="en-GB"/>
              </w:rPr>
            </w:pPr>
            <w:r>
              <w:rPr>
                <w:sz w:val="16"/>
                <w:szCs w:val="16"/>
                <w:lang w:val="en-GB"/>
              </w:rPr>
              <w:t>4</w:t>
            </w:r>
          </w:p>
        </w:tc>
        <w:tc>
          <w:tcPr>
            <w:tcW w:w="425" w:type="dxa"/>
            <w:shd w:val="solid" w:color="FFFFFF" w:fill="auto"/>
          </w:tcPr>
          <w:p w:rsidR="005602D5" w:rsidRDefault="005602D5" w:rsidP="005779EF">
            <w:pPr>
              <w:pStyle w:val="TAL"/>
              <w:rPr>
                <w:sz w:val="16"/>
                <w:szCs w:val="16"/>
                <w:lang w:val="en-GB"/>
              </w:rPr>
            </w:pPr>
            <w:r>
              <w:rPr>
                <w:sz w:val="16"/>
                <w:szCs w:val="16"/>
                <w:lang w:val="en-GB"/>
              </w:rPr>
              <w:t>F</w:t>
            </w:r>
          </w:p>
        </w:tc>
        <w:tc>
          <w:tcPr>
            <w:tcW w:w="4820" w:type="dxa"/>
            <w:shd w:val="solid" w:color="FFFFFF" w:fill="auto"/>
          </w:tcPr>
          <w:p w:rsidR="005602D5" w:rsidRDefault="005602D5" w:rsidP="005779EF">
            <w:pPr>
              <w:pStyle w:val="TAL"/>
              <w:rPr>
                <w:sz w:val="16"/>
                <w:szCs w:val="16"/>
                <w:lang w:val="en-GB"/>
              </w:rPr>
            </w:pPr>
            <w:r>
              <w:rPr>
                <w:sz w:val="16"/>
                <w:szCs w:val="16"/>
                <w:lang w:val="en-GB"/>
              </w:rPr>
              <w:t>Clarify for PDB of dynamically assigned 5QI</w:t>
            </w:r>
          </w:p>
        </w:tc>
        <w:tc>
          <w:tcPr>
            <w:tcW w:w="708" w:type="dxa"/>
            <w:shd w:val="solid" w:color="FFFFFF" w:fill="auto"/>
          </w:tcPr>
          <w:p w:rsidR="005602D5" w:rsidRDefault="005602D5" w:rsidP="005779EF">
            <w:pPr>
              <w:pStyle w:val="TAC"/>
              <w:rPr>
                <w:sz w:val="16"/>
                <w:szCs w:val="16"/>
                <w:lang w:val="en-GB"/>
              </w:rPr>
            </w:pPr>
            <w:r>
              <w:rPr>
                <w:sz w:val="16"/>
                <w:szCs w:val="16"/>
                <w:lang w:val="en-GB"/>
              </w:rPr>
              <w:t>15.4.0</w:t>
            </w:r>
          </w:p>
        </w:tc>
      </w:tr>
      <w:tr w:rsidR="002C31FF" w:rsidRPr="009E0DE1" w:rsidTr="00107B06">
        <w:tc>
          <w:tcPr>
            <w:tcW w:w="800" w:type="dxa"/>
            <w:shd w:val="solid" w:color="FFFFFF" w:fill="auto"/>
          </w:tcPr>
          <w:p w:rsidR="002C31FF" w:rsidRDefault="002C31FF" w:rsidP="005779EF">
            <w:pPr>
              <w:pStyle w:val="TAC"/>
              <w:rPr>
                <w:sz w:val="16"/>
                <w:szCs w:val="16"/>
                <w:lang w:val="en-GB"/>
              </w:rPr>
            </w:pPr>
            <w:r>
              <w:rPr>
                <w:sz w:val="16"/>
                <w:szCs w:val="16"/>
                <w:lang w:val="en-GB"/>
              </w:rPr>
              <w:t>2018-12</w:t>
            </w:r>
          </w:p>
        </w:tc>
        <w:tc>
          <w:tcPr>
            <w:tcW w:w="800" w:type="dxa"/>
            <w:shd w:val="solid" w:color="FFFFFF" w:fill="auto"/>
          </w:tcPr>
          <w:p w:rsidR="002C31FF" w:rsidRDefault="002C31FF" w:rsidP="005779EF">
            <w:pPr>
              <w:pStyle w:val="TAC"/>
              <w:rPr>
                <w:sz w:val="16"/>
                <w:szCs w:val="16"/>
                <w:lang w:val="en-GB"/>
              </w:rPr>
            </w:pPr>
            <w:r>
              <w:rPr>
                <w:sz w:val="16"/>
                <w:szCs w:val="16"/>
                <w:lang w:val="en-GB"/>
              </w:rPr>
              <w:t>SP#82</w:t>
            </w:r>
          </w:p>
        </w:tc>
        <w:tc>
          <w:tcPr>
            <w:tcW w:w="1094" w:type="dxa"/>
            <w:shd w:val="solid" w:color="FFFFFF" w:fill="auto"/>
          </w:tcPr>
          <w:p w:rsidR="002C31FF" w:rsidRDefault="002C31FF" w:rsidP="005779EF">
            <w:pPr>
              <w:pStyle w:val="TAC"/>
              <w:rPr>
                <w:sz w:val="16"/>
                <w:szCs w:val="16"/>
                <w:lang w:val="en-GB"/>
              </w:rPr>
            </w:pPr>
            <w:r>
              <w:rPr>
                <w:sz w:val="16"/>
                <w:szCs w:val="16"/>
                <w:lang w:val="en-GB"/>
              </w:rPr>
              <w:t>SP-181091</w:t>
            </w:r>
          </w:p>
        </w:tc>
        <w:tc>
          <w:tcPr>
            <w:tcW w:w="567" w:type="dxa"/>
            <w:shd w:val="solid" w:color="FFFFFF" w:fill="auto"/>
          </w:tcPr>
          <w:p w:rsidR="002C31FF" w:rsidRDefault="002C31FF" w:rsidP="005779EF">
            <w:pPr>
              <w:pStyle w:val="TAL"/>
              <w:rPr>
                <w:sz w:val="16"/>
                <w:szCs w:val="16"/>
                <w:lang w:val="en-GB"/>
              </w:rPr>
            </w:pPr>
            <w:r>
              <w:rPr>
                <w:sz w:val="16"/>
                <w:szCs w:val="16"/>
                <w:lang w:val="en-GB"/>
              </w:rPr>
              <w:t>0724</w:t>
            </w:r>
          </w:p>
        </w:tc>
        <w:tc>
          <w:tcPr>
            <w:tcW w:w="425" w:type="dxa"/>
            <w:shd w:val="solid" w:color="FFFFFF" w:fill="auto"/>
          </w:tcPr>
          <w:p w:rsidR="002C31FF" w:rsidRDefault="002C31FF" w:rsidP="005779EF">
            <w:pPr>
              <w:pStyle w:val="TAL"/>
              <w:rPr>
                <w:sz w:val="16"/>
                <w:szCs w:val="16"/>
                <w:lang w:val="en-GB"/>
              </w:rPr>
            </w:pPr>
            <w:r>
              <w:rPr>
                <w:sz w:val="16"/>
                <w:szCs w:val="16"/>
                <w:lang w:val="en-GB"/>
              </w:rPr>
              <w:t>2</w:t>
            </w:r>
          </w:p>
        </w:tc>
        <w:tc>
          <w:tcPr>
            <w:tcW w:w="425" w:type="dxa"/>
            <w:shd w:val="solid" w:color="FFFFFF" w:fill="auto"/>
          </w:tcPr>
          <w:p w:rsidR="002C31FF" w:rsidRDefault="002C31FF" w:rsidP="005779EF">
            <w:pPr>
              <w:pStyle w:val="TAL"/>
              <w:rPr>
                <w:sz w:val="16"/>
                <w:szCs w:val="16"/>
                <w:lang w:val="en-GB"/>
              </w:rPr>
            </w:pPr>
            <w:r>
              <w:rPr>
                <w:sz w:val="16"/>
                <w:szCs w:val="16"/>
                <w:lang w:val="en-GB"/>
              </w:rPr>
              <w:t>F</w:t>
            </w:r>
          </w:p>
        </w:tc>
        <w:tc>
          <w:tcPr>
            <w:tcW w:w="4820" w:type="dxa"/>
            <w:shd w:val="solid" w:color="FFFFFF" w:fill="auto"/>
          </w:tcPr>
          <w:p w:rsidR="002C31FF" w:rsidRDefault="002C31FF" w:rsidP="005779EF">
            <w:pPr>
              <w:pStyle w:val="TAL"/>
              <w:rPr>
                <w:sz w:val="16"/>
                <w:szCs w:val="16"/>
                <w:lang w:val="en-GB"/>
              </w:rPr>
            </w:pPr>
            <w:r>
              <w:rPr>
                <w:sz w:val="16"/>
                <w:szCs w:val="16"/>
                <w:lang w:val="en-GB"/>
              </w:rPr>
              <w:t>Update the UCU procedure with operator-defined access category definitions</w:t>
            </w:r>
          </w:p>
        </w:tc>
        <w:tc>
          <w:tcPr>
            <w:tcW w:w="708" w:type="dxa"/>
            <w:shd w:val="solid" w:color="FFFFFF" w:fill="auto"/>
          </w:tcPr>
          <w:p w:rsidR="002C31FF" w:rsidRDefault="002C31FF" w:rsidP="005779EF">
            <w:pPr>
              <w:pStyle w:val="TAC"/>
              <w:rPr>
                <w:sz w:val="16"/>
                <w:szCs w:val="16"/>
                <w:lang w:val="en-GB"/>
              </w:rPr>
            </w:pPr>
            <w:r>
              <w:rPr>
                <w:sz w:val="16"/>
                <w:szCs w:val="16"/>
                <w:lang w:val="en-GB"/>
              </w:rPr>
              <w:t>15.4.0</w:t>
            </w:r>
          </w:p>
        </w:tc>
      </w:tr>
      <w:tr w:rsidR="002C31FF" w:rsidRPr="009E0DE1" w:rsidTr="00107B06">
        <w:tc>
          <w:tcPr>
            <w:tcW w:w="800" w:type="dxa"/>
            <w:shd w:val="solid" w:color="FFFFFF" w:fill="auto"/>
          </w:tcPr>
          <w:p w:rsidR="002C31FF" w:rsidRDefault="002C31FF" w:rsidP="005779EF">
            <w:pPr>
              <w:pStyle w:val="TAC"/>
              <w:rPr>
                <w:sz w:val="16"/>
                <w:szCs w:val="16"/>
                <w:lang w:val="en-GB"/>
              </w:rPr>
            </w:pPr>
            <w:r>
              <w:rPr>
                <w:sz w:val="16"/>
                <w:szCs w:val="16"/>
                <w:lang w:val="en-GB"/>
              </w:rPr>
              <w:t>2018-12</w:t>
            </w:r>
          </w:p>
        </w:tc>
        <w:tc>
          <w:tcPr>
            <w:tcW w:w="800" w:type="dxa"/>
            <w:shd w:val="solid" w:color="FFFFFF" w:fill="auto"/>
          </w:tcPr>
          <w:p w:rsidR="002C31FF" w:rsidRDefault="002C31FF" w:rsidP="005779EF">
            <w:pPr>
              <w:pStyle w:val="TAC"/>
              <w:rPr>
                <w:sz w:val="16"/>
                <w:szCs w:val="16"/>
                <w:lang w:val="en-GB"/>
              </w:rPr>
            </w:pPr>
            <w:r>
              <w:rPr>
                <w:sz w:val="16"/>
                <w:szCs w:val="16"/>
                <w:lang w:val="en-GB"/>
              </w:rPr>
              <w:t>SP#82</w:t>
            </w:r>
          </w:p>
        </w:tc>
        <w:tc>
          <w:tcPr>
            <w:tcW w:w="1094" w:type="dxa"/>
            <w:shd w:val="solid" w:color="FFFFFF" w:fill="auto"/>
          </w:tcPr>
          <w:p w:rsidR="002C31FF" w:rsidRDefault="002C31FF" w:rsidP="005779EF">
            <w:pPr>
              <w:pStyle w:val="TAC"/>
              <w:rPr>
                <w:sz w:val="16"/>
                <w:szCs w:val="16"/>
                <w:lang w:val="en-GB"/>
              </w:rPr>
            </w:pPr>
            <w:r>
              <w:rPr>
                <w:sz w:val="16"/>
                <w:szCs w:val="16"/>
                <w:lang w:val="en-GB"/>
              </w:rPr>
              <w:t>SP-181087</w:t>
            </w:r>
          </w:p>
        </w:tc>
        <w:tc>
          <w:tcPr>
            <w:tcW w:w="567" w:type="dxa"/>
            <w:shd w:val="solid" w:color="FFFFFF" w:fill="auto"/>
          </w:tcPr>
          <w:p w:rsidR="002C31FF" w:rsidRDefault="002C31FF" w:rsidP="005779EF">
            <w:pPr>
              <w:pStyle w:val="TAL"/>
              <w:rPr>
                <w:sz w:val="16"/>
                <w:szCs w:val="16"/>
                <w:lang w:val="en-GB"/>
              </w:rPr>
            </w:pPr>
            <w:r>
              <w:rPr>
                <w:sz w:val="16"/>
                <w:szCs w:val="16"/>
                <w:lang w:val="en-GB"/>
              </w:rPr>
              <w:t>0725</w:t>
            </w:r>
          </w:p>
        </w:tc>
        <w:tc>
          <w:tcPr>
            <w:tcW w:w="425" w:type="dxa"/>
            <w:shd w:val="solid" w:color="FFFFFF" w:fill="auto"/>
          </w:tcPr>
          <w:p w:rsidR="002C31FF" w:rsidRDefault="002C31FF" w:rsidP="005779EF">
            <w:pPr>
              <w:pStyle w:val="TAL"/>
              <w:rPr>
                <w:sz w:val="16"/>
                <w:szCs w:val="16"/>
                <w:lang w:val="en-GB"/>
              </w:rPr>
            </w:pPr>
            <w:r>
              <w:rPr>
                <w:sz w:val="16"/>
                <w:szCs w:val="16"/>
                <w:lang w:val="en-GB"/>
              </w:rPr>
              <w:t>-</w:t>
            </w:r>
          </w:p>
        </w:tc>
        <w:tc>
          <w:tcPr>
            <w:tcW w:w="425" w:type="dxa"/>
            <w:shd w:val="solid" w:color="FFFFFF" w:fill="auto"/>
          </w:tcPr>
          <w:p w:rsidR="002C31FF" w:rsidRDefault="002C31FF" w:rsidP="005779EF">
            <w:pPr>
              <w:pStyle w:val="TAL"/>
              <w:rPr>
                <w:sz w:val="16"/>
                <w:szCs w:val="16"/>
                <w:lang w:val="en-GB"/>
              </w:rPr>
            </w:pPr>
            <w:r>
              <w:rPr>
                <w:sz w:val="16"/>
                <w:szCs w:val="16"/>
                <w:lang w:val="en-GB"/>
              </w:rPr>
              <w:t>F</w:t>
            </w:r>
          </w:p>
        </w:tc>
        <w:tc>
          <w:tcPr>
            <w:tcW w:w="4820" w:type="dxa"/>
            <w:shd w:val="solid" w:color="FFFFFF" w:fill="auto"/>
          </w:tcPr>
          <w:p w:rsidR="002C31FF" w:rsidRDefault="002C31FF" w:rsidP="005779EF">
            <w:pPr>
              <w:pStyle w:val="TAL"/>
              <w:rPr>
                <w:sz w:val="16"/>
                <w:szCs w:val="16"/>
                <w:lang w:val="en-GB"/>
              </w:rPr>
            </w:pPr>
            <w:r>
              <w:rPr>
                <w:sz w:val="16"/>
                <w:szCs w:val="16"/>
                <w:lang w:val="en-GB"/>
              </w:rPr>
              <w:t>Correction of VLAN ID</w:t>
            </w:r>
          </w:p>
        </w:tc>
        <w:tc>
          <w:tcPr>
            <w:tcW w:w="708" w:type="dxa"/>
            <w:shd w:val="solid" w:color="FFFFFF" w:fill="auto"/>
          </w:tcPr>
          <w:p w:rsidR="002C31FF" w:rsidRDefault="002C31FF" w:rsidP="005779EF">
            <w:pPr>
              <w:pStyle w:val="TAC"/>
              <w:rPr>
                <w:sz w:val="16"/>
                <w:szCs w:val="16"/>
                <w:lang w:val="en-GB"/>
              </w:rPr>
            </w:pPr>
            <w:r>
              <w:rPr>
                <w:sz w:val="16"/>
                <w:szCs w:val="16"/>
                <w:lang w:val="en-GB"/>
              </w:rPr>
              <w:t>15.4.0</w:t>
            </w:r>
          </w:p>
        </w:tc>
      </w:tr>
      <w:tr w:rsidR="002C31FF" w:rsidRPr="009E0DE1" w:rsidTr="00107B06">
        <w:tc>
          <w:tcPr>
            <w:tcW w:w="800" w:type="dxa"/>
            <w:shd w:val="solid" w:color="FFFFFF" w:fill="auto"/>
          </w:tcPr>
          <w:p w:rsidR="002C31FF" w:rsidRDefault="002C31FF" w:rsidP="005779EF">
            <w:pPr>
              <w:pStyle w:val="TAC"/>
              <w:rPr>
                <w:sz w:val="16"/>
                <w:szCs w:val="16"/>
                <w:lang w:val="en-GB"/>
              </w:rPr>
            </w:pPr>
            <w:r>
              <w:rPr>
                <w:sz w:val="16"/>
                <w:szCs w:val="16"/>
                <w:lang w:val="en-GB"/>
              </w:rPr>
              <w:t>2018-12</w:t>
            </w:r>
          </w:p>
        </w:tc>
        <w:tc>
          <w:tcPr>
            <w:tcW w:w="800" w:type="dxa"/>
            <w:shd w:val="solid" w:color="FFFFFF" w:fill="auto"/>
          </w:tcPr>
          <w:p w:rsidR="002C31FF" w:rsidRDefault="002C31FF" w:rsidP="005779EF">
            <w:pPr>
              <w:pStyle w:val="TAC"/>
              <w:rPr>
                <w:sz w:val="16"/>
                <w:szCs w:val="16"/>
                <w:lang w:val="en-GB"/>
              </w:rPr>
            </w:pPr>
            <w:r>
              <w:rPr>
                <w:sz w:val="16"/>
                <w:szCs w:val="16"/>
                <w:lang w:val="en-GB"/>
              </w:rPr>
              <w:t>SP#82</w:t>
            </w:r>
          </w:p>
        </w:tc>
        <w:tc>
          <w:tcPr>
            <w:tcW w:w="1094" w:type="dxa"/>
            <w:shd w:val="solid" w:color="FFFFFF" w:fill="auto"/>
          </w:tcPr>
          <w:p w:rsidR="002C31FF" w:rsidRDefault="002C31FF" w:rsidP="005779EF">
            <w:pPr>
              <w:pStyle w:val="TAC"/>
              <w:rPr>
                <w:sz w:val="16"/>
                <w:szCs w:val="16"/>
                <w:lang w:val="en-GB"/>
              </w:rPr>
            </w:pPr>
            <w:r>
              <w:rPr>
                <w:sz w:val="16"/>
                <w:szCs w:val="16"/>
                <w:lang w:val="en-GB"/>
              </w:rPr>
              <w:t>SP-181085</w:t>
            </w:r>
          </w:p>
        </w:tc>
        <w:tc>
          <w:tcPr>
            <w:tcW w:w="567" w:type="dxa"/>
            <w:shd w:val="solid" w:color="FFFFFF" w:fill="auto"/>
          </w:tcPr>
          <w:p w:rsidR="002C31FF" w:rsidRDefault="002C31FF" w:rsidP="005779EF">
            <w:pPr>
              <w:pStyle w:val="TAL"/>
              <w:rPr>
                <w:sz w:val="16"/>
                <w:szCs w:val="16"/>
                <w:lang w:val="en-GB"/>
              </w:rPr>
            </w:pPr>
            <w:r>
              <w:rPr>
                <w:sz w:val="16"/>
                <w:szCs w:val="16"/>
                <w:lang w:val="en-GB"/>
              </w:rPr>
              <w:t>0726</w:t>
            </w:r>
          </w:p>
        </w:tc>
        <w:tc>
          <w:tcPr>
            <w:tcW w:w="425" w:type="dxa"/>
            <w:shd w:val="solid" w:color="FFFFFF" w:fill="auto"/>
          </w:tcPr>
          <w:p w:rsidR="002C31FF" w:rsidRDefault="002C31FF" w:rsidP="005779EF">
            <w:pPr>
              <w:pStyle w:val="TAL"/>
              <w:rPr>
                <w:sz w:val="16"/>
                <w:szCs w:val="16"/>
                <w:lang w:val="en-GB"/>
              </w:rPr>
            </w:pPr>
            <w:r>
              <w:rPr>
                <w:sz w:val="16"/>
                <w:szCs w:val="16"/>
                <w:lang w:val="en-GB"/>
              </w:rPr>
              <w:t>1</w:t>
            </w:r>
          </w:p>
        </w:tc>
        <w:tc>
          <w:tcPr>
            <w:tcW w:w="425" w:type="dxa"/>
            <w:shd w:val="solid" w:color="FFFFFF" w:fill="auto"/>
          </w:tcPr>
          <w:p w:rsidR="002C31FF" w:rsidRDefault="002C31FF" w:rsidP="005779EF">
            <w:pPr>
              <w:pStyle w:val="TAL"/>
              <w:rPr>
                <w:sz w:val="16"/>
                <w:szCs w:val="16"/>
                <w:lang w:val="en-GB"/>
              </w:rPr>
            </w:pPr>
            <w:r>
              <w:rPr>
                <w:sz w:val="16"/>
                <w:szCs w:val="16"/>
                <w:lang w:val="en-GB"/>
              </w:rPr>
              <w:t>F</w:t>
            </w:r>
          </w:p>
        </w:tc>
        <w:tc>
          <w:tcPr>
            <w:tcW w:w="4820" w:type="dxa"/>
            <w:shd w:val="solid" w:color="FFFFFF" w:fill="auto"/>
          </w:tcPr>
          <w:p w:rsidR="002C31FF" w:rsidRDefault="002C31FF" w:rsidP="005779EF">
            <w:pPr>
              <w:pStyle w:val="TAL"/>
              <w:rPr>
                <w:sz w:val="16"/>
                <w:szCs w:val="16"/>
                <w:lang w:val="en-GB"/>
              </w:rPr>
            </w:pPr>
            <w:r>
              <w:rPr>
                <w:sz w:val="16"/>
                <w:szCs w:val="16"/>
                <w:lang w:val="en-GB"/>
              </w:rPr>
              <w:t>Clarification on DN authorization data between PCF and SMF</w:t>
            </w:r>
          </w:p>
        </w:tc>
        <w:tc>
          <w:tcPr>
            <w:tcW w:w="708" w:type="dxa"/>
            <w:shd w:val="solid" w:color="FFFFFF" w:fill="auto"/>
          </w:tcPr>
          <w:p w:rsidR="002C31FF" w:rsidRDefault="002C31FF" w:rsidP="005779EF">
            <w:pPr>
              <w:pStyle w:val="TAC"/>
              <w:rPr>
                <w:sz w:val="16"/>
                <w:szCs w:val="16"/>
                <w:lang w:val="en-GB"/>
              </w:rPr>
            </w:pPr>
            <w:r>
              <w:rPr>
                <w:sz w:val="16"/>
                <w:szCs w:val="16"/>
                <w:lang w:val="en-GB"/>
              </w:rPr>
              <w:t>15.4.0</w:t>
            </w:r>
          </w:p>
        </w:tc>
      </w:tr>
      <w:tr w:rsidR="002C31FF" w:rsidRPr="009E0DE1" w:rsidTr="00107B06">
        <w:tc>
          <w:tcPr>
            <w:tcW w:w="800" w:type="dxa"/>
            <w:shd w:val="solid" w:color="FFFFFF" w:fill="auto"/>
          </w:tcPr>
          <w:p w:rsidR="002C31FF" w:rsidRDefault="002C31FF" w:rsidP="005779EF">
            <w:pPr>
              <w:pStyle w:val="TAC"/>
              <w:rPr>
                <w:sz w:val="16"/>
                <w:szCs w:val="16"/>
                <w:lang w:val="en-GB"/>
              </w:rPr>
            </w:pPr>
            <w:r>
              <w:rPr>
                <w:sz w:val="16"/>
                <w:szCs w:val="16"/>
                <w:lang w:val="en-GB"/>
              </w:rPr>
              <w:t>2018-12</w:t>
            </w:r>
          </w:p>
        </w:tc>
        <w:tc>
          <w:tcPr>
            <w:tcW w:w="800" w:type="dxa"/>
            <w:shd w:val="solid" w:color="FFFFFF" w:fill="auto"/>
          </w:tcPr>
          <w:p w:rsidR="002C31FF" w:rsidRDefault="002C31FF" w:rsidP="005779EF">
            <w:pPr>
              <w:pStyle w:val="TAC"/>
              <w:rPr>
                <w:sz w:val="16"/>
                <w:szCs w:val="16"/>
                <w:lang w:val="en-GB"/>
              </w:rPr>
            </w:pPr>
            <w:r>
              <w:rPr>
                <w:sz w:val="16"/>
                <w:szCs w:val="16"/>
                <w:lang w:val="en-GB"/>
              </w:rPr>
              <w:t>SP#82</w:t>
            </w:r>
          </w:p>
        </w:tc>
        <w:tc>
          <w:tcPr>
            <w:tcW w:w="1094" w:type="dxa"/>
            <w:shd w:val="solid" w:color="FFFFFF" w:fill="auto"/>
          </w:tcPr>
          <w:p w:rsidR="002C31FF" w:rsidRDefault="002C31FF" w:rsidP="005779EF">
            <w:pPr>
              <w:pStyle w:val="TAC"/>
              <w:rPr>
                <w:sz w:val="16"/>
                <w:szCs w:val="16"/>
                <w:lang w:val="en-GB"/>
              </w:rPr>
            </w:pPr>
            <w:r>
              <w:rPr>
                <w:sz w:val="16"/>
                <w:szCs w:val="16"/>
                <w:lang w:val="en-GB"/>
              </w:rPr>
              <w:t>SP-181084</w:t>
            </w:r>
          </w:p>
        </w:tc>
        <w:tc>
          <w:tcPr>
            <w:tcW w:w="567" w:type="dxa"/>
            <w:shd w:val="solid" w:color="FFFFFF" w:fill="auto"/>
          </w:tcPr>
          <w:p w:rsidR="002C31FF" w:rsidRDefault="002C31FF" w:rsidP="005779EF">
            <w:pPr>
              <w:pStyle w:val="TAL"/>
              <w:rPr>
                <w:sz w:val="16"/>
                <w:szCs w:val="16"/>
                <w:lang w:val="en-GB"/>
              </w:rPr>
            </w:pPr>
            <w:r>
              <w:rPr>
                <w:sz w:val="16"/>
                <w:szCs w:val="16"/>
                <w:lang w:val="en-GB"/>
              </w:rPr>
              <w:t>0730</w:t>
            </w:r>
          </w:p>
        </w:tc>
        <w:tc>
          <w:tcPr>
            <w:tcW w:w="425" w:type="dxa"/>
            <w:shd w:val="solid" w:color="FFFFFF" w:fill="auto"/>
          </w:tcPr>
          <w:p w:rsidR="002C31FF" w:rsidRDefault="002C31FF" w:rsidP="005779EF">
            <w:pPr>
              <w:pStyle w:val="TAL"/>
              <w:rPr>
                <w:sz w:val="16"/>
                <w:szCs w:val="16"/>
                <w:lang w:val="en-GB"/>
              </w:rPr>
            </w:pPr>
            <w:r>
              <w:rPr>
                <w:sz w:val="16"/>
                <w:szCs w:val="16"/>
                <w:lang w:val="en-GB"/>
              </w:rPr>
              <w:t>2</w:t>
            </w:r>
          </w:p>
        </w:tc>
        <w:tc>
          <w:tcPr>
            <w:tcW w:w="425" w:type="dxa"/>
            <w:shd w:val="solid" w:color="FFFFFF" w:fill="auto"/>
          </w:tcPr>
          <w:p w:rsidR="002C31FF" w:rsidRDefault="002C31FF" w:rsidP="005779EF">
            <w:pPr>
              <w:pStyle w:val="TAL"/>
              <w:rPr>
                <w:sz w:val="16"/>
                <w:szCs w:val="16"/>
                <w:lang w:val="en-GB"/>
              </w:rPr>
            </w:pPr>
            <w:r>
              <w:rPr>
                <w:sz w:val="16"/>
                <w:szCs w:val="16"/>
                <w:lang w:val="en-GB"/>
              </w:rPr>
              <w:t>F</w:t>
            </w:r>
          </w:p>
        </w:tc>
        <w:tc>
          <w:tcPr>
            <w:tcW w:w="4820" w:type="dxa"/>
            <w:shd w:val="solid" w:color="FFFFFF" w:fill="auto"/>
          </w:tcPr>
          <w:p w:rsidR="002C31FF" w:rsidRDefault="002C31FF" w:rsidP="005779EF">
            <w:pPr>
              <w:pStyle w:val="TAL"/>
              <w:rPr>
                <w:sz w:val="16"/>
                <w:szCs w:val="16"/>
                <w:lang w:val="en-GB"/>
              </w:rPr>
            </w:pPr>
            <w:r>
              <w:rPr>
                <w:sz w:val="16"/>
                <w:szCs w:val="16"/>
                <w:lang w:val="en-GB"/>
              </w:rPr>
              <w:t>Addition of URRP-AMF definition</w:t>
            </w:r>
          </w:p>
        </w:tc>
        <w:tc>
          <w:tcPr>
            <w:tcW w:w="708" w:type="dxa"/>
            <w:shd w:val="solid" w:color="FFFFFF" w:fill="auto"/>
          </w:tcPr>
          <w:p w:rsidR="002C31FF" w:rsidRDefault="002C31FF" w:rsidP="005779EF">
            <w:pPr>
              <w:pStyle w:val="TAC"/>
              <w:rPr>
                <w:sz w:val="16"/>
                <w:szCs w:val="16"/>
                <w:lang w:val="en-GB"/>
              </w:rPr>
            </w:pPr>
            <w:r>
              <w:rPr>
                <w:sz w:val="16"/>
                <w:szCs w:val="16"/>
                <w:lang w:val="en-GB"/>
              </w:rPr>
              <w:t>15.4.0</w:t>
            </w:r>
          </w:p>
        </w:tc>
      </w:tr>
      <w:tr w:rsidR="00274EB1" w:rsidRPr="009E0DE1" w:rsidTr="00107B06">
        <w:tc>
          <w:tcPr>
            <w:tcW w:w="800" w:type="dxa"/>
            <w:shd w:val="solid" w:color="FFFFFF" w:fill="auto"/>
          </w:tcPr>
          <w:p w:rsidR="00274EB1" w:rsidRDefault="00274EB1" w:rsidP="00274EB1">
            <w:pPr>
              <w:pStyle w:val="TAC"/>
              <w:rPr>
                <w:sz w:val="16"/>
                <w:szCs w:val="16"/>
                <w:lang w:val="en-GB"/>
              </w:rPr>
            </w:pPr>
            <w:r>
              <w:rPr>
                <w:sz w:val="16"/>
                <w:szCs w:val="16"/>
                <w:lang w:val="en-GB"/>
              </w:rPr>
              <w:t>2019-03</w:t>
            </w:r>
          </w:p>
        </w:tc>
        <w:tc>
          <w:tcPr>
            <w:tcW w:w="800" w:type="dxa"/>
            <w:shd w:val="solid" w:color="FFFFFF" w:fill="auto"/>
          </w:tcPr>
          <w:p w:rsidR="00274EB1" w:rsidRDefault="00274EB1" w:rsidP="00274EB1">
            <w:pPr>
              <w:pStyle w:val="TAC"/>
              <w:rPr>
                <w:sz w:val="16"/>
                <w:szCs w:val="16"/>
                <w:lang w:val="en-GB"/>
              </w:rPr>
            </w:pPr>
            <w:r>
              <w:rPr>
                <w:sz w:val="16"/>
                <w:szCs w:val="16"/>
                <w:lang w:val="en-GB"/>
              </w:rPr>
              <w:t>SP#83</w:t>
            </w:r>
          </w:p>
        </w:tc>
        <w:tc>
          <w:tcPr>
            <w:tcW w:w="1094" w:type="dxa"/>
            <w:shd w:val="solid" w:color="FFFFFF" w:fill="auto"/>
          </w:tcPr>
          <w:p w:rsidR="00274EB1" w:rsidRDefault="00274EB1" w:rsidP="00274EB1">
            <w:pPr>
              <w:pStyle w:val="TAC"/>
              <w:rPr>
                <w:sz w:val="16"/>
                <w:szCs w:val="16"/>
                <w:lang w:val="en-GB"/>
              </w:rPr>
            </w:pPr>
            <w:r>
              <w:rPr>
                <w:sz w:val="16"/>
                <w:szCs w:val="16"/>
                <w:lang w:val="en-GB"/>
              </w:rPr>
              <w:t>SP-190154</w:t>
            </w:r>
          </w:p>
        </w:tc>
        <w:tc>
          <w:tcPr>
            <w:tcW w:w="567" w:type="dxa"/>
            <w:shd w:val="solid" w:color="FFFFFF" w:fill="auto"/>
          </w:tcPr>
          <w:p w:rsidR="00274EB1" w:rsidRDefault="00274EB1" w:rsidP="00274EB1">
            <w:pPr>
              <w:pStyle w:val="TAL"/>
              <w:rPr>
                <w:sz w:val="16"/>
                <w:szCs w:val="16"/>
                <w:lang w:val="en-GB"/>
              </w:rPr>
            </w:pPr>
            <w:r>
              <w:rPr>
                <w:sz w:val="16"/>
                <w:szCs w:val="16"/>
                <w:lang w:val="en-GB"/>
              </w:rPr>
              <w:t>0700</w:t>
            </w:r>
          </w:p>
        </w:tc>
        <w:tc>
          <w:tcPr>
            <w:tcW w:w="425" w:type="dxa"/>
            <w:shd w:val="solid" w:color="FFFFFF" w:fill="auto"/>
          </w:tcPr>
          <w:p w:rsidR="00274EB1" w:rsidRDefault="00274EB1" w:rsidP="00274EB1">
            <w:pPr>
              <w:pStyle w:val="TAL"/>
              <w:rPr>
                <w:sz w:val="16"/>
                <w:szCs w:val="16"/>
                <w:lang w:val="en-GB"/>
              </w:rPr>
            </w:pPr>
            <w:r>
              <w:rPr>
                <w:sz w:val="16"/>
                <w:szCs w:val="16"/>
                <w:lang w:val="en-GB"/>
              </w:rPr>
              <w:t>3</w:t>
            </w:r>
          </w:p>
        </w:tc>
        <w:tc>
          <w:tcPr>
            <w:tcW w:w="425" w:type="dxa"/>
            <w:shd w:val="solid" w:color="FFFFFF" w:fill="auto"/>
          </w:tcPr>
          <w:p w:rsidR="00274EB1" w:rsidRDefault="00274EB1" w:rsidP="00274EB1">
            <w:pPr>
              <w:pStyle w:val="TAL"/>
              <w:rPr>
                <w:sz w:val="16"/>
                <w:szCs w:val="16"/>
                <w:lang w:val="en-GB"/>
              </w:rPr>
            </w:pPr>
            <w:r>
              <w:rPr>
                <w:sz w:val="16"/>
                <w:szCs w:val="16"/>
                <w:lang w:val="en-GB"/>
              </w:rPr>
              <w:t>F</w:t>
            </w:r>
          </w:p>
        </w:tc>
        <w:tc>
          <w:tcPr>
            <w:tcW w:w="4820" w:type="dxa"/>
            <w:shd w:val="solid" w:color="FFFFFF" w:fill="auto"/>
          </w:tcPr>
          <w:p w:rsidR="00274EB1" w:rsidRDefault="00274EB1" w:rsidP="00274EB1">
            <w:pPr>
              <w:pStyle w:val="TAL"/>
              <w:rPr>
                <w:sz w:val="16"/>
                <w:szCs w:val="16"/>
                <w:lang w:val="en-GB"/>
              </w:rPr>
            </w:pPr>
            <w:r>
              <w:rPr>
                <w:sz w:val="16"/>
                <w:szCs w:val="16"/>
                <w:lang w:val="en-GB"/>
              </w:rPr>
              <w:t>Use of S-NSSAI at interworking from EPS to 5GS</w:t>
            </w:r>
          </w:p>
        </w:tc>
        <w:tc>
          <w:tcPr>
            <w:tcW w:w="708" w:type="dxa"/>
            <w:shd w:val="solid" w:color="FFFFFF" w:fill="auto"/>
          </w:tcPr>
          <w:p w:rsidR="00274EB1" w:rsidRDefault="00274EB1" w:rsidP="00274EB1">
            <w:pPr>
              <w:pStyle w:val="TAC"/>
              <w:rPr>
                <w:sz w:val="16"/>
                <w:szCs w:val="16"/>
                <w:lang w:val="en-GB"/>
              </w:rPr>
            </w:pPr>
            <w:r>
              <w:rPr>
                <w:sz w:val="16"/>
                <w:szCs w:val="16"/>
                <w:lang w:val="en-GB"/>
              </w:rPr>
              <w:t>15.5.0</w:t>
            </w:r>
          </w:p>
        </w:tc>
      </w:tr>
      <w:tr w:rsidR="00274EB1" w:rsidRPr="009E0DE1" w:rsidTr="00107B06">
        <w:tc>
          <w:tcPr>
            <w:tcW w:w="800" w:type="dxa"/>
            <w:shd w:val="solid" w:color="FFFFFF" w:fill="auto"/>
          </w:tcPr>
          <w:p w:rsidR="00274EB1" w:rsidRDefault="00274EB1" w:rsidP="00274EB1">
            <w:pPr>
              <w:pStyle w:val="TAC"/>
              <w:rPr>
                <w:sz w:val="16"/>
                <w:szCs w:val="16"/>
                <w:lang w:val="en-GB"/>
              </w:rPr>
            </w:pPr>
            <w:r>
              <w:rPr>
                <w:sz w:val="16"/>
                <w:szCs w:val="16"/>
                <w:lang w:val="en-GB"/>
              </w:rPr>
              <w:t>2019-03</w:t>
            </w:r>
          </w:p>
        </w:tc>
        <w:tc>
          <w:tcPr>
            <w:tcW w:w="800" w:type="dxa"/>
            <w:shd w:val="solid" w:color="FFFFFF" w:fill="auto"/>
          </w:tcPr>
          <w:p w:rsidR="00274EB1" w:rsidRDefault="00274EB1" w:rsidP="00274EB1">
            <w:pPr>
              <w:pStyle w:val="TAC"/>
              <w:rPr>
                <w:sz w:val="16"/>
                <w:szCs w:val="16"/>
                <w:lang w:val="en-GB"/>
              </w:rPr>
            </w:pPr>
            <w:r>
              <w:rPr>
                <w:sz w:val="16"/>
                <w:szCs w:val="16"/>
                <w:lang w:val="en-GB"/>
              </w:rPr>
              <w:t>SP#83</w:t>
            </w:r>
          </w:p>
        </w:tc>
        <w:tc>
          <w:tcPr>
            <w:tcW w:w="1094" w:type="dxa"/>
            <w:shd w:val="solid" w:color="FFFFFF" w:fill="auto"/>
          </w:tcPr>
          <w:p w:rsidR="00274EB1" w:rsidRDefault="00274EB1" w:rsidP="00274EB1">
            <w:pPr>
              <w:pStyle w:val="TAC"/>
              <w:rPr>
                <w:sz w:val="16"/>
                <w:szCs w:val="16"/>
                <w:lang w:val="en-GB"/>
              </w:rPr>
            </w:pPr>
            <w:r>
              <w:rPr>
                <w:sz w:val="16"/>
                <w:szCs w:val="16"/>
                <w:lang w:val="en-GB"/>
              </w:rPr>
              <w:t>SP-190154</w:t>
            </w:r>
          </w:p>
        </w:tc>
        <w:tc>
          <w:tcPr>
            <w:tcW w:w="567" w:type="dxa"/>
            <w:shd w:val="solid" w:color="FFFFFF" w:fill="auto"/>
          </w:tcPr>
          <w:p w:rsidR="00274EB1" w:rsidRDefault="00274EB1" w:rsidP="00274EB1">
            <w:pPr>
              <w:pStyle w:val="TAL"/>
              <w:rPr>
                <w:sz w:val="16"/>
                <w:szCs w:val="16"/>
                <w:lang w:val="en-GB"/>
              </w:rPr>
            </w:pPr>
            <w:r>
              <w:rPr>
                <w:sz w:val="16"/>
                <w:szCs w:val="16"/>
                <w:lang w:val="en-GB"/>
              </w:rPr>
              <w:t>0733</w:t>
            </w:r>
          </w:p>
        </w:tc>
        <w:tc>
          <w:tcPr>
            <w:tcW w:w="425" w:type="dxa"/>
            <w:shd w:val="solid" w:color="FFFFFF" w:fill="auto"/>
          </w:tcPr>
          <w:p w:rsidR="00274EB1" w:rsidRDefault="00274EB1" w:rsidP="00274EB1">
            <w:pPr>
              <w:pStyle w:val="TAL"/>
              <w:rPr>
                <w:sz w:val="16"/>
                <w:szCs w:val="16"/>
                <w:lang w:val="en-GB"/>
              </w:rPr>
            </w:pPr>
            <w:r>
              <w:rPr>
                <w:sz w:val="16"/>
                <w:szCs w:val="16"/>
                <w:lang w:val="en-GB"/>
              </w:rPr>
              <w:t>2</w:t>
            </w:r>
          </w:p>
        </w:tc>
        <w:tc>
          <w:tcPr>
            <w:tcW w:w="425" w:type="dxa"/>
            <w:shd w:val="solid" w:color="FFFFFF" w:fill="auto"/>
          </w:tcPr>
          <w:p w:rsidR="00274EB1" w:rsidRDefault="00274EB1" w:rsidP="00274EB1">
            <w:pPr>
              <w:pStyle w:val="TAL"/>
              <w:rPr>
                <w:sz w:val="16"/>
                <w:szCs w:val="16"/>
                <w:lang w:val="en-GB"/>
              </w:rPr>
            </w:pPr>
            <w:r>
              <w:rPr>
                <w:sz w:val="16"/>
                <w:szCs w:val="16"/>
                <w:lang w:val="en-GB"/>
              </w:rPr>
              <w:t>F</w:t>
            </w:r>
          </w:p>
        </w:tc>
        <w:tc>
          <w:tcPr>
            <w:tcW w:w="4820" w:type="dxa"/>
            <w:shd w:val="solid" w:color="FFFFFF" w:fill="auto"/>
          </w:tcPr>
          <w:p w:rsidR="00274EB1" w:rsidRDefault="00274EB1" w:rsidP="00274EB1">
            <w:pPr>
              <w:pStyle w:val="TAL"/>
              <w:rPr>
                <w:sz w:val="16"/>
                <w:szCs w:val="16"/>
                <w:lang w:val="en-GB"/>
              </w:rPr>
            </w:pPr>
            <w:r>
              <w:rPr>
                <w:sz w:val="16"/>
                <w:szCs w:val="16"/>
                <w:lang w:val="en-GB"/>
              </w:rPr>
              <w:t>Slice interworking HR mode update</w:t>
            </w:r>
          </w:p>
        </w:tc>
        <w:tc>
          <w:tcPr>
            <w:tcW w:w="708" w:type="dxa"/>
            <w:shd w:val="solid" w:color="FFFFFF" w:fill="auto"/>
          </w:tcPr>
          <w:p w:rsidR="00274EB1" w:rsidRDefault="00274EB1" w:rsidP="00274EB1">
            <w:pPr>
              <w:pStyle w:val="TAC"/>
              <w:rPr>
                <w:sz w:val="16"/>
                <w:szCs w:val="16"/>
                <w:lang w:val="en-GB"/>
              </w:rPr>
            </w:pPr>
            <w:r>
              <w:rPr>
                <w:sz w:val="16"/>
                <w:szCs w:val="16"/>
                <w:lang w:val="en-GB"/>
              </w:rPr>
              <w:t>15.5.0</w:t>
            </w:r>
          </w:p>
        </w:tc>
      </w:tr>
      <w:tr w:rsidR="00274EB1" w:rsidRPr="009E0DE1" w:rsidTr="00107B06">
        <w:tc>
          <w:tcPr>
            <w:tcW w:w="800" w:type="dxa"/>
            <w:shd w:val="solid" w:color="FFFFFF" w:fill="auto"/>
          </w:tcPr>
          <w:p w:rsidR="00274EB1" w:rsidRDefault="00274EB1" w:rsidP="00274EB1">
            <w:pPr>
              <w:pStyle w:val="TAC"/>
              <w:rPr>
                <w:sz w:val="16"/>
                <w:szCs w:val="16"/>
                <w:lang w:val="en-GB"/>
              </w:rPr>
            </w:pPr>
            <w:r>
              <w:rPr>
                <w:sz w:val="16"/>
                <w:szCs w:val="16"/>
                <w:lang w:val="en-GB"/>
              </w:rPr>
              <w:t>2019-03</w:t>
            </w:r>
          </w:p>
        </w:tc>
        <w:tc>
          <w:tcPr>
            <w:tcW w:w="800" w:type="dxa"/>
            <w:shd w:val="solid" w:color="FFFFFF" w:fill="auto"/>
          </w:tcPr>
          <w:p w:rsidR="00274EB1" w:rsidRDefault="00274EB1" w:rsidP="00274EB1">
            <w:pPr>
              <w:pStyle w:val="TAC"/>
              <w:rPr>
                <w:sz w:val="16"/>
                <w:szCs w:val="16"/>
                <w:lang w:val="en-GB"/>
              </w:rPr>
            </w:pPr>
            <w:r>
              <w:rPr>
                <w:sz w:val="16"/>
                <w:szCs w:val="16"/>
                <w:lang w:val="en-GB"/>
              </w:rPr>
              <w:t>SP#83</w:t>
            </w:r>
          </w:p>
        </w:tc>
        <w:tc>
          <w:tcPr>
            <w:tcW w:w="1094" w:type="dxa"/>
            <w:shd w:val="solid" w:color="FFFFFF" w:fill="auto"/>
          </w:tcPr>
          <w:p w:rsidR="00274EB1" w:rsidRDefault="00274EB1" w:rsidP="00274EB1">
            <w:pPr>
              <w:pStyle w:val="TAC"/>
              <w:rPr>
                <w:sz w:val="16"/>
                <w:szCs w:val="16"/>
                <w:lang w:val="en-GB"/>
              </w:rPr>
            </w:pPr>
            <w:r>
              <w:rPr>
                <w:sz w:val="16"/>
                <w:szCs w:val="16"/>
                <w:lang w:val="en-GB"/>
              </w:rPr>
              <w:t>SP-190154</w:t>
            </w:r>
          </w:p>
        </w:tc>
        <w:tc>
          <w:tcPr>
            <w:tcW w:w="567" w:type="dxa"/>
            <w:shd w:val="solid" w:color="FFFFFF" w:fill="auto"/>
          </w:tcPr>
          <w:p w:rsidR="00274EB1" w:rsidRDefault="00274EB1" w:rsidP="00274EB1">
            <w:pPr>
              <w:pStyle w:val="TAL"/>
              <w:rPr>
                <w:sz w:val="16"/>
                <w:szCs w:val="16"/>
                <w:lang w:val="en-GB"/>
              </w:rPr>
            </w:pPr>
            <w:r>
              <w:rPr>
                <w:sz w:val="16"/>
                <w:szCs w:val="16"/>
                <w:lang w:val="en-GB"/>
              </w:rPr>
              <w:t>0741</w:t>
            </w:r>
          </w:p>
        </w:tc>
        <w:tc>
          <w:tcPr>
            <w:tcW w:w="425" w:type="dxa"/>
            <w:shd w:val="solid" w:color="FFFFFF" w:fill="auto"/>
          </w:tcPr>
          <w:p w:rsidR="00274EB1" w:rsidRDefault="00274EB1" w:rsidP="00274EB1">
            <w:pPr>
              <w:pStyle w:val="TAL"/>
              <w:rPr>
                <w:sz w:val="16"/>
                <w:szCs w:val="16"/>
                <w:lang w:val="en-GB"/>
              </w:rPr>
            </w:pPr>
            <w:r>
              <w:rPr>
                <w:sz w:val="16"/>
                <w:szCs w:val="16"/>
                <w:lang w:val="en-GB"/>
              </w:rPr>
              <w:t>1</w:t>
            </w:r>
          </w:p>
        </w:tc>
        <w:tc>
          <w:tcPr>
            <w:tcW w:w="425" w:type="dxa"/>
            <w:shd w:val="solid" w:color="FFFFFF" w:fill="auto"/>
          </w:tcPr>
          <w:p w:rsidR="00274EB1" w:rsidRDefault="00274EB1" w:rsidP="00274EB1">
            <w:pPr>
              <w:pStyle w:val="TAL"/>
              <w:rPr>
                <w:sz w:val="16"/>
                <w:szCs w:val="16"/>
                <w:lang w:val="en-GB"/>
              </w:rPr>
            </w:pPr>
            <w:r>
              <w:rPr>
                <w:sz w:val="16"/>
                <w:szCs w:val="16"/>
                <w:lang w:val="en-GB"/>
              </w:rPr>
              <w:t>F</w:t>
            </w:r>
          </w:p>
        </w:tc>
        <w:tc>
          <w:tcPr>
            <w:tcW w:w="4820" w:type="dxa"/>
            <w:shd w:val="solid" w:color="FFFFFF" w:fill="auto"/>
          </w:tcPr>
          <w:p w:rsidR="00274EB1" w:rsidRDefault="00274EB1" w:rsidP="00274EB1">
            <w:pPr>
              <w:pStyle w:val="TAL"/>
              <w:rPr>
                <w:sz w:val="16"/>
                <w:szCs w:val="16"/>
                <w:lang w:val="en-GB"/>
              </w:rPr>
            </w:pPr>
            <w:r>
              <w:rPr>
                <w:sz w:val="16"/>
                <w:szCs w:val="16"/>
                <w:lang w:val="en-GB"/>
              </w:rPr>
              <w:t xml:space="preserve">UDR selection </w:t>
            </w:r>
          </w:p>
        </w:tc>
        <w:tc>
          <w:tcPr>
            <w:tcW w:w="708" w:type="dxa"/>
            <w:shd w:val="solid" w:color="FFFFFF" w:fill="auto"/>
          </w:tcPr>
          <w:p w:rsidR="00274EB1" w:rsidRDefault="00274EB1" w:rsidP="00274EB1">
            <w:pPr>
              <w:pStyle w:val="TAC"/>
              <w:rPr>
                <w:sz w:val="16"/>
                <w:szCs w:val="16"/>
                <w:lang w:val="en-GB"/>
              </w:rPr>
            </w:pPr>
            <w:r>
              <w:rPr>
                <w:sz w:val="16"/>
                <w:szCs w:val="16"/>
                <w:lang w:val="en-GB"/>
              </w:rPr>
              <w:t>15.5.0</w:t>
            </w:r>
          </w:p>
        </w:tc>
      </w:tr>
      <w:tr w:rsidR="00274EB1" w:rsidRPr="009E0DE1" w:rsidTr="00107B06">
        <w:tc>
          <w:tcPr>
            <w:tcW w:w="800" w:type="dxa"/>
            <w:shd w:val="solid" w:color="FFFFFF" w:fill="auto"/>
          </w:tcPr>
          <w:p w:rsidR="00274EB1" w:rsidRDefault="00274EB1" w:rsidP="00274EB1">
            <w:pPr>
              <w:pStyle w:val="TAC"/>
              <w:rPr>
                <w:sz w:val="16"/>
                <w:szCs w:val="16"/>
                <w:lang w:val="en-GB"/>
              </w:rPr>
            </w:pPr>
            <w:r>
              <w:rPr>
                <w:sz w:val="16"/>
                <w:szCs w:val="16"/>
                <w:lang w:val="en-GB"/>
              </w:rPr>
              <w:t>2019-03</w:t>
            </w:r>
          </w:p>
        </w:tc>
        <w:tc>
          <w:tcPr>
            <w:tcW w:w="800" w:type="dxa"/>
            <w:shd w:val="solid" w:color="FFFFFF" w:fill="auto"/>
          </w:tcPr>
          <w:p w:rsidR="00274EB1" w:rsidRDefault="00274EB1" w:rsidP="00274EB1">
            <w:pPr>
              <w:pStyle w:val="TAC"/>
              <w:rPr>
                <w:sz w:val="16"/>
                <w:szCs w:val="16"/>
                <w:lang w:val="en-GB"/>
              </w:rPr>
            </w:pPr>
            <w:r>
              <w:rPr>
                <w:sz w:val="16"/>
                <w:szCs w:val="16"/>
                <w:lang w:val="en-GB"/>
              </w:rPr>
              <w:t>SP#83</w:t>
            </w:r>
          </w:p>
        </w:tc>
        <w:tc>
          <w:tcPr>
            <w:tcW w:w="1094" w:type="dxa"/>
            <w:shd w:val="solid" w:color="FFFFFF" w:fill="auto"/>
          </w:tcPr>
          <w:p w:rsidR="00274EB1" w:rsidRDefault="00274EB1" w:rsidP="00274EB1">
            <w:pPr>
              <w:pStyle w:val="TAC"/>
              <w:rPr>
                <w:sz w:val="16"/>
                <w:szCs w:val="16"/>
                <w:lang w:val="en-GB"/>
              </w:rPr>
            </w:pPr>
            <w:r>
              <w:rPr>
                <w:sz w:val="16"/>
                <w:szCs w:val="16"/>
                <w:lang w:val="en-GB"/>
              </w:rPr>
              <w:t>SP-190154</w:t>
            </w:r>
          </w:p>
        </w:tc>
        <w:tc>
          <w:tcPr>
            <w:tcW w:w="567" w:type="dxa"/>
            <w:shd w:val="solid" w:color="FFFFFF" w:fill="auto"/>
          </w:tcPr>
          <w:p w:rsidR="00274EB1" w:rsidRDefault="00274EB1" w:rsidP="00274EB1">
            <w:pPr>
              <w:pStyle w:val="TAL"/>
              <w:rPr>
                <w:sz w:val="16"/>
                <w:szCs w:val="16"/>
                <w:lang w:val="en-GB"/>
              </w:rPr>
            </w:pPr>
            <w:r>
              <w:rPr>
                <w:sz w:val="16"/>
                <w:szCs w:val="16"/>
                <w:lang w:val="en-GB"/>
              </w:rPr>
              <w:t>0742</w:t>
            </w:r>
          </w:p>
        </w:tc>
        <w:tc>
          <w:tcPr>
            <w:tcW w:w="425" w:type="dxa"/>
            <w:shd w:val="solid" w:color="FFFFFF" w:fill="auto"/>
          </w:tcPr>
          <w:p w:rsidR="00274EB1" w:rsidRDefault="00274EB1" w:rsidP="00274EB1">
            <w:pPr>
              <w:pStyle w:val="TAL"/>
              <w:rPr>
                <w:sz w:val="16"/>
                <w:szCs w:val="16"/>
                <w:lang w:val="en-GB"/>
              </w:rPr>
            </w:pPr>
            <w:r>
              <w:rPr>
                <w:sz w:val="16"/>
                <w:szCs w:val="16"/>
                <w:lang w:val="en-GB"/>
              </w:rPr>
              <w:t>2</w:t>
            </w:r>
          </w:p>
        </w:tc>
        <w:tc>
          <w:tcPr>
            <w:tcW w:w="425" w:type="dxa"/>
            <w:shd w:val="solid" w:color="FFFFFF" w:fill="auto"/>
          </w:tcPr>
          <w:p w:rsidR="00274EB1" w:rsidRDefault="00274EB1" w:rsidP="00274EB1">
            <w:pPr>
              <w:pStyle w:val="TAL"/>
              <w:rPr>
                <w:sz w:val="16"/>
                <w:szCs w:val="16"/>
                <w:lang w:val="en-GB"/>
              </w:rPr>
            </w:pPr>
            <w:r>
              <w:rPr>
                <w:sz w:val="16"/>
                <w:szCs w:val="16"/>
                <w:lang w:val="en-GB"/>
              </w:rPr>
              <w:t>F</w:t>
            </w:r>
          </w:p>
        </w:tc>
        <w:tc>
          <w:tcPr>
            <w:tcW w:w="4820" w:type="dxa"/>
            <w:shd w:val="solid" w:color="FFFFFF" w:fill="auto"/>
          </w:tcPr>
          <w:p w:rsidR="00274EB1" w:rsidRDefault="00274EB1" w:rsidP="00274EB1">
            <w:pPr>
              <w:pStyle w:val="TAL"/>
              <w:rPr>
                <w:sz w:val="16"/>
                <w:szCs w:val="16"/>
                <w:lang w:val="en-GB"/>
              </w:rPr>
            </w:pPr>
            <w:r>
              <w:rPr>
                <w:sz w:val="16"/>
                <w:szCs w:val="16"/>
                <w:lang w:val="en-GB"/>
              </w:rPr>
              <w:t>Fixing text related to discovery and selection</w:t>
            </w:r>
          </w:p>
        </w:tc>
        <w:tc>
          <w:tcPr>
            <w:tcW w:w="708" w:type="dxa"/>
            <w:shd w:val="solid" w:color="FFFFFF" w:fill="auto"/>
          </w:tcPr>
          <w:p w:rsidR="00274EB1" w:rsidRDefault="00274EB1" w:rsidP="00274EB1">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0743</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Change of the term confidence level</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0756</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Correction to NSSAI logic</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0758</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UL Session-AMBR enforcement in UPF</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0759</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Alignment with stage 3 for EPS interworking indications</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0762</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Clarification of user plane security enforcement between NG-RAN and SMF in Dual Connectivity scenario</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0767</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QoS Notification Control during handover</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0773</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Correction to traffic steering control</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0774</w:t>
            </w:r>
          </w:p>
        </w:tc>
        <w:tc>
          <w:tcPr>
            <w:tcW w:w="425" w:type="dxa"/>
            <w:shd w:val="solid" w:color="FFFFFF" w:fill="auto"/>
          </w:tcPr>
          <w:p w:rsidR="00D43474" w:rsidRDefault="00D43474" w:rsidP="00D43474">
            <w:pPr>
              <w:pStyle w:val="TAL"/>
              <w:rPr>
                <w:sz w:val="16"/>
                <w:szCs w:val="16"/>
                <w:lang w:val="en-GB"/>
              </w:rPr>
            </w:pPr>
            <w:r>
              <w:rPr>
                <w:sz w:val="16"/>
                <w:szCs w:val="16"/>
                <w:lang w:val="en-GB"/>
              </w:rPr>
              <w:t>3</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Configurable time for subsequent notification that the GFBR cannot be fulfilled</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0775</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Clarification for default values</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0784</w:t>
            </w:r>
          </w:p>
        </w:tc>
        <w:tc>
          <w:tcPr>
            <w:tcW w:w="425" w:type="dxa"/>
            <w:shd w:val="solid" w:color="FFFFFF" w:fill="auto"/>
          </w:tcPr>
          <w:p w:rsidR="00D43474" w:rsidRDefault="00D43474" w:rsidP="00D43474">
            <w:pPr>
              <w:pStyle w:val="TAL"/>
              <w:rPr>
                <w:sz w:val="16"/>
                <w:szCs w:val="16"/>
                <w:lang w:val="en-GB"/>
              </w:rPr>
            </w:pPr>
            <w:r>
              <w:rPr>
                <w:sz w:val="16"/>
                <w:szCs w:val="16"/>
                <w:lang w:val="en-GB"/>
              </w:rPr>
              <w:t>4</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5GC emergency calls over non-3GPP</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0786</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Adding UE Local Configuration as an additional option to the URSP</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0789</w:t>
            </w:r>
          </w:p>
        </w:tc>
        <w:tc>
          <w:tcPr>
            <w:tcW w:w="425" w:type="dxa"/>
            <w:shd w:val="solid" w:color="FFFFFF" w:fill="auto"/>
          </w:tcPr>
          <w:p w:rsidR="00D43474" w:rsidRDefault="00D43474" w:rsidP="00D43474">
            <w:pPr>
              <w:pStyle w:val="TAL"/>
              <w:rPr>
                <w:sz w:val="16"/>
                <w:szCs w:val="16"/>
                <w:lang w:val="en-GB"/>
              </w:rPr>
            </w:pPr>
            <w:r>
              <w:rPr>
                <w:sz w:val="16"/>
                <w:szCs w:val="16"/>
                <w:lang w:val="en-GB"/>
              </w:rPr>
              <w:t>-</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Update of network slicing text on NSSAI inclusion in RRC</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0791</w:t>
            </w:r>
          </w:p>
        </w:tc>
        <w:tc>
          <w:tcPr>
            <w:tcW w:w="425" w:type="dxa"/>
            <w:shd w:val="solid" w:color="FFFFFF" w:fill="auto"/>
          </w:tcPr>
          <w:p w:rsidR="00D43474" w:rsidRDefault="00D43474" w:rsidP="00D43474">
            <w:pPr>
              <w:pStyle w:val="TAL"/>
              <w:rPr>
                <w:sz w:val="16"/>
                <w:szCs w:val="16"/>
                <w:lang w:val="en-GB"/>
              </w:rPr>
            </w:pPr>
            <w:r>
              <w:rPr>
                <w:sz w:val="16"/>
                <w:szCs w:val="16"/>
                <w:lang w:val="en-GB"/>
              </w:rPr>
              <w:t>3</w:t>
            </w:r>
          </w:p>
        </w:tc>
        <w:tc>
          <w:tcPr>
            <w:tcW w:w="425" w:type="dxa"/>
            <w:shd w:val="solid" w:color="FFFFFF" w:fill="auto"/>
          </w:tcPr>
          <w:p w:rsidR="00D43474" w:rsidRDefault="00D43474" w:rsidP="00D43474">
            <w:pPr>
              <w:pStyle w:val="TAL"/>
              <w:rPr>
                <w:sz w:val="16"/>
                <w:szCs w:val="16"/>
                <w:lang w:val="en-GB"/>
              </w:rPr>
            </w:pPr>
            <w:r>
              <w:rPr>
                <w:sz w:val="16"/>
                <w:szCs w:val="16"/>
                <w:lang w:val="en-GB"/>
              </w:rPr>
              <w:t>C</w:t>
            </w:r>
          </w:p>
        </w:tc>
        <w:tc>
          <w:tcPr>
            <w:tcW w:w="4820" w:type="dxa"/>
            <w:shd w:val="solid" w:color="FFFFFF" w:fill="auto"/>
          </w:tcPr>
          <w:p w:rsidR="00D43474" w:rsidRDefault="00D43474" w:rsidP="00D43474">
            <w:pPr>
              <w:pStyle w:val="TAL"/>
              <w:rPr>
                <w:sz w:val="16"/>
                <w:szCs w:val="16"/>
                <w:lang w:val="en-GB"/>
              </w:rPr>
            </w:pPr>
            <w:r>
              <w:rPr>
                <w:sz w:val="16"/>
                <w:szCs w:val="16"/>
                <w:lang w:val="en-GB"/>
              </w:rPr>
              <w:t>Supporting early trace in AUSF</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0792</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IMS voice over PS Session Supported Indication in roaming cases.</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0793</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Introduce Charging Function in overall architecture</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SP-190155</w:t>
            </w:r>
          </w:p>
        </w:tc>
        <w:tc>
          <w:tcPr>
            <w:tcW w:w="567" w:type="dxa"/>
            <w:shd w:val="solid" w:color="FFFFFF" w:fill="auto"/>
          </w:tcPr>
          <w:p w:rsidR="00D43474" w:rsidRDefault="00D43474" w:rsidP="00D43474">
            <w:pPr>
              <w:pStyle w:val="TAL"/>
              <w:rPr>
                <w:sz w:val="16"/>
                <w:szCs w:val="16"/>
                <w:lang w:val="en-GB"/>
              </w:rPr>
            </w:pPr>
            <w:r>
              <w:rPr>
                <w:sz w:val="16"/>
                <w:szCs w:val="16"/>
                <w:lang w:val="en-GB"/>
              </w:rPr>
              <w:t>0797</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Update of configured NSSAI handling</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SP-190155</w:t>
            </w:r>
          </w:p>
        </w:tc>
        <w:tc>
          <w:tcPr>
            <w:tcW w:w="567" w:type="dxa"/>
            <w:shd w:val="solid" w:color="FFFFFF" w:fill="auto"/>
          </w:tcPr>
          <w:p w:rsidR="00D43474" w:rsidRDefault="00D43474" w:rsidP="00D43474">
            <w:pPr>
              <w:pStyle w:val="TAL"/>
              <w:rPr>
                <w:sz w:val="16"/>
                <w:szCs w:val="16"/>
                <w:lang w:val="en-GB"/>
              </w:rPr>
            </w:pPr>
            <w:r>
              <w:rPr>
                <w:sz w:val="16"/>
                <w:szCs w:val="16"/>
                <w:lang w:val="en-GB"/>
              </w:rPr>
              <w:t>0806</w:t>
            </w:r>
          </w:p>
        </w:tc>
        <w:tc>
          <w:tcPr>
            <w:tcW w:w="425" w:type="dxa"/>
            <w:shd w:val="solid" w:color="FFFFFF" w:fill="auto"/>
          </w:tcPr>
          <w:p w:rsidR="00D43474" w:rsidRDefault="00D43474" w:rsidP="00D43474">
            <w:pPr>
              <w:pStyle w:val="TAL"/>
              <w:rPr>
                <w:sz w:val="16"/>
                <w:szCs w:val="16"/>
                <w:lang w:val="en-GB"/>
              </w:rPr>
            </w:pPr>
            <w:r>
              <w:rPr>
                <w:sz w:val="16"/>
                <w:szCs w:val="16"/>
                <w:lang w:val="en-GB"/>
              </w:rPr>
              <w:t>3</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Corrections to AMF overlad control procedure</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0808</w:t>
            </w:r>
          </w:p>
        </w:tc>
        <w:tc>
          <w:tcPr>
            <w:tcW w:w="425" w:type="dxa"/>
            <w:shd w:val="solid" w:color="FFFFFF" w:fill="auto"/>
          </w:tcPr>
          <w:p w:rsidR="002527E5" w:rsidRDefault="002527E5" w:rsidP="002527E5">
            <w:pPr>
              <w:pStyle w:val="TAL"/>
              <w:rPr>
                <w:sz w:val="16"/>
                <w:szCs w:val="16"/>
                <w:lang w:val="en-GB"/>
              </w:rPr>
            </w:pPr>
            <w:r>
              <w:rPr>
                <w:sz w:val="16"/>
                <w:szCs w:val="16"/>
                <w:lang w:val="en-GB"/>
              </w:rPr>
              <w:t>-</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TS 23.501 Update to Network Slice availability</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0818</w:t>
            </w:r>
          </w:p>
        </w:tc>
        <w:tc>
          <w:tcPr>
            <w:tcW w:w="425" w:type="dxa"/>
            <w:shd w:val="solid" w:color="FFFFFF" w:fill="auto"/>
          </w:tcPr>
          <w:p w:rsidR="002527E5" w:rsidRDefault="002527E5" w:rsidP="002527E5">
            <w:pPr>
              <w:pStyle w:val="TAL"/>
              <w:rPr>
                <w:sz w:val="16"/>
                <w:szCs w:val="16"/>
                <w:lang w:val="en-GB"/>
              </w:rPr>
            </w:pPr>
            <w:r>
              <w:rPr>
                <w:sz w:val="16"/>
                <w:szCs w:val="16"/>
                <w:lang w:val="en-GB"/>
              </w:rPr>
              <w:t>-</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No services defined for Ngmlc</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0824</w:t>
            </w:r>
          </w:p>
        </w:tc>
        <w:tc>
          <w:tcPr>
            <w:tcW w:w="425" w:type="dxa"/>
            <w:shd w:val="solid" w:color="FFFFFF" w:fill="auto"/>
          </w:tcPr>
          <w:p w:rsidR="002527E5" w:rsidRDefault="002527E5" w:rsidP="002527E5">
            <w:pPr>
              <w:pStyle w:val="TAL"/>
              <w:rPr>
                <w:sz w:val="16"/>
                <w:szCs w:val="16"/>
                <w:lang w:val="en-GB"/>
              </w:rPr>
            </w:pPr>
            <w:r>
              <w:rPr>
                <w:sz w:val="16"/>
                <w:szCs w:val="16"/>
                <w:lang w:val="en-GB"/>
              </w:rPr>
              <w:t>6</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Clarification on DN authorization data</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0833</w:t>
            </w:r>
          </w:p>
        </w:tc>
        <w:tc>
          <w:tcPr>
            <w:tcW w:w="425" w:type="dxa"/>
            <w:shd w:val="solid" w:color="FFFFFF" w:fill="auto"/>
          </w:tcPr>
          <w:p w:rsidR="002527E5" w:rsidRDefault="002527E5" w:rsidP="002527E5">
            <w:pPr>
              <w:pStyle w:val="TAL"/>
              <w:rPr>
                <w:sz w:val="16"/>
                <w:szCs w:val="16"/>
                <w:lang w:val="en-GB"/>
              </w:rPr>
            </w:pPr>
            <w:r>
              <w:rPr>
                <w:sz w:val="16"/>
                <w:szCs w:val="16"/>
                <w:lang w:val="en-GB"/>
              </w:rPr>
              <w:t>-</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Clarification on Establishing a PDU Session in a Network Slice</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0834</w:t>
            </w:r>
          </w:p>
        </w:tc>
        <w:tc>
          <w:tcPr>
            <w:tcW w:w="425" w:type="dxa"/>
            <w:shd w:val="solid" w:color="FFFFFF" w:fill="auto"/>
          </w:tcPr>
          <w:p w:rsidR="002527E5" w:rsidRDefault="002527E5" w:rsidP="002527E5">
            <w:pPr>
              <w:pStyle w:val="TAL"/>
              <w:rPr>
                <w:sz w:val="16"/>
                <w:szCs w:val="16"/>
                <w:lang w:val="en-GB"/>
              </w:rPr>
            </w:pPr>
            <w:r>
              <w:rPr>
                <w:sz w:val="16"/>
                <w:szCs w:val="16"/>
                <w:lang w:val="en-GB"/>
              </w:rPr>
              <w:t>8</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Clarification on NAS level congestion control</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0853</w:t>
            </w:r>
          </w:p>
        </w:tc>
        <w:tc>
          <w:tcPr>
            <w:tcW w:w="425" w:type="dxa"/>
            <w:shd w:val="solid" w:color="FFFFFF" w:fill="auto"/>
          </w:tcPr>
          <w:p w:rsidR="002527E5" w:rsidRDefault="002527E5" w:rsidP="002527E5">
            <w:pPr>
              <w:pStyle w:val="TAL"/>
              <w:rPr>
                <w:sz w:val="16"/>
                <w:szCs w:val="16"/>
                <w:lang w:val="en-GB"/>
              </w:rPr>
            </w:pPr>
            <w:r>
              <w:rPr>
                <w:sz w:val="16"/>
                <w:szCs w:val="16"/>
                <w:lang w:val="en-GB"/>
              </w:rPr>
              <w:t>6</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 xml:space="preserve"> PS Data Off status update when congestion control is applied in AMF</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0857</w:t>
            </w:r>
          </w:p>
        </w:tc>
        <w:tc>
          <w:tcPr>
            <w:tcW w:w="425" w:type="dxa"/>
            <w:shd w:val="solid" w:color="FFFFFF" w:fill="auto"/>
          </w:tcPr>
          <w:p w:rsidR="002527E5" w:rsidRDefault="002527E5" w:rsidP="002527E5">
            <w:pPr>
              <w:pStyle w:val="TAL"/>
              <w:rPr>
                <w:sz w:val="16"/>
                <w:szCs w:val="16"/>
                <w:lang w:val="en-GB"/>
              </w:rPr>
            </w:pPr>
            <w:r>
              <w:rPr>
                <w:sz w:val="16"/>
                <w:szCs w:val="16"/>
                <w:lang w:val="en-GB"/>
              </w:rPr>
              <w:t>1</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Correction to Mobility Restrictions (for non-3GPP access)</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0860</w:t>
            </w:r>
          </w:p>
        </w:tc>
        <w:tc>
          <w:tcPr>
            <w:tcW w:w="425" w:type="dxa"/>
            <w:shd w:val="solid" w:color="FFFFFF" w:fill="auto"/>
          </w:tcPr>
          <w:p w:rsidR="002527E5" w:rsidRDefault="002527E5" w:rsidP="002527E5">
            <w:pPr>
              <w:pStyle w:val="TAL"/>
              <w:rPr>
                <w:sz w:val="16"/>
                <w:szCs w:val="16"/>
                <w:lang w:val="en-GB"/>
              </w:rPr>
            </w:pPr>
            <w:r>
              <w:rPr>
                <w:sz w:val="16"/>
                <w:szCs w:val="16"/>
                <w:lang w:val="en-GB"/>
              </w:rPr>
              <w:t>3</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Clarification on the UE behaviours under NAS level congestion control</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3700CE" w:rsidRPr="009E0DE1" w:rsidTr="00107B06">
        <w:tc>
          <w:tcPr>
            <w:tcW w:w="800" w:type="dxa"/>
            <w:shd w:val="solid" w:color="FFFFFF" w:fill="auto"/>
          </w:tcPr>
          <w:p w:rsidR="003700CE" w:rsidRDefault="003700CE" w:rsidP="003700CE">
            <w:pPr>
              <w:pStyle w:val="TAC"/>
              <w:rPr>
                <w:sz w:val="16"/>
                <w:szCs w:val="16"/>
                <w:lang w:val="en-GB"/>
              </w:rPr>
            </w:pPr>
            <w:r>
              <w:rPr>
                <w:sz w:val="16"/>
                <w:szCs w:val="16"/>
                <w:lang w:val="en-GB"/>
              </w:rPr>
              <w:t>2019-03</w:t>
            </w:r>
          </w:p>
        </w:tc>
        <w:tc>
          <w:tcPr>
            <w:tcW w:w="800" w:type="dxa"/>
            <w:shd w:val="solid" w:color="FFFFFF" w:fill="auto"/>
          </w:tcPr>
          <w:p w:rsidR="003700CE" w:rsidRDefault="003700CE" w:rsidP="003700CE">
            <w:pPr>
              <w:pStyle w:val="TAC"/>
              <w:rPr>
                <w:sz w:val="16"/>
                <w:szCs w:val="16"/>
                <w:lang w:val="en-GB"/>
              </w:rPr>
            </w:pPr>
            <w:r>
              <w:rPr>
                <w:sz w:val="16"/>
                <w:szCs w:val="16"/>
                <w:lang w:val="en-GB"/>
              </w:rPr>
              <w:t>SP#83</w:t>
            </w:r>
          </w:p>
        </w:tc>
        <w:tc>
          <w:tcPr>
            <w:tcW w:w="1094" w:type="dxa"/>
            <w:shd w:val="solid" w:color="FFFFFF" w:fill="auto"/>
          </w:tcPr>
          <w:p w:rsidR="003700CE" w:rsidRDefault="003700CE" w:rsidP="003700CE">
            <w:pPr>
              <w:pStyle w:val="TAC"/>
              <w:rPr>
                <w:sz w:val="16"/>
                <w:szCs w:val="16"/>
                <w:lang w:val="en-GB"/>
              </w:rPr>
            </w:pPr>
            <w:r>
              <w:rPr>
                <w:sz w:val="16"/>
                <w:szCs w:val="16"/>
                <w:lang w:val="en-GB"/>
              </w:rPr>
              <w:t>SP-190155</w:t>
            </w:r>
          </w:p>
        </w:tc>
        <w:tc>
          <w:tcPr>
            <w:tcW w:w="567" w:type="dxa"/>
            <w:shd w:val="solid" w:color="FFFFFF" w:fill="auto"/>
          </w:tcPr>
          <w:p w:rsidR="003700CE" w:rsidRDefault="003700CE" w:rsidP="003700CE">
            <w:pPr>
              <w:pStyle w:val="TAL"/>
              <w:rPr>
                <w:sz w:val="16"/>
                <w:szCs w:val="16"/>
                <w:lang w:val="en-GB"/>
              </w:rPr>
            </w:pPr>
            <w:r>
              <w:rPr>
                <w:sz w:val="16"/>
                <w:szCs w:val="16"/>
                <w:lang w:val="en-GB"/>
              </w:rPr>
              <w:t>0875</w:t>
            </w:r>
          </w:p>
        </w:tc>
        <w:tc>
          <w:tcPr>
            <w:tcW w:w="425" w:type="dxa"/>
            <w:shd w:val="solid" w:color="FFFFFF" w:fill="auto"/>
          </w:tcPr>
          <w:p w:rsidR="003700CE" w:rsidRDefault="003700CE" w:rsidP="003700CE">
            <w:pPr>
              <w:pStyle w:val="TAL"/>
              <w:rPr>
                <w:sz w:val="16"/>
                <w:szCs w:val="16"/>
                <w:lang w:val="en-GB"/>
              </w:rPr>
            </w:pPr>
            <w:r>
              <w:rPr>
                <w:sz w:val="16"/>
                <w:szCs w:val="16"/>
                <w:lang w:val="en-GB"/>
              </w:rPr>
              <w:t>-</w:t>
            </w:r>
          </w:p>
        </w:tc>
        <w:tc>
          <w:tcPr>
            <w:tcW w:w="425" w:type="dxa"/>
            <w:shd w:val="solid" w:color="FFFFFF" w:fill="auto"/>
          </w:tcPr>
          <w:p w:rsidR="003700CE" w:rsidRDefault="003700CE" w:rsidP="003700CE">
            <w:pPr>
              <w:pStyle w:val="TAL"/>
              <w:rPr>
                <w:sz w:val="16"/>
                <w:szCs w:val="16"/>
                <w:lang w:val="en-GB"/>
              </w:rPr>
            </w:pPr>
            <w:r>
              <w:rPr>
                <w:sz w:val="16"/>
                <w:szCs w:val="16"/>
                <w:lang w:val="en-GB"/>
              </w:rPr>
              <w:t>F</w:t>
            </w:r>
          </w:p>
        </w:tc>
        <w:tc>
          <w:tcPr>
            <w:tcW w:w="4820" w:type="dxa"/>
            <w:shd w:val="solid" w:color="FFFFFF" w:fill="auto"/>
          </w:tcPr>
          <w:p w:rsidR="003700CE" w:rsidRDefault="003700CE" w:rsidP="003700CE">
            <w:pPr>
              <w:pStyle w:val="TAL"/>
              <w:rPr>
                <w:sz w:val="16"/>
                <w:szCs w:val="16"/>
                <w:lang w:val="en-GB"/>
              </w:rPr>
            </w:pPr>
            <w:r>
              <w:rPr>
                <w:sz w:val="16"/>
                <w:szCs w:val="16"/>
                <w:lang w:val="en-GB"/>
              </w:rPr>
              <w:t>Permanent identifier with IMEISV format</w:t>
            </w:r>
          </w:p>
        </w:tc>
        <w:tc>
          <w:tcPr>
            <w:tcW w:w="708" w:type="dxa"/>
            <w:shd w:val="solid" w:color="FFFFFF" w:fill="auto"/>
          </w:tcPr>
          <w:p w:rsidR="003700CE" w:rsidRDefault="003700CE" w:rsidP="003700CE">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0876</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Removing a superfluous NOTE about the need for ultra-low latency QCI/5Qis</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0877</w:t>
            </w:r>
          </w:p>
        </w:tc>
        <w:tc>
          <w:tcPr>
            <w:tcW w:w="425" w:type="dxa"/>
            <w:shd w:val="solid" w:color="FFFFFF" w:fill="auto"/>
          </w:tcPr>
          <w:p w:rsidR="00186FCC" w:rsidRDefault="00186FCC" w:rsidP="00186FCC">
            <w:pPr>
              <w:pStyle w:val="TAL"/>
              <w:rPr>
                <w:sz w:val="16"/>
                <w:szCs w:val="16"/>
                <w:lang w:val="en-GB"/>
              </w:rPr>
            </w:pPr>
            <w:r>
              <w:rPr>
                <w:sz w:val="16"/>
                <w:szCs w:val="16"/>
                <w:lang w:val="en-GB"/>
              </w:rPr>
              <w:t>7</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Allowed Area and Non-Allowed Area encoding</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0901</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Alignment of Emergency Registered definition with Stage 3</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0904</w:t>
            </w:r>
          </w:p>
        </w:tc>
        <w:tc>
          <w:tcPr>
            <w:tcW w:w="425" w:type="dxa"/>
            <w:shd w:val="solid" w:color="FFFFFF" w:fill="auto"/>
          </w:tcPr>
          <w:p w:rsidR="00186FCC" w:rsidRDefault="00186FCC" w:rsidP="00186FCC">
            <w:pPr>
              <w:pStyle w:val="TAL"/>
              <w:rPr>
                <w:sz w:val="16"/>
                <w:szCs w:val="16"/>
                <w:lang w:val="en-GB"/>
              </w:rPr>
            </w:pPr>
            <w:r>
              <w:rPr>
                <w:sz w:val="16"/>
                <w:szCs w:val="16"/>
                <w:lang w:val="en-GB"/>
              </w:rPr>
              <w:t>-</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Addition of PCF services Npcf_UEPolicyControl and Npcf_EventExposure</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0910</w:t>
            </w:r>
          </w:p>
        </w:tc>
        <w:tc>
          <w:tcPr>
            <w:tcW w:w="425" w:type="dxa"/>
            <w:shd w:val="solid" w:color="FFFFFF" w:fill="auto"/>
          </w:tcPr>
          <w:p w:rsidR="00186FCC" w:rsidRDefault="00186FCC" w:rsidP="00186FCC">
            <w:pPr>
              <w:pStyle w:val="TAL"/>
              <w:rPr>
                <w:sz w:val="16"/>
                <w:szCs w:val="16"/>
                <w:lang w:val="en-GB"/>
              </w:rPr>
            </w:pPr>
            <w:r>
              <w:rPr>
                <w:sz w:val="16"/>
                <w:szCs w:val="16"/>
                <w:lang w:val="en-GB"/>
              </w:rPr>
              <w:t>3</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Clarification on ARP Proxy</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0913</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PS Data Off status update when UE in non-allowed area or out of LADN area</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 xml:space="preserve">0915 </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Non-roaming reference architecture correction</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0922</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TS 23.501: correction for enforcement of user plane integrity protection</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lastRenderedPageBreak/>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SP-190156</w:t>
            </w:r>
          </w:p>
        </w:tc>
        <w:tc>
          <w:tcPr>
            <w:tcW w:w="567" w:type="dxa"/>
            <w:shd w:val="solid" w:color="FFFFFF" w:fill="auto"/>
          </w:tcPr>
          <w:p w:rsidR="00186FCC" w:rsidRDefault="00186FCC" w:rsidP="00186FCC">
            <w:pPr>
              <w:pStyle w:val="TAL"/>
              <w:rPr>
                <w:sz w:val="16"/>
                <w:szCs w:val="16"/>
                <w:lang w:val="en-GB"/>
              </w:rPr>
            </w:pPr>
            <w:r>
              <w:rPr>
                <w:sz w:val="16"/>
                <w:szCs w:val="16"/>
                <w:lang w:val="en-GB"/>
              </w:rPr>
              <w:t>0932</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 xml:space="preserve">Clarification on the PDU Session parameter </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SP-190156</w:t>
            </w:r>
          </w:p>
        </w:tc>
        <w:tc>
          <w:tcPr>
            <w:tcW w:w="567" w:type="dxa"/>
            <w:shd w:val="solid" w:color="FFFFFF" w:fill="auto"/>
          </w:tcPr>
          <w:p w:rsidR="00186FCC" w:rsidRDefault="00186FCC" w:rsidP="00186FCC">
            <w:pPr>
              <w:pStyle w:val="TAL"/>
              <w:rPr>
                <w:sz w:val="16"/>
                <w:szCs w:val="16"/>
                <w:lang w:val="en-GB"/>
              </w:rPr>
            </w:pPr>
            <w:r>
              <w:rPr>
                <w:sz w:val="16"/>
                <w:szCs w:val="16"/>
                <w:lang w:val="en-GB"/>
              </w:rPr>
              <w:t>0942</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Transport Level Packet Marking</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0943</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Support of baseline Frame Routing feature</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0945</w:t>
            </w:r>
          </w:p>
        </w:tc>
        <w:tc>
          <w:tcPr>
            <w:tcW w:w="425" w:type="dxa"/>
            <w:shd w:val="solid" w:color="FFFFFF" w:fill="auto"/>
          </w:tcPr>
          <w:p w:rsidR="00957278" w:rsidRDefault="00957278" w:rsidP="00957278">
            <w:pPr>
              <w:pStyle w:val="TAL"/>
              <w:rPr>
                <w:sz w:val="16"/>
                <w:szCs w:val="16"/>
                <w:lang w:val="en-GB"/>
              </w:rPr>
            </w:pPr>
            <w:r>
              <w:rPr>
                <w:sz w:val="16"/>
                <w:szCs w:val="16"/>
                <w:lang w:val="en-GB"/>
              </w:rPr>
              <w:t>1</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Disabling E-UTRA connected to EPC radio capability</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0949</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Correction of slicing terminology</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0958</w:t>
            </w:r>
          </w:p>
        </w:tc>
        <w:tc>
          <w:tcPr>
            <w:tcW w:w="425" w:type="dxa"/>
            <w:shd w:val="solid" w:color="FFFFFF" w:fill="auto"/>
          </w:tcPr>
          <w:p w:rsidR="00957278" w:rsidRDefault="00957278" w:rsidP="00957278">
            <w:pPr>
              <w:pStyle w:val="TAL"/>
              <w:rPr>
                <w:sz w:val="16"/>
                <w:szCs w:val="16"/>
                <w:lang w:val="en-GB"/>
              </w:rPr>
            </w:pPr>
            <w:r>
              <w:rPr>
                <w:sz w:val="16"/>
                <w:szCs w:val="16"/>
                <w:lang w:val="en-GB"/>
              </w:rPr>
              <w:t>1</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Adding a new 5G-GUTI allocation condition</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0968</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Clarify on Network Slice availability change</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0969</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Correction the terms on Secondary authentication/authorization of the PDU Session Establishment</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0975</w:t>
            </w:r>
          </w:p>
        </w:tc>
        <w:tc>
          <w:tcPr>
            <w:tcW w:w="425" w:type="dxa"/>
            <w:shd w:val="solid" w:color="FFFFFF" w:fill="auto"/>
          </w:tcPr>
          <w:p w:rsidR="00957278" w:rsidRDefault="00957278" w:rsidP="00957278">
            <w:pPr>
              <w:pStyle w:val="TAL"/>
              <w:rPr>
                <w:sz w:val="16"/>
                <w:szCs w:val="16"/>
                <w:lang w:val="en-GB"/>
              </w:rPr>
            </w:pPr>
            <w:r>
              <w:rPr>
                <w:sz w:val="16"/>
                <w:szCs w:val="16"/>
                <w:lang w:val="en-GB"/>
              </w:rPr>
              <w:t>1</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 xml:space="preserve">Clarificaiton on Core Network type Restriction </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0976</w:t>
            </w:r>
          </w:p>
        </w:tc>
        <w:tc>
          <w:tcPr>
            <w:tcW w:w="425" w:type="dxa"/>
            <w:shd w:val="solid" w:color="FFFFFF" w:fill="auto"/>
          </w:tcPr>
          <w:p w:rsidR="00957278" w:rsidRDefault="00957278" w:rsidP="00957278">
            <w:pPr>
              <w:pStyle w:val="TAL"/>
              <w:rPr>
                <w:sz w:val="16"/>
                <w:szCs w:val="16"/>
                <w:lang w:val="en-GB"/>
              </w:rPr>
            </w:pPr>
            <w:r>
              <w:rPr>
                <w:sz w:val="16"/>
                <w:szCs w:val="16"/>
                <w:lang w:val="en-GB"/>
              </w:rPr>
              <w:t>3</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Clarification on AMF planned removal</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0979</w:t>
            </w:r>
          </w:p>
        </w:tc>
        <w:tc>
          <w:tcPr>
            <w:tcW w:w="425" w:type="dxa"/>
            <w:shd w:val="solid" w:color="FFFFFF" w:fill="auto"/>
          </w:tcPr>
          <w:p w:rsidR="00957278" w:rsidRDefault="00957278" w:rsidP="00957278">
            <w:pPr>
              <w:pStyle w:val="TAL"/>
              <w:rPr>
                <w:sz w:val="16"/>
                <w:szCs w:val="16"/>
                <w:lang w:val="en-GB"/>
              </w:rPr>
            </w:pPr>
            <w:r>
              <w:rPr>
                <w:sz w:val="16"/>
                <w:szCs w:val="16"/>
                <w:lang w:val="en-GB"/>
              </w:rPr>
              <w:t>1</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Correction of UE 5GSM Core Network Capability</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0982</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Clarification on QoS Notification control</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0988</w:t>
            </w:r>
          </w:p>
        </w:tc>
        <w:tc>
          <w:tcPr>
            <w:tcW w:w="425" w:type="dxa"/>
            <w:shd w:val="solid" w:color="FFFFFF" w:fill="auto"/>
          </w:tcPr>
          <w:p w:rsidR="00957278" w:rsidRDefault="00957278" w:rsidP="00957278">
            <w:pPr>
              <w:pStyle w:val="TAL"/>
              <w:rPr>
                <w:sz w:val="16"/>
                <w:szCs w:val="16"/>
                <w:lang w:val="en-GB"/>
              </w:rPr>
            </w:pPr>
            <w:r>
              <w:rPr>
                <w:sz w:val="16"/>
                <w:szCs w:val="16"/>
                <w:lang w:val="en-GB"/>
              </w:rPr>
              <w:t>0</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Correction on reference</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0992</w:t>
            </w:r>
          </w:p>
        </w:tc>
        <w:tc>
          <w:tcPr>
            <w:tcW w:w="425" w:type="dxa"/>
            <w:shd w:val="solid" w:color="FFFFFF" w:fill="auto"/>
          </w:tcPr>
          <w:p w:rsidR="00957278" w:rsidRDefault="00957278" w:rsidP="00957278">
            <w:pPr>
              <w:pStyle w:val="TAL"/>
              <w:rPr>
                <w:sz w:val="16"/>
                <w:szCs w:val="16"/>
                <w:lang w:val="en-GB"/>
              </w:rPr>
            </w:pPr>
            <w:r>
              <w:rPr>
                <w:sz w:val="16"/>
                <w:szCs w:val="16"/>
                <w:lang w:val="en-GB"/>
              </w:rPr>
              <w:t>3</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 xml:space="preserve"> Slice interworking HR mode update</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0996</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Clarification on PCF selection</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03778E">
        <w:tc>
          <w:tcPr>
            <w:tcW w:w="800" w:type="dxa"/>
            <w:tcBorders>
              <w:bottom w:val="single" w:sz="6" w:space="0" w:color="auto"/>
            </w:tcBorders>
            <w:shd w:val="solid" w:color="FFFFFF" w:fill="auto"/>
          </w:tcPr>
          <w:p w:rsidR="00957278" w:rsidRDefault="00957278" w:rsidP="00957278">
            <w:pPr>
              <w:pStyle w:val="TAC"/>
              <w:rPr>
                <w:sz w:val="16"/>
                <w:szCs w:val="16"/>
                <w:lang w:val="en-GB"/>
              </w:rPr>
            </w:pPr>
            <w:r>
              <w:rPr>
                <w:sz w:val="16"/>
                <w:szCs w:val="16"/>
                <w:lang w:val="en-GB"/>
              </w:rPr>
              <w:t>2019-03</w:t>
            </w:r>
          </w:p>
        </w:tc>
        <w:tc>
          <w:tcPr>
            <w:tcW w:w="800" w:type="dxa"/>
            <w:tcBorders>
              <w:bottom w:val="single" w:sz="6" w:space="0" w:color="auto"/>
            </w:tcBorders>
            <w:shd w:val="solid" w:color="FFFFFF" w:fill="auto"/>
          </w:tcPr>
          <w:p w:rsidR="00957278" w:rsidRDefault="00957278" w:rsidP="00957278">
            <w:pPr>
              <w:pStyle w:val="TAC"/>
              <w:rPr>
                <w:sz w:val="16"/>
                <w:szCs w:val="16"/>
                <w:lang w:val="en-GB"/>
              </w:rPr>
            </w:pPr>
            <w:r>
              <w:rPr>
                <w:sz w:val="16"/>
                <w:szCs w:val="16"/>
                <w:lang w:val="en-GB"/>
              </w:rPr>
              <w:t>SP#83</w:t>
            </w:r>
          </w:p>
        </w:tc>
        <w:tc>
          <w:tcPr>
            <w:tcW w:w="1094" w:type="dxa"/>
            <w:tcBorders>
              <w:bottom w:val="single" w:sz="6" w:space="0" w:color="auto"/>
            </w:tcBorders>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tcBorders>
              <w:bottom w:val="single" w:sz="6" w:space="0" w:color="auto"/>
            </w:tcBorders>
            <w:shd w:val="solid" w:color="FFFFFF" w:fill="auto"/>
          </w:tcPr>
          <w:p w:rsidR="00957278" w:rsidRDefault="00957278" w:rsidP="00957278">
            <w:pPr>
              <w:pStyle w:val="TAL"/>
              <w:rPr>
                <w:sz w:val="16"/>
                <w:szCs w:val="16"/>
                <w:lang w:val="en-GB"/>
              </w:rPr>
            </w:pPr>
            <w:r>
              <w:rPr>
                <w:sz w:val="16"/>
                <w:szCs w:val="16"/>
                <w:lang w:val="en-GB"/>
              </w:rPr>
              <w:t>1006</w:t>
            </w:r>
          </w:p>
        </w:tc>
        <w:tc>
          <w:tcPr>
            <w:tcW w:w="425" w:type="dxa"/>
            <w:tcBorders>
              <w:bottom w:val="single" w:sz="6" w:space="0" w:color="auto"/>
            </w:tcBorders>
            <w:shd w:val="solid" w:color="FFFFFF" w:fill="auto"/>
          </w:tcPr>
          <w:p w:rsidR="00957278" w:rsidRDefault="00957278" w:rsidP="00957278">
            <w:pPr>
              <w:pStyle w:val="TAL"/>
              <w:rPr>
                <w:sz w:val="16"/>
                <w:szCs w:val="16"/>
                <w:lang w:val="en-GB"/>
              </w:rPr>
            </w:pPr>
            <w:r>
              <w:rPr>
                <w:sz w:val="16"/>
                <w:szCs w:val="16"/>
                <w:lang w:val="en-GB"/>
              </w:rPr>
              <w:t>-</w:t>
            </w:r>
          </w:p>
        </w:tc>
        <w:tc>
          <w:tcPr>
            <w:tcW w:w="425" w:type="dxa"/>
            <w:tcBorders>
              <w:bottom w:val="single" w:sz="6" w:space="0" w:color="auto"/>
            </w:tcBorders>
            <w:shd w:val="solid" w:color="FFFFFF" w:fill="auto"/>
          </w:tcPr>
          <w:p w:rsidR="00957278" w:rsidRDefault="00957278" w:rsidP="00957278">
            <w:pPr>
              <w:pStyle w:val="TAL"/>
              <w:rPr>
                <w:sz w:val="16"/>
                <w:szCs w:val="16"/>
                <w:lang w:val="en-GB"/>
              </w:rPr>
            </w:pPr>
            <w:r>
              <w:rPr>
                <w:sz w:val="16"/>
                <w:szCs w:val="16"/>
                <w:lang w:val="en-GB"/>
              </w:rPr>
              <w:t>F</w:t>
            </w:r>
          </w:p>
        </w:tc>
        <w:tc>
          <w:tcPr>
            <w:tcW w:w="4820" w:type="dxa"/>
            <w:tcBorders>
              <w:bottom w:val="single" w:sz="6" w:space="0" w:color="auto"/>
            </w:tcBorders>
            <w:shd w:val="solid" w:color="FFFFFF" w:fill="auto"/>
          </w:tcPr>
          <w:p w:rsidR="00957278" w:rsidRDefault="00957278" w:rsidP="00957278">
            <w:pPr>
              <w:pStyle w:val="TAL"/>
              <w:rPr>
                <w:sz w:val="16"/>
                <w:szCs w:val="16"/>
                <w:lang w:val="en-GB"/>
              </w:rPr>
            </w:pPr>
            <w:r>
              <w:rPr>
                <w:sz w:val="16"/>
                <w:szCs w:val="16"/>
                <w:lang w:val="en-GB"/>
              </w:rPr>
              <w:t xml:space="preserve"> Corrections on routing rule</w:t>
            </w:r>
          </w:p>
        </w:tc>
        <w:tc>
          <w:tcPr>
            <w:tcW w:w="708" w:type="dxa"/>
            <w:tcBorders>
              <w:bottom w:val="single" w:sz="6" w:space="0" w:color="auto"/>
            </w:tcBorders>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03778E">
        <w:tc>
          <w:tcPr>
            <w:tcW w:w="800" w:type="dxa"/>
            <w:tcBorders>
              <w:bottom w:val="single" w:sz="12" w:space="0" w:color="auto"/>
            </w:tcBorders>
            <w:shd w:val="solid" w:color="FFFFFF" w:fill="auto"/>
          </w:tcPr>
          <w:p w:rsidR="00957278" w:rsidRDefault="00957278" w:rsidP="00957278">
            <w:pPr>
              <w:pStyle w:val="TAC"/>
              <w:rPr>
                <w:sz w:val="16"/>
                <w:szCs w:val="16"/>
                <w:lang w:val="en-GB"/>
              </w:rPr>
            </w:pPr>
            <w:r>
              <w:rPr>
                <w:sz w:val="16"/>
                <w:szCs w:val="16"/>
                <w:lang w:val="en-GB"/>
              </w:rPr>
              <w:t>2019-03</w:t>
            </w:r>
          </w:p>
        </w:tc>
        <w:tc>
          <w:tcPr>
            <w:tcW w:w="800" w:type="dxa"/>
            <w:tcBorders>
              <w:bottom w:val="single" w:sz="12" w:space="0" w:color="auto"/>
            </w:tcBorders>
            <w:shd w:val="solid" w:color="FFFFFF" w:fill="auto"/>
          </w:tcPr>
          <w:p w:rsidR="00957278" w:rsidRDefault="00957278" w:rsidP="00957278">
            <w:pPr>
              <w:pStyle w:val="TAC"/>
              <w:rPr>
                <w:sz w:val="16"/>
                <w:szCs w:val="16"/>
                <w:lang w:val="en-GB"/>
              </w:rPr>
            </w:pPr>
            <w:r>
              <w:rPr>
                <w:sz w:val="16"/>
                <w:szCs w:val="16"/>
                <w:lang w:val="en-GB"/>
              </w:rPr>
              <w:t>SP#83</w:t>
            </w:r>
          </w:p>
        </w:tc>
        <w:tc>
          <w:tcPr>
            <w:tcW w:w="1094" w:type="dxa"/>
            <w:tcBorders>
              <w:bottom w:val="single" w:sz="12" w:space="0" w:color="auto"/>
            </w:tcBorders>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tcBorders>
              <w:bottom w:val="single" w:sz="12" w:space="0" w:color="auto"/>
            </w:tcBorders>
            <w:shd w:val="solid" w:color="FFFFFF" w:fill="auto"/>
          </w:tcPr>
          <w:p w:rsidR="00957278" w:rsidRDefault="00957278" w:rsidP="00957278">
            <w:pPr>
              <w:pStyle w:val="TAL"/>
              <w:rPr>
                <w:sz w:val="16"/>
                <w:szCs w:val="16"/>
                <w:lang w:val="en-GB"/>
              </w:rPr>
            </w:pPr>
            <w:r>
              <w:rPr>
                <w:sz w:val="16"/>
                <w:szCs w:val="16"/>
                <w:lang w:val="en-GB"/>
              </w:rPr>
              <w:t>1012</w:t>
            </w:r>
          </w:p>
        </w:tc>
        <w:tc>
          <w:tcPr>
            <w:tcW w:w="425" w:type="dxa"/>
            <w:tcBorders>
              <w:bottom w:val="single" w:sz="12" w:space="0" w:color="auto"/>
            </w:tcBorders>
            <w:shd w:val="solid" w:color="FFFFFF" w:fill="auto"/>
          </w:tcPr>
          <w:p w:rsidR="00957278" w:rsidRDefault="00957278" w:rsidP="00957278">
            <w:pPr>
              <w:pStyle w:val="TAL"/>
              <w:rPr>
                <w:sz w:val="16"/>
                <w:szCs w:val="16"/>
                <w:lang w:val="en-GB"/>
              </w:rPr>
            </w:pPr>
            <w:r>
              <w:rPr>
                <w:sz w:val="16"/>
                <w:szCs w:val="16"/>
                <w:lang w:val="en-GB"/>
              </w:rPr>
              <w:t>2</w:t>
            </w:r>
          </w:p>
        </w:tc>
        <w:tc>
          <w:tcPr>
            <w:tcW w:w="425" w:type="dxa"/>
            <w:tcBorders>
              <w:bottom w:val="single" w:sz="12" w:space="0" w:color="auto"/>
            </w:tcBorders>
            <w:shd w:val="solid" w:color="FFFFFF" w:fill="auto"/>
          </w:tcPr>
          <w:p w:rsidR="00957278" w:rsidRDefault="00957278" w:rsidP="00957278">
            <w:pPr>
              <w:pStyle w:val="TAL"/>
              <w:rPr>
                <w:sz w:val="16"/>
                <w:szCs w:val="16"/>
                <w:lang w:val="en-GB"/>
              </w:rPr>
            </w:pPr>
            <w:r>
              <w:rPr>
                <w:sz w:val="16"/>
                <w:szCs w:val="16"/>
                <w:lang w:val="en-GB"/>
              </w:rPr>
              <w:t>F</w:t>
            </w:r>
          </w:p>
        </w:tc>
        <w:tc>
          <w:tcPr>
            <w:tcW w:w="4820" w:type="dxa"/>
            <w:tcBorders>
              <w:bottom w:val="single" w:sz="12" w:space="0" w:color="auto"/>
            </w:tcBorders>
            <w:shd w:val="solid" w:color="FFFFFF" w:fill="auto"/>
          </w:tcPr>
          <w:p w:rsidR="00957278" w:rsidRDefault="00957278" w:rsidP="00957278">
            <w:pPr>
              <w:pStyle w:val="TAL"/>
              <w:rPr>
                <w:sz w:val="16"/>
                <w:szCs w:val="16"/>
                <w:lang w:val="en-GB"/>
              </w:rPr>
            </w:pPr>
            <w:r>
              <w:rPr>
                <w:sz w:val="16"/>
                <w:szCs w:val="16"/>
                <w:lang w:val="en-GB"/>
              </w:rPr>
              <w:t>Clarification on GTP-u protocol</w:t>
            </w:r>
          </w:p>
        </w:tc>
        <w:tc>
          <w:tcPr>
            <w:tcW w:w="708" w:type="dxa"/>
            <w:tcBorders>
              <w:bottom w:val="single" w:sz="12" w:space="0" w:color="auto"/>
            </w:tcBorders>
            <w:shd w:val="solid" w:color="FFFFFF" w:fill="auto"/>
          </w:tcPr>
          <w:p w:rsidR="00957278" w:rsidRDefault="00957278" w:rsidP="00957278">
            <w:pPr>
              <w:pStyle w:val="TAC"/>
              <w:rPr>
                <w:sz w:val="16"/>
                <w:szCs w:val="16"/>
                <w:lang w:val="en-GB"/>
              </w:rPr>
            </w:pPr>
            <w:r>
              <w:rPr>
                <w:sz w:val="16"/>
                <w:szCs w:val="16"/>
                <w:lang w:val="en-GB"/>
              </w:rPr>
              <w:t>15.5.0</w:t>
            </w:r>
          </w:p>
        </w:tc>
      </w:tr>
      <w:tr w:rsidR="00C65FE8" w:rsidRPr="009E0DE1" w:rsidTr="0003778E">
        <w:tc>
          <w:tcPr>
            <w:tcW w:w="800" w:type="dxa"/>
            <w:tcBorders>
              <w:top w:val="single" w:sz="12" w:space="0" w:color="auto"/>
            </w:tcBorders>
            <w:shd w:val="solid" w:color="FFFFFF" w:fill="auto"/>
          </w:tcPr>
          <w:p w:rsidR="00C65FE8" w:rsidRDefault="00C65FE8" w:rsidP="00C65FE8">
            <w:pPr>
              <w:pStyle w:val="TAC"/>
              <w:rPr>
                <w:sz w:val="16"/>
                <w:szCs w:val="16"/>
                <w:lang w:val="en-GB"/>
              </w:rPr>
            </w:pPr>
            <w:r>
              <w:rPr>
                <w:sz w:val="16"/>
                <w:szCs w:val="16"/>
                <w:lang w:val="en-GB"/>
              </w:rPr>
              <w:t>2019-06</w:t>
            </w:r>
          </w:p>
        </w:tc>
        <w:tc>
          <w:tcPr>
            <w:tcW w:w="800" w:type="dxa"/>
            <w:tcBorders>
              <w:top w:val="single" w:sz="12" w:space="0" w:color="auto"/>
            </w:tcBorders>
            <w:shd w:val="solid" w:color="FFFFFF" w:fill="auto"/>
          </w:tcPr>
          <w:p w:rsidR="00C65FE8" w:rsidRDefault="00C65FE8" w:rsidP="00C65FE8">
            <w:pPr>
              <w:pStyle w:val="TAC"/>
              <w:rPr>
                <w:sz w:val="16"/>
                <w:szCs w:val="16"/>
                <w:lang w:val="en-GB"/>
              </w:rPr>
            </w:pPr>
            <w:r>
              <w:rPr>
                <w:sz w:val="16"/>
                <w:szCs w:val="16"/>
                <w:lang w:val="en-GB"/>
              </w:rPr>
              <w:t>SP#84</w:t>
            </w:r>
          </w:p>
        </w:tc>
        <w:tc>
          <w:tcPr>
            <w:tcW w:w="1094" w:type="dxa"/>
            <w:tcBorders>
              <w:top w:val="single" w:sz="12" w:space="0" w:color="auto"/>
            </w:tcBorders>
            <w:shd w:val="solid" w:color="FFFFFF" w:fill="auto"/>
          </w:tcPr>
          <w:p w:rsidR="00C65FE8" w:rsidRDefault="00C65FE8" w:rsidP="00C65FE8">
            <w:pPr>
              <w:pStyle w:val="TAC"/>
              <w:rPr>
                <w:sz w:val="16"/>
                <w:szCs w:val="16"/>
                <w:lang w:val="en-GB"/>
              </w:rPr>
            </w:pPr>
            <w:r>
              <w:rPr>
                <w:sz w:val="16"/>
                <w:szCs w:val="16"/>
                <w:lang w:val="en-GB"/>
              </w:rPr>
              <w:t>SP-190399</w:t>
            </w:r>
          </w:p>
        </w:tc>
        <w:tc>
          <w:tcPr>
            <w:tcW w:w="567" w:type="dxa"/>
            <w:tcBorders>
              <w:top w:val="single" w:sz="12" w:space="0" w:color="auto"/>
            </w:tcBorders>
            <w:shd w:val="solid" w:color="FFFFFF" w:fill="auto"/>
          </w:tcPr>
          <w:p w:rsidR="00C65FE8" w:rsidRDefault="00C65FE8" w:rsidP="00C65FE8">
            <w:pPr>
              <w:pStyle w:val="TAL"/>
              <w:rPr>
                <w:sz w:val="16"/>
                <w:szCs w:val="16"/>
                <w:lang w:val="en-GB"/>
              </w:rPr>
            </w:pPr>
            <w:r>
              <w:rPr>
                <w:sz w:val="16"/>
                <w:szCs w:val="16"/>
                <w:lang w:val="en-GB"/>
              </w:rPr>
              <w:t>1029</w:t>
            </w:r>
          </w:p>
        </w:tc>
        <w:tc>
          <w:tcPr>
            <w:tcW w:w="425" w:type="dxa"/>
            <w:tcBorders>
              <w:top w:val="single" w:sz="12" w:space="0" w:color="auto"/>
            </w:tcBorders>
            <w:shd w:val="solid" w:color="FFFFFF" w:fill="auto"/>
          </w:tcPr>
          <w:p w:rsidR="00C65FE8" w:rsidRDefault="00C65FE8" w:rsidP="00C65FE8">
            <w:pPr>
              <w:pStyle w:val="TAL"/>
              <w:rPr>
                <w:sz w:val="16"/>
                <w:szCs w:val="16"/>
                <w:lang w:val="en-GB"/>
              </w:rPr>
            </w:pPr>
            <w:r>
              <w:rPr>
                <w:sz w:val="16"/>
                <w:szCs w:val="16"/>
                <w:lang w:val="en-GB"/>
              </w:rPr>
              <w:t>1</w:t>
            </w:r>
          </w:p>
        </w:tc>
        <w:tc>
          <w:tcPr>
            <w:tcW w:w="425" w:type="dxa"/>
            <w:tcBorders>
              <w:top w:val="single" w:sz="12" w:space="0" w:color="auto"/>
            </w:tcBorders>
            <w:shd w:val="solid" w:color="FFFFFF" w:fill="auto"/>
          </w:tcPr>
          <w:p w:rsidR="00C65FE8" w:rsidRDefault="00C65FE8" w:rsidP="00C65FE8">
            <w:pPr>
              <w:pStyle w:val="TAL"/>
              <w:rPr>
                <w:sz w:val="16"/>
                <w:szCs w:val="16"/>
                <w:lang w:val="en-GB"/>
              </w:rPr>
            </w:pPr>
            <w:r>
              <w:rPr>
                <w:sz w:val="16"/>
                <w:szCs w:val="16"/>
                <w:lang w:val="en-GB"/>
              </w:rPr>
              <w:t>F</w:t>
            </w:r>
          </w:p>
        </w:tc>
        <w:tc>
          <w:tcPr>
            <w:tcW w:w="4820" w:type="dxa"/>
            <w:tcBorders>
              <w:top w:val="single" w:sz="12" w:space="0" w:color="auto"/>
            </w:tcBorders>
            <w:shd w:val="solid" w:color="FFFFFF" w:fill="auto"/>
          </w:tcPr>
          <w:p w:rsidR="00C65FE8" w:rsidRDefault="00C65FE8" w:rsidP="00C65FE8">
            <w:pPr>
              <w:pStyle w:val="TAL"/>
              <w:rPr>
                <w:sz w:val="16"/>
                <w:szCs w:val="16"/>
                <w:lang w:val="en-GB"/>
              </w:rPr>
            </w:pPr>
            <w:r>
              <w:rPr>
                <w:sz w:val="16"/>
                <w:szCs w:val="16"/>
                <w:lang w:val="en-GB"/>
              </w:rPr>
              <w:t>Validity of LADN information and LADN discovery/storage in the UE per-PLMN</w:t>
            </w:r>
          </w:p>
        </w:tc>
        <w:tc>
          <w:tcPr>
            <w:tcW w:w="708" w:type="dxa"/>
            <w:tcBorders>
              <w:top w:val="single" w:sz="12" w:space="0" w:color="auto"/>
            </w:tcBorders>
            <w:shd w:val="solid" w:color="FFFFFF" w:fill="auto"/>
          </w:tcPr>
          <w:p w:rsidR="00C65FE8" w:rsidRDefault="00C65FE8" w:rsidP="00C65FE8">
            <w:pPr>
              <w:pStyle w:val="TAC"/>
              <w:rPr>
                <w:sz w:val="16"/>
                <w:szCs w:val="16"/>
                <w:lang w:val="en-GB"/>
              </w:rPr>
            </w:pPr>
            <w:r>
              <w:rPr>
                <w:sz w:val="16"/>
                <w:szCs w:val="16"/>
                <w:lang w:val="en-GB"/>
              </w:rPr>
              <w:t>15.6.0</w:t>
            </w:r>
          </w:p>
        </w:tc>
      </w:tr>
      <w:tr w:rsidR="00C65FE8" w:rsidRPr="009E0DE1" w:rsidTr="00107B06">
        <w:tc>
          <w:tcPr>
            <w:tcW w:w="800" w:type="dxa"/>
            <w:shd w:val="solid" w:color="FFFFFF" w:fill="auto"/>
          </w:tcPr>
          <w:p w:rsidR="00C65FE8" w:rsidRDefault="00C65FE8" w:rsidP="00C65FE8">
            <w:pPr>
              <w:pStyle w:val="TAC"/>
              <w:rPr>
                <w:sz w:val="16"/>
                <w:szCs w:val="16"/>
                <w:lang w:val="en-GB"/>
              </w:rPr>
            </w:pPr>
            <w:r>
              <w:rPr>
                <w:sz w:val="16"/>
                <w:szCs w:val="16"/>
                <w:lang w:val="en-GB"/>
              </w:rPr>
              <w:t>2019-06</w:t>
            </w:r>
          </w:p>
        </w:tc>
        <w:tc>
          <w:tcPr>
            <w:tcW w:w="800" w:type="dxa"/>
            <w:shd w:val="solid" w:color="FFFFFF" w:fill="auto"/>
          </w:tcPr>
          <w:p w:rsidR="00C65FE8" w:rsidRDefault="00C65FE8" w:rsidP="00C65FE8">
            <w:pPr>
              <w:pStyle w:val="TAC"/>
              <w:rPr>
                <w:sz w:val="16"/>
                <w:szCs w:val="16"/>
                <w:lang w:val="en-GB"/>
              </w:rPr>
            </w:pPr>
            <w:r>
              <w:rPr>
                <w:sz w:val="16"/>
                <w:szCs w:val="16"/>
                <w:lang w:val="en-GB"/>
              </w:rPr>
              <w:t>SP#84</w:t>
            </w:r>
          </w:p>
        </w:tc>
        <w:tc>
          <w:tcPr>
            <w:tcW w:w="1094" w:type="dxa"/>
            <w:shd w:val="solid" w:color="FFFFFF" w:fill="auto"/>
          </w:tcPr>
          <w:p w:rsidR="00C65FE8" w:rsidRDefault="00C65FE8" w:rsidP="00C65FE8">
            <w:pPr>
              <w:pStyle w:val="TAC"/>
              <w:rPr>
                <w:sz w:val="16"/>
                <w:szCs w:val="16"/>
                <w:lang w:val="en-GB"/>
              </w:rPr>
            </w:pPr>
            <w:r>
              <w:rPr>
                <w:sz w:val="16"/>
                <w:szCs w:val="16"/>
                <w:lang w:val="en-GB"/>
              </w:rPr>
              <w:t>SP-190399</w:t>
            </w:r>
          </w:p>
        </w:tc>
        <w:tc>
          <w:tcPr>
            <w:tcW w:w="567" w:type="dxa"/>
            <w:shd w:val="solid" w:color="FFFFFF" w:fill="auto"/>
          </w:tcPr>
          <w:p w:rsidR="00C65FE8" w:rsidRDefault="00C65FE8" w:rsidP="00C65FE8">
            <w:pPr>
              <w:pStyle w:val="TAL"/>
              <w:rPr>
                <w:sz w:val="16"/>
                <w:szCs w:val="16"/>
                <w:lang w:val="en-GB"/>
              </w:rPr>
            </w:pPr>
            <w:r>
              <w:rPr>
                <w:sz w:val="16"/>
                <w:szCs w:val="16"/>
                <w:lang w:val="en-GB"/>
              </w:rPr>
              <w:t>1031</w:t>
            </w:r>
          </w:p>
        </w:tc>
        <w:tc>
          <w:tcPr>
            <w:tcW w:w="425" w:type="dxa"/>
            <w:shd w:val="solid" w:color="FFFFFF" w:fill="auto"/>
          </w:tcPr>
          <w:p w:rsidR="00C65FE8" w:rsidRDefault="00C65FE8" w:rsidP="00C65FE8">
            <w:pPr>
              <w:pStyle w:val="TAL"/>
              <w:rPr>
                <w:sz w:val="16"/>
                <w:szCs w:val="16"/>
                <w:lang w:val="en-GB"/>
              </w:rPr>
            </w:pPr>
            <w:r>
              <w:rPr>
                <w:sz w:val="16"/>
                <w:szCs w:val="16"/>
                <w:lang w:val="en-GB"/>
              </w:rPr>
              <w:t>3</w:t>
            </w:r>
          </w:p>
        </w:tc>
        <w:tc>
          <w:tcPr>
            <w:tcW w:w="425" w:type="dxa"/>
            <w:shd w:val="solid" w:color="FFFFFF" w:fill="auto"/>
          </w:tcPr>
          <w:p w:rsidR="00C65FE8" w:rsidRDefault="00C65FE8" w:rsidP="00C65FE8">
            <w:pPr>
              <w:pStyle w:val="TAL"/>
              <w:rPr>
                <w:sz w:val="16"/>
                <w:szCs w:val="16"/>
                <w:lang w:val="en-GB"/>
              </w:rPr>
            </w:pPr>
            <w:r>
              <w:rPr>
                <w:sz w:val="16"/>
                <w:szCs w:val="16"/>
                <w:lang w:val="en-GB"/>
              </w:rPr>
              <w:t>F</w:t>
            </w:r>
          </w:p>
        </w:tc>
        <w:tc>
          <w:tcPr>
            <w:tcW w:w="4820" w:type="dxa"/>
            <w:shd w:val="solid" w:color="FFFFFF" w:fill="auto"/>
          </w:tcPr>
          <w:p w:rsidR="00C65FE8" w:rsidRDefault="00C65FE8" w:rsidP="00C65FE8">
            <w:pPr>
              <w:pStyle w:val="TAL"/>
              <w:rPr>
                <w:sz w:val="16"/>
                <w:szCs w:val="16"/>
                <w:lang w:val="en-GB"/>
              </w:rPr>
            </w:pPr>
            <w:r>
              <w:rPr>
                <w:sz w:val="16"/>
                <w:szCs w:val="16"/>
                <w:lang w:val="en-GB"/>
              </w:rPr>
              <w:t>Conclusions on applicability of Allowed NSSAI to E-PLMNs</w:t>
            </w:r>
          </w:p>
        </w:tc>
        <w:tc>
          <w:tcPr>
            <w:tcW w:w="708" w:type="dxa"/>
            <w:shd w:val="solid" w:color="FFFFFF" w:fill="auto"/>
          </w:tcPr>
          <w:p w:rsidR="00C65FE8" w:rsidRDefault="00C65FE8" w:rsidP="00C65FE8">
            <w:pPr>
              <w:pStyle w:val="TAC"/>
              <w:rPr>
                <w:sz w:val="16"/>
                <w:szCs w:val="16"/>
                <w:lang w:val="en-GB"/>
              </w:rPr>
            </w:pPr>
            <w:r>
              <w:rPr>
                <w:sz w:val="16"/>
                <w:szCs w:val="16"/>
                <w:lang w:val="en-GB"/>
              </w:rPr>
              <w:t>15.6.0</w:t>
            </w:r>
          </w:p>
        </w:tc>
      </w:tr>
      <w:tr w:rsidR="00C65FE8" w:rsidRPr="009E0DE1" w:rsidTr="00107B06">
        <w:tc>
          <w:tcPr>
            <w:tcW w:w="800" w:type="dxa"/>
            <w:shd w:val="solid" w:color="FFFFFF" w:fill="auto"/>
          </w:tcPr>
          <w:p w:rsidR="00C65FE8" w:rsidRDefault="00C65FE8" w:rsidP="00C65FE8">
            <w:pPr>
              <w:pStyle w:val="TAC"/>
              <w:rPr>
                <w:sz w:val="16"/>
                <w:szCs w:val="16"/>
                <w:lang w:val="en-GB"/>
              </w:rPr>
            </w:pPr>
            <w:r>
              <w:rPr>
                <w:sz w:val="16"/>
                <w:szCs w:val="16"/>
                <w:lang w:val="en-GB"/>
              </w:rPr>
              <w:t>2019-06</w:t>
            </w:r>
          </w:p>
        </w:tc>
        <w:tc>
          <w:tcPr>
            <w:tcW w:w="800" w:type="dxa"/>
            <w:shd w:val="solid" w:color="FFFFFF" w:fill="auto"/>
          </w:tcPr>
          <w:p w:rsidR="00C65FE8" w:rsidRDefault="00C65FE8" w:rsidP="00C65FE8">
            <w:pPr>
              <w:pStyle w:val="TAC"/>
              <w:rPr>
                <w:sz w:val="16"/>
                <w:szCs w:val="16"/>
                <w:lang w:val="en-GB"/>
              </w:rPr>
            </w:pPr>
            <w:r>
              <w:rPr>
                <w:sz w:val="16"/>
                <w:szCs w:val="16"/>
                <w:lang w:val="en-GB"/>
              </w:rPr>
              <w:t>SP#84</w:t>
            </w:r>
          </w:p>
        </w:tc>
        <w:tc>
          <w:tcPr>
            <w:tcW w:w="1094" w:type="dxa"/>
            <w:shd w:val="solid" w:color="FFFFFF" w:fill="auto"/>
          </w:tcPr>
          <w:p w:rsidR="00C65FE8" w:rsidRDefault="00C65FE8" w:rsidP="00C65FE8">
            <w:pPr>
              <w:pStyle w:val="TAC"/>
              <w:rPr>
                <w:sz w:val="16"/>
                <w:szCs w:val="16"/>
                <w:lang w:val="en-GB"/>
              </w:rPr>
            </w:pPr>
            <w:r>
              <w:rPr>
                <w:sz w:val="16"/>
                <w:szCs w:val="16"/>
                <w:lang w:val="en-GB"/>
              </w:rPr>
              <w:t>SP-190399</w:t>
            </w:r>
          </w:p>
        </w:tc>
        <w:tc>
          <w:tcPr>
            <w:tcW w:w="567" w:type="dxa"/>
            <w:shd w:val="solid" w:color="FFFFFF" w:fill="auto"/>
          </w:tcPr>
          <w:p w:rsidR="00C65FE8" w:rsidRDefault="00C65FE8" w:rsidP="00C65FE8">
            <w:pPr>
              <w:pStyle w:val="TAL"/>
              <w:rPr>
                <w:sz w:val="16"/>
                <w:szCs w:val="16"/>
                <w:lang w:val="en-GB"/>
              </w:rPr>
            </w:pPr>
            <w:r>
              <w:rPr>
                <w:sz w:val="16"/>
                <w:szCs w:val="16"/>
                <w:lang w:val="en-GB"/>
              </w:rPr>
              <w:t>1032</w:t>
            </w:r>
          </w:p>
        </w:tc>
        <w:tc>
          <w:tcPr>
            <w:tcW w:w="425" w:type="dxa"/>
            <w:shd w:val="solid" w:color="FFFFFF" w:fill="auto"/>
          </w:tcPr>
          <w:p w:rsidR="00C65FE8" w:rsidRDefault="00C65FE8" w:rsidP="00C65FE8">
            <w:pPr>
              <w:pStyle w:val="TAL"/>
              <w:rPr>
                <w:sz w:val="16"/>
                <w:szCs w:val="16"/>
                <w:lang w:val="en-GB"/>
              </w:rPr>
            </w:pPr>
            <w:r>
              <w:rPr>
                <w:sz w:val="16"/>
                <w:szCs w:val="16"/>
                <w:lang w:val="en-GB"/>
              </w:rPr>
              <w:t>-</w:t>
            </w:r>
          </w:p>
        </w:tc>
        <w:tc>
          <w:tcPr>
            <w:tcW w:w="425" w:type="dxa"/>
            <w:shd w:val="solid" w:color="FFFFFF" w:fill="auto"/>
          </w:tcPr>
          <w:p w:rsidR="00C65FE8" w:rsidRDefault="00C65FE8" w:rsidP="00C65FE8">
            <w:pPr>
              <w:pStyle w:val="TAL"/>
              <w:rPr>
                <w:sz w:val="16"/>
                <w:szCs w:val="16"/>
                <w:lang w:val="en-GB"/>
              </w:rPr>
            </w:pPr>
            <w:r>
              <w:rPr>
                <w:sz w:val="16"/>
                <w:szCs w:val="16"/>
                <w:lang w:val="en-GB"/>
              </w:rPr>
              <w:t>F</w:t>
            </w:r>
          </w:p>
        </w:tc>
        <w:tc>
          <w:tcPr>
            <w:tcW w:w="4820" w:type="dxa"/>
            <w:shd w:val="solid" w:color="FFFFFF" w:fill="auto"/>
          </w:tcPr>
          <w:p w:rsidR="00C65FE8" w:rsidRDefault="00C65FE8" w:rsidP="00C65FE8">
            <w:pPr>
              <w:pStyle w:val="TAL"/>
              <w:rPr>
                <w:sz w:val="16"/>
                <w:szCs w:val="16"/>
                <w:lang w:val="en-GB"/>
              </w:rPr>
            </w:pPr>
            <w:r>
              <w:rPr>
                <w:sz w:val="16"/>
                <w:szCs w:val="16"/>
                <w:lang w:val="en-GB"/>
              </w:rPr>
              <w:t>Correction to the provisioning of the UE Integrity Protection Data Rate capability</w:t>
            </w:r>
          </w:p>
        </w:tc>
        <w:tc>
          <w:tcPr>
            <w:tcW w:w="708" w:type="dxa"/>
            <w:shd w:val="solid" w:color="FFFFFF" w:fill="auto"/>
          </w:tcPr>
          <w:p w:rsidR="00C65FE8" w:rsidRDefault="00C65FE8" w:rsidP="00C65FE8">
            <w:pPr>
              <w:pStyle w:val="TAC"/>
              <w:rPr>
                <w:sz w:val="16"/>
                <w:szCs w:val="16"/>
                <w:lang w:val="en-GB"/>
              </w:rPr>
            </w:pPr>
            <w:r>
              <w:rPr>
                <w:sz w:val="16"/>
                <w:szCs w:val="16"/>
                <w:lang w:val="en-GB"/>
              </w:rPr>
              <w:t>15.6.0</w:t>
            </w:r>
          </w:p>
        </w:tc>
      </w:tr>
      <w:tr w:rsidR="00C65FE8" w:rsidRPr="009E0DE1" w:rsidTr="00107B06">
        <w:tc>
          <w:tcPr>
            <w:tcW w:w="800" w:type="dxa"/>
            <w:shd w:val="solid" w:color="FFFFFF" w:fill="auto"/>
          </w:tcPr>
          <w:p w:rsidR="00C65FE8" w:rsidRDefault="00C65FE8" w:rsidP="00C65FE8">
            <w:pPr>
              <w:pStyle w:val="TAC"/>
              <w:rPr>
                <w:sz w:val="16"/>
                <w:szCs w:val="16"/>
                <w:lang w:val="en-GB"/>
              </w:rPr>
            </w:pPr>
            <w:r>
              <w:rPr>
                <w:sz w:val="16"/>
                <w:szCs w:val="16"/>
                <w:lang w:val="en-GB"/>
              </w:rPr>
              <w:t>2019-06</w:t>
            </w:r>
          </w:p>
        </w:tc>
        <w:tc>
          <w:tcPr>
            <w:tcW w:w="800" w:type="dxa"/>
            <w:shd w:val="solid" w:color="FFFFFF" w:fill="auto"/>
          </w:tcPr>
          <w:p w:rsidR="00C65FE8" w:rsidRDefault="00C65FE8" w:rsidP="00C65FE8">
            <w:pPr>
              <w:pStyle w:val="TAC"/>
              <w:rPr>
                <w:sz w:val="16"/>
                <w:szCs w:val="16"/>
                <w:lang w:val="en-GB"/>
              </w:rPr>
            </w:pPr>
            <w:r>
              <w:rPr>
                <w:sz w:val="16"/>
                <w:szCs w:val="16"/>
                <w:lang w:val="en-GB"/>
              </w:rPr>
              <w:t>SP#84</w:t>
            </w:r>
          </w:p>
        </w:tc>
        <w:tc>
          <w:tcPr>
            <w:tcW w:w="1094" w:type="dxa"/>
            <w:shd w:val="solid" w:color="FFFFFF" w:fill="auto"/>
          </w:tcPr>
          <w:p w:rsidR="00C65FE8" w:rsidRDefault="00C65FE8" w:rsidP="00C65FE8">
            <w:pPr>
              <w:pStyle w:val="TAC"/>
              <w:rPr>
                <w:sz w:val="16"/>
                <w:szCs w:val="16"/>
                <w:lang w:val="en-GB"/>
              </w:rPr>
            </w:pPr>
            <w:r>
              <w:rPr>
                <w:sz w:val="16"/>
                <w:szCs w:val="16"/>
                <w:lang w:val="en-GB"/>
              </w:rPr>
              <w:t>SP-190399</w:t>
            </w:r>
          </w:p>
        </w:tc>
        <w:tc>
          <w:tcPr>
            <w:tcW w:w="567" w:type="dxa"/>
            <w:shd w:val="solid" w:color="FFFFFF" w:fill="auto"/>
          </w:tcPr>
          <w:p w:rsidR="00C65FE8" w:rsidRDefault="00C65FE8" w:rsidP="00C65FE8">
            <w:pPr>
              <w:pStyle w:val="TAL"/>
              <w:rPr>
                <w:sz w:val="16"/>
                <w:szCs w:val="16"/>
                <w:lang w:val="en-GB"/>
              </w:rPr>
            </w:pPr>
            <w:r>
              <w:rPr>
                <w:sz w:val="16"/>
                <w:szCs w:val="16"/>
                <w:lang w:val="en-GB"/>
              </w:rPr>
              <w:t>1041</w:t>
            </w:r>
          </w:p>
        </w:tc>
        <w:tc>
          <w:tcPr>
            <w:tcW w:w="425" w:type="dxa"/>
            <w:shd w:val="solid" w:color="FFFFFF" w:fill="auto"/>
          </w:tcPr>
          <w:p w:rsidR="00C65FE8" w:rsidRDefault="00C65FE8" w:rsidP="00C65FE8">
            <w:pPr>
              <w:pStyle w:val="TAL"/>
              <w:rPr>
                <w:sz w:val="16"/>
                <w:szCs w:val="16"/>
                <w:lang w:val="en-GB"/>
              </w:rPr>
            </w:pPr>
            <w:r>
              <w:rPr>
                <w:sz w:val="16"/>
                <w:szCs w:val="16"/>
                <w:lang w:val="en-GB"/>
              </w:rPr>
              <w:t>5</w:t>
            </w:r>
          </w:p>
        </w:tc>
        <w:tc>
          <w:tcPr>
            <w:tcW w:w="425" w:type="dxa"/>
            <w:shd w:val="solid" w:color="FFFFFF" w:fill="auto"/>
          </w:tcPr>
          <w:p w:rsidR="00C65FE8" w:rsidRDefault="00C65FE8" w:rsidP="00C65FE8">
            <w:pPr>
              <w:pStyle w:val="TAL"/>
              <w:rPr>
                <w:sz w:val="16"/>
                <w:szCs w:val="16"/>
                <w:lang w:val="en-GB"/>
              </w:rPr>
            </w:pPr>
            <w:r>
              <w:rPr>
                <w:sz w:val="16"/>
                <w:szCs w:val="16"/>
                <w:lang w:val="en-GB"/>
              </w:rPr>
              <w:t>F</w:t>
            </w:r>
          </w:p>
        </w:tc>
        <w:tc>
          <w:tcPr>
            <w:tcW w:w="4820" w:type="dxa"/>
            <w:shd w:val="solid" w:color="FFFFFF" w:fill="auto"/>
          </w:tcPr>
          <w:p w:rsidR="00C65FE8" w:rsidRDefault="00C65FE8" w:rsidP="00C65FE8">
            <w:pPr>
              <w:pStyle w:val="TAL"/>
              <w:rPr>
                <w:sz w:val="16"/>
                <w:szCs w:val="16"/>
                <w:lang w:val="en-GB"/>
              </w:rPr>
            </w:pPr>
            <w:r>
              <w:rPr>
                <w:sz w:val="16"/>
                <w:szCs w:val="16"/>
                <w:lang w:val="en-GB"/>
              </w:rPr>
              <w:t>Correcting factors to consider for PCF selection</w:t>
            </w:r>
          </w:p>
        </w:tc>
        <w:tc>
          <w:tcPr>
            <w:tcW w:w="708" w:type="dxa"/>
            <w:shd w:val="solid" w:color="FFFFFF" w:fill="auto"/>
          </w:tcPr>
          <w:p w:rsidR="00C65FE8" w:rsidRDefault="00C65FE8" w:rsidP="00C65FE8">
            <w:pPr>
              <w:pStyle w:val="TAC"/>
              <w:rPr>
                <w:sz w:val="16"/>
                <w:szCs w:val="16"/>
                <w:lang w:val="en-GB"/>
              </w:rPr>
            </w:pPr>
            <w:r>
              <w:rPr>
                <w:sz w:val="16"/>
                <w:szCs w:val="16"/>
                <w:lang w:val="en-GB"/>
              </w:rPr>
              <w:t>15.6.0</w:t>
            </w:r>
          </w:p>
        </w:tc>
      </w:tr>
      <w:tr w:rsidR="00C65FE8" w:rsidRPr="009E0DE1" w:rsidTr="00107B06">
        <w:tc>
          <w:tcPr>
            <w:tcW w:w="800" w:type="dxa"/>
            <w:shd w:val="solid" w:color="FFFFFF" w:fill="auto"/>
          </w:tcPr>
          <w:p w:rsidR="00C65FE8" w:rsidRDefault="00C65FE8" w:rsidP="00C65FE8">
            <w:pPr>
              <w:pStyle w:val="TAC"/>
              <w:rPr>
                <w:sz w:val="16"/>
                <w:szCs w:val="16"/>
                <w:lang w:val="en-GB"/>
              </w:rPr>
            </w:pPr>
            <w:r>
              <w:rPr>
                <w:sz w:val="16"/>
                <w:szCs w:val="16"/>
                <w:lang w:val="en-GB"/>
              </w:rPr>
              <w:t>2019-06</w:t>
            </w:r>
          </w:p>
        </w:tc>
        <w:tc>
          <w:tcPr>
            <w:tcW w:w="800" w:type="dxa"/>
            <w:shd w:val="solid" w:color="FFFFFF" w:fill="auto"/>
          </w:tcPr>
          <w:p w:rsidR="00C65FE8" w:rsidRDefault="00C65FE8" w:rsidP="00C65FE8">
            <w:pPr>
              <w:pStyle w:val="TAC"/>
              <w:rPr>
                <w:sz w:val="16"/>
                <w:szCs w:val="16"/>
                <w:lang w:val="en-GB"/>
              </w:rPr>
            </w:pPr>
            <w:r>
              <w:rPr>
                <w:sz w:val="16"/>
                <w:szCs w:val="16"/>
                <w:lang w:val="en-GB"/>
              </w:rPr>
              <w:t>SP#84</w:t>
            </w:r>
          </w:p>
        </w:tc>
        <w:tc>
          <w:tcPr>
            <w:tcW w:w="1094" w:type="dxa"/>
            <w:shd w:val="solid" w:color="FFFFFF" w:fill="auto"/>
          </w:tcPr>
          <w:p w:rsidR="00C65FE8" w:rsidRDefault="00C65FE8" w:rsidP="00C65FE8">
            <w:pPr>
              <w:pStyle w:val="TAC"/>
              <w:rPr>
                <w:sz w:val="16"/>
                <w:szCs w:val="16"/>
                <w:lang w:val="en-GB"/>
              </w:rPr>
            </w:pPr>
            <w:r>
              <w:rPr>
                <w:sz w:val="16"/>
                <w:szCs w:val="16"/>
                <w:lang w:val="en-GB"/>
              </w:rPr>
              <w:t>SP-190399</w:t>
            </w:r>
          </w:p>
        </w:tc>
        <w:tc>
          <w:tcPr>
            <w:tcW w:w="567" w:type="dxa"/>
            <w:shd w:val="solid" w:color="FFFFFF" w:fill="auto"/>
          </w:tcPr>
          <w:p w:rsidR="00C65FE8" w:rsidRDefault="00C65FE8" w:rsidP="00C65FE8">
            <w:pPr>
              <w:pStyle w:val="TAL"/>
              <w:rPr>
                <w:sz w:val="16"/>
                <w:szCs w:val="16"/>
                <w:lang w:val="en-GB"/>
              </w:rPr>
            </w:pPr>
            <w:r>
              <w:rPr>
                <w:sz w:val="16"/>
                <w:szCs w:val="16"/>
                <w:lang w:val="en-GB"/>
              </w:rPr>
              <w:t>1043</w:t>
            </w:r>
          </w:p>
        </w:tc>
        <w:tc>
          <w:tcPr>
            <w:tcW w:w="425" w:type="dxa"/>
            <w:shd w:val="solid" w:color="FFFFFF" w:fill="auto"/>
          </w:tcPr>
          <w:p w:rsidR="00C65FE8" w:rsidRDefault="00C65FE8" w:rsidP="00C65FE8">
            <w:pPr>
              <w:pStyle w:val="TAL"/>
              <w:rPr>
                <w:sz w:val="16"/>
                <w:szCs w:val="16"/>
                <w:lang w:val="en-GB"/>
              </w:rPr>
            </w:pPr>
            <w:r>
              <w:rPr>
                <w:sz w:val="16"/>
                <w:szCs w:val="16"/>
                <w:lang w:val="en-GB"/>
              </w:rPr>
              <w:t>2</w:t>
            </w:r>
          </w:p>
        </w:tc>
        <w:tc>
          <w:tcPr>
            <w:tcW w:w="425" w:type="dxa"/>
            <w:shd w:val="solid" w:color="FFFFFF" w:fill="auto"/>
          </w:tcPr>
          <w:p w:rsidR="00C65FE8" w:rsidRDefault="00C65FE8" w:rsidP="00C65FE8">
            <w:pPr>
              <w:pStyle w:val="TAL"/>
              <w:rPr>
                <w:sz w:val="16"/>
                <w:szCs w:val="16"/>
                <w:lang w:val="en-GB"/>
              </w:rPr>
            </w:pPr>
            <w:r>
              <w:rPr>
                <w:sz w:val="16"/>
                <w:szCs w:val="16"/>
                <w:lang w:val="en-GB"/>
              </w:rPr>
              <w:t>F</w:t>
            </w:r>
          </w:p>
        </w:tc>
        <w:tc>
          <w:tcPr>
            <w:tcW w:w="4820" w:type="dxa"/>
            <w:shd w:val="solid" w:color="FFFFFF" w:fill="auto"/>
          </w:tcPr>
          <w:p w:rsidR="00C65FE8" w:rsidRDefault="00C65FE8" w:rsidP="00C65FE8">
            <w:pPr>
              <w:pStyle w:val="TAL"/>
              <w:rPr>
                <w:sz w:val="16"/>
                <w:szCs w:val="16"/>
                <w:lang w:val="en-GB"/>
              </w:rPr>
            </w:pPr>
            <w:r>
              <w:rPr>
                <w:sz w:val="16"/>
                <w:szCs w:val="16"/>
                <w:lang w:val="en-GB"/>
              </w:rPr>
              <w:t>QoS Notification Control Update</w:t>
            </w:r>
          </w:p>
        </w:tc>
        <w:tc>
          <w:tcPr>
            <w:tcW w:w="708" w:type="dxa"/>
            <w:shd w:val="solid" w:color="FFFFFF" w:fill="auto"/>
          </w:tcPr>
          <w:p w:rsidR="00C65FE8" w:rsidRDefault="00C65FE8" w:rsidP="00C65FE8">
            <w:pPr>
              <w:pStyle w:val="TAC"/>
              <w:rPr>
                <w:sz w:val="16"/>
                <w:szCs w:val="16"/>
                <w:lang w:val="en-GB"/>
              </w:rPr>
            </w:pPr>
            <w:r>
              <w:rPr>
                <w:sz w:val="16"/>
                <w:szCs w:val="16"/>
                <w:lang w:val="en-GB"/>
              </w:rPr>
              <w:t>15.6.0</w:t>
            </w:r>
          </w:p>
        </w:tc>
      </w:tr>
      <w:tr w:rsidR="00C65FE8" w:rsidRPr="009E0DE1" w:rsidTr="00107B06">
        <w:tc>
          <w:tcPr>
            <w:tcW w:w="800" w:type="dxa"/>
            <w:shd w:val="solid" w:color="FFFFFF" w:fill="auto"/>
          </w:tcPr>
          <w:p w:rsidR="00C65FE8" w:rsidRDefault="00C65FE8" w:rsidP="00C65FE8">
            <w:pPr>
              <w:pStyle w:val="TAC"/>
              <w:rPr>
                <w:sz w:val="16"/>
                <w:szCs w:val="16"/>
                <w:lang w:val="en-GB"/>
              </w:rPr>
            </w:pPr>
            <w:r>
              <w:rPr>
                <w:sz w:val="16"/>
                <w:szCs w:val="16"/>
                <w:lang w:val="en-GB"/>
              </w:rPr>
              <w:t>2019-06</w:t>
            </w:r>
          </w:p>
        </w:tc>
        <w:tc>
          <w:tcPr>
            <w:tcW w:w="800" w:type="dxa"/>
            <w:shd w:val="solid" w:color="FFFFFF" w:fill="auto"/>
          </w:tcPr>
          <w:p w:rsidR="00C65FE8" w:rsidRDefault="00C65FE8" w:rsidP="00C65FE8">
            <w:pPr>
              <w:pStyle w:val="TAC"/>
              <w:rPr>
                <w:sz w:val="16"/>
                <w:szCs w:val="16"/>
                <w:lang w:val="en-GB"/>
              </w:rPr>
            </w:pPr>
            <w:r>
              <w:rPr>
                <w:sz w:val="16"/>
                <w:szCs w:val="16"/>
                <w:lang w:val="en-GB"/>
              </w:rPr>
              <w:t>SP#84</w:t>
            </w:r>
          </w:p>
        </w:tc>
        <w:tc>
          <w:tcPr>
            <w:tcW w:w="1094" w:type="dxa"/>
            <w:shd w:val="solid" w:color="FFFFFF" w:fill="auto"/>
          </w:tcPr>
          <w:p w:rsidR="00C65FE8" w:rsidRDefault="00C65FE8" w:rsidP="00C65FE8">
            <w:pPr>
              <w:pStyle w:val="TAC"/>
              <w:rPr>
                <w:sz w:val="16"/>
                <w:szCs w:val="16"/>
                <w:lang w:val="en-GB"/>
              </w:rPr>
            </w:pPr>
            <w:r>
              <w:rPr>
                <w:sz w:val="16"/>
                <w:szCs w:val="16"/>
                <w:lang w:val="en-GB"/>
              </w:rPr>
              <w:t>SP-190399</w:t>
            </w:r>
          </w:p>
        </w:tc>
        <w:tc>
          <w:tcPr>
            <w:tcW w:w="567" w:type="dxa"/>
            <w:shd w:val="solid" w:color="FFFFFF" w:fill="auto"/>
          </w:tcPr>
          <w:p w:rsidR="00C65FE8" w:rsidRDefault="00C65FE8" w:rsidP="00C65FE8">
            <w:pPr>
              <w:pStyle w:val="TAL"/>
              <w:rPr>
                <w:sz w:val="16"/>
                <w:szCs w:val="16"/>
                <w:lang w:val="en-GB"/>
              </w:rPr>
            </w:pPr>
            <w:r>
              <w:rPr>
                <w:sz w:val="16"/>
                <w:szCs w:val="16"/>
                <w:lang w:val="en-GB"/>
              </w:rPr>
              <w:t>1061</w:t>
            </w:r>
          </w:p>
        </w:tc>
        <w:tc>
          <w:tcPr>
            <w:tcW w:w="425" w:type="dxa"/>
            <w:shd w:val="solid" w:color="FFFFFF" w:fill="auto"/>
          </w:tcPr>
          <w:p w:rsidR="00C65FE8" w:rsidRDefault="00C65FE8" w:rsidP="00C65FE8">
            <w:pPr>
              <w:pStyle w:val="TAL"/>
              <w:rPr>
                <w:sz w:val="16"/>
                <w:szCs w:val="16"/>
                <w:lang w:val="en-GB"/>
              </w:rPr>
            </w:pPr>
            <w:r>
              <w:rPr>
                <w:sz w:val="16"/>
                <w:szCs w:val="16"/>
                <w:lang w:val="en-GB"/>
              </w:rPr>
              <w:t>2</w:t>
            </w:r>
          </w:p>
        </w:tc>
        <w:tc>
          <w:tcPr>
            <w:tcW w:w="425" w:type="dxa"/>
            <w:shd w:val="solid" w:color="FFFFFF" w:fill="auto"/>
          </w:tcPr>
          <w:p w:rsidR="00C65FE8" w:rsidRDefault="00C65FE8" w:rsidP="00C65FE8">
            <w:pPr>
              <w:pStyle w:val="TAL"/>
              <w:rPr>
                <w:sz w:val="16"/>
                <w:szCs w:val="16"/>
                <w:lang w:val="en-GB"/>
              </w:rPr>
            </w:pPr>
            <w:r>
              <w:rPr>
                <w:sz w:val="16"/>
                <w:szCs w:val="16"/>
                <w:lang w:val="en-GB"/>
              </w:rPr>
              <w:t>F</w:t>
            </w:r>
          </w:p>
        </w:tc>
        <w:tc>
          <w:tcPr>
            <w:tcW w:w="4820" w:type="dxa"/>
            <w:shd w:val="solid" w:color="FFFFFF" w:fill="auto"/>
          </w:tcPr>
          <w:p w:rsidR="00C65FE8" w:rsidRDefault="00C65FE8" w:rsidP="00C65FE8">
            <w:pPr>
              <w:pStyle w:val="TAL"/>
              <w:rPr>
                <w:sz w:val="16"/>
                <w:szCs w:val="16"/>
                <w:lang w:val="en-GB"/>
              </w:rPr>
            </w:pPr>
            <w:r>
              <w:rPr>
                <w:sz w:val="16"/>
                <w:szCs w:val="16"/>
                <w:lang w:val="en-GB"/>
              </w:rPr>
              <w:t>Congestion control exception for reporting 5GSM Core Network Capability and Always-on PDU Session Requested indication</w:t>
            </w:r>
          </w:p>
        </w:tc>
        <w:tc>
          <w:tcPr>
            <w:tcW w:w="708" w:type="dxa"/>
            <w:shd w:val="solid" w:color="FFFFFF" w:fill="auto"/>
          </w:tcPr>
          <w:p w:rsidR="00C65FE8" w:rsidRDefault="00C65FE8" w:rsidP="00C65FE8">
            <w:pPr>
              <w:pStyle w:val="TAC"/>
              <w:rPr>
                <w:sz w:val="16"/>
                <w:szCs w:val="16"/>
                <w:lang w:val="en-GB"/>
              </w:rPr>
            </w:pPr>
            <w:r>
              <w:rPr>
                <w:sz w:val="16"/>
                <w:szCs w:val="16"/>
                <w:lang w:val="en-GB"/>
              </w:rPr>
              <w:t>15.6.0</w:t>
            </w:r>
          </w:p>
        </w:tc>
      </w:tr>
      <w:tr w:rsidR="00C65FE8" w:rsidRPr="009E0DE1" w:rsidTr="00107B06">
        <w:tc>
          <w:tcPr>
            <w:tcW w:w="800" w:type="dxa"/>
            <w:shd w:val="solid" w:color="FFFFFF" w:fill="auto"/>
          </w:tcPr>
          <w:p w:rsidR="00C65FE8" w:rsidRDefault="00C65FE8" w:rsidP="00C65FE8">
            <w:pPr>
              <w:pStyle w:val="TAC"/>
              <w:rPr>
                <w:sz w:val="16"/>
                <w:szCs w:val="16"/>
                <w:lang w:val="en-GB"/>
              </w:rPr>
            </w:pPr>
            <w:r>
              <w:rPr>
                <w:sz w:val="16"/>
                <w:szCs w:val="16"/>
                <w:lang w:val="en-GB"/>
              </w:rPr>
              <w:t>2019-06</w:t>
            </w:r>
          </w:p>
        </w:tc>
        <w:tc>
          <w:tcPr>
            <w:tcW w:w="800" w:type="dxa"/>
            <w:shd w:val="solid" w:color="FFFFFF" w:fill="auto"/>
          </w:tcPr>
          <w:p w:rsidR="00C65FE8" w:rsidRDefault="00C65FE8" w:rsidP="00C65FE8">
            <w:pPr>
              <w:pStyle w:val="TAC"/>
              <w:rPr>
                <w:sz w:val="16"/>
                <w:szCs w:val="16"/>
                <w:lang w:val="en-GB"/>
              </w:rPr>
            </w:pPr>
            <w:r>
              <w:rPr>
                <w:sz w:val="16"/>
                <w:szCs w:val="16"/>
                <w:lang w:val="en-GB"/>
              </w:rPr>
              <w:t>SP#84</w:t>
            </w:r>
          </w:p>
        </w:tc>
        <w:tc>
          <w:tcPr>
            <w:tcW w:w="1094" w:type="dxa"/>
            <w:shd w:val="solid" w:color="FFFFFF" w:fill="auto"/>
          </w:tcPr>
          <w:p w:rsidR="00C65FE8" w:rsidRDefault="00C65FE8" w:rsidP="00C65FE8">
            <w:pPr>
              <w:pStyle w:val="TAC"/>
              <w:rPr>
                <w:sz w:val="16"/>
                <w:szCs w:val="16"/>
                <w:lang w:val="en-GB"/>
              </w:rPr>
            </w:pPr>
            <w:r>
              <w:rPr>
                <w:sz w:val="16"/>
                <w:szCs w:val="16"/>
                <w:lang w:val="en-GB"/>
              </w:rPr>
              <w:t>SP-190399</w:t>
            </w:r>
          </w:p>
        </w:tc>
        <w:tc>
          <w:tcPr>
            <w:tcW w:w="567" w:type="dxa"/>
            <w:shd w:val="solid" w:color="FFFFFF" w:fill="auto"/>
          </w:tcPr>
          <w:p w:rsidR="00C65FE8" w:rsidRDefault="00C65FE8" w:rsidP="00C65FE8">
            <w:pPr>
              <w:pStyle w:val="TAL"/>
              <w:rPr>
                <w:sz w:val="16"/>
                <w:szCs w:val="16"/>
                <w:lang w:val="en-GB"/>
              </w:rPr>
            </w:pPr>
            <w:r>
              <w:rPr>
                <w:sz w:val="16"/>
                <w:szCs w:val="16"/>
                <w:lang w:val="en-GB"/>
              </w:rPr>
              <w:t>1063</w:t>
            </w:r>
          </w:p>
        </w:tc>
        <w:tc>
          <w:tcPr>
            <w:tcW w:w="425" w:type="dxa"/>
            <w:shd w:val="solid" w:color="FFFFFF" w:fill="auto"/>
          </w:tcPr>
          <w:p w:rsidR="00C65FE8" w:rsidRDefault="00C65FE8" w:rsidP="00C65FE8">
            <w:pPr>
              <w:pStyle w:val="TAL"/>
              <w:rPr>
                <w:sz w:val="16"/>
                <w:szCs w:val="16"/>
                <w:lang w:val="en-GB"/>
              </w:rPr>
            </w:pPr>
            <w:r>
              <w:rPr>
                <w:sz w:val="16"/>
                <w:szCs w:val="16"/>
                <w:lang w:val="en-GB"/>
              </w:rPr>
              <w:t>1</w:t>
            </w:r>
          </w:p>
        </w:tc>
        <w:tc>
          <w:tcPr>
            <w:tcW w:w="425" w:type="dxa"/>
            <w:shd w:val="solid" w:color="FFFFFF" w:fill="auto"/>
          </w:tcPr>
          <w:p w:rsidR="00C65FE8" w:rsidRDefault="00C65FE8" w:rsidP="00C65FE8">
            <w:pPr>
              <w:pStyle w:val="TAL"/>
              <w:rPr>
                <w:sz w:val="16"/>
                <w:szCs w:val="16"/>
                <w:lang w:val="en-GB"/>
              </w:rPr>
            </w:pPr>
            <w:r>
              <w:rPr>
                <w:sz w:val="16"/>
                <w:szCs w:val="16"/>
                <w:lang w:val="en-GB"/>
              </w:rPr>
              <w:t>F</w:t>
            </w:r>
          </w:p>
        </w:tc>
        <w:tc>
          <w:tcPr>
            <w:tcW w:w="4820" w:type="dxa"/>
            <w:shd w:val="solid" w:color="FFFFFF" w:fill="auto"/>
          </w:tcPr>
          <w:p w:rsidR="00C65FE8" w:rsidRDefault="00C65FE8" w:rsidP="00C65FE8">
            <w:pPr>
              <w:pStyle w:val="TAL"/>
              <w:rPr>
                <w:sz w:val="16"/>
                <w:szCs w:val="16"/>
                <w:lang w:val="en-GB"/>
              </w:rPr>
            </w:pPr>
            <w:r>
              <w:rPr>
                <w:sz w:val="16"/>
                <w:szCs w:val="16"/>
                <w:lang w:val="en-GB"/>
              </w:rPr>
              <w:t>Data volume reporting granularity</w:t>
            </w:r>
          </w:p>
        </w:tc>
        <w:tc>
          <w:tcPr>
            <w:tcW w:w="708" w:type="dxa"/>
            <w:shd w:val="solid" w:color="FFFFFF" w:fill="auto"/>
          </w:tcPr>
          <w:p w:rsidR="00C65FE8" w:rsidRDefault="00C65FE8" w:rsidP="00C65FE8">
            <w:pPr>
              <w:pStyle w:val="TAC"/>
              <w:rPr>
                <w:sz w:val="16"/>
                <w:szCs w:val="16"/>
                <w:lang w:val="en-GB"/>
              </w:rPr>
            </w:pPr>
            <w:r>
              <w:rPr>
                <w:sz w:val="16"/>
                <w:szCs w:val="16"/>
                <w:lang w:val="en-GB"/>
              </w:rPr>
              <w:t>15.6.0</w:t>
            </w:r>
          </w:p>
        </w:tc>
      </w:tr>
      <w:tr w:rsidR="00C65FE8" w:rsidRPr="009E0DE1" w:rsidTr="00107B06">
        <w:tc>
          <w:tcPr>
            <w:tcW w:w="800" w:type="dxa"/>
            <w:shd w:val="solid" w:color="FFFFFF" w:fill="auto"/>
          </w:tcPr>
          <w:p w:rsidR="00C65FE8" w:rsidRDefault="00C65FE8" w:rsidP="00C65FE8">
            <w:pPr>
              <w:pStyle w:val="TAC"/>
              <w:rPr>
                <w:sz w:val="16"/>
                <w:szCs w:val="16"/>
                <w:lang w:val="en-GB"/>
              </w:rPr>
            </w:pPr>
            <w:r>
              <w:rPr>
                <w:sz w:val="16"/>
                <w:szCs w:val="16"/>
                <w:lang w:val="en-GB"/>
              </w:rPr>
              <w:t>2019-06</w:t>
            </w:r>
          </w:p>
        </w:tc>
        <w:tc>
          <w:tcPr>
            <w:tcW w:w="800" w:type="dxa"/>
            <w:shd w:val="solid" w:color="FFFFFF" w:fill="auto"/>
          </w:tcPr>
          <w:p w:rsidR="00C65FE8" w:rsidRDefault="00C65FE8" w:rsidP="00C65FE8">
            <w:pPr>
              <w:pStyle w:val="TAC"/>
              <w:rPr>
                <w:sz w:val="16"/>
                <w:szCs w:val="16"/>
                <w:lang w:val="en-GB"/>
              </w:rPr>
            </w:pPr>
            <w:r>
              <w:rPr>
                <w:sz w:val="16"/>
                <w:szCs w:val="16"/>
                <w:lang w:val="en-GB"/>
              </w:rPr>
              <w:t>SP#84</w:t>
            </w:r>
          </w:p>
        </w:tc>
        <w:tc>
          <w:tcPr>
            <w:tcW w:w="1094" w:type="dxa"/>
            <w:shd w:val="solid" w:color="FFFFFF" w:fill="auto"/>
          </w:tcPr>
          <w:p w:rsidR="00C65FE8" w:rsidRDefault="00C65FE8" w:rsidP="00C65FE8">
            <w:pPr>
              <w:pStyle w:val="TAC"/>
              <w:rPr>
                <w:sz w:val="16"/>
                <w:szCs w:val="16"/>
                <w:lang w:val="en-GB"/>
              </w:rPr>
            </w:pPr>
            <w:r>
              <w:rPr>
                <w:sz w:val="16"/>
                <w:szCs w:val="16"/>
                <w:lang w:val="en-GB"/>
              </w:rPr>
              <w:t>SP-190399</w:t>
            </w:r>
          </w:p>
        </w:tc>
        <w:tc>
          <w:tcPr>
            <w:tcW w:w="567" w:type="dxa"/>
            <w:shd w:val="solid" w:color="FFFFFF" w:fill="auto"/>
          </w:tcPr>
          <w:p w:rsidR="00C65FE8" w:rsidRDefault="00C65FE8" w:rsidP="00C65FE8">
            <w:pPr>
              <w:pStyle w:val="TAL"/>
              <w:rPr>
                <w:sz w:val="16"/>
                <w:szCs w:val="16"/>
                <w:lang w:val="en-GB"/>
              </w:rPr>
            </w:pPr>
            <w:r>
              <w:rPr>
                <w:sz w:val="16"/>
                <w:szCs w:val="16"/>
                <w:lang w:val="en-GB"/>
              </w:rPr>
              <w:t>1065</w:t>
            </w:r>
          </w:p>
        </w:tc>
        <w:tc>
          <w:tcPr>
            <w:tcW w:w="425" w:type="dxa"/>
            <w:shd w:val="solid" w:color="FFFFFF" w:fill="auto"/>
          </w:tcPr>
          <w:p w:rsidR="00C65FE8" w:rsidRDefault="00C65FE8" w:rsidP="00C65FE8">
            <w:pPr>
              <w:pStyle w:val="TAL"/>
              <w:rPr>
                <w:sz w:val="16"/>
                <w:szCs w:val="16"/>
                <w:lang w:val="en-GB"/>
              </w:rPr>
            </w:pPr>
            <w:r>
              <w:rPr>
                <w:sz w:val="16"/>
                <w:szCs w:val="16"/>
                <w:lang w:val="en-GB"/>
              </w:rPr>
              <w:t>-</w:t>
            </w:r>
          </w:p>
        </w:tc>
        <w:tc>
          <w:tcPr>
            <w:tcW w:w="425" w:type="dxa"/>
            <w:shd w:val="solid" w:color="FFFFFF" w:fill="auto"/>
          </w:tcPr>
          <w:p w:rsidR="00C65FE8" w:rsidRDefault="00C65FE8" w:rsidP="00C65FE8">
            <w:pPr>
              <w:pStyle w:val="TAL"/>
              <w:rPr>
                <w:sz w:val="16"/>
                <w:szCs w:val="16"/>
                <w:lang w:val="en-GB"/>
              </w:rPr>
            </w:pPr>
            <w:r>
              <w:rPr>
                <w:sz w:val="16"/>
                <w:szCs w:val="16"/>
                <w:lang w:val="en-GB"/>
              </w:rPr>
              <w:t>F</w:t>
            </w:r>
          </w:p>
        </w:tc>
        <w:tc>
          <w:tcPr>
            <w:tcW w:w="4820" w:type="dxa"/>
            <w:shd w:val="solid" w:color="FFFFFF" w:fill="auto"/>
          </w:tcPr>
          <w:p w:rsidR="00C65FE8" w:rsidRDefault="00C65FE8" w:rsidP="00C65FE8">
            <w:pPr>
              <w:pStyle w:val="TAL"/>
              <w:rPr>
                <w:sz w:val="16"/>
                <w:szCs w:val="16"/>
                <w:lang w:val="en-GB"/>
              </w:rPr>
            </w:pPr>
            <w:r>
              <w:rPr>
                <w:sz w:val="16"/>
                <w:szCs w:val="16"/>
                <w:lang w:val="en-GB"/>
              </w:rPr>
              <w:t>Removal of restriction of using UE requested PDU modification request for Emergency PDU</w:t>
            </w:r>
          </w:p>
        </w:tc>
        <w:tc>
          <w:tcPr>
            <w:tcW w:w="708" w:type="dxa"/>
            <w:shd w:val="solid" w:color="FFFFFF" w:fill="auto"/>
          </w:tcPr>
          <w:p w:rsidR="00C65FE8" w:rsidRDefault="00C65FE8" w:rsidP="00C65FE8">
            <w:pPr>
              <w:pStyle w:val="TAC"/>
              <w:rPr>
                <w:sz w:val="16"/>
                <w:szCs w:val="16"/>
                <w:lang w:val="en-GB"/>
              </w:rPr>
            </w:pPr>
            <w:r>
              <w:rPr>
                <w:sz w:val="16"/>
                <w:szCs w:val="16"/>
                <w:lang w:val="en-GB"/>
              </w:rPr>
              <w:t>15.6.0</w:t>
            </w:r>
          </w:p>
        </w:tc>
      </w:tr>
      <w:tr w:rsidR="00C65FE8" w:rsidRPr="009E0DE1" w:rsidTr="00107B06">
        <w:tc>
          <w:tcPr>
            <w:tcW w:w="800" w:type="dxa"/>
            <w:shd w:val="solid" w:color="FFFFFF" w:fill="auto"/>
          </w:tcPr>
          <w:p w:rsidR="00C65FE8" w:rsidRDefault="00C65FE8" w:rsidP="00C65FE8">
            <w:pPr>
              <w:pStyle w:val="TAC"/>
              <w:rPr>
                <w:sz w:val="16"/>
                <w:szCs w:val="16"/>
                <w:lang w:val="en-GB"/>
              </w:rPr>
            </w:pPr>
            <w:r>
              <w:rPr>
                <w:sz w:val="16"/>
                <w:szCs w:val="16"/>
                <w:lang w:val="en-GB"/>
              </w:rPr>
              <w:t>2019-06</w:t>
            </w:r>
          </w:p>
        </w:tc>
        <w:tc>
          <w:tcPr>
            <w:tcW w:w="800" w:type="dxa"/>
            <w:shd w:val="solid" w:color="FFFFFF" w:fill="auto"/>
          </w:tcPr>
          <w:p w:rsidR="00C65FE8" w:rsidRDefault="00C65FE8" w:rsidP="00C65FE8">
            <w:pPr>
              <w:pStyle w:val="TAC"/>
              <w:rPr>
                <w:sz w:val="16"/>
                <w:szCs w:val="16"/>
                <w:lang w:val="en-GB"/>
              </w:rPr>
            </w:pPr>
            <w:r>
              <w:rPr>
                <w:sz w:val="16"/>
                <w:szCs w:val="16"/>
                <w:lang w:val="en-GB"/>
              </w:rPr>
              <w:t>SP#84</w:t>
            </w:r>
          </w:p>
        </w:tc>
        <w:tc>
          <w:tcPr>
            <w:tcW w:w="1094" w:type="dxa"/>
            <w:shd w:val="solid" w:color="FFFFFF" w:fill="auto"/>
          </w:tcPr>
          <w:p w:rsidR="00C65FE8" w:rsidRDefault="00C65FE8" w:rsidP="00C65FE8">
            <w:pPr>
              <w:pStyle w:val="TAC"/>
              <w:rPr>
                <w:sz w:val="16"/>
                <w:szCs w:val="16"/>
                <w:lang w:val="en-GB"/>
              </w:rPr>
            </w:pPr>
            <w:r>
              <w:rPr>
                <w:sz w:val="16"/>
                <w:szCs w:val="16"/>
                <w:lang w:val="en-GB"/>
              </w:rPr>
              <w:t>SP-190399</w:t>
            </w:r>
          </w:p>
        </w:tc>
        <w:tc>
          <w:tcPr>
            <w:tcW w:w="567" w:type="dxa"/>
            <w:shd w:val="solid" w:color="FFFFFF" w:fill="auto"/>
          </w:tcPr>
          <w:p w:rsidR="00C65FE8" w:rsidRDefault="00C65FE8" w:rsidP="00C65FE8">
            <w:pPr>
              <w:pStyle w:val="TAL"/>
              <w:rPr>
                <w:sz w:val="16"/>
                <w:szCs w:val="16"/>
                <w:lang w:val="en-GB"/>
              </w:rPr>
            </w:pPr>
            <w:r>
              <w:rPr>
                <w:sz w:val="16"/>
                <w:szCs w:val="16"/>
                <w:lang w:val="en-GB"/>
              </w:rPr>
              <w:t>1099</w:t>
            </w:r>
          </w:p>
        </w:tc>
        <w:tc>
          <w:tcPr>
            <w:tcW w:w="425" w:type="dxa"/>
            <w:shd w:val="solid" w:color="FFFFFF" w:fill="auto"/>
          </w:tcPr>
          <w:p w:rsidR="00C65FE8" w:rsidRDefault="00C65FE8" w:rsidP="00C65FE8">
            <w:pPr>
              <w:pStyle w:val="TAL"/>
              <w:rPr>
                <w:sz w:val="16"/>
                <w:szCs w:val="16"/>
                <w:lang w:val="en-GB"/>
              </w:rPr>
            </w:pPr>
            <w:r>
              <w:rPr>
                <w:sz w:val="16"/>
                <w:szCs w:val="16"/>
                <w:lang w:val="en-GB"/>
              </w:rPr>
              <w:t>3</w:t>
            </w:r>
          </w:p>
        </w:tc>
        <w:tc>
          <w:tcPr>
            <w:tcW w:w="425" w:type="dxa"/>
            <w:shd w:val="solid" w:color="FFFFFF" w:fill="auto"/>
          </w:tcPr>
          <w:p w:rsidR="00C65FE8" w:rsidRDefault="00C65FE8" w:rsidP="00C65FE8">
            <w:pPr>
              <w:pStyle w:val="TAL"/>
              <w:rPr>
                <w:sz w:val="16"/>
                <w:szCs w:val="16"/>
                <w:lang w:val="en-GB"/>
              </w:rPr>
            </w:pPr>
            <w:r>
              <w:rPr>
                <w:sz w:val="16"/>
                <w:szCs w:val="16"/>
                <w:lang w:val="en-GB"/>
              </w:rPr>
              <w:t>F</w:t>
            </w:r>
          </w:p>
        </w:tc>
        <w:tc>
          <w:tcPr>
            <w:tcW w:w="4820" w:type="dxa"/>
            <w:shd w:val="solid" w:color="FFFFFF" w:fill="auto"/>
          </w:tcPr>
          <w:p w:rsidR="00C65FE8" w:rsidRDefault="00C65FE8" w:rsidP="00C65FE8">
            <w:pPr>
              <w:pStyle w:val="TAL"/>
              <w:rPr>
                <w:sz w:val="16"/>
                <w:szCs w:val="16"/>
                <w:lang w:val="en-GB"/>
              </w:rPr>
            </w:pPr>
            <w:r>
              <w:rPr>
                <w:sz w:val="16"/>
                <w:szCs w:val="16"/>
                <w:lang w:val="en-GB"/>
              </w:rPr>
              <w:t>UE's usage setting indicating UE capability of supporting voice over E-UTRA</w:t>
            </w:r>
          </w:p>
        </w:tc>
        <w:tc>
          <w:tcPr>
            <w:tcW w:w="708" w:type="dxa"/>
            <w:shd w:val="solid" w:color="FFFFFF" w:fill="auto"/>
          </w:tcPr>
          <w:p w:rsidR="00C65FE8" w:rsidRDefault="00C65FE8" w:rsidP="00C65FE8">
            <w:pPr>
              <w:pStyle w:val="TAC"/>
              <w:rPr>
                <w:sz w:val="16"/>
                <w:szCs w:val="16"/>
                <w:lang w:val="en-GB"/>
              </w:rPr>
            </w:pPr>
            <w:r>
              <w:rPr>
                <w:sz w:val="16"/>
                <w:szCs w:val="16"/>
                <w:lang w:val="en-GB"/>
              </w:rPr>
              <w:t>15.6.0</w:t>
            </w:r>
          </w:p>
        </w:tc>
      </w:tr>
      <w:tr w:rsidR="00C65FE8" w:rsidRPr="009E0DE1" w:rsidTr="00107B06">
        <w:tc>
          <w:tcPr>
            <w:tcW w:w="800" w:type="dxa"/>
            <w:shd w:val="solid" w:color="FFFFFF" w:fill="auto"/>
          </w:tcPr>
          <w:p w:rsidR="00C65FE8" w:rsidRDefault="00C65FE8" w:rsidP="00C65FE8">
            <w:pPr>
              <w:pStyle w:val="TAC"/>
              <w:rPr>
                <w:sz w:val="16"/>
                <w:szCs w:val="16"/>
                <w:lang w:val="en-GB"/>
              </w:rPr>
            </w:pPr>
            <w:r>
              <w:rPr>
                <w:sz w:val="16"/>
                <w:szCs w:val="16"/>
                <w:lang w:val="en-GB"/>
              </w:rPr>
              <w:t>2019-06</w:t>
            </w:r>
          </w:p>
        </w:tc>
        <w:tc>
          <w:tcPr>
            <w:tcW w:w="800" w:type="dxa"/>
            <w:shd w:val="solid" w:color="FFFFFF" w:fill="auto"/>
          </w:tcPr>
          <w:p w:rsidR="00C65FE8" w:rsidRDefault="00C65FE8" w:rsidP="00C65FE8">
            <w:pPr>
              <w:pStyle w:val="TAC"/>
              <w:rPr>
                <w:sz w:val="16"/>
                <w:szCs w:val="16"/>
                <w:lang w:val="en-GB"/>
              </w:rPr>
            </w:pPr>
            <w:r>
              <w:rPr>
                <w:sz w:val="16"/>
                <w:szCs w:val="16"/>
                <w:lang w:val="en-GB"/>
              </w:rPr>
              <w:t>SP#84</w:t>
            </w:r>
          </w:p>
        </w:tc>
        <w:tc>
          <w:tcPr>
            <w:tcW w:w="1094" w:type="dxa"/>
            <w:shd w:val="solid" w:color="FFFFFF" w:fill="auto"/>
          </w:tcPr>
          <w:p w:rsidR="00C65FE8" w:rsidRDefault="00C65FE8" w:rsidP="00C65FE8">
            <w:pPr>
              <w:pStyle w:val="TAC"/>
              <w:rPr>
                <w:sz w:val="16"/>
                <w:szCs w:val="16"/>
                <w:lang w:val="en-GB"/>
              </w:rPr>
            </w:pPr>
            <w:r>
              <w:rPr>
                <w:sz w:val="16"/>
                <w:szCs w:val="16"/>
                <w:lang w:val="en-GB"/>
              </w:rPr>
              <w:t>SP-190399</w:t>
            </w:r>
          </w:p>
        </w:tc>
        <w:tc>
          <w:tcPr>
            <w:tcW w:w="567" w:type="dxa"/>
            <w:shd w:val="solid" w:color="FFFFFF" w:fill="auto"/>
          </w:tcPr>
          <w:p w:rsidR="00C65FE8" w:rsidRDefault="00C65FE8" w:rsidP="00C65FE8">
            <w:pPr>
              <w:pStyle w:val="TAL"/>
              <w:rPr>
                <w:sz w:val="16"/>
                <w:szCs w:val="16"/>
                <w:lang w:val="en-GB"/>
              </w:rPr>
            </w:pPr>
            <w:r>
              <w:rPr>
                <w:sz w:val="16"/>
                <w:szCs w:val="16"/>
                <w:lang w:val="en-GB"/>
              </w:rPr>
              <w:t>1151</w:t>
            </w:r>
          </w:p>
        </w:tc>
        <w:tc>
          <w:tcPr>
            <w:tcW w:w="425" w:type="dxa"/>
            <w:shd w:val="solid" w:color="FFFFFF" w:fill="auto"/>
          </w:tcPr>
          <w:p w:rsidR="00C65FE8" w:rsidRDefault="00C65FE8" w:rsidP="00C65FE8">
            <w:pPr>
              <w:pStyle w:val="TAL"/>
              <w:rPr>
                <w:sz w:val="16"/>
                <w:szCs w:val="16"/>
                <w:lang w:val="en-GB"/>
              </w:rPr>
            </w:pPr>
            <w:r>
              <w:rPr>
                <w:sz w:val="16"/>
                <w:szCs w:val="16"/>
                <w:lang w:val="en-GB"/>
              </w:rPr>
              <w:t>1</w:t>
            </w:r>
          </w:p>
        </w:tc>
        <w:tc>
          <w:tcPr>
            <w:tcW w:w="425" w:type="dxa"/>
            <w:shd w:val="solid" w:color="FFFFFF" w:fill="auto"/>
          </w:tcPr>
          <w:p w:rsidR="00C65FE8" w:rsidRDefault="00C65FE8" w:rsidP="00C65FE8">
            <w:pPr>
              <w:pStyle w:val="TAL"/>
              <w:rPr>
                <w:sz w:val="16"/>
                <w:szCs w:val="16"/>
                <w:lang w:val="en-GB"/>
              </w:rPr>
            </w:pPr>
            <w:r>
              <w:rPr>
                <w:sz w:val="16"/>
                <w:szCs w:val="16"/>
                <w:lang w:val="en-GB"/>
              </w:rPr>
              <w:t>F</w:t>
            </w:r>
          </w:p>
        </w:tc>
        <w:tc>
          <w:tcPr>
            <w:tcW w:w="4820" w:type="dxa"/>
            <w:shd w:val="solid" w:color="FFFFFF" w:fill="auto"/>
          </w:tcPr>
          <w:p w:rsidR="00C65FE8" w:rsidRDefault="00C65FE8" w:rsidP="00C65FE8">
            <w:pPr>
              <w:pStyle w:val="TAL"/>
              <w:rPr>
                <w:sz w:val="16"/>
                <w:szCs w:val="16"/>
                <w:lang w:val="en-GB"/>
              </w:rPr>
            </w:pPr>
            <w:r>
              <w:rPr>
                <w:sz w:val="16"/>
                <w:szCs w:val="16"/>
                <w:lang w:val="en-GB"/>
              </w:rPr>
              <w:t>Corrections for the activation of usage reporting in the UPF</w:t>
            </w:r>
          </w:p>
        </w:tc>
        <w:tc>
          <w:tcPr>
            <w:tcW w:w="708" w:type="dxa"/>
            <w:shd w:val="solid" w:color="FFFFFF" w:fill="auto"/>
          </w:tcPr>
          <w:p w:rsidR="00C65FE8" w:rsidRDefault="00C65FE8"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1156</w:t>
            </w:r>
          </w:p>
        </w:tc>
        <w:tc>
          <w:tcPr>
            <w:tcW w:w="425" w:type="dxa"/>
            <w:shd w:val="solid" w:color="FFFFFF" w:fill="auto"/>
          </w:tcPr>
          <w:p w:rsidR="004B017A" w:rsidRDefault="004B017A" w:rsidP="00C65FE8">
            <w:pPr>
              <w:pStyle w:val="TAL"/>
              <w:rPr>
                <w:sz w:val="16"/>
                <w:szCs w:val="16"/>
                <w:lang w:val="en-GB"/>
              </w:rPr>
            </w:pPr>
            <w:r>
              <w:rPr>
                <w:sz w:val="16"/>
                <w:szCs w:val="16"/>
                <w:lang w:val="en-GB"/>
              </w:rPr>
              <w:t>-</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Clarification for interface identifier allocation in IPv6 Multi-homing</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1158</w:t>
            </w:r>
          </w:p>
        </w:tc>
        <w:tc>
          <w:tcPr>
            <w:tcW w:w="425" w:type="dxa"/>
            <w:shd w:val="solid" w:color="FFFFFF" w:fill="auto"/>
          </w:tcPr>
          <w:p w:rsidR="004B017A" w:rsidRDefault="004B017A" w:rsidP="00C65FE8">
            <w:pPr>
              <w:pStyle w:val="TAL"/>
              <w:rPr>
                <w:sz w:val="16"/>
                <w:szCs w:val="16"/>
                <w:lang w:val="en-GB"/>
              </w:rPr>
            </w:pPr>
            <w:r>
              <w:rPr>
                <w:sz w:val="16"/>
                <w:szCs w:val="16"/>
                <w:lang w:val="en-GB"/>
              </w:rPr>
              <w:t>1</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Clarification on NAS level congestion control</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1160</w:t>
            </w:r>
          </w:p>
        </w:tc>
        <w:tc>
          <w:tcPr>
            <w:tcW w:w="425" w:type="dxa"/>
            <w:shd w:val="solid" w:color="FFFFFF" w:fill="auto"/>
          </w:tcPr>
          <w:p w:rsidR="004B017A" w:rsidRDefault="004B017A" w:rsidP="00C65FE8">
            <w:pPr>
              <w:pStyle w:val="TAL"/>
              <w:rPr>
                <w:sz w:val="16"/>
                <w:szCs w:val="16"/>
                <w:lang w:val="en-GB"/>
              </w:rPr>
            </w:pPr>
            <w:r>
              <w:rPr>
                <w:sz w:val="16"/>
                <w:szCs w:val="16"/>
                <w:lang w:val="en-GB"/>
              </w:rPr>
              <w:t>3</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Correction of UE 5GSM Core Network Capability</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1172</w:t>
            </w:r>
          </w:p>
        </w:tc>
        <w:tc>
          <w:tcPr>
            <w:tcW w:w="425" w:type="dxa"/>
            <w:shd w:val="solid" w:color="FFFFFF" w:fill="auto"/>
          </w:tcPr>
          <w:p w:rsidR="004B017A" w:rsidRDefault="004B017A" w:rsidP="00C65FE8">
            <w:pPr>
              <w:pStyle w:val="TAL"/>
              <w:rPr>
                <w:sz w:val="16"/>
                <w:szCs w:val="16"/>
                <w:lang w:val="en-GB"/>
              </w:rPr>
            </w:pPr>
            <w:r>
              <w:rPr>
                <w:sz w:val="16"/>
                <w:szCs w:val="16"/>
                <w:lang w:val="en-GB"/>
              </w:rPr>
              <w:t>-</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Removing unnecessary PDU release during inter-system handover</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1175</w:t>
            </w:r>
          </w:p>
        </w:tc>
        <w:tc>
          <w:tcPr>
            <w:tcW w:w="425" w:type="dxa"/>
            <w:shd w:val="solid" w:color="FFFFFF" w:fill="auto"/>
          </w:tcPr>
          <w:p w:rsidR="004B017A" w:rsidRDefault="004B017A" w:rsidP="00C65FE8">
            <w:pPr>
              <w:pStyle w:val="TAL"/>
              <w:rPr>
                <w:sz w:val="16"/>
                <w:szCs w:val="16"/>
                <w:lang w:val="en-GB"/>
              </w:rPr>
            </w:pPr>
            <w:r>
              <w:rPr>
                <w:sz w:val="16"/>
                <w:szCs w:val="16"/>
                <w:lang w:val="en-GB"/>
              </w:rPr>
              <w:t>2</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Association between the GUAMI and AMF instance</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1234</w:t>
            </w:r>
          </w:p>
        </w:tc>
        <w:tc>
          <w:tcPr>
            <w:tcW w:w="425" w:type="dxa"/>
            <w:shd w:val="solid" w:color="FFFFFF" w:fill="auto"/>
          </w:tcPr>
          <w:p w:rsidR="004B017A" w:rsidRDefault="004B017A" w:rsidP="00C65FE8">
            <w:pPr>
              <w:pStyle w:val="TAL"/>
              <w:rPr>
                <w:sz w:val="16"/>
                <w:szCs w:val="16"/>
                <w:lang w:val="en-GB"/>
              </w:rPr>
            </w:pPr>
            <w:r>
              <w:rPr>
                <w:sz w:val="16"/>
                <w:szCs w:val="16"/>
                <w:lang w:val="en-GB"/>
              </w:rPr>
              <w:t>2</w:t>
            </w:r>
          </w:p>
        </w:tc>
        <w:tc>
          <w:tcPr>
            <w:tcW w:w="425" w:type="dxa"/>
            <w:shd w:val="solid" w:color="FFFFFF" w:fill="auto"/>
          </w:tcPr>
          <w:p w:rsidR="004B017A" w:rsidRDefault="004B017A" w:rsidP="00C65FE8">
            <w:pPr>
              <w:pStyle w:val="TAL"/>
              <w:rPr>
                <w:sz w:val="16"/>
                <w:szCs w:val="16"/>
                <w:lang w:val="en-GB"/>
              </w:rPr>
            </w:pPr>
            <w:r>
              <w:rPr>
                <w:sz w:val="16"/>
                <w:szCs w:val="16"/>
                <w:lang w:val="en-GB"/>
              </w:rPr>
              <w:t>C</w:t>
            </w:r>
          </w:p>
        </w:tc>
        <w:tc>
          <w:tcPr>
            <w:tcW w:w="4820" w:type="dxa"/>
            <w:shd w:val="solid" w:color="FFFFFF" w:fill="auto"/>
          </w:tcPr>
          <w:p w:rsidR="004B017A" w:rsidRDefault="004B017A" w:rsidP="00C65FE8">
            <w:pPr>
              <w:pStyle w:val="TAL"/>
              <w:rPr>
                <w:sz w:val="16"/>
                <w:szCs w:val="16"/>
                <w:lang w:val="en-GB"/>
              </w:rPr>
            </w:pPr>
            <w:r>
              <w:rPr>
                <w:sz w:val="16"/>
                <w:szCs w:val="16"/>
                <w:lang w:val="en-GB"/>
              </w:rPr>
              <w:t>Configuration transfer between NG-RAN and eNodeB</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1236</w:t>
            </w:r>
          </w:p>
        </w:tc>
        <w:tc>
          <w:tcPr>
            <w:tcW w:w="425" w:type="dxa"/>
            <w:shd w:val="solid" w:color="FFFFFF" w:fill="auto"/>
          </w:tcPr>
          <w:p w:rsidR="004B017A" w:rsidRDefault="004B017A" w:rsidP="00C65FE8">
            <w:pPr>
              <w:pStyle w:val="TAL"/>
              <w:rPr>
                <w:sz w:val="16"/>
                <w:szCs w:val="16"/>
                <w:lang w:val="en-GB"/>
              </w:rPr>
            </w:pPr>
            <w:r>
              <w:rPr>
                <w:sz w:val="16"/>
                <w:szCs w:val="16"/>
                <w:lang w:val="en-GB"/>
              </w:rPr>
              <w:t>1</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 xml:space="preserve"> Cleanup of NAS Congestion Control</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1238</w:t>
            </w:r>
          </w:p>
        </w:tc>
        <w:tc>
          <w:tcPr>
            <w:tcW w:w="425" w:type="dxa"/>
            <w:shd w:val="solid" w:color="FFFFFF" w:fill="auto"/>
          </w:tcPr>
          <w:p w:rsidR="004B017A" w:rsidRDefault="004B017A" w:rsidP="00C65FE8">
            <w:pPr>
              <w:pStyle w:val="TAL"/>
              <w:rPr>
                <w:sz w:val="16"/>
                <w:szCs w:val="16"/>
                <w:lang w:val="en-GB"/>
              </w:rPr>
            </w:pPr>
            <w:r>
              <w:rPr>
                <w:sz w:val="16"/>
                <w:szCs w:val="16"/>
                <w:lang w:val="en-GB"/>
              </w:rPr>
              <w:t>-</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Correction on home-routed roaming architecture for EPC interworking</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1248</w:t>
            </w:r>
          </w:p>
        </w:tc>
        <w:tc>
          <w:tcPr>
            <w:tcW w:w="425" w:type="dxa"/>
            <w:shd w:val="solid" w:color="FFFFFF" w:fill="auto"/>
          </w:tcPr>
          <w:p w:rsidR="004B017A" w:rsidRDefault="004B017A" w:rsidP="00C65FE8">
            <w:pPr>
              <w:pStyle w:val="TAL"/>
              <w:rPr>
                <w:sz w:val="16"/>
                <w:szCs w:val="16"/>
                <w:lang w:val="en-GB"/>
              </w:rPr>
            </w:pPr>
            <w:r>
              <w:rPr>
                <w:sz w:val="16"/>
                <w:szCs w:val="16"/>
                <w:lang w:val="en-GB"/>
              </w:rPr>
              <w:t>2</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Correction of SM congestion control override</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1276</w:t>
            </w:r>
          </w:p>
        </w:tc>
        <w:tc>
          <w:tcPr>
            <w:tcW w:w="425" w:type="dxa"/>
            <w:shd w:val="solid" w:color="FFFFFF" w:fill="auto"/>
          </w:tcPr>
          <w:p w:rsidR="004B017A" w:rsidRDefault="004B017A" w:rsidP="00C65FE8">
            <w:pPr>
              <w:pStyle w:val="TAL"/>
              <w:rPr>
                <w:sz w:val="16"/>
                <w:szCs w:val="16"/>
                <w:lang w:val="en-GB"/>
              </w:rPr>
            </w:pPr>
            <w:r>
              <w:rPr>
                <w:sz w:val="16"/>
                <w:szCs w:val="16"/>
                <w:lang w:val="en-GB"/>
              </w:rPr>
              <w:t>-</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 xml:space="preserve">Definition of LPP </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1288</w:t>
            </w:r>
          </w:p>
        </w:tc>
        <w:tc>
          <w:tcPr>
            <w:tcW w:w="425" w:type="dxa"/>
            <w:shd w:val="solid" w:color="FFFFFF" w:fill="auto"/>
          </w:tcPr>
          <w:p w:rsidR="004B017A" w:rsidRDefault="004B017A" w:rsidP="00C65FE8">
            <w:pPr>
              <w:pStyle w:val="TAL"/>
              <w:rPr>
                <w:sz w:val="16"/>
                <w:szCs w:val="16"/>
                <w:lang w:val="en-GB"/>
              </w:rPr>
            </w:pPr>
            <w:r>
              <w:rPr>
                <w:sz w:val="16"/>
                <w:szCs w:val="16"/>
                <w:lang w:val="en-GB"/>
              </w:rPr>
              <w:t>2</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Applicability of Allowed NSSAI to PLMNs whose TAIs are in the RA TAI list</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1290</w:t>
            </w:r>
          </w:p>
        </w:tc>
        <w:tc>
          <w:tcPr>
            <w:tcW w:w="425" w:type="dxa"/>
            <w:shd w:val="solid" w:color="FFFFFF" w:fill="auto"/>
          </w:tcPr>
          <w:p w:rsidR="004B017A" w:rsidRDefault="004B017A" w:rsidP="00C65FE8">
            <w:pPr>
              <w:pStyle w:val="TAL"/>
              <w:rPr>
                <w:sz w:val="16"/>
                <w:szCs w:val="16"/>
                <w:lang w:val="en-GB"/>
              </w:rPr>
            </w:pPr>
            <w:r>
              <w:rPr>
                <w:sz w:val="16"/>
                <w:szCs w:val="16"/>
                <w:lang w:val="en-GB"/>
              </w:rPr>
              <w:t>2</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Clarification on S-NSSAI for PDU session in Requested NSSAI</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1314</w:t>
            </w:r>
          </w:p>
        </w:tc>
        <w:tc>
          <w:tcPr>
            <w:tcW w:w="425" w:type="dxa"/>
            <w:shd w:val="solid" w:color="FFFFFF" w:fill="auto"/>
          </w:tcPr>
          <w:p w:rsidR="004B017A" w:rsidRDefault="004B017A" w:rsidP="00C65FE8">
            <w:pPr>
              <w:pStyle w:val="TAL"/>
              <w:rPr>
                <w:sz w:val="16"/>
                <w:szCs w:val="16"/>
                <w:lang w:val="en-GB"/>
              </w:rPr>
            </w:pPr>
            <w:r>
              <w:rPr>
                <w:sz w:val="16"/>
                <w:szCs w:val="16"/>
                <w:lang w:val="en-GB"/>
              </w:rPr>
              <w:t>1</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Correcting AMF selection</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SP-190404</w:t>
            </w:r>
          </w:p>
        </w:tc>
        <w:tc>
          <w:tcPr>
            <w:tcW w:w="567" w:type="dxa"/>
            <w:shd w:val="solid" w:color="FFFFFF" w:fill="auto"/>
          </w:tcPr>
          <w:p w:rsidR="004B017A" w:rsidRDefault="004B017A" w:rsidP="00C65FE8">
            <w:pPr>
              <w:pStyle w:val="TAL"/>
              <w:rPr>
                <w:sz w:val="16"/>
                <w:szCs w:val="16"/>
                <w:lang w:val="en-GB"/>
              </w:rPr>
            </w:pPr>
            <w:r>
              <w:rPr>
                <w:sz w:val="16"/>
                <w:szCs w:val="16"/>
                <w:lang w:val="en-GB"/>
              </w:rPr>
              <w:t>1349</w:t>
            </w:r>
          </w:p>
        </w:tc>
        <w:tc>
          <w:tcPr>
            <w:tcW w:w="425" w:type="dxa"/>
            <w:shd w:val="solid" w:color="FFFFFF" w:fill="auto"/>
          </w:tcPr>
          <w:p w:rsidR="004B017A" w:rsidRDefault="004B017A" w:rsidP="00C65FE8">
            <w:pPr>
              <w:pStyle w:val="TAL"/>
              <w:rPr>
                <w:sz w:val="16"/>
                <w:szCs w:val="16"/>
                <w:lang w:val="en-GB"/>
              </w:rPr>
            </w:pPr>
            <w:r>
              <w:rPr>
                <w:sz w:val="16"/>
                <w:szCs w:val="16"/>
                <w:lang w:val="en-GB"/>
              </w:rPr>
              <w:t>2</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Location Reporting of secondary cell</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1356</w:t>
            </w:r>
          </w:p>
        </w:tc>
        <w:tc>
          <w:tcPr>
            <w:tcW w:w="425" w:type="dxa"/>
            <w:shd w:val="solid" w:color="FFFFFF" w:fill="auto"/>
          </w:tcPr>
          <w:p w:rsidR="004B017A" w:rsidRDefault="004B017A" w:rsidP="00C65FE8">
            <w:pPr>
              <w:pStyle w:val="TAL"/>
              <w:rPr>
                <w:sz w:val="16"/>
                <w:szCs w:val="16"/>
                <w:lang w:val="en-GB"/>
              </w:rPr>
            </w:pPr>
            <w:r>
              <w:rPr>
                <w:sz w:val="16"/>
                <w:szCs w:val="16"/>
                <w:lang w:val="en-GB"/>
              </w:rPr>
              <w:t>2</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Lack of support for the SMF to provide Transport Level Packet Marking value to (R)AN</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1357</w:t>
            </w:r>
          </w:p>
        </w:tc>
        <w:tc>
          <w:tcPr>
            <w:tcW w:w="425" w:type="dxa"/>
            <w:shd w:val="solid" w:color="FFFFFF" w:fill="auto"/>
          </w:tcPr>
          <w:p w:rsidR="004B017A" w:rsidRDefault="004B017A" w:rsidP="00C65FE8">
            <w:pPr>
              <w:pStyle w:val="TAL"/>
              <w:rPr>
                <w:sz w:val="16"/>
                <w:szCs w:val="16"/>
                <w:lang w:val="en-GB"/>
              </w:rPr>
            </w:pPr>
            <w:r>
              <w:rPr>
                <w:sz w:val="16"/>
                <w:szCs w:val="16"/>
                <w:lang w:val="en-GB"/>
              </w:rPr>
              <w:t>1</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Emergency Fallback from non-3GPP/ePDG</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1389</w:t>
            </w:r>
          </w:p>
        </w:tc>
        <w:tc>
          <w:tcPr>
            <w:tcW w:w="425" w:type="dxa"/>
            <w:shd w:val="solid" w:color="FFFFFF" w:fill="auto"/>
          </w:tcPr>
          <w:p w:rsidR="004B017A" w:rsidRDefault="004B017A" w:rsidP="00C65FE8">
            <w:pPr>
              <w:pStyle w:val="TAL"/>
              <w:rPr>
                <w:sz w:val="16"/>
                <w:szCs w:val="16"/>
                <w:lang w:val="en-GB"/>
              </w:rPr>
            </w:pPr>
            <w:r>
              <w:rPr>
                <w:sz w:val="16"/>
                <w:szCs w:val="16"/>
                <w:lang w:val="en-GB"/>
              </w:rPr>
              <w:t>1</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Correction of use of PEI/IMEI for non-3GPP only UEs</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1407</w:t>
            </w:r>
          </w:p>
        </w:tc>
        <w:tc>
          <w:tcPr>
            <w:tcW w:w="425" w:type="dxa"/>
            <w:shd w:val="solid" w:color="FFFFFF" w:fill="auto"/>
          </w:tcPr>
          <w:p w:rsidR="004B017A" w:rsidRDefault="004B017A" w:rsidP="00C65FE8">
            <w:pPr>
              <w:pStyle w:val="TAL"/>
              <w:rPr>
                <w:sz w:val="16"/>
                <w:szCs w:val="16"/>
                <w:lang w:val="en-GB"/>
              </w:rPr>
            </w:pPr>
            <w:r>
              <w:rPr>
                <w:sz w:val="16"/>
                <w:szCs w:val="16"/>
                <w:lang w:val="en-GB"/>
              </w:rPr>
              <w:t>1</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Correction of empty line in 5QI characteristics table</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5047E2" w:rsidRPr="009E0DE1" w:rsidTr="00107B06">
        <w:tc>
          <w:tcPr>
            <w:tcW w:w="800" w:type="dxa"/>
            <w:shd w:val="solid" w:color="FFFFFF" w:fill="auto"/>
          </w:tcPr>
          <w:p w:rsidR="005047E2" w:rsidRDefault="005047E2" w:rsidP="00C65FE8">
            <w:pPr>
              <w:pStyle w:val="TAC"/>
              <w:rPr>
                <w:sz w:val="16"/>
                <w:szCs w:val="16"/>
                <w:lang w:val="en-GB"/>
              </w:rPr>
            </w:pPr>
            <w:r>
              <w:rPr>
                <w:sz w:val="16"/>
                <w:szCs w:val="16"/>
                <w:lang w:val="en-GB"/>
              </w:rPr>
              <w:t>2019-09</w:t>
            </w:r>
          </w:p>
        </w:tc>
        <w:tc>
          <w:tcPr>
            <w:tcW w:w="800" w:type="dxa"/>
            <w:shd w:val="solid" w:color="FFFFFF" w:fill="auto"/>
          </w:tcPr>
          <w:p w:rsidR="005047E2" w:rsidRDefault="005047E2" w:rsidP="00C65FE8">
            <w:pPr>
              <w:pStyle w:val="TAC"/>
              <w:rPr>
                <w:sz w:val="16"/>
                <w:szCs w:val="16"/>
                <w:lang w:val="en-GB"/>
              </w:rPr>
            </w:pPr>
            <w:r>
              <w:rPr>
                <w:sz w:val="16"/>
                <w:szCs w:val="16"/>
                <w:lang w:val="en-GB"/>
              </w:rPr>
              <w:t>SP#85</w:t>
            </w:r>
          </w:p>
        </w:tc>
        <w:tc>
          <w:tcPr>
            <w:tcW w:w="1094" w:type="dxa"/>
            <w:shd w:val="solid" w:color="FFFFFF" w:fill="auto"/>
          </w:tcPr>
          <w:p w:rsidR="005047E2" w:rsidRDefault="005047E2" w:rsidP="00C65FE8">
            <w:pPr>
              <w:pStyle w:val="TAC"/>
              <w:rPr>
                <w:sz w:val="16"/>
                <w:szCs w:val="16"/>
                <w:lang w:val="en-GB"/>
              </w:rPr>
            </w:pPr>
            <w:r>
              <w:rPr>
                <w:sz w:val="16"/>
                <w:szCs w:val="16"/>
                <w:lang w:val="en-GB"/>
              </w:rPr>
              <w:t>SP-190601</w:t>
            </w:r>
          </w:p>
        </w:tc>
        <w:tc>
          <w:tcPr>
            <w:tcW w:w="567" w:type="dxa"/>
            <w:shd w:val="solid" w:color="FFFFFF" w:fill="auto"/>
          </w:tcPr>
          <w:p w:rsidR="005047E2" w:rsidRDefault="005047E2" w:rsidP="00C65FE8">
            <w:pPr>
              <w:pStyle w:val="TAL"/>
              <w:rPr>
                <w:sz w:val="16"/>
                <w:szCs w:val="16"/>
                <w:lang w:val="en-GB"/>
              </w:rPr>
            </w:pPr>
            <w:r>
              <w:rPr>
                <w:sz w:val="16"/>
                <w:szCs w:val="16"/>
                <w:lang w:val="en-GB"/>
              </w:rPr>
              <w:t>1493</w:t>
            </w:r>
          </w:p>
        </w:tc>
        <w:tc>
          <w:tcPr>
            <w:tcW w:w="425" w:type="dxa"/>
            <w:shd w:val="solid" w:color="FFFFFF" w:fill="auto"/>
          </w:tcPr>
          <w:p w:rsidR="005047E2" w:rsidRDefault="005047E2" w:rsidP="00C65FE8">
            <w:pPr>
              <w:pStyle w:val="TAL"/>
              <w:rPr>
                <w:sz w:val="16"/>
                <w:szCs w:val="16"/>
                <w:lang w:val="en-GB"/>
              </w:rPr>
            </w:pPr>
            <w:r>
              <w:rPr>
                <w:sz w:val="16"/>
                <w:szCs w:val="16"/>
                <w:lang w:val="en-GB"/>
              </w:rPr>
              <w:t>-</w:t>
            </w:r>
          </w:p>
        </w:tc>
        <w:tc>
          <w:tcPr>
            <w:tcW w:w="425" w:type="dxa"/>
            <w:shd w:val="solid" w:color="FFFFFF" w:fill="auto"/>
          </w:tcPr>
          <w:p w:rsidR="005047E2" w:rsidRDefault="005047E2" w:rsidP="00C65FE8">
            <w:pPr>
              <w:pStyle w:val="TAL"/>
              <w:rPr>
                <w:sz w:val="16"/>
                <w:szCs w:val="16"/>
                <w:lang w:val="en-GB"/>
              </w:rPr>
            </w:pPr>
            <w:r>
              <w:rPr>
                <w:sz w:val="16"/>
                <w:szCs w:val="16"/>
                <w:lang w:val="en-GB"/>
              </w:rPr>
              <w:t>F</w:t>
            </w:r>
          </w:p>
        </w:tc>
        <w:tc>
          <w:tcPr>
            <w:tcW w:w="4820" w:type="dxa"/>
            <w:shd w:val="solid" w:color="FFFFFF" w:fill="auto"/>
          </w:tcPr>
          <w:p w:rsidR="005047E2" w:rsidRDefault="005047E2" w:rsidP="00C65FE8">
            <w:pPr>
              <w:pStyle w:val="TAL"/>
              <w:rPr>
                <w:sz w:val="16"/>
                <w:szCs w:val="16"/>
                <w:lang w:val="en-GB"/>
              </w:rPr>
            </w:pPr>
            <w:r>
              <w:rPr>
                <w:sz w:val="16"/>
                <w:szCs w:val="16"/>
                <w:lang w:val="en-GB"/>
              </w:rPr>
              <w:t>Discrepancy with TS 33.501 with respect to Secondary Authentication</w:t>
            </w:r>
          </w:p>
        </w:tc>
        <w:tc>
          <w:tcPr>
            <w:tcW w:w="708" w:type="dxa"/>
            <w:shd w:val="solid" w:color="FFFFFF" w:fill="auto"/>
          </w:tcPr>
          <w:p w:rsidR="005047E2" w:rsidRDefault="005047E2" w:rsidP="00C65FE8">
            <w:pPr>
              <w:pStyle w:val="TAC"/>
              <w:rPr>
                <w:sz w:val="16"/>
                <w:szCs w:val="16"/>
                <w:lang w:val="en-GB"/>
              </w:rPr>
            </w:pPr>
            <w:r>
              <w:rPr>
                <w:sz w:val="16"/>
                <w:szCs w:val="16"/>
                <w:lang w:val="en-GB"/>
              </w:rPr>
              <w:t>15.7.0</w:t>
            </w:r>
          </w:p>
        </w:tc>
      </w:tr>
      <w:tr w:rsidR="005047E2" w:rsidRPr="009E0DE1" w:rsidTr="00107B06">
        <w:tc>
          <w:tcPr>
            <w:tcW w:w="800" w:type="dxa"/>
            <w:shd w:val="solid" w:color="FFFFFF" w:fill="auto"/>
          </w:tcPr>
          <w:p w:rsidR="005047E2" w:rsidRDefault="005047E2" w:rsidP="005047E2">
            <w:pPr>
              <w:pStyle w:val="TAC"/>
              <w:rPr>
                <w:sz w:val="16"/>
                <w:szCs w:val="16"/>
                <w:lang w:val="en-GB"/>
              </w:rPr>
            </w:pPr>
            <w:r>
              <w:rPr>
                <w:sz w:val="16"/>
                <w:szCs w:val="16"/>
                <w:lang w:val="en-GB"/>
              </w:rPr>
              <w:t>2019-09</w:t>
            </w:r>
          </w:p>
        </w:tc>
        <w:tc>
          <w:tcPr>
            <w:tcW w:w="800" w:type="dxa"/>
            <w:shd w:val="solid" w:color="FFFFFF" w:fill="auto"/>
          </w:tcPr>
          <w:p w:rsidR="005047E2" w:rsidRDefault="005047E2" w:rsidP="005047E2">
            <w:pPr>
              <w:pStyle w:val="TAC"/>
              <w:rPr>
                <w:sz w:val="16"/>
                <w:szCs w:val="16"/>
                <w:lang w:val="en-GB"/>
              </w:rPr>
            </w:pPr>
            <w:r>
              <w:rPr>
                <w:sz w:val="16"/>
                <w:szCs w:val="16"/>
                <w:lang w:val="en-GB"/>
              </w:rPr>
              <w:t>SP#85</w:t>
            </w:r>
          </w:p>
        </w:tc>
        <w:tc>
          <w:tcPr>
            <w:tcW w:w="1094" w:type="dxa"/>
            <w:shd w:val="solid" w:color="FFFFFF" w:fill="auto"/>
          </w:tcPr>
          <w:p w:rsidR="005047E2" w:rsidRDefault="005047E2" w:rsidP="005047E2">
            <w:pPr>
              <w:pStyle w:val="TAC"/>
              <w:rPr>
                <w:sz w:val="16"/>
                <w:szCs w:val="16"/>
                <w:lang w:val="en-GB"/>
              </w:rPr>
            </w:pPr>
            <w:r>
              <w:rPr>
                <w:sz w:val="16"/>
                <w:szCs w:val="16"/>
                <w:lang w:val="en-GB"/>
              </w:rPr>
              <w:t>SP-190601</w:t>
            </w:r>
          </w:p>
        </w:tc>
        <w:tc>
          <w:tcPr>
            <w:tcW w:w="567" w:type="dxa"/>
            <w:shd w:val="solid" w:color="FFFFFF" w:fill="auto"/>
          </w:tcPr>
          <w:p w:rsidR="005047E2" w:rsidRDefault="005047E2" w:rsidP="005047E2">
            <w:pPr>
              <w:pStyle w:val="TAL"/>
              <w:rPr>
                <w:sz w:val="16"/>
                <w:szCs w:val="16"/>
                <w:lang w:val="en-GB"/>
              </w:rPr>
            </w:pPr>
            <w:r>
              <w:rPr>
                <w:sz w:val="16"/>
                <w:szCs w:val="16"/>
                <w:lang w:val="en-GB"/>
              </w:rPr>
              <w:t>1518</w:t>
            </w:r>
          </w:p>
        </w:tc>
        <w:tc>
          <w:tcPr>
            <w:tcW w:w="425" w:type="dxa"/>
            <w:shd w:val="solid" w:color="FFFFFF" w:fill="auto"/>
          </w:tcPr>
          <w:p w:rsidR="005047E2" w:rsidRDefault="005047E2" w:rsidP="005047E2">
            <w:pPr>
              <w:pStyle w:val="TAL"/>
              <w:rPr>
                <w:sz w:val="16"/>
                <w:szCs w:val="16"/>
                <w:lang w:val="en-GB"/>
              </w:rPr>
            </w:pPr>
            <w:r>
              <w:rPr>
                <w:sz w:val="16"/>
                <w:szCs w:val="16"/>
                <w:lang w:val="en-GB"/>
              </w:rPr>
              <w:t>1</w:t>
            </w:r>
          </w:p>
        </w:tc>
        <w:tc>
          <w:tcPr>
            <w:tcW w:w="425" w:type="dxa"/>
            <w:shd w:val="solid" w:color="FFFFFF" w:fill="auto"/>
          </w:tcPr>
          <w:p w:rsidR="005047E2" w:rsidRDefault="005047E2" w:rsidP="005047E2">
            <w:pPr>
              <w:pStyle w:val="TAL"/>
              <w:rPr>
                <w:sz w:val="16"/>
                <w:szCs w:val="16"/>
                <w:lang w:val="en-GB"/>
              </w:rPr>
            </w:pPr>
            <w:r>
              <w:rPr>
                <w:sz w:val="16"/>
                <w:szCs w:val="16"/>
                <w:lang w:val="en-GB"/>
              </w:rPr>
              <w:t>F</w:t>
            </w:r>
          </w:p>
        </w:tc>
        <w:tc>
          <w:tcPr>
            <w:tcW w:w="4820" w:type="dxa"/>
            <w:shd w:val="solid" w:color="FFFFFF" w:fill="auto"/>
          </w:tcPr>
          <w:p w:rsidR="005047E2" w:rsidRDefault="005047E2" w:rsidP="005047E2">
            <w:pPr>
              <w:pStyle w:val="TAL"/>
              <w:rPr>
                <w:sz w:val="16"/>
                <w:szCs w:val="16"/>
                <w:lang w:val="en-GB"/>
              </w:rPr>
            </w:pPr>
            <w:r>
              <w:rPr>
                <w:sz w:val="16"/>
                <w:szCs w:val="16"/>
                <w:lang w:val="en-GB"/>
              </w:rPr>
              <w:t>Allowed NSSAI and TAI list from (previous) UE Configuration Update</w:t>
            </w:r>
          </w:p>
        </w:tc>
        <w:tc>
          <w:tcPr>
            <w:tcW w:w="708" w:type="dxa"/>
            <w:shd w:val="solid" w:color="FFFFFF" w:fill="auto"/>
          </w:tcPr>
          <w:p w:rsidR="005047E2" w:rsidRDefault="005047E2" w:rsidP="005047E2">
            <w:pPr>
              <w:pStyle w:val="TAC"/>
              <w:rPr>
                <w:sz w:val="16"/>
                <w:szCs w:val="16"/>
                <w:lang w:val="en-GB"/>
              </w:rPr>
            </w:pPr>
            <w:r>
              <w:rPr>
                <w:sz w:val="16"/>
                <w:szCs w:val="16"/>
                <w:lang w:val="en-GB"/>
              </w:rPr>
              <w:t>15.7.0</w:t>
            </w:r>
          </w:p>
        </w:tc>
      </w:tr>
      <w:tr w:rsidR="00DE7D10" w:rsidRPr="009E0DE1" w:rsidTr="00005FB4">
        <w:tc>
          <w:tcPr>
            <w:tcW w:w="800" w:type="dxa"/>
            <w:shd w:val="solid" w:color="FFFFFF" w:fill="auto"/>
          </w:tcPr>
          <w:p w:rsidR="00DE7D10" w:rsidRDefault="00DE7D10" w:rsidP="00005FB4">
            <w:pPr>
              <w:pStyle w:val="TAC"/>
              <w:rPr>
                <w:sz w:val="16"/>
                <w:szCs w:val="16"/>
                <w:lang w:val="en-GB"/>
              </w:rPr>
            </w:pPr>
            <w:r>
              <w:rPr>
                <w:sz w:val="16"/>
                <w:szCs w:val="16"/>
                <w:lang w:val="en-GB"/>
              </w:rPr>
              <w:t>2019-12</w:t>
            </w:r>
          </w:p>
        </w:tc>
        <w:tc>
          <w:tcPr>
            <w:tcW w:w="800" w:type="dxa"/>
            <w:shd w:val="solid" w:color="FFFFFF" w:fill="auto"/>
          </w:tcPr>
          <w:p w:rsidR="00DE7D10" w:rsidRDefault="00DE7D10" w:rsidP="00005FB4">
            <w:pPr>
              <w:pStyle w:val="TAC"/>
              <w:rPr>
                <w:sz w:val="16"/>
                <w:szCs w:val="16"/>
                <w:lang w:val="en-GB"/>
              </w:rPr>
            </w:pPr>
            <w:r>
              <w:rPr>
                <w:sz w:val="16"/>
                <w:szCs w:val="16"/>
                <w:lang w:val="en-GB"/>
              </w:rPr>
              <w:t>SP#86</w:t>
            </w:r>
          </w:p>
        </w:tc>
        <w:tc>
          <w:tcPr>
            <w:tcW w:w="1094" w:type="dxa"/>
            <w:shd w:val="solid" w:color="FFFFFF" w:fill="auto"/>
          </w:tcPr>
          <w:p w:rsidR="00DE7D10" w:rsidRDefault="00DE7D10" w:rsidP="00005FB4">
            <w:pPr>
              <w:pStyle w:val="TAC"/>
              <w:rPr>
                <w:sz w:val="16"/>
                <w:szCs w:val="16"/>
                <w:lang w:val="en-GB"/>
              </w:rPr>
            </w:pPr>
            <w:r>
              <w:rPr>
                <w:sz w:val="16"/>
                <w:szCs w:val="16"/>
                <w:lang w:val="en-GB"/>
              </w:rPr>
              <w:t>SP-191074</w:t>
            </w:r>
          </w:p>
        </w:tc>
        <w:tc>
          <w:tcPr>
            <w:tcW w:w="567" w:type="dxa"/>
            <w:shd w:val="solid" w:color="FFFFFF" w:fill="auto"/>
          </w:tcPr>
          <w:p w:rsidR="00DE7D10" w:rsidRDefault="00DE7D10" w:rsidP="00005FB4">
            <w:pPr>
              <w:pStyle w:val="TAL"/>
              <w:rPr>
                <w:sz w:val="16"/>
                <w:szCs w:val="16"/>
                <w:lang w:val="en-GB"/>
              </w:rPr>
            </w:pPr>
            <w:r>
              <w:rPr>
                <w:sz w:val="16"/>
                <w:szCs w:val="16"/>
                <w:lang w:val="en-GB"/>
              </w:rPr>
              <w:t>1686</w:t>
            </w:r>
          </w:p>
        </w:tc>
        <w:tc>
          <w:tcPr>
            <w:tcW w:w="425" w:type="dxa"/>
            <w:shd w:val="solid" w:color="FFFFFF" w:fill="auto"/>
          </w:tcPr>
          <w:p w:rsidR="00DE7D10" w:rsidRDefault="00DE7D10" w:rsidP="00005FB4">
            <w:pPr>
              <w:pStyle w:val="TAL"/>
              <w:rPr>
                <w:sz w:val="16"/>
                <w:szCs w:val="16"/>
                <w:lang w:val="en-GB"/>
              </w:rPr>
            </w:pPr>
            <w:r>
              <w:rPr>
                <w:sz w:val="16"/>
                <w:szCs w:val="16"/>
                <w:lang w:val="en-GB"/>
              </w:rPr>
              <w:t>1</w:t>
            </w:r>
          </w:p>
        </w:tc>
        <w:tc>
          <w:tcPr>
            <w:tcW w:w="425" w:type="dxa"/>
            <w:shd w:val="solid" w:color="FFFFFF" w:fill="auto"/>
          </w:tcPr>
          <w:p w:rsidR="00DE7D10" w:rsidRDefault="00DE7D10" w:rsidP="00005FB4">
            <w:pPr>
              <w:pStyle w:val="TAL"/>
              <w:rPr>
                <w:sz w:val="16"/>
                <w:szCs w:val="16"/>
                <w:lang w:val="en-GB"/>
              </w:rPr>
            </w:pPr>
            <w:r>
              <w:rPr>
                <w:sz w:val="16"/>
                <w:szCs w:val="16"/>
                <w:lang w:val="en-GB"/>
              </w:rPr>
              <w:t>F</w:t>
            </w:r>
          </w:p>
        </w:tc>
        <w:tc>
          <w:tcPr>
            <w:tcW w:w="4820" w:type="dxa"/>
            <w:shd w:val="solid" w:color="FFFFFF" w:fill="auto"/>
          </w:tcPr>
          <w:p w:rsidR="00DE7D10" w:rsidRDefault="00DE7D10" w:rsidP="00005FB4">
            <w:pPr>
              <w:pStyle w:val="TAL"/>
              <w:rPr>
                <w:sz w:val="16"/>
                <w:szCs w:val="16"/>
                <w:lang w:val="en-GB"/>
              </w:rPr>
            </w:pPr>
            <w:r>
              <w:rPr>
                <w:sz w:val="16"/>
                <w:szCs w:val="16"/>
                <w:lang w:val="en-GB"/>
              </w:rPr>
              <w:t>Condition for the UE to provide a Requested NSSAI</w:t>
            </w:r>
          </w:p>
        </w:tc>
        <w:tc>
          <w:tcPr>
            <w:tcW w:w="708" w:type="dxa"/>
            <w:shd w:val="solid" w:color="FFFFFF" w:fill="auto"/>
          </w:tcPr>
          <w:p w:rsidR="00DE7D10" w:rsidRDefault="00DE7D10" w:rsidP="00005FB4">
            <w:pPr>
              <w:pStyle w:val="TAC"/>
              <w:rPr>
                <w:sz w:val="16"/>
                <w:szCs w:val="16"/>
                <w:lang w:val="en-GB"/>
              </w:rPr>
            </w:pPr>
            <w:r>
              <w:rPr>
                <w:sz w:val="16"/>
                <w:szCs w:val="16"/>
                <w:lang w:val="en-GB"/>
              </w:rPr>
              <w:t>15.8.0</w:t>
            </w:r>
          </w:p>
        </w:tc>
      </w:tr>
      <w:tr w:rsidR="00DE7D10" w:rsidRPr="009E0DE1" w:rsidTr="00005FB4">
        <w:tc>
          <w:tcPr>
            <w:tcW w:w="800" w:type="dxa"/>
            <w:shd w:val="solid" w:color="FFFFFF" w:fill="auto"/>
          </w:tcPr>
          <w:p w:rsidR="00DE7D10" w:rsidRDefault="00DE7D10" w:rsidP="00DE7D10">
            <w:pPr>
              <w:pStyle w:val="TAC"/>
              <w:rPr>
                <w:sz w:val="16"/>
                <w:szCs w:val="16"/>
                <w:lang w:val="en-GB"/>
              </w:rPr>
            </w:pPr>
            <w:r>
              <w:rPr>
                <w:sz w:val="16"/>
                <w:szCs w:val="16"/>
                <w:lang w:val="en-GB"/>
              </w:rPr>
              <w:t>2019-12</w:t>
            </w:r>
          </w:p>
        </w:tc>
        <w:tc>
          <w:tcPr>
            <w:tcW w:w="800" w:type="dxa"/>
            <w:shd w:val="solid" w:color="FFFFFF" w:fill="auto"/>
          </w:tcPr>
          <w:p w:rsidR="00DE7D10" w:rsidRDefault="00DE7D10" w:rsidP="00DE7D10">
            <w:pPr>
              <w:pStyle w:val="TAC"/>
              <w:rPr>
                <w:sz w:val="16"/>
                <w:szCs w:val="16"/>
                <w:lang w:val="en-GB"/>
              </w:rPr>
            </w:pPr>
            <w:r>
              <w:rPr>
                <w:sz w:val="16"/>
                <w:szCs w:val="16"/>
                <w:lang w:val="en-GB"/>
              </w:rPr>
              <w:t>SP#86</w:t>
            </w:r>
          </w:p>
        </w:tc>
        <w:tc>
          <w:tcPr>
            <w:tcW w:w="1094" w:type="dxa"/>
            <w:shd w:val="solid" w:color="FFFFFF" w:fill="auto"/>
          </w:tcPr>
          <w:p w:rsidR="00DE7D10" w:rsidRDefault="00DE7D10" w:rsidP="00DE7D10">
            <w:pPr>
              <w:pStyle w:val="TAC"/>
              <w:rPr>
                <w:sz w:val="16"/>
                <w:szCs w:val="16"/>
                <w:lang w:val="en-GB"/>
              </w:rPr>
            </w:pPr>
            <w:r>
              <w:rPr>
                <w:sz w:val="16"/>
                <w:szCs w:val="16"/>
                <w:lang w:val="en-GB"/>
              </w:rPr>
              <w:t>SP-191074</w:t>
            </w:r>
          </w:p>
        </w:tc>
        <w:tc>
          <w:tcPr>
            <w:tcW w:w="567" w:type="dxa"/>
            <w:shd w:val="solid" w:color="FFFFFF" w:fill="auto"/>
          </w:tcPr>
          <w:p w:rsidR="00DE7D10" w:rsidRDefault="00DE7D10" w:rsidP="00DE7D10">
            <w:pPr>
              <w:pStyle w:val="TAL"/>
              <w:rPr>
                <w:sz w:val="16"/>
                <w:szCs w:val="16"/>
                <w:lang w:val="en-GB"/>
              </w:rPr>
            </w:pPr>
            <w:r>
              <w:rPr>
                <w:sz w:val="16"/>
                <w:szCs w:val="16"/>
                <w:lang w:val="en-GB"/>
              </w:rPr>
              <w:t>1756</w:t>
            </w:r>
          </w:p>
        </w:tc>
        <w:tc>
          <w:tcPr>
            <w:tcW w:w="425" w:type="dxa"/>
            <w:shd w:val="solid" w:color="FFFFFF" w:fill="auto"/>
          </w:tcPr>
          <w:p w:rsidR="00DE7D10" w:rsidRDefault="00DE7D10" w:rsidP="00DE7D10">
            <w:pPr>
              <w:pStyle w:val="TAL"/>
              <w:rPr>
                <w:sz w:val="16"/>
                <w:szCs w:val="16"/>
                <w:lang w:val="en-GB"/>
              </w:rPr>
            </w:pPr>
            <w:r>
              <w:rPr>
                <w:sz w:val="16"/>
                <w:szCs w:val="16"/>
                <w:lang w:val="en-GB"/>
              </w:rPr>
              <w:t xml:space="preserve">1 </w:t>
            </w:r>
          </w:p>
        </w:tc>
        <w:tc>
          <w:tcPr>
            <w:tcW w:w="425" w:type="dxa"/>
            <w:shd w:val="solid" w:color="FFFFFF" w:fill="auto"/>
          </w:tcPr>
          <w:p w:rsidR="00DE7D10" w:rsidRDefault="00DE7D10" w:rsidP="00DE7D10">
            <w:pPr>
              <w:pStyle w:val="TAL"/>
              <w:rPr>
                <w:sz w:val="16"/>
                <w:szCs w:val="16"/>
                <w:lang w:val="en-GB"/>
              </w:rPr>
            </w:pPr>
            <w:r>
              <w:rPr>
                <w:sz w:val="16"/>
                <w:szCs w:val="16"/>
                <w:lang w:val="en-GB"/>
              </w:rPr>
              <w:t>F</w:t>
            </w:r>
          </w:p>
        </w:tc>
        <w:tc>
          <w:tcPr>
            <w:tcW w:w="4820" w:type="dxa"/>
            <w:shd w:val="solid" w:color="FFFFFF" w:fill="auto"/>
          </w:tcPr>
          <w:p w:rsidR="00DE7D10" w:rsidRDefault="00DE7D10" w:rsidP="00DE7D10">
            <w:pPr>
              <w:pStyle w:val="TAL"/>
              <w:rPr>
                <w:sz w:val="16"/>
                <w:szCs w:val="16"/>
                <w:lang w:val="en-GB"/>
              </w:rPr>
            </w:pPr>
            <w:r>
              <w:rPr>
                <w:sz w:val="16"/>
                <w:szCs w:val="16"/>
                <w:lang w:val="en-GB"/>
              </w:rPr>
              <w:t>Correction on PCF selection and discovery</w:t>
            </w:r>
          </w:p>
        </w:tc>
        <w:tc>
          <w:tcPr>
            <w:tcW w:w="708" w:type="dxa"/>
            <w:shd w:val="solid" w:color="FFFFFF" w:fill="auto"/>
          </w:tcPr>
          <w:p w:rsidR="00DE7D10" w:rsidRDefault="00DE7D10" w:rsidP="00DE7D10">
            <w:pPr>
              <w:pStyle w:val="TAC"/>
              <w:rPr>
                <w:sz w:val="16"/>
                <w:szCs w:val="16"/>
                <w:lang w:val="en-GB"/>
              </w:rPr>
            </w:pPr>
            <w:r>
              <w:rPr>
                <w:sz w:val="16"/>
                <w:szCs w:val="16"/>
                <w:lang w:val="en-GB"/>
              </w:rPr>
              <w:t>15.8.0</w:t>
            </w:r>
          </w:p>
        </w:tc>
      </w:tr>
      <w:tr w:rsidR="00DE7D10" w:rsidRPr="009E0DE1" w:rsidTr="00005FB4">
        <w:tc>
          <w:tcPr>
            <w:tcW w:w="800" w:type="dxa"/>
            <w:shd w:val="solid" w:color="FFFFFF" w:fill="auto"/>
          </w:tcPr>
          <w:p w:rsidR="00DE7D10" w:rsidRDefault="00DE7D10" w:rsidP="00DE7D10">
            <w:pPr>
              <w:pStyle w:val="TAC"/>
              <w:rPr>
                <w:sz w:val="16"/>
                <w:szCs w:val="16"/>
                <w:lang w:val="en-GB"/>
              </w:rPr>
            </w:pPr>
            <w:r>
              <w:rPr>
                <w:sz w:val="16"/>
                <w:szCs w:val="16"/>
                <w:lang w:val="en-GB"/>
              </w:rPr>
              <w:t>2019-12</w:t>
            </w:r>
          </w:p>
        </w:tc>
        <w:tc>
          <w:tcPr>
            <w:tcW w:w="800" w:type="dxa"/>
            <w:shd w:val="solid" w:color="FFFFFF" w:fill="auto"/>
          </w:tcPr>
          <w:p w:rsidR="00DE7D10" w:rsidRDefault="00DE7D10" w:rsidP="00DE7D10">
            <w:pPr>
              <w:pStyle w:val="TAC"/>
              <w:rPr>
                <w:sz w:val="16"/>
                <w:szCs w:val="16"/>
                <w:lang w:val="en-GB"/>
              </w:rPr>
            </w:pPr>
            <w:r>
              <w:rPr>
                <w:sz w:val="16"/>
                <w:szCs w:val="16"/>
                <w:lang w:val="en-GB"/>
              </w:rPr>
              <w:t>SP#86</w:t>
            </w:r>
          </w:p>
        </w:tc>
        <w:tc>
          <w:tcPr>
            <w:tcW w:w="1094" w:type="dxa"/>
            <w:shd w:val="solid" w:color="FFFFFF" w:fill="auto"/>
          </w:tcPr>
          <w:p w:rsidR="00DE7D10" w:rsidRDefault="00DE7D10" w:rsidP="00DE7D10">
            <w:pPr>
              <w:pStyle w:val="TAC"/>
              <w:rPr>
                <w:sz w:val="16"/>
                <w:szCs w:val="16"/>
                <w:lang w:val="en-GB"/>
              </w:rPr>
            </w:pPr>
            <w:r>
              <w:rPr>
                <w:sz w:val="16"/>
                <w:szCs w:val="16"/>
                <w:lang w:val="en-GB"/>
              </w:rPr>
              <w:t>SP-191074</w:t>
            </w:r>
          </w:p>
        </w:tc>
        <w:tc>
          <w:tcPr>
            <w:tcW w:w="567" w:type="dxa"/>
            <w:shd w:val="solid" w:color="FFFFFF" w:fill="auto"/>
          </w:tcPr>
          <w:p w:rsidR="00DE7D10" w:rsidRDefault="00DE7D10" w:rsidP="00DE7D10">
            <w:pPr>
              <w:pStyle w:val="TAL"/>
              <w:rPr>
                <w:sz w:val="16"/>
                <w:szCs w:val="16"/>
                <w:lang w:val="en-GB"/>
              </w:rPr>
            </w:pPr>
            <w:r>
              <w:rPr>
                <w:sz w:val="16"/>
                <w:szCs w:val="16"/>
                <w:lang w:val="en-GB"/>
              </w:rPr>
              <w:t>1852</w:t>
            </w:r>
          </w:p>
        </w:tc>
        <w:tc>
          <w:tcPr>
            <w:tcW w:w="425" w:type="dxa"/>
            <w:shd w:val="solid" w:color="FFFFFF" w:fill="auto"/>
          </w:tcPr>
          <w:p w:rsidR="00DE7D10" w:rsidRDefault="00DE7D10" w:rsidP="00DE7D10">
            <w:pPr>
              <w:pStyle w:val="TAL"/>
              <w:rPr>
                <w:sz w:val="16"/>
                <w:szCs w:val="16"/>
                <w:lang w:val="en-GB"/>
              </w:rPr>
            </w:pPr>
            <w:r>
              <w:rPr>
                <w:sz w:val="16"/>
                <w:szCs w:val="16"/>
                <w:lang w:val="en-GB"/>
              </w:rPr>
              <w:t>1</w:t>
            </w:r>
          </w:p>
        </w:tc>
        <w:tc>
          <w:tcPr>
            <w:tcW w:w="425" w:type="dxa"/>
            <w:shd w:val="solid" w:color="FFFFFF" w:fill="auto"/>
          </w:tcPr>
          <w:p w:rsidR="00DE7D10" w:rsidRDefault="00DE7D10" w:rsidP="00DE7D10">
            <w:pPr>
              <w:pStyle w:val="TAL"/>
              <w:rPr>
                <w:sz w:val="16"/>
                <w:szCs w:val="16"/>
                <w:lang w:val="en-GB"/>
              </w:rPr>
            </w:pPr>
            <w:r>
              <w:rPr>
                <w:sz w:val="16"/>
                <w:szCs w:val="16"/>
                <w:lang w:val="en-GB"/>
              </w:rPr>
              <w:t>F</w:t>
            </w:r>
          </w:p>
        </w:tc>
        <w:tc>
          <w:tcPr>
            <w:tcW w:w="4820" w:type="dxa"/>
            <w:shd w:val="solid" w:color="FFFFFF" w:fill="auto"/>
          </w:tcPr>
          <w:p w:rsidR="00DE7D10" w:rsidRDefault="00DE7D10" w:rsidP="00DE7D10">
            <w:pPr>
              <w:pStyle w:val="TAL"/>
              <w:rPr>
                <w:sz w:val="16"/>
                <w:szCs w:val="16"/>
                <w:lang w:val="en-GB"/>
              </w:rPr>
            </w:pPr>
            <w:r>
              <w:rPr>
                <w:sz w:val="16"/>
                <w:szCs w:val="16"/>
                <w:lang w:val="en-GB"/>
              </w:rPr>
              <w:t>Correction of QFI value in QER</w:t>
            </w:r>
          </w:p>
        </w:tc>
        <w:tc>
          <w:tcPr>
            <w:tcW w:w="708" w:type="dxa"/>
            <w:shd w:val="solid" w:color="FFFFFF" w:fill="auto"/>
          </w:tcPr>
          <w:p w:rsidR="00DE7D10" w:rsidRDefault="00DE7D10" w:rsidP="00DE7D10">
            <w:pPr>
              <w:pStyle w:val="TAC"/>
              <w:rPr>
                <w:sz w:val="16"/>
                <w:szCs w:val="16"/>
                <w:lang w:val="en-GB"/>
              </w:rPr>
            </w:pPr>
            <w:r>
              <w:rPr>
                <w:sz w:val="16"/>
                <w:szCs w:val="16"/>
                <w:lang w:val="en-GB"/>
              </w:rPr>
              <w:t>15.8.0</w:t>
            </w:r>
          </w:p>
        </w:tc>
      </w:tr>
      <w:tr w:rsidR="00DE7D10" w:rsidRPr="009E0DE1" w:rsidTr="00005FB4">
        <w:tc>
          <w:tcPr>
            <w:tcW w:w="800" w:type="dxa"/>
            <w:shd w:val="solid" w:color="FFFFFF" w:fill="auto"/>
          </w:tcPr>
          <w:p w:rsidR="00DE7D10" w:rsidRDefault="00DE7D10" w:rsidP="00DE7D10">
            <w:pPr>
              <w:pStyle w:val="TAC"/>
              <w:rPr>
                <w:sz w:val="16"/>
                <w:szCs w:val="16"/>
                <w:lang w:val="en-GB"/>
              </w:rPr>
            </w:pPr>
            <w:r>
              <w:rPr>
                <w:sz w:val="16"/>
                <w:szCs w:val="16"/>
                <w:lang w:val="en-GB"/>
              </w:rPr>
              <w:t>2019-12</w:t>
            </w:r>
          </w:p>
        </w:tc>
        <w:tc>
          <w:tcPr>
            <w:tcW w:w="800" w:type="dxa"/>
            <w:shd w:val="solid" w:color="FFFFFF" w:fill="auto"/>
          </w:tcPr>
          <w:p w:rsidR="00DE7D10" w:rsidRDefault="00DE7D10" w:rsidP="00DE7D10">
            <w:pPr>
              <w:pStyle w:val="TAC"/>
              <w:rPr>
                <w:sz w:val="16"/>
                <w:szCs w:val="16"/>
                <w:lang w:val="en-GB"/>
              </w:rPr>
            </w:pPr>
            <w:r>
              <w:rPr>
                <w:sz w:val="16"/>
                <w:szCs w:val="16"/>
                <w:lang w:val="en-GB"/>
              </w:rPr>
              <w:t>SP#86</w:t>
            </w:r>
          </w:p>
        </w:tc>
        <w:tc>
          <w:tcPr>
            <w:tcW w:w="1094" w:type="dxa"/>
            <w:shd w:val="solid" w:color="FFFFFF" w:fill="auto"/>
          </w:tcPr>
          <w:p w:rsidR="00DE7D10" w:rsidRDefault="00DE7D10" w:rsidP="00DE7D10">
            <w:pPr>
              <w:pStyle w:val="TAC"/>
              <w:rPr>
                <w:sz w:val="16"/>
                <w:szCs w:val="16"/>
                <w:lang w:val="en-GB"/>
              </w:rPr>
            </w:pPr>
            <w:r>
              <w:rPr>
                <w:sz w:val="16"/>
                <w:szCs w:val="16"/>
                <w:lang w:val="en-GB"/>
              </w:rPr>
              <w:t>SP-191074</w:t>
            </w:r>
          </w:p>
        </w:tc>
        <w:tc>
          <w:tcPr>
            <w:tcW w:w="567" w:type="dxa"/>
            <w:shd w:val="solid" w:color="FFFFFF" w:fill="auto"/>
          </w:tcPr>
          <w:p w:rsidR="00DE7D10" w:rsidRDefault="00DE7D10" w:rsidP="00DE7D10">
            <w:pPr>
              <w:pStyle w:val="TAL"/>
              <w:rPr>
                <w:sz w:val="16"/>
                <w:szCs w:val="16"/>
                <w:lang w:val="en-GB"/>
              </w:rPr>
            </w:pPr>
            <w:r>
              <w:rPr>
                <w:sz w:val="16"/>
                <w:szCs w:val="16"/>
                <w:lang w:val="en-GB"/>
              </w:rPr>
              <w:t>1939</w:t>
            </w:r>
          </w:p>
        </w:tc>
        <w:tc>
          <w:tcPr>
            <w:tcW w:w="425" w:type="dxa"/>
            <w:shd w:val="solid" w:color="FFFFFF" w:fill="auto"/>
          </w:tcPr>
          <w:p w:rsidR="00DE7D10" w:rsidRDefault="00DE7D10" w:rsidP="00DE7D10">
            <w:pPr>
              <w:pStyle w:val="TAL"/>
              <w:rPr>
                <w:sz w:val="16"/>
                <w:szCs w:val="16"/>
                <w:lang w:val="en-GB"/>
              </w:rPr>
            </w:pPr>
            <w:r>
              <w:rPr>
                <w:sz w:val="16"/>
                <w:szCs w:val="16"/>
                <w:lang w:val="en-GB"/>
              </w:rPr>
              <w:t>3</w:t>
            </w:r>
          </w:p>
        </w:tc>
        <w:tc>
          <w:tcPr>
            <w:tcW w:w="425" w:type="dxa"/>
            <w:shd w:val="solid" w:color="FFFFFF" w:fill="auto"/>
          </w:tcPr>
          <w:p w:rsidR="00DE7D10" w:rsidRDefault="00DE7D10" w:rsidP="00DE7D10">
            <w:pPr>
              <w:pStyle w:val="TAL"/>
              <w:rPr>
                <w:sz w:val="16"/>
                <w:szCs w:val="16"/>
                <w:lang w:val="en-GB"/>
              </w:rPr>
            </w:pPr>
            <w:r>
              <w:rPr>
                <w:sz w:val="16"/>
                <w:szCs w:val="16"/>
                <w:lang w:val="en-GB"/>
              </w:rPr>
              <w:t>F</w:t>
            </w:r>
          </w:p>
        </w:tc>
        <w:tc>
          <w:tcPr>
            <w:tcW w:w="4820" w:type="dxa"/>
            <w:shd w:val="solid" w:color="FFFFFF" w:fill="auto"/>
          </w:tcPr>
          <w:p w:rsidR="00DE7D10" w:rsidRDefault="00DE7D10" w:rsidP="00DE7D10">
            <w:pPr>
              <w:pStyle w:val="TAL"/>
              <w:rPr>
                <w:sz w:val="16"/>
                <w:szCs w:val="16"/>
                <w:lang w:val="en-GB"/>
              </w:rPr>
            </w:pPr>
            <w:r>
              <w:rPr>
                <w:sz w:val="16"/>
                <w:szCs w:val="16"/>
                <w:lang w:val="en-GB"/>
              </w:rPr>
              <w:t>Selecting SMF for static IP address allocation</w:t>
            </w:r>
          </w:p>
        </w:tc>
        <w:tc>
          <w:tcPr>
            <w:tcW w:w="708" w:type="dxa"/>
            <w:shd w:val="solid" w:color="FFFFFF" w:fill="auto"/>
          </w:tcPr>
          <w:p w:rsidR="00DE7D10" w:rsidRDefault="00DE7D10" w:rsidP="00DE7D10">
            <w:pPr>
              <w:pStyle w:val="TAC"/>
              <w:rPr>
                <w:sz w:val="16"/>
                <w:szCs w:val="16"/>
                <w:lang w:val="en-GB"/>
              </w:rPr>
            </w:pPr>
            <w:r>
              <w:rPr>
                <w:sz w:val="16"/>
                <w:szCs w:val="16"/>
                <w:lang w:val="en-GB"/>
              </w:rPr>
              <w:t>15.8.0</w:t>
            </w:r>
          </w:p>
        </w:tc>
      </w:tr>
      <w:tr w:rsidR="00DE7D10" w:rsidRPr="009E0DE1" w:rsidTr="00005FB4">
        <w:tc>
          <w:tcPr>
            <w:tcW w:w="800" w:type="dxa"/>
            <w:shd w:val="solid" w:color="FFFFFF" w:fill="auto"/>
          </w:tcPr>
          <w:p w:rsidR="00DE7D10" w:rsidRDefault="00DE7D10" w:rsidP="00DE7D10">
            <w:pPr>
              <w:pStyle w:val="TAC"/>
              <w:rPr>
                <w:sz w:val="16"/>
                <w:szCs w:val="16"/>
                <w:lang w:val="en-GB"/>
              </w:rPr>
            </w:pPr>
            <w:r>
              <w:rPr>
                <w:sz w:val="16"/>
                <w:szCs w:val="16"/>
                <w:lang w:val="en-GB"/>
              </w:rPr>
              <w:t>2019-12</w:t>
            </w:r>
          </w:p>
        </w:tc>
        <w:tc>
          <w:tcPr>
            <w:tcW w:w="800" w:type="dxa"/>
            <w:shd w:val="solid" w:color="FFFFFF" w:fill="auto"/>
          </w:tcPr>
          <w:p w:rsidR="00DE7D10" w:rsidRDefault="00DE7D10" w:rsidP="00DE7D10">
            <w:pPr>
              <w:pStyle w:val="TAC"/>
              <w:rPr>
                <w:sz w:val="16"/>
                <w:szCs w:val="16"/>
                <w:lang w:val="en-GB"/>
              </w:rPr>
            </w:pPr>
            <w:r>
              <w:rPr>
                <w:sz w:val="16"/>
                <w:szCs w:val="16"/>
                <w:lang w:val="en-GB"/>
              </w:rPr>
              <w:t>SP#86</w:t>
            </w:r>
          </w:p>
        </w:tc>
        <w:tc>
          <w:tcPr>
            <w:tcW w:w="1094" w:type="dxa"/>
            <w:shd w:val="solid" w:color="FFFFFF" w:fill="auto"/>
          </w:tcPr>
          <w:p w:rsidR="00DE7D10" w:rsidRDefault="00DE7D10" w:rsidP="00DE7D10">
            <w:pPr>
              <w:pStyle w:val="TAC"/>
              <w:rPr>
                <w:sz w:val="16"/>
                <w:szCs w:val="16"/>
                <w:lang w:val="en-GB"/>
              </w:rPr>
            </w:pPr>
            <w:r>
              <w:rPr>
                <w:sz w:val="16"/>
                <w:szCs w:val="16"/>
                <w:lang w:val="en-GB"/>
              </w:rPr>
              <w:t>SP-191074</w:t>
            </w:r>
          </w:p>
        </w:tc>
        <w:tc>
          <w:tcPr>
            <w:tcW w:w="567" w:type="dxa"/>
            <w:shd w:val="solid" w:color="FFFFFF" w:fill="auto"/>
          </w:tcPr>
          <w:p w:rsidR="00DE7D10" w:rsidRDefault="00DE7D10" w:rsidP="00DE7D10">
            <w:pPr>
              <w:pStyle w:val="TAL"/>
              <w:rPr>
                <w:sz w:val="16"/>
                <w:szCs w:val="16"/>
                <w:lang w:val="en-GB"/>
              </w:rPr>
            </w:pPr>
            <w:r>
              <w:rPr>
                <w:sz w:val="16"/>
                <w:szCs w:val="16"/>
                <w:lang w:val="en-GB"/>
              </w:rPr>
              <w:t>1955</w:t>
            </w:r>
          </w:p>
        </w:tc>
        <w:tc>
          <w:tcPr>
            <w:tcW w:w="425" w:type="dxa"/>
            <w:shd w:val="solid" w:color="FFFFFF" w:fill="auto"/>
          </w:tcPr>
          <w:p w:rsidR="00DE7D10" w:rsidRDefault="00DE7D10" w:rsidP="00DE7D10">
            <w:pPr>
              <w:pStyle w:val="TAL"/>
              <w:rPr>
                <w:sz w:val="16"/>
                <w:szCs w:val="16"/>
                <w:lang w:val="en-GB"/>
              </w:rPr>
            </w:pPr>
            <w:r>
              <w:rPr>
                <w:sz w:val="16"/>
                <w:szCs w:val="16"/>
                <w:lang w:val="en-GB"/>
              </w:rPr>
              <w:t>-</w:t>
            </w:r>
          </w:p>
        </w:tc>
        <w:tc>
          <w:tcPr>
            <w:tcW w:w="425" w:type="dxa"/>
            <w:shd w:val="solid" w:color="FFFFFF" w:fill="auto"/>
          </w:tcPr>
          <w:p w:rsidR="00DE7D10" w:rsidRDefault="00DE7D10" w:rsidP="00DE7D10">
            <w:pPr>
              <w:pStyle w:val="TAL"/>
              <w:rPr>
                <w:sz w:val="16"/>
                <w:szCs w:val="16"/>
                <w:lang w:val="en-GB"/>
              </w:rPr>
            </w:pPr>
            <w:r>
              <w:rPr>
                <w:sz w:val="16"/>
                <w:szCs w:val="16"/>
                <w:lang w:val="en-GB"/>
              </w:rPr>
              <w:t>F</w:t>
            </w:r>
          </w:p>
        </w:tc>
        <w:tc>
          <w:tcPr>
            <w:tcW w:w="4820" w:type="dxa"/>
            <w:shd w:val="solid" w:color="FFFFFF" w:fill="auto"/>
          </w:tcPr>
          <w:p w:rsidR="00DE7D10" w:rsidRDefault="00DE7D10" w:rsidP="00DE7D10">
            <w:pPr>
              <w:pStyle w:val="TAL"/>
              <w:rPr>
                <w:sz w:val="16"/>
                <w:szCs w:val="16"/>
                <w:lang w:val="en-GB"/>
              </w:rPr>
            </w:pPr>
            <w:r>
              <w:rPr>
                <w:sz w:val="16"/>
                <w:szCs w:val="16"/>
                <w:lang w:val="en-GB"/>
              </w:rPr>
              <w:t>Removal of Wrongly Implemented Network Slicing CR #1031 and mirror CR #1131</w:t>
            </w:r>
          </w:p>
        </w:tc>
        <w:tc>
          <w:tcPr>
            <w:tcW w:w="708" w:type="dxa"/>
            <w:shd w:val="solid" w:color="FFFFFF" w:fill="auto"/>
          </w:tcPr>
          <w:p w:rsidR="00DE7D10" w:rsidRDefault="00DE7D10" w:rsidP="00DE7D10">
            <w:pPr>
              <w:pStyle w:val="TAC"/>
              <w:rPr>
                <w:sz w:val="16"/>
                <w:szCs w:val="16"/>
                <w:lang w:val="en-GB"/>
              </w:rPr>
            </w:pPr>
            <w:r>
              <w:rPr>
                <w:sz w:val="16"/>
                <w:szCs w:val="16"/>
                <w:lang w:val="en-GB"/>
              </w:rPr>
              <w:t>15.8.0</w:t>
            </w:r>
          </w:p>
        </w:tc>
      </w:tr>
      <w:tr w:rsidR="00DE7D10" w:rsidRPr="009E0DE1" w:rsidTr="00005FB4">
        <w:tc>
          <w:tcPr>
            <w:tcW w:w="800" w:type="dxa"/>
            <w:shd w:val="solid" w:color="FFFFFF" w:fill="auto"/>
          </w:tcPr>
          <w:p w:rsidR="00DE7D10" w:rsidRDefault="00DE7D10" w:rsidP="00DE7D10">
            <w:pPr>
              <w:pStyle w:val="TAC"/>
              <w:rPr>
                <w:sz w:val="16"/>
                <w:szCs w:val="16"/>
                <w:lang w:val="en-GB"/>
              </w:rPr>
            </w:pPr>
            <w:r>
              <w:rPr>
                <w:sz w:val="16"/>
                <w:szCs w:val="16"/>
                <w:lang w:val="en-GB"/>
              </w:rPr>
              <w:t>2019-12</w:t>
            </w:r>
          </w:p>
        </w:tc>
        <w:tc>
          <w:tcPr>
            <w:tcW w:w="800" w:type="dxa"/>
            <w:shd w:val="solid" w:color="FFFFFF" w:fill="auto"/>
          </w:tcPr>
          <w:p w:rsidR="00DE7D10" w:rsidRDefault="00DE7D10" w:rsidP="00DE7D10">
            <w:pPr>
              <w:pStyle w:val="TAC"/>
              <w:rPr>
                <w:sz w:val="16"/>
                <w:szCs w:val="16"/>
                <w:lang w:val="en-GB"/>
              </w:rPr>
            </w:pPr>
            <w:r>
              <w:rPr>
                <w:sz w:val="16"/>
                <w:szCs w:val="16"/>
                <w:lang w:val="en-GB"/>
              </w:rPr>
              <w:t>SP#86</w:t>
            </w:r>
          </w:p>
        </w:tc>
        <w:tc>
          <w:tcPr>
            <w:tcW w:w="1094" w:type="dxa"/>
            <w:shd w:val="solid" w:color="FFFFFF" w:fill="auto"/>
          </w:tcPr>
          <w:p w:rsidR="00DE7D10" w:rsidRDefault="00DE7D10" w:rsidP="00DE7D10">
            <w:pPr>
              <w:pStyle w:val="TAC"/>
              <w:rPr>
                <w:sz w:val="16"/>
                <w:szCs w:val="16"/>
                <w:lang w:val="en-GB"/>
              </w:rPr>
            </w:pPr>
            <w:r>
              <w:rPr>
                <w:sz w:val="16"/>
                <w:szCs w:val="16"/>
                <w:lang w:val="en-GB"/>
              </w:rPr>
              <w:t>SP-191074</w:t>
            </w:r>
          </w:p>
        </w:tc>
        <w:tc>
          <w:tcPr>
            <w:tcW w:w="567" w:type="dxa"/>
            <w:shd w:val="solid" w:color="FFFFFF" w:fill="auto"/>
          </w:tcPr>
          <w:p w:rsidR="00DE7D10" w:rsidRDefault="00DE7D10" w:rsidP="00DE7D10">
            <w:pPr>
              <w:pStyle w:val="TAL"/>
              <w:rPr>
                <w:sz w:val="16"/>
                <w:szCs w:val="16"/>
                <w:lang w:val="en-GB"/>
              </w:rPr>
            </w:pPr>
            <w:r>
              <w:rPr>
                <w:sz w:val="16"/>
                <w:szCs w:val="16"/>
                <w:lang w:val="en-GB"/>
              </w:rPr>
              <w:t>1984</w:t>
            </w:r>
          </w:p>
        </w:tc>
        <w:tc>
          <w:tcPr>
            <w:tcW w:w="425" w:type="dxa"/>
            <w:shd w:val="solid" w:color="FFFFFF" w:fill="auto"/>
          </w:tcPr>
          <w:p w:rsidR="00DE7D10" w:rsidRDefault="00DE7D10" w:rsidP="00DE7D10">
            <w:pPr>
              <w:pStyle w:val="TAL"/>
              <w:rPr>
                <w:sz w:val="16"/>
                <w:szCs w:val="16"/>
                <w:lang w:val="en-GB"/>
              </w:rPr>
            </w:pPr>
            <w:r>
              <w:rPr>
                <w:sz w:val="16"/>
                <w:szCs w:val="16"/>
                <w:lang w:val="en-GB"/>
              </w:rPr>
              <w:t>1</w:t>
            </w:r>
          </w:p>
        </w:tc>
        <w:tc>
          <w:tcPr>
            <w:tcW w:w="425" w:type="dxa"/>
            <w:shd w:val="solid" w:color="FFFFFF" w:fill="auto"/>
          </w:tcPr>
          <w:p w:rsidR="00DE7D10" w:rsidRDefault="00DE7D10" w:rsidP="00DE7D10">
            <w:pPr>
              <w:pStyle w:val="TAL"/>
              <w:rPr>
                <w:sz w:val="16"/>
                <w:szCs w:val="16"/>
                <w:lang w:val="en-GB"/>
              </w:rPr>
            </w:pPr>
            <w:r>
              <w:rPr>
                <w:sz w:val="16"/>
                <w:szCs w:val="16"/>
                <w:lang w:val="en-GB"/>
              </w:rPr>
              <w:t>F</w:t>
            </w:r>
          </w:p>
        </w:tc>
        <w:tc>
          <w:tcPr>
            <w:tcW w:w="4820" w:type="dxa"/>
            <w:shd w:val="solid" w:color="FFFFFF" w:fill="auto"/>
          </w:tcPr>
          <w:p w:rsidR="00DE7D10" w:rsidRDefault="00DE7D10" w:rsidP="00DE7D10">
            <w:pPr>
              <w:pStyle w:val="TAL"/>
              <w:rPr>
                <w:sz w:val="16"/>
                <w:szCs w:val="16"/>
                <w:lang w:val="en-GB"/>
              </w:rPr>
            </w:pPr>
            <w:r>
              <w:rPr>
                <w:sz w:val="16"/>
                <w:szCs w:val="16"/>
                <w:lang w:val="en-GB"/>
              </w:rPr>
              <w:t>S-NSSAI setting for emergency service</w:t>
            </w:r>
          </w:p>
        </w:tc>
        <w:tc>
          <w:tcPr>
            <w:tcW w:w="708" w:type="dxa"/>
            <w:shd w:val="solid" w:color="FFFFFF" w:fill="auto"/>
          </w:tcPr>
          <w:p w:rsidR="00DE7D10" w:rsidRDefault="00DE7D10" w:rsidP="00DE7D10">
            <w:pPr>
              <w:pStyle w:val="TAC"/>
              <w:rPr>
                <w:sz w:val="16"/>
                <w:szCs w:val="16"/>
                <w:lang w:val="en-GB"/>
              </w:rPr>
            </w:pPr>
            <w:r>
              <w:rPr>
                <w:sz w:val="16"/>
                <w:szCs w:val="16"/>
                <w:lang w:val="en-GB"/>
              </w:rPr>
              <w:t>15.8.0</w:t>
            </w:r>
          </w:p>
        </w:tc>
      </w:tr>
      <w:tr w:rsidR="00DE2455" w:rsidRPr="009E0DE1" w:rsidTr="00005FB4">
        <w:tc>
          <w:tcPr>
            <w:tcW w:w="800" w:type="dxa"/>
            <w:shd w:val="solid" w:color="FFFFFF" w:fill="auto"/>
          </w:tcPr>
          <w:p w:rsidR="00DE2455" w:rsidRDefault="00DE2455" w:rsidP="00DE7D10">
            <w:pPr>
              <w:pStyle w:val="TAC"/>
              <w:rPr>
                <w:sz w:val="16"/>
                <w:szCs w:val="16"/>
                <w:lang w:val="en-GB"/>
              </w:rPr>
            </w:pPr>
            <w:r>
              <w:rPr>
                <w:sz w:val="16"/>
                <w:szCs w:val="16"/>
                <w:lang w:val="en-GB"/>
              </w:rPr>
              <w:t>2020-03</w:t>
            </w:r>
          </w:p>
        </w:tc>
        <w:tc>
          <w:tcPr>
            <w:tcW w:w="800" w:type="dxa"/>
            <w:shd w:val="solid" w:color="FFFFFF" w:fill="auto"/>
          </w:tcPr>
          <w:p w:rsidR="00DE2455" w:rsidRDefault="00DE2455" w:rsidP="00DE7D10">
            <w:pPr>
              <w:pStyle w:val="TAC"/>
              <w:rPr>
                <w:sz w:val="16"/>
                <w:szCs w:val="16"/>
                <w:lang w:val="en-GB"/>
              </w:rPr>
            </w:pPr>
            <w:r>
              <w:rPr>
                <w:sz w:val="16"/>
                <w:szCs w:val="16"/>
                <w:lang w:val="en-GB"/>
              </w:rPr>
              <w:t>SP#87E</w:t>
            </w:r>
          </w:p>
        </w:tc>
        <w:tc>
          <w:tcPr>
            <w:tcW w:w="1094" w:type="dxa"/>
            <w:shd w:val="solid" w:color="FFFFFF" w:fill="auto"/>
          </w:tcPr>
          <w:p w:rsidR="00DE2455" w:rsidRDefault="00DE2455" w:rsidP="00DE7D10">
            <w:pPr>
              <w:pStyle w:val="TAC"/>
              <w:rPr>
                <w:sz w:val="16"/>
                <w:szCs w:val="16"/>
                <w:lang w:val="en-GB"/>
              </w:rPr>
            </w:pPr>
            <w:r>
              <w:rPr>
                <w:sz w:val="16"/>
                <w:szCs w:val="16"/>
                <w:lang w:val="en-GB"/>
              </w:rPr>
              <w:t>SP-200060</w:t>
            </w:r>
          </w:p>
        </w:tc>
        <w:tc>
          <w:tcPr>
            <w:tcW w:w="567" w:type="dxa"/>
            <w:shd w:val="solid" w:color="FFFFFF" w:fill="auto"/>
          </w:tcPr>
          <w:p w:rsidR="00DE2455" w:rsidRDefault="00DE2455" w:rsidP="00DE7D10">
            <w:pPr>
              <w:pStyle w:val="TAL"/>
              <w:rPr>
                <w:sz w:val="16"/>
                <w:szCs w:val="16"/>
                <w:lang w:val="en-GB"/>
              </w:rPr>
            </w:pPr>
            <w:r>
              <w:rPr>
                <w:sz w:val="16"/>
                <w:szCs w:val="16"/>
                <w:lang w:val="en-GB"/>
              </w:rPr>
              <w:t>2052</w:t>
            </w:r>
          </w:p>
        </w:tc>
        <w:tc>
          <w:tcPr>
            <w:tcW w:w="425" w:type="dxa"/>
            <w:shd w:val="solid" w:color="FFFFFF" w:fill="auto"/>
          </w:tcPr>
          <w:p w:rsidR="00DE2455" w:rsidRDefault="00DE2455" w:rsidP="00DE7D10">
            <w:pPr>
              <w:pStyle w:val="TAL"/>
              <w:rPr>
                <w:sz w:val="16"/>
                <w:szCs w:val="16"/>
                <w:lang w:val="en-GB"/>
              </w:rPr>
            </w:pPr>
            <w:r>
              <w:rPr>
                <w:sz w:val="16"/>
                <w:szCs w:val="16"/>
                <w:lang w:val="en-GB"/>
              </w:rPr>
              <w:t>-</w:t>
            </w:r>
          </w:p>
        </w:tc>
        <w:tc>
          <w:tcPr>
            <w:tcW w:w="425" w:type="dxa"/>
            <w:shd w:val="solid" w:color="FFFFFF" w:fill="auto"/>
          </w:tcPr>
          <w:p w:rsidR="00DE2455" w:rsidRDefault="00DE2455" w:rsidP="00DE7D10">
            <w:pPr>
              <w:pStyle w:val="TAL"/>
              <w:rPr>
                <w:sz w:val="16"/>
                <w:szCs w:val="16"/>
                <w:lang w:val="en-GB"/>
              </w:rPr>
            </w:pPr>
            <w:r>
              <w:rPr>
                <w:sz w:val="16"/>
                <w:szCs w:val="16"/>
                <w:lang w:val="en-GB"/>
              </w:rPr>
              <w:t>F</w:t>
            </w:r>
          </w:p>
        </w:tc>
        <w:tc>
          <w:tcPr>
            <w:tcW w:w="4820" w:type="dxa"/>
            <w:shd w:val="solid" w:color="FFFFFF" w:fill="auto"/>
          </w:tcPr>
          <w:p w:rsidR="00DE2455" w:rsidRDefault="00DE2455" w:rsidP="00DE7D10">
            <w:pPr>
              <w:pStyle w:val="TAL"/>
              <w:rPr>
                <w:sz w:val="16"/>
                <w:szCs w:val="16"/>
                <w:lang w:val="en-GB"/>
              </w:rPr>
            </w:pPr>
            <w:r>
              <w:rPr>
                <w:sz w:val="16"/>
                <w:szCs w:val="16"/>
                <w:lang w:val="en-GB"/>
              </w:rPr>
              <w:t>Alignment with SA5 on Charging for SMS over NAS</w:t>
            </w:r>
          </w:p>
        </w:tc>
        <w:tc>
          <w:tcPr>
            <w:tcW w:w="708" w:type="dxa"/>
            <w:shd w:val="solid" w:color="FFFFFF" w:fill="auto"/>
          </w:tcPr>
          <w:p w:rsidR="00DE2455" w:rsidRDefault="00DE2455" w:rsidP="00DE7D10">
            <w:pPr>
              <w:pStyle w:val="TAC"/>
              <w:rPr>
                <w:sz w:val="16"/>
                <w:szCs w:val="16"/>
                <w:lang w:val="en-GB"/>
              </w:rPr>
            </w:pPr>
            <w:r>
              <w:rPr>
                <w:sz w:val="16"/>
                <w:szCs w:val="16"/>
                <w:lang w:val="en-GB"/>
              </w:rPr>
              <w:t>15.9.0</w:t>
            </w:r>
          </w:p>
        </w:tc>
      </w:tr>
      <w:tr w:rsidR="00DE2455" w:rsidRPr="009E0DE1" w:rsidTr="00005FB4">
        <w:tc>
          <w:tcPr>
            <w:tcW w:w="800" w:type="dxa"/>
            <w:shd w:val="solid" w:color="FFFFFF" w:fill="auto"/>
          </w:tcPr>
          <w:p w:rsidR="00DE2455" w:rsidRDefault="00DE2455" w:rsidP="00DE2455">
            <w:pPr>
              <w:pStyle w:val="TAC"/>
              <w:rPr>
                <w:sz w:val="16"/>
                <w:szCs w:val="16"/>
                <w:lang w:val="en-GB"/>
              </w:rPr>
            </w:pPr>
            <w:r>
              <w:rPr>
                <w:sz w:val="16"/>
                <w:szCs w:val="16"/>
                <w:lang w:val="en-GB"/>
              </w:rPr>
              <w:t>2020-03</w:t>
            </w:r>
          </w:p>
        </w:tc>
        <w:tc>
          <w:tcPr>
            <w:tcW w:w="800" w:type="dxa"/>
            <w:shd w:val="solid" w:color="FFFFFF" w:fill="auto"/>
          </w:tcPr>
          <w:p w:rsidR="00DE2455" w:rsidRDefault="00DE2455" w:rsidP="00DE2455">
            <w:pPr>
              <w:pStyle w:val="TAC"/>
              <w:rPr>
                <w:sz w:val="16"/>
                <w:szCs w:val="16"/>
                <w:lang w:val="en-GB"/>
              </w:rPr>
            </w:pPr>
            <w:r>
              <w:rPr>
                <w:sz w:val="16"/>
                <w:szCs w:val="16"/>
                <w:lang w:val="en-GB"/>
              </w:rPr>
              <w:t>SP#87E</w:t>
            </w:r>
          </w:p>
        </w:tc>
        <w:tc>
          <w:tcPr>
            <w:tcW w:w="1094" w:type="dxa"/>
            <w:shd w:val="solid" w:color="FFFFFF" w:fill="auto"/>
          </w:tcPr>
          <w:p w:rsidR="00DE2455" w:rsidRDefault="00DE2455" w:rsidP="00DE2455">
            <w:pPr>
              <w:pStyle w:val="TAC"/>
              <w:rPr>
                <w:sz w:val="16"/>
                <w:szCs w:val="16"/>
                <w:lang w:val="en-GB"/>
              </w:rPr>
            </w:pPr>
            <w:r>
              <w:rPr>
                <w:sz w:val="16"/>
                <w:szCs w:val="16"/>
                <w:lang w:val="en-GB"/>
              </w:rPr>
              <w:t>SP-200060</w:t>
            </w:r>
          </w:p>
        </w:tc>
        <w:tc>
          <w:tcPr>
            <w:tcW w:w="567" w:type="dxa"/>
            <w:shd w:val="solid" w:color="FFFFFF" w:fill="auto"/>
          </w:tcPr>
          <w:p w:rsidR="00DE2455" w:rsidRDefault="00DE2455" w:rsidP="00DE2455">
            <w:pPr>
              <w:pStyle w:val="TAL"/>
              <w:rPr>
                <w:sz w:val="16"/>
                <w:szCs w:val="16"/>
                <w:lang w:val="en-GB"/>
              </w:rPr>
            </w:pPr>
            <w:r>
              <w:rPr>
                <w:sz w:val="16"/>
                <w:szCs w:val="16"/>
                <w:lang w:val="en-GB"/>
              </w:rPr>
              <w:t>2174</w:t>
            </w:r>
          </w:p>
        </w:tc>
        <w:tc>
          <w:tcPr>
            <w:tcW w:w="425" w:type="dxa"/>
            <w:shd w:val="solid" w:color="FFFFFF" w:fill="auto"/>
          </w:tcPr>
          <w:p w:rsidR="00DE2455" w:rsidRDefault="00DE2455" w:rsidP="00DE2455">
            <w:pPr>
              <w:pStyle w:val="TAL"/>
              <w:rPr>
                <w:sz w:val="16"/>
                <w:szCs w:val="16"/>
                <w:lang w:val="en-GB"/>
              </w:rPr>
            </w:pPr>
            <w:r>
              <w:rPr>
                <w:sz w:val="16"/>
                <w:szCs w:val="16"/>
                <w:lang w:val="en-GB"/>
              </w:rPr>
              <w:t>1</w:t>
            </w:r>
          </w:p>
        </w:tc>
        <w:tc>
          <w:tcPr>
            <w:tcW w:w="425" w:type="dxa"/>
            <w:shd w:val="solid" w:color="FFFFFF" w:fill="auto"/>
          </w:tcPr>
          <w:p w:rsidR="00DE2455" w:rsidRDefault="00DE2455" w:rsidP="00DE2455">
            <w:pPr>
              <w:pStyle w:val="TAL"/>
              <w:rPr>
                <w:sz w:val="16"/>
                <w:szCs w:val="16"/>
                <w:lang w:val="en-GB"/>
              </w:rPr>
            </w:pPr>
            <w:r>
              <w:rPr>
                <w:sz w:val="16"/>
                <w:szCs w:val="16"/>
                <w:lang w:val="en-GB"/>
              </w:rPr>
              <w:t>F</w:t>
            </w:r>
          </w:p>
        </w:tc>
        <w:tc>
          <w:tcPr>
            <w:tcW w:w="4820" w:type="dxa"/>
            <w:shd w:val="solid" w:color="FFFFFF" w:fill="auto"/>
          </w:tcPr>
          <w:p w:rsidR="00DE2455" w:rsidRDefault="00DE2455" w:rsidP="00DE2455">
            <w:pPr>
              <w:pStyle w:val="TAL"/>
              <w:rPr>
                <w:sz w:val="16"/>
                <w:szCs w:val="16"/>
                <w:lang w:val="en-GB"/>
              </w:rPr>
            </w:pPr>
            <w:r>
              <w:rPr>
                <w:sz w:val="16"/>
                <w:szCs w:val="16"/>
                <w:lang w:val="en-GB"/>
              </w:rPr>
              <w:t>UE capability match request during the registration procedure</w:t>
            </w:r>
          </w:p>
        </w:tc>
        <w:tc>
          <w:tcPr>
            <w:tcW w:w="708" w:type="dxa"/>
            <w:shd w:val="solid" w:color="FFFFFF" w:fill="auto"/>
          </w:tcPr>
          <w:p w:rsidR="00DE2455" w:rsidRDefault="00DE2455" w:rsidP="00DE2455">
            <w:pPr>
              <w:pStyle w:val="TAC"/>
              <w:rPr>
                <w:sz w:val="16"/>
                <w:szCs w:val="16"/>
                <w:lang w:val="en-GB"/>
              </w:rPr>
            </w:pPr>
            <w:r>
              <w:rPr>
                <w:sz w:val="16"/>
                <w:szCs w:val="16"/>
                <w:lang w:val="en-GB"/>
              </w:rPr>
              <w:t>15.9.0</w:t>
            </w:r>
          </w:p>
        </w:tc>
      </w:tr>
      <w:tr w:rsidR="00196D13" w:rsidRPr="009E0DE1" w:rsidTr="00F63CAA">
        <w:tc>
          <w:tcPr>
            <w:tcW w:w="800" w:type="dxa"/>
            <w:shd w:val="solid" w:color="FFFFFF" w:fill="auto"/>
          </w:tcPr>
          <w:p w:rsidR="00196D13" w:rsidRDefault="00196D13" w:rsidP="00F63CAA">
            <w:pPr>
              <w:pStyle w:val="TAC"/>
              <w:rPr>
                <w:sz w:val="16"/>
                <w:szCs w:val="16"/>
                <w:lang w:val="en-GB"/>
              </w:rPr>
            </w:pPr>
            <w:r>
              <w:rPr>
                <w:sz w:val="16"/>
                <w:szCs w:val="16"/>
                <w:lang w:val="en-GB"/>
              </w:rPr>
              <w:t>2020-07</w:t>
            </w:r>
          </w:p>
        </w:tc>
        <w:tc>
          <w:tcPr>
            <w:tcW w:w="800" w:type="dxa"/>
            <w:shd w:val="solid" w:color="FFFFFF" w:fill="auto"/>
          </w:tcPr>
          <w:p w:rsidR="00196D13" w:rsidRDefault="00196D13" w:rsidP="00F63CAA">
            <w:pPr>
              <w:pStyle w:val="TAC"/>
              <w:rPr>
                <w:sz w:val="16"/>
                <w:szCs w:val="16"/>
                <w:lang w:val="en-GB"/>
              </w:rPr>
            </w:pPr>
            <w:r>
              <w:rPr>
                <w:sz w:val="16"/>
                <w:szCs w:val="16"/>
                <w:lang w:val="en-GB"/>
              </w:rPr>
              <w:t>SP#88E</w:t>
            </w:r>
          </w:p>
        </w:tc>
        <w:tc>
          <w:tcPr>
            <w:tcW w:w="1094" w:type="dxa"/>
            <w:shd w:val="solid" w:color="FFFFFF" w:fill="auto"/>
          </w:tcPr>
          <w:p w:rsidR="00196D13" w:rsidRPr="00196D13" w:rsidRDefault="00196D13" w:rsidP="00F63CAA">
            <w:pPr>
              <w:pStyle w:val="TAC"/>
              <w:rPr>
                <w:sz w:val="16"/>
                <w:szCs w:val="16"/>
              </w:rPr>
            </w:pPr>
            <w:r w:rsidRPr="00196D13">
              <w:rPr>
                <w:sz w:val="16"/>
                <w:szCs w:val="16"/>
              </w:rPr>
              <w:t>SP-200420</w:t>
            </w:r>
          </w:p>
        </w:tc>
        <w:tc>
          <w:tcPr>
            <w:tcW w:w="567" w:type="dxa"/>
            <w:shd w:val="solid" w:color="FFFFFF" w:fill="auto"/>
          </w:tcPr>
          <w:p w:rsidR="00196D13" w:rsidRDefault="00196D13" w:rsidP="00F63CAA">
            <w:pPr>
              <w:pStyle w:val="TAL"/>
              <w:rPr>
                <w:sz w:val="16"/>
                <w:szCs w:val="16"/>
                <w:lang w:val="en-GB"/>
              </w:rPr>
            </w:pPr>
            <w:r>
              <w:rPr>
                <w:sz w:val="16"/>
                <w:szCs w:val="16"/>
                <w:lang w:val="en-GB"/>
              </w:rPr>
              <w:t>2237</w:t>
            </w:r>
          </w:p>
        </w:tc>
        <w:tc>
          <w:tcPr>
            <w:tcW w:w="425" w:type="dxa"/>
            <w:shd w:val="solid" w:color="FFFFFF" w:fill="auto"/>
          </w:tcPr>
          <w:p w:rsidR="00196D13" w:rsidRDefault="00196D13" w:rsidP="00F63CAA">
            <w:pPr>
              <w:pStyle w:val="TAL"/>
              <w:rPr>
                <w:sz w:val="16"/>
                <w:szCs w:val="16"/>
                <w:lang w:val="en-GB"/>
              </w:rPr>
            </w:pPr>
            <w:r>
              <w:rPr>
                <w:sz w:val="16"/>
                <w:szCs w:val="16"/>
                <w:lang w:val="en-GB"/>
              </w:rPr>
              <w:t xml:space="preserve">2 </w:t>
            </w:r>
          </w:p>
        </w:tc>
        <w:tc>
          <w:tcPr>
            <w:tcW w:w="425" w:type="dxa"/>
            <w:shd w:val="solid" w:color="FFFFFF" w:fill="auto"/>
          </w:tcPr>
          <w:p w:rsidR="00196D13" w:rsidRDefault="00196D13" w:rsidP="00F63CAA">
            <w:pPr>
              <w:pStyle w:val="TAL"/>
              <w:rPr>
                <w:sz w:val="16"/>
                <w:szCs w:val="16"/>
                <w:lang w:val="en-GB"/>
              </w:rPr>
            </w:pPr>
            <w:r>
              <w:rPr>
                <w:sz w:val="16"/>
                <w:szCs w:val="16"/>
                <w:lang w:val="en-GB"/>
              </w:rPr>
              <w:t>F</w:t>
            </w:r>
          </w:p>
        </w:tc>
        <w:tc>
          <w:tcPr>
            <w:tcW w:w="4820" w:type="dxa"/>
            <w:shd w:val="solid" w:color="FFFFFF" w:fill="auto"/>
          </w:tcPr>
          <w:p w:rsidR="00196D13" w:rsidRDefault="00196D13" w:rsidP="00F63CAA">
            <w:pPr>
              <w:pStyle w:val="TAL"/>
              <w:rPr>
                <w:sz w:val="16"/>
                <w:szCs w:val="16"/>
                <w:lang w:val="en-GB"/>
              </w:rPr>
            </w:pPr>
            <w:r>
              <w:rPr>
                <w:sz w:val="16"/>
                <w:szCs w:val="16"/>
                <w:lang w:val="en-GB"/>
              </w:rPr>
              <w:t>Reflective QoS</w:t>
            </w:r>
          </w:p>
        </w:tc>
        <w:tc>
          <w:tcPr>
            <w:tcW w:w="708" w:type="dxa"/>
            <w:shd w:val="solid" w:color="FFFFFF" w:fill="auto"/>
          </w:tcPr>
          <w:p w:rsidR="00196D13" w:rsidRDefault="00196D13" w:rsidP="00F63CAA">
            <w:pPr>
              <w:pStyle w:val="TAC"/>
              <w:rPr>
                <w:sz w:val="16"/>
                <w:szCs w:val="16"/>
                <w:lang w:val="en-GB"/>
              </w:rPr>
            </w:pPr>
            <w:r>
              <w:rPr>
                <w:sz w:val="16"/>
                <w:szCs w:val="16"/>
                <w:lang w:val="en-GB"/>
              </w:rPr>
              <w:t>15.10.0</w:t>
            </w:r>
          </w:p>
        </w:tc>
      </w:tr>
      <w:tr w:rsidR="00196D13" w:rsidRPr="009E0DE1" w:rsidTr="00005FB4">
        <w:tc>
          <w:tcPr>
            <w:tcW w:w="800" w:type="dxa"/>
            <w:shd w:val="solid" w:color="FFFFFF" w:fill="auto"/>
          </w:tcPr>
          <w:p w:rsidR="00196D13" w:rsidRDefault="00196D13" w:rsidP="00196D13">
            <w:pPr>
              <w:pStyle w:val="TAC"/>
              <w:rPr>
                <w:sz w:val="16"/>
                <w:szCs w:val="16"/>
                <w:lang w:val="en-GB"/>
              </w:rPr>
            </w:pPr>
            <w:r>
              <w:rPr>
                <w:sz w:val="16"/>
                <w:szCs w:val="16"/>
                <w:lang w:val="en-GB"/>
              </w:rPr>
              <w:t>2020-07</w:t>
            </w:r>
          </w:p>
        </w:tc>
        <w:tc>
          <w:tcPr>
            <w:tcW w:w="800" w:type="dxa"/>
            <w:shd w:val="solid" w:color="FFFFFF" w:fill="auto"/>
          </w:tcPr>
          <w:p w:rsidR="00196D13" w:rsidRDefault="00196D13" w:rsidP="00196D13">
            <w:pPr>
              <w:pStyle w:val="TAC"/>
              <w:rPr>
                <w:sz w:val="16"/>
                <w:szCs w:val="16"/>
                <w:lang w:val="en-GB"/>
              </w:rPr>
            </w:pPr>
            <w:r>
              <w:rPr>
                <w:sz w:val="16"/>
                <w:szCs w:val="16"/>
                <w:lang w:val="en-GB"/>
              </w:rPr>
              <w:t>SP#88E</w:t>
            </w:r>
          </w:p>
        </w:tc>
        <w:tc>
          <w:tcPr>
            <w:tcW w:w="1094" w:type="dxa"/>
            <w:shd w:val="solid" w:color="FFFFFF" w:fill="auto"/>
          </w:tcPr>
          <w:p w:rsidR="00196D13" w:rsidRDefault="00196D13" w:rsidP="00196D13">
            <w:pPr>
              <w:pStyle w:val="TAC"/>
              <w:rPr>
                <w:sz w:val="16"/>
                <w:szCs w:val="16"/>
                <w:lang w:val="en-GB"/>
              </w:rPr>
            </w:pPr>
            <w:r w:rsidRPr="00196D13">
              <w:rPr>
                <w:sz w:val="16"/>
                <w:szCs w:val="16"/>
              </w:rPr>
              <w:t>SP-200420</w:t>
            </w:r>
          </w:p>
        </w:tc>
        <w:tc>
          <w:tcPr>
            <w:tcW w:w="567" w:type="dxa"/>
            <w:shd w:val="solid" w:color="FFFFFF" w:fill="auto"/>
          </w:tcPr>
          <w:p w:rsidR="00196D13" w:rsidRDefault="00196D13" w:rsidP="00196D13">
            <w:pPr>
              <w:pStyle w:val="TAL"/>
              <w:rPr>
                <w:sz w:val="16"/>
                <w:szCs w:val="16"/>
                <w:lang w:val="en-GB"/>
              </w:rPr>
            </w:pPr>
            <w:r>
              <w:rPr>
                <w:sz w:val="16"/>
                <w:szCs w:val="16"/>
                <w:lang w:val="en-GB"/>
              </w:rPr>
              <w:t>2241</w:t>
            </w:r>
          </w:p>
        </w:tc>
        <w:tc>
          <w:tcPr>
            <w:tcW w:w="425" w:type="dxa"/>
            <w:shd w:val="solid" w:color="FFFFFF" w:fill="auto"/>
          </w:tcPr>
          <w:p w:rsidR="00196D13" w:rsidRDefault="00196D13" w:rsidP="00196D13">
            <w:pPr>
              <w:pStyle w:val="TAL"/>
              <w:rPr>
                <w:sz w:val="16"/>
                <w:szCs w:val="16"/>
                <w:lang w:val="en-GB"/>
              </w:rPr>
            </w:pPr>
            <w:r>
              <w:rPr>
                <w:sz w:val="16"/>
                <w:szCs w:val="16"/>
                <w:lang w:val="en-GB"/>
              </w:rPr>
              <w:t>-</w:t>
            </w:r>
          </w:p>
        </w:tc>
        <w:tc>
          <w:tcPr>
            <w:tcW w:w="425" w:type="dxa"/>
            <w:shd w:val="solid" w:color="FFFFFF" w:fill="auto"/>
          </w:tcPr>
          <w:p w:rsidR="00196D13" w:rsidRDefault="00196D13" w:rsidP="00196D13">
            <w:pPr>
              <w:pStyle w:val="TAL"/>
              <w:rPr>
                <w:sz w:val="16"/>
                <w:szCs w:val="16"/>
                <w:lang w:val="en-GB"/>
              </w:rPr>
            </w:pPr>
            <w:r>
              <w:rPr>
                <w:sz w:val="16"/>
                <w:szCs w:val="16"/>
                <w:lang w:val="en-GB"/>
              </w:rPr>
              <w:t>F</w:t>
            </w:r>
          </w:p>
        </w:tc>
        <w:tc>
          <w:tcPr>
            <w:tcW w:w="4820" w:type="dxa"/>
            <w:shd w:val="solid" w:color="FFFFFF" w:fill="auto"/>
          </w:tcPr>
          <w:p w:rsidR="00196D13" w:rsidRDefault="00196D13" w:rsidP="00196D13">
            <w:pPr>
              <w:pStyle w:val="TAL"/>
              <w:rPr>
                <w:sz w:val="16"/>
                <w:szCs w:val="16"/>
                <w:lang w:val="en-GB"/>
              </w:rPr>
            </w:pPr>
            <w:r>
              <w:rPr>
                <w:sz w:val="16"/>
                <w:szCs w:val="16"/>
                <w:lang w:val="en-GB"/>
              </w:rPr>
              <w:t>UE radio capability retrieval</w:t>
            </w:r>
          </w:p>
        </w:tc>
        <w:tc>
          <w:tcPr>
            <w:tcW w:w="708" w:type="dxa"/>
            <w:shd w:val="solid" w:color="FFFFFF" w:fill="auto"/>
          </w:tcPr>
          <w:p w:rsidR="00196D13" w:rsidRDefault="00196D13" w:rsidP="00196D13">
            <w:pPr>
              <w:pStyle w:val="TAC"/>
              <w:rPr>
                <w:sz w:val="16"/>
                <w:szCs w:val="16"/>
                <w:lang w:val="en-GB"/>
              </w:rPr>
            </w:pPr>
            <w:r>
              <w:rPr>
                <w:sz w:val="16"/>
                <w:szCs w:val="16"/>
                <w:lang w:val="en-GB"/>
              </w:rPr>
              <w:t>15.10.0</w:t>
            </w:r>
          </w:p>
        </w:tc>
      </w:tr>
      <w:tr w:rsidR="00196D13" w:rsidRPr="009E0DE1" w:rsidTr="00005FB4">
        <w:tc>
          <w:tcPr>
            <w:tcW w:w="800" w:type="dxa"/>
            <w:shd w:val="solid" w:color="FFFFFF" w:fill="auto"/>
          </w:tcPr>
          <w:p w:rsidR="00196D13" w:rsidRDefault="00196D13" w:rsidP="00196D13">
            <w:pPr>
              <w:pStyle w:val="TAC"/>
              <w:rPr>
                <w:sz w:val="16"/>
                <w:szCs w:val="16"/>
                <w:lang w:val="en-GB"/>
              </w:rPr>
            </w:pPr>
            <w:r>
              <w:rPr>
                <w:sz w:val="16"/>
                <w:szCs w:val="16"/>
                <w:lang w:val="en-GB"/>
              </w:rPr>
              <w:t>2020-07</w:t>
            </w:r>
          </w:p>
        </w:tc>
        <w:tc>
          <w:tcPr>
            <w:tcW w:w="800" w:type="dxa"/>
            <w:shd w:val="solid" w:color="FFFFFF" w:fill="auto"/>
          </w:tcPr>
          <w:p w:rsidR="00196D13" w:rsidRDefault="00196D13" w:rsidP="00196D13">
            <w:pPr>
              <w:pStyle w:val="TAC"/>
              <w:rPr>
                <w:sz w:val="16"/>
                <w:szCs w:val="16"/>
                <w:lang w:val="en-GB"/>
              </w:rPr>
            </w:pPr>
            <w:r>
              <w:rPr>
                <w:sz w:val="16"/>
                <w:szCs w:val="16"/>
                <w:lang w:val="en-GB"/>
              </w:rPr>
              <w:t>SP#88E</w:t>
            </w:r>
          </w:p>
        </w:tc>
        <w:tc>
          <w:tcPr>
            <w:tcW w:w="1094" w:type="dxa"/>
            <w:shd w:val="solid" w:color="FFFFFF" w:fill="auto"/>
          </w:tcPr>
          <w:p w:rsidR="00196D13" w:rsidRDefault="00196D13" w:rsidP="00196D13">
            <w:pPr>
              <w:pStyle w:val="TAC"/>
              <w:rPr>
                <w:sz w:val="16"/>
                <w:szCs w:val="16"/>
                <w:lang w:val="en-GB"/>
              </w:rPr>
            </w:pPr>
            <w:r w:rsidRPr="00196D13">
              <w:rPr>
                <w:sz w:val="16"/>
                <w:szCs w:val="16"/>
              </w:rPr>
              <w:t>SP-200420</w:t>
            </w:r>
          </w:p>
        </w:tc>
        <w:tc>
          <w:tcPr>
            <w:tcW w:w="567" w:type="dxa"/>
            <w:shd w:val="solid" w:color="FFFFFF" w:fill="auto"/>
          </w:tcPr>
          <w:p w:rsidR="00196D13" w:rsidRDefault="00196D13" w:rsidP="00196D13">
            <w:pPr>
              <w:pStyle w:val="TAL"/>
              <w:rPr>
                <w:sz w:val="16"/>
                <w:szCs w:val="16"/>
                <w:lang w:val="en-GB"/>
              </w:rPr>
            </w:pPr>
            <w:r>
              <w:rPr>
                <w:sz w:val="16"/>
                <w:szCs w:val="16"/>
                <w:lang w:val="en-GB"/>
              </w:rPr>
              <w:t>2300</w:t>
            </w:r>
          </w:p>
        </w:tc>
        <w:tc>
          <w:tcPr>
            <w:tcW w:w="425" w:type="dxa"/>
            <w:shd w:val="solid" w:color="FFFFFF" w:fill="auto"/>
          </w:tcPr>
          <w:p w:rsidR="00196D13" w:rsidRDefault="00196D13" w:rsidP="00196D13">
            <w:pPr>
              <w:pStyle w:val="TAL"/>
              <w:rPr>
                <w:sz w:val="16"/>
                <w:szCs w:val="16"/>
                <w:lang w:val="en-GB"/>
              </w:rPr>
            </w:pPr>
            <w:r>
              <w:rPr>
                <w:sz w:val="16"/>
                <w:szCs w:val="16"/>
                <w:lang w:val="en-GB"/>
              </w:rPr>
              <w:t>-</w:t>
            </w:r>
          </w:p>
        </w:tc>
        <w:tc>
          <w:tcPr>
            <w:tcW w:w="425" w:type="dxa"/>
            <w:shd w:val="solid" w:color="FFFFFF" w:fill="auto"/>
          </w:tcPr>
          <w:p w:rsidR="00196D13" w:rsidRDefault="00196D13" w:rsidP="00196D13">
            <w:pPr>
              <w:pStyle w:val="TAL"/>
              <w:rPr>
                <w:sz w:val="16"/>
                <w:szCs w:val="16"/>
                <w:lang w:val="en-GB"/>
              </w:rPr>
            </w:pPr>
            <w:r>
              <w:rPr>
                <w:sz w:val="16"/>
                <w:szCs w:val="16"/>
                <w:lang w:val="en-GB"/>
              </w:rPr>
              <w:t>F</w:t>
            </w:r>
          </w:p>
        </w:tc>
        <w:tc>
          <w:tcPr>
            <w:tcW w:w="4820" w:type="dxa"/>
            <w:shd w:val="solid" w:color="FFFFFF" w:fill="auto"/>
          </w:tcPr>
          <w:p w:rsidR="00196D13" w:rsidRDefault="00196D13" w:rsidP="00196D13">
            <w:pPr>
              <w:pStyle w:val="TAL"/>
              <w:rPr>
                <w:sz w:val="16"/>
                <w:szCs w:val="16"/>
                <w:lang w:val="en-GB"/>
              </w:rPr>
            </w:pPr>
            <w:r>
              <w:rPr>
                <w:sz w:val="16"/>
                <w:szCs w:val="16"/>
                <w:lang w:val="en-GB"/>
              </w:rPr>
              <w:t>Incorrect NOTE 14 for 5QI 3</w:t>
            </w:r>
          </w:p>
        </w:tc>
        <w:tc>
          <w:tcPr>
            <w:tcW w:w="708" w:type="dxa"/>
            <w:shd w:val="solid" w:color="FFFFFF" w:fill="auto"/>
          </w:tcPr>
          <w:p w:rsidR="00196D13" w:rsidRDefault="00196D13" w:rsidP="00196D13">
            <w:pPr>
              <w:pStyle w:val="TAC"/>
              <w:rPr>
                <w:sz w:val="16"/>
                <w:szCs w:val="16"/>
                <w:lang w:val="en-GB"/>
              </w:rPr>
            </w:pPr>
            <w:r>
              <w:rPr>
                <w:sz w:val="16"/>
                <w:szCs w:val="16"/>
                <w:lang w:val="en-GB"/>
              </w:rPr>
              <w:t>15.10.0</w:t>
            </w:r>
          </w:p>
        </w:tc>
      </w:tr>
    </w:tbl>
    <w:p w:rsidR="00196D13" w:rsidRPr="009E0DE1" w:rsidRDefault="00196D13"/>
    <w:sectPr w:rsidR="00196D13" w:rsidRPr="009E0DE1">
      <w:headerReference w:type="even" r:id="rId141"/>
      <w:headerReference w:type="default" r:id="rId142"/>
      <w:footerReference w:type="default" r:id="rId143"/>
      <w:headerReference w:type="first" r:id="rId1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05FB4" w:rsidRDefault="00005FB4">
      <w:r>
        <w:separator/>
      </w:r>
    </w:p>
  </w:endnote>
  <w:endnote w:type="continuationSeparator" w:id="0">
    <w:p w:rsidR="00005FB4" w:rsidRDefault="00005F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Segoe UI">
    <w:altName w:val="Sylfaen"/>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00"/>
    <w:family w:val="roman"/>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86FCC" w:rsidRDefault="00186FC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05FB4" w:rsidRDefault="00005FB4">
      <w:r>
        <w:separator/>
      </w:r>
    </w:p>
  </w:footnote>
  <w:footnote w:type="continuationSeparator" w:id="0">
    <w:p w:rsidR="00005FB4" w:rsidRDefault="00005F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86FCC" w:rsidRDefault="00186FC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86FCC" w:rsidRDefault="00186FC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265F6">
      <w:rPr>
        <w:rFonts w:ascii="Arial" w:hAnsi="Arial" w:cs="Arial"/>
        <w:b/>
        <w:noProof/>
        <w:sz w:val="18"/>
        <w:szCs w:val="18"/>
      </w:rPr>
      <w:t>3GPP TS 23.501 V15.10.0 (2020-07)</w:t>
    </w:r>
    <w:r>
      <w:rPr>
        <w:rFonts w:ascii="Arial" w:hAnsi="Arial" w:cs="Arial"/>
        <w:b/>
        <w:sz w:val="18"/>
        <w:szCs w:val="18"/>
      </w:rPr>
      <w:fldChar w:fldCharType="end"/>
    </w:r>
  </w:p>
  <w:p w:rsidR="00186FCC" w:rsidRDefault="00186FC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rsidR="00186FCC" w:rsidRDefault="00186FC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265F6">
      <w:rPr>
        <w:rFonts w:ascii="Arial" w:hAnsi="Arial" w:cs="Arial"/>
        <w:b/>
        <w:noProof/>
        <w:sz w:val="18"/>
        <w:szCs w:val="18"/>
      </w:rPr>
      <w:t>Release 15</w:t>
    </w:r>
    <w:r>
      <w:rPr>
        <w:rFonts w:ascii="Arial" w:hAnsi="Arial" w:cs="Arial"/>
        <w:b/>
        <w:sz w:val="18"/>
        <w:szCs w:val="18"/>
      </w:rPr>
      <w:fldChar w:fldCharType="end"/>
    </w:r>
  </w:p>
  <w:p w:rsidR="00186FCC" w:rsidRDefault="00186FC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86FCC" w:rsidRDefault="00186FC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7409">
      <v:stroke weight=".5pt"/>
    </o:shapedefaults>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CDD"/>
    <w:rsid w:val="00002A93"/>
    <w:rsid w:val="00003E25"/>
    <w:rsid w:val="000048E9"/>
    <w:rsid w:val="0000556A"/>
    <w:rsid w:val="00005FB4"/>
    <w:rsid w:val="00010122"/>
    <w:rsid w:val="00010343"/>
    <w:rsid w:val="000104C1"/>
    <w:rsid w:val="0001502C"/>
    <w:rsid w:val="000158B4"/>
    <w:rsid w:val="00020006"/>
    <w:rsid w:val="000200BA"/>
    <w:rsid w:val="00020CB2"/>
    <w:rsid w:val="00021D84"/>
    <w:rsid w:val="00022472"/>
    <w:rsid w:val="00022C55"/>
    <w:rsid w:val="000236CE"/>
    <w:rsid w:val="000240D3"/>
    <w:rsid w:val="00027D63"/>
    <w:rsid w:val="00030948"/>
    <w:rsid w:val="000332C8"/>
    <w:rsid w:val="00033397"/>
    <w:rsid w:val="000341BD"/>
    <w:rsid w:val="0003778E"/>
    <w:rsid w:val="00037A07"/>
    <w:rsid w:val="00040095"/>
    <w:rsid w:val="00040C87"/>
    <w:rsid w:val="00044083"/>
    <w:rsid w:val="0004556D"/>
    <w:rsid w:val="00047705"/>
    <w:rsid w:val="00047714"/>
    <w:rsid w:val="0004799D"/>
    <w:rsid w:val="00047E64"/>
    <w:rsid w:val="00047F44"/>
    <w:rsid w:val="000507B2"/>
    <w:rsid w:val="00051834"/>
    <w:rsid w:val="0005280C"/>
    <w:rsid w:val="00054A22"/>
    <w:rsid w:val="00056CFB"/>
    <w:rsid w:val="00057C85"/>
    <w:rsid w:val="00060EC5"/>
    <w:rsid w:val="0006130C"/>
    <w:rsid w:val="00062FFE"/>
    <w:rsid w:val="000655A6"/>
    <w:rsid w:val="00065AF7"/>
    <w:rsid w:val="00066A04"/>
    <w:rsid w:val="000701F3"/>
    <w:rsid w:val="00070913"/>
    <w:rsid w:val="00070C9F"/>
    <w:rsid w:val="00071ABD"/>
    <w:rsid w:val="00073CE7"/>
    <w:rsid w:val="00075F93"/>
    <w:rsid w:val="00080512"/>
    <w:rsid w:val="000828C2"/>
    <w:rsid w:val="00084DF8"/>
    <w:rsid w:val="000853B2"/>
    <w:rsid w:val="0009325B"/>
    <w:rsid w:val="00095E59"/>
    <w:rsid w:val="00095FF7"/>
    <w:rsid w:val="0009778E"/>
    <w:rsid w:val="000A1283"/>
    <w:rsid w:val="000A2C96"/>
    <w:rsid w:val="000B0E03"/>
    <w:rsid w:val="000B1C33"/>
    <w:rsid w:val="000B1F51"/>
    <w:rsid w:val="000B5680"/>
    <w:rsid w:val="000B6ABB"/>
    <w:rsid w:val="000B777D"/>
    <w:rsid w:val="000C0C49"/>
    <w:rsid w:val="000C24B4"/>
    <w:rsid w:val="000C55F6"/>
    <w:rsid w:val="000C617A"/>
    <w:rsid w:val="000D26EE"/>
    <w:rsid w:val="000D3BBF"/>
    <w:rsid w:val="000D4BC3"/>
    <w:rsid w:val="000D58AB"/>
    <w:rsid w:val="000D702D"/>
    <w:rsid w:val="000E2061"/>
    <w:rsid w:val="000E4768"/>
    <w:rsid w:val="000E4820"/>
    <w:rsid w:val="000E4EA1"/>
    <w:rsid w:val="000E5719"/>
    <w:rsid w:val="000E7136"/>
    <w:rsid w:val="000E76E7"/>
    <w:rsid w:val="000F228C"/>
    <w:rsid w:val="000F322F"/>
    <w:rsid w:val="000F39A9"/>
    <w:rsid w:val="000F4B5D"/>
    <w:rsid w:val="000F597B"/>
    <w:rsid w:val="000F5997"/>
    <w:rsid w:val="000F7F56"/>
    <w:rsid w:val="00100D3B"/>
    <w:rsid w:val="00102ED6"/>
    <w:rsid w:val="00105906"/>
    <w:rsid w:val="0010665B"/>
    <w:rsid w:val="00106A2C"/>
    <w:rsid w:val="00106BB4"/>
    <w:rsid w:val="00107B06"/>
    <w:rsid w:val="00110277"/>
    <w:rsid w:val="00116B92"/>
    <w:rsid w:val="00117A94"/>
    <w:rsid w:val="0012358D"/>
    <w:rsid w:val="00123F97"/>
    <w:rsid w:val="00124DA7"/>
    <w:rsid w:val="00124DF6"/>
    <w:rsid w:val="00126BB7"/>
    <w:rsid w:val="00127AFA"/>
    <w:rsid w:val="00130CE7"/>
    <w:rsid w:val="001310BE"/>
    <w:rsid w:val="00131B31"/>
    <w:rsid w:val="00134504"/>
    <w:rsid w:val="0013662F"/>
    <w:rsid w:val="00137E33"/>
    <w:rsid w:val="00141584"/>
    <w:rsid w:val="00141849"/>
    <w:rsid w:val="0014338F"/>
    <w:rsid w:val="00146AAC"/>
    <w:rsid w:val="001474BF"/>
    <w:rsid w:val="00147CE0"/>
    <w:rsid w:val="00147E9C"/>
    <w:rsid w:val="00151406"/>
    <w:rsid w:val="001554E7"/>
    <w:rsid w:val="0015621B"/>
    <w:rsid w:val="00160880"/>
    <w:rsid w:val="00160FAF"/>
    <w:rsid w:val="001617BA"/>
    <w:rsid w:val="001624FD"/>
    <w:rsid w:val="00162905"/>
    <w:rsid w:val="00164136"/>
    <w:rsid w:val="00164309"/>
    <w:rsid w:val="00165BD2"/>
    <w:rsid w:val="0016670F"/>
    <w:rsid w:val="00166CB5"/>
    <w:rsid w:val="00167A07"/>
    <w:rsid w:val="00167C98"/>
    <w:rsid w:val="001704F0"/>
    <w:rsid w:val="0017199C"/>
    <w:rsid w:val="00173411"/>
    <w:rsid w:val="001738C5"/>
    <w:rsid w:val="0018033A"/>
    <w:rsid w:val="001810FE"/>
    <w:rsid w:val="001829EF"/>
    <w:rsid w:val="00182DED"/>
    <w:rsid w:val="0018446D"/>
    <w:rsid w:val="00184EB0"/>
    <w:rsid w:val="00186DAB"/>
    <w:rsid w:val="00186FCC"/>
    <w:rsid w:val="0019067B"/>
    <w:rsid w:val="00194B70"/>
    <w:rsid w:val="00194E42"/>
    <w:rsid w:val="001951E9"/>
    <w:rsid w:val="00196D13"/>
    <w:rsid w:val="00196F0A"/>
    <w:rsid w:val="0019799D"/>
    <w:rsid w:val="001A09BC"/>
    <w:rsid w:val="001A1BE5"/>
    <w:rsid w:val="001A1CCC"/>
    <w:rsid w:val="001A5ACE"/>
    <w:rsid w:val="001B074A"/>
    <w:rsid w:val="001B1C5D"/>
    <w:rsid w:val="001B36F9"/>
    <w:rsid w:val="001B3912"/>
    <w:rsid w:val="001B5504"/>
    <w:rsid w:val="001B5B65"/>
    <w:rsid w:val="001C0C0B"/>
    <w:rsid w:val="001C2265"/>
    <w:rsid w:val="001C4845"/>
    <w:rsid w:val="001C5E06"/>
    <w:rsid w:val="001D02C2"/>
    <w:rsid w:val="001D27E0"/>
    <w:rsid w:val="001D29A0"/>
    <w:rsid w:val="001D3751"/>
    <w:rsid w:val="001D4754"/>
    <w:rsid w:val="001D58F2"/>
    <w:rsid w:val="001D6120"/>
    <w:rsid w:val="001D6745"/>
    <w:rsid w:val="001E0205"/>
    <w:rsid w:val="001E0734"/>
    <w:rsid w:val="001E0FDE"/>
    <w:rsid w:val="001E4E20"/>
    <w:rsid w:val="001E7C2F"/>
    <w:rsid w:val="001F06FD"/>
    <w:rsid w:val="001F0DC5"/>
    <w:rsid w:val="001F168B"/>
    <w:rsid w:val="001F3F7C"/>
    <w:rsid w:val="001F4A13"/>
    <w:rsid w:val="001F569A"/>
    <w:rsid w:val="001F5F0E"/>
    <w:rsid w:val="001F64E4"/>
    <w:rsid w:val="001F6814"/>
    <w:rsid w:val="001F6976"/>
    <w:rsid w:val="001F7E87"/>
    <w:rsid w:val="0020281B"/>
    <w:rsid w:val="00204EDE"/>
    <w:rsid w:val="00205601"/>
    <w:rsid w:val="00206C64"/>
    <w:rsid w:val="00211FEB"/>
    <w:rsid w:val="00212E97"/>
    <w:rsid w:val="0021461C"/>
    <w:rsid w:val="002148F5"/>
    <w:rsid w:val="00216D77"/>
    <w:rsid w:val="00220560"/>
    <w:rsid w:val="00223B5C"/>
    <w:rsid w:val="00224B64"/>
    <w:rsid w:val="00226A05"/>
    <w:rsid w:val="00227535"/>
    <w:rsid w:val="002300D7"/>
    <w:rsid w:val="002340D8"/>
    <w:rsid w:val="002347A2"/>
    <w:rsid w:val="00234855"/>
    <w:rsid w:val="0023522E"/>
    <w:rsid w:val="002352C5"/>
    <w:rsid w:val="002354FC"/>
    <w:rsid w:val="002365D8"/>
    <w:rsid w:val="00240329"/>
    <w:rsid w:val="002431F6"/>
    <w:rsid w:val="00243C85"/>
    <w:rsid w:val="002453E5"/>
    <w:rsid w:val="00247FE5"/>
    <w:rsid w:val="00250EB1"/>
    <w:rsid w:val="00250F6C"/>
    <w:rsid w:val="00252013"/>
    <w:rsid w:val="002527E5"/>
    <w:rsid w:val="002546C7"/>
    <w:rsid w:val="002549BB"/>
    <w:rsid w:val="00255BF5"/>
    <w:rsid w:val="002569CC"/>
    <w:rsid w:val="00256C52"/>
    <w:rsid w:val="002573A7"/>
    <w:rsid w:val="00260349"/>
    <w:rsid w:val="00261B19"/>
    <w:rsid w:val="002650AA"/>
    <w:rsid w:val="0026562C"/>
    <w:rsid w:val="0026601B"/>
    <w:rsid w:val="0026700F"/>
    <w:rsid w:val="00270868"/>
    <w:rsid w:val="00273670"/>
    <w:rsid w:val="00273AFF"/>
    <w:rsid w:val="00273C2E"/>
    <w:rsid w:val="00274EB1"/>
    <w:rsid w:val="00276C7B"/>
    <w:rsid w:val="00281A35"/>
    <w:rsid w:val="00283353"/>
    <w:rsid w:val="00284798"/>
    <w:rsid w:val="00285231"/>
    <w:rsid w:val="0028651B"/>
    <w:rsid w:val="002946DB"/>
    <w:rsid w:val="00295E7D"/>
    <w:rsid w:val="00296F7F"/>
    <w:rsid w:val="00297555"/>
    <w:rsid w:val="002A0C86"/>
    <w:rsid w:val="002A3641"/>
    <w:rsid w:val="002A4584"/>
    <w:rsid w:val="002A56E0"/>
    <w:rsid w:val="002A74C2"/>
    <w:rsid w:val="002A74DE"/>
    <w:rsid w:val="002A7CBF"/>
    <w:rsid w:val="002B00A0"/>
    <w:rsid w:val="002B2700"/>
    <w:rsid w:val="002B4126"/>
    <w:rsid w:val="002B4226"/>
    <w:rsid w:val="002B55BC"/>
    <w:rsid w:val="002B6D66"/>
    <w:rsid w:val="002B717B"/>
    <w:rsid w:val="002C0905"/>
    <w:rsid w:val="002C31FF"/>
    <w:rsid w:val="002C4631"/>
    <w:rsid w:val="002C4B7E"/>
    <w:rsid w:val="002C5A4E"/>
    <w:rsid w:val="002C60BA"/>
    <w:rsid w:val="002C7B8D"/>
    <w:rsid w:val="002D0D1E"/>
    <w:rsid w:val="002D0E7D"/>
    <w:rsid w:val="002D19E7"/>
    <w:rsid w:val="002D20A3"/>
    <w:rsid w:val="002D219E"/>
    <w:rsid w:val="002D24E1"/>
    <w:rsid w:val="002D3BEF"/>
    <w:rsid w:val="002D590A"/>
    <w:rsid w:val="002D65F9"/>
    <w:rsid w:val="002E07EF"/>
    <w:rsid w:val="002E0DE8"/>
    <w:rsid w:val="002E567E"/>
    <w:rsid w:val="002E5A2C"/>
    <w:rsid w:val="002E6030"/>
    <w:rsid w:val="002E7DF3"/>
    <w:rsid w:val="002F208C"/>
    <w:rsid w:val="002F56FA"/>
    <w:rsid w:val="002F68E0"/>
    <w:rsid w:val="002F6CE9"/>
    <w:rsid w:val="002F7278"/>
    <w:rsid w:val="002F7CA9"/>
    <w:rsid w:val="003008A0"/>
    <w:rsid w:val="00301128"/>
    <w:rsid w:val="00302249"/>
    <w:rsid w:val="00304318"/>
    <w:rsid w:val="003044EF"/>
    <w:rsid w:val="0030464B"/>
    <w:rsid w:val="00305FCD"/>
    <w:rsid w:val="003066AC"/>
    <w:rsid w:val="003076B8"/>
    <w:rsid w:val="003116EA"/>
    <w:rsid w:val="0031363F"/>
    <w:rsid w:val="00314B03"/>
    <w:rsid w:val="00315F12"/>
    <w:rsid w:val="00316C98"/>
    <w:rsid w:val="00316CB5"/>
    <w:rsid w:val="003172DC"/>
    <w:rsid w:val="003178AD"/>
    <w:rsid w:val="0032233B"/>
    <w:rsid w:val="00322E20"/>
    <w:rsid w:val="003235D7"/>
    <w:rsid w:val="00323B14"/>
    <w:rsid w:val="003248DC"/>
    <w:rsid w:val="00326872"/>
    <w:rsid w:val="00327C83"/>
    <w:rsid w:val="00332210"/>
    <w:rsid w:val="00332633"/>
    <w:rsid w:val="0033332F"/>
    <w:rsid w:val="003338DD"/>
    <w:rsid w:val="00334DF9"/>
    <w:rsid w:val="0034439E"/>
    <w:rsid w:val="003451B8"/>
    <w:rsid w:val="00345B71"/>
    <w:rsid w:val="0035462D"/>
    <w:rsid w:val="00355507"/>
    <w:rsid w:val="00355532"/>
    <w:rsid w:val="00355BFB"/>
    <w:rsid w:val="0036018A"/>
    <w:rsid w:val="00360807"/>
    <w:rsid w:val="003618C7"/>
    <w:rsid w:val="00362A1F"/>
    <w:rsid w:val="00362C50"/>
    <w:rsid w:val="00363AB1"/>
    <w:rsid w:val="003645B2"/>
    <w:rsid w:val="003658EB"/>
    <w:rsid w:val="00365C2C"/>
    <w:rsid w:val="00365FCE"/>
    <w:rsid w:val="00367B04"/>
    <w:rsid w:val="003700CE"/>
    <w:rsid w:val="00373046"/>
    <w:rsid w:val="00374C4C"/>
    <w:rsid w:val="00376EB0"/>
    <w:rsid w:val="00377456"/>
    <w:rsid w:val="003776BD"/>
    <w:rsid w:val="00382084"/>
    <w:rsid w:val="00382BEF"/>
    <w:rsid w:val="00385E0B"/>
    <w:rsid w:val="003878D7"/>
    <w:rsid w:val="00390580"/>
    <w:rsid w:val="00391C2F"/>
    <w:rsid w:val="00393263"/>
    <w:rsid w:val="00395C4A"/>
    <w:rsid w:val="00396420"/>
    <w:rsid w:val="003A2937"/>
    <w:rsid w:val="003A3E7C"/>
    <w:rsid w:val="003A4C3F"/>
    <w:rsid w:val="003A51F5"/>
    <w:rsid w:val="003B1BC6"/>
    <w:rsid w:val="003B4A68"/>
    <w:rsid w:val="003B4B5C"/>
    <w:rsid w:val="003B5713"/>
    <w:rsid w:val="003C0054"/>
    <w:rsid w:val="003C010D"/>
    <w:rsid w:val="003C1AD2"/>
    <w:rsid w:val="003C2269"/>
    <w:rsid w:val="003C2D56"/>
    <w:rsid w:val="003C3971"/>
    <w:rsid w:val="003C3A79"/>
    <w:rsid w:val="003C3BD0"/>
    <w:rsid w:val="003C3E4A"/>
    <w:rsid w:val="003C42EF"/>
    <w:rsid w:val="003C58E3"/>
    <w:rsid w:val="003C6531"/>
    <w:rsid w:val="003D1CB5"/>
    <w:rsid w:val="003D2B7B"/>
    <w:rsid w:val="003D2BB2"/>
    <w:rsid w:val="003D3E25"/>
    <w:rsid w:val="003D3F11"/>
    <w:rsid w:val="003D630E"/>
    <w:rsid w:val="003E08A6"/>
    <w:rsid w:val="003E1A86"/>
    <w:rsid w:val="003E1D61"/>
    <w:rsid w:val="003E3D2F"/>
    <w:rsid w:val="003E4285"/>
    <w:rsid w:val="003E564E"/>
    <w:rsid w:val="003E7C60"/>
    <w:rsid w:val="003E7F48"/>
    <w:rsid w:val="003F0195"/>
    <w:rsid w:val="003F16A8"/>
    <w:rsid w:val="003F3BB4"/>
    <w:rsid w:val="003F5456"/>
    <w:rsid w:val="003F7B9E"/>
    <w:rsid w:val="004023AA"/>
    <w:rsid w:val="0040768B"/>
    <w:rsid w:val="00407EAC"/>
    <w:rsid w:val="004104E4"/>
    <w:rsid w:val="00411BE4"/>
    <w:rsid w:val="0041248A"/>
    <w:rsid w:val="00412A2F"/>
    <w:rsid w:val="0041447E"/>
    <w:rsid w:val="00414D26"/>
    <w:rsid w:val="004150FC"/>
    <w:rsid w:val="0041611C"/>
    <w:rsid w:val="00417198"/>
    <w:rsid w:val="00422874"/>
    <w:rsid w:val="0042557F"/>
    <w:rsid w:val="00425D76"/>
    <w:rsid w:val="00430F08"/>
    <w:rsid w:val="00431542"/>
    <w:rsid w:val="004322D7"/>
    <w:rsid w:val="0044014C"/>
    <w:rsid w:val="00440BF8"/>
    <w:rsid w:val="004436A8"/>
    <w:rsid w:val="00443E54"/>
    <w:rsid w:val="004453B9"/>
    <w:rsid w:val="00445929"/>
    <w:rsid w:val="004470BC"/>
    <w:rsid w:val="0045125D"/>
    <w:rsid w:val="00451ED2"/>
    <w:rsid w:val="00452253"/>
    <w:rsid w:val="00452867"/>
    <w:rsid w:val="004529B0"/>
    <w:rsid w:val="00453651"/>
    <w:rsid w:val="00456BF8"/>
    <w:rsid w:val="00460375"/>
    <w:rsid w:val="00460675"/>
    <w:rsid w:val="004621BA"/>
    <w:rsid w:val="00462606"/>
    <w:rsid w:val="00462F42"/>
    <w:rsid w:val="00463A62"/>
    <w:rsid w:val="00472C4F"/>
    <w:rsid w:val="00473996"/>
    <w:rsid w:val="004739BC"/>
    <w:rsid w:val="004740B0"/>
    <w:rsid w:val="004751F3"/>
    <w:rsid w:val="004753BF"/>
    <w:rsid w:val="00476422"/>
    <w:rsid w:val="00476457"/>
    <w:rsid w:val="00477203"/>
    <w:rsid w:val="00482CDB"/>
    <w:rsid w:val="004833BD"/>
    <w:rsid w:val="00483C8E"/>
    <w:rsid w:val="004848D2"/>
    <w:rsid w:val="00484F85"/>
    <w:rsid w:val="00485B08"/>
    <w:rsid w:val="004916C3"/>
    <w:rsid w:val="00492114"/>
    <w:rsid w:val="00493005"/>
    <w:rsid w:val="00494045"/>
    <w:rsid w:val="00494BDF"/>
    <w:rsid w:val="00495660"/>
    <w:rsid w:val="0049616C"/>
    <w:rsid w:val="00497864"/>
    <w:rsid w:val="004A0252"/>
    <w:rsid w:val="004A03AC"/>
    <w:rsid w:val="004A0697"/>
    <w:rsid w:val="004A11A8"/>
    <w:rsid w:val="004A1D01"/>
    <w:rsid w:val="004A470E"/>
    <w:rsid w:val="004A5873"/>
    <w:rsid w:val="004A6F48"/>
    <w:rsid w:val="004B017A"/>
    <w:rsid w:val="004B08CA"/>
    <w:rsid w:val="004B0CA9"/>
    <w:rsid w:val="004B2611"/>
    <w:rsid w:val="004B285C"/>
    <w:rsid w:val="004B2AE3"/>
    <w:rsid w:val="004B420D"/>
    <w:rsid w:val="004B5B7A"/>
    <w:rsid w:val="004B624C"/>
    <w:rsid w:val="004B799C"/>
    <w:rsid w:val="004C2882"/>
    <w:rsid w:val="004C33F7"/>
    <w:rsid w:val="004C3BC6"/>
    <w:rsid w:val="004C4875"/>
    <w:rsid w:val="004C5FF0"/>
    <w:rsid w:val="004D06C0"/>
    <w:rsid w:val="004D0976"/>
    <w:rsid w:val="004D1306"/>
    <w:rsid w:val="004D3578"/>
    <w:rsid w:val="004D3CDE"/>
    <w:rsid w:val="004D3FEA"/>
    <w:rsid w:val="004D42E3"/>
    <w:rsid w:val="004D559A"/>
    <w:rsid w:val="004D5986"/>
    <w:rsid w:val="004D695A"/>
    <w:rsid w:val="004E1339"/>
    <w:rsid w:val="004E147E"/>
    <w:rsid w:val="004E17A9"/>
    <w:rsid w:val="004E19EE"/>
    <w:rsid w:val="004E1C87"/>
    <w:rsid w:val="004E213A"/>
    <w:rsid w:val="004E48F7"/>
    <w:rsid w:val="004E4FA2"/>
    <w:rsid w:val="004E5136"/>
    <w:rsid w:val="004E534B"/>
    <w:rsid w:val="004E57CC"/>
    <w:rsid w:val="004E7622"/>
    <w:rsid w:val="004F4003"/>
    <w:rsid w:val="004F4B2A"/>
    <w:rsid w:val="004F736B"/>
    <w:rsid w:val="005034DB"/>
    <w:rsid w:val="005047E2"/>
    <w:rsid w:val="00505D6F"/>
    <w:rsid w:val="00505F44"/>
    <w:rsid w:val="00507F40"/>
    <w:rsid w:val="005118B1"/>
    <w:rsid w:val="00512B1F"/>
    <w:rsid w:val="0051423C"/>
    <w:rsid w:val="00516CCD"/>
    <w:rsid w:val="005217B7"/>
    <w:rsid w:val="00521FD1"/>
    <w:rsid w:val="00522F5D"/>
    <w:rsid w:val="00524F41"/>
    <w:rsid w:val="005265F6"/>
    <w:rsid w:val="00526EB8"/>
    <w:rsid w:val="005314BF"/>
    <w:rsid w:val="00534F34"/>
    <w:rsid w:val="00535C46"/>
    <w:rsid w:val="00536FAA"/>
    <w:rsid w:val="00537A6A"/>
    <w:rsid w:val="0054180C"/>
    <w:rsid w:val="005431EA"/>
    <w:rsid w:val="0054391B"/>
    <w:rsid w:val="00543E6C"/>
    <w:rsid w:val="00543FA4"/>
    <w:rsid w:val="00544DAC"/>
    <w:rsid w:val="00545C05"/>
    <w:rsid w:val="00547F6D"/>
    <w:rsid w:val="00550220"/>
    <w:rsid w:val="00550546"/>
    <w:rsid w:val="0055062B"/>
    <w:rsid w:val="005512B2"/>
    <w:rsid w:val="00551DF6"/>
    <w:rsid w:val="005529EB"/>
    <w:rsid w:val="00554467"/>
    <w:rsid w:val="0055509E"/>
    <w:rsid w:val="0055681B"/>
    <w:rsid w:val="00557CBA"/>
    <w:rsid w:val="005602D5"/>
    <w:rsid w:val="00561F21"/>
    <w:rsid w:val="005621DA"/>
    <w:rsid w:val="0056228F"/>
    <w:rsid w:val="00563724"/>
    <w:rsid w:val="0056487F"/>
    <w:rsid w:val="00565087"/>
    <w:rsid w:val="00570F1E"/>
    <w:rsid w:val="005712C7"/>
    <w:rsid w:val="00572223"/>
    <w:rsid w:val="005736B0"/>
    <w:rsid w:val="005737CA"/>
    <w:rsid w:val="00574D32"/>
    <w:rsid w:val="00574F48"/>
    <w:rsid w:val="0057656C"/>
    <w:rsid w:val="00576705"/>
    <w:rsid w:val="00576874"/>
    <w:rsid w:val="005779EF"/>
    <w:rsid w:val="00590AC9"/>
    <w:rsid w:val="0059109A"/>
    <w:rsid w:val="00592CC3"/>
    <w:rsid w:val="00595A64"/>
    <w:rsid w:val="005978E3"/>
    <w:rsid w:val="005A1A98"/>
    <w:rsid w:val="005A34DB"/>
    <w:rsid w:val="005B1C5A"/>
    <w:rsid w:val="005B3D5D"/>
    <w:rsid w:val="005C0123"/>
    <w:rsid w:val="005C123C"/>
    <w:rsid w:val="005C16F8"/>
    <w:rsid w:val="005C1E4A"/>
    <w:rsid w:val="005C4E9E"/>
    <w:rsid w:val="005C5805"/>
    <w:rsid w:val="005C6370"/>
    <w:rsid w:val="005C77B6"/>
    <w:rsid w:val="005C7842"/>
    <w:rsid w:val="005D197D"/>
    <w:rsid w:val="005D1C72"/>
    <w:rsid w:val="005D1E24"/>
    <w:rsid w:val="005D2631"/>
    <w:rsid w:val="005D2E01"/>
    <w:rsid w:val="005D4871"/>
    <w:rsid w:val="005D5DB3"/>
    <w:rsid w:val="005D7227"/>
    <w:rsid w:val="005E0AF5"/>
    <w:rsid w:val="005E2FD1"/>
    <w:rsid w:val="005E2FD8"/>
    <w:rsid w:val="005E3D95"/>
    <w:rsid w:val="005E4F6C"/>
    <w:rsid w:val="005E5A37"/>
    <w:rsid w:val="005E738A"/>
    <w:rsid w:val="005E7EAA"/>
    <w:rsid w:val="005F0385"/>
    <w:rsid w:val="005F09CA"/>
    <w:rsid w:val="005F1498"/>
    <w:rsid w:val="005F29CC"/>
    <w:rsid w:val="00603573"/>
    <w:rsid w:val="00604611"/>
    <w:rsid w:val="00604B46"/>
    <w:rsid w:val="0060528C"/>
    <w:rsid w:val="00613D49"/>
    <w:rsid w:val="00614FDF"/>
    <w:rsid w:val="00615346"/>
    <w:rsid w:val="006244C6"/>
    <w:rsid w:val="006249DE"/>
    <w:rsid w:val="00624BF2"/>
    <w:rsid w:val="0062557C"/>
    <w:rsid w:val="00625676"/>
    <w:rsid w:val="006260A7"/>
    <w:rsid w:val="00626100"/>
    <w:rsid w:val="0062623C"/>
    <w:rsid w:val="0063010A"/>
    <w:rsid w:val="0063168B"/>
    <w:rsid w:val="006328EA"/>
    <w:rsid w:val="006342B3"/>
    <w:rsid w:val="006343B8"/>
    <w:rsid w:val="0063490E"/>
    <w:rsid w:val="00636115"/>
    <w:rsid w:val="0064273E"/>
    <w:rsid w:val="006427E7"/>
    <w:rsid w:val="00642EBD"/>
    <w:rsid w:val="006439E8"/>
    <w:rsid w:val="0064447A"/>
    <w:rsid w:val="006446DA"/>
    <w:rsid w:val="0064510E"/>
    <w:rsid w:val="006454F2"/>
    <w:rsid w:val="006457E6"/>
    <w:rsid w:val="00645876"/>
    <w:rsid w:val="00646257"/>
    <w:rsid w:val="00647088"/>
    <w:rsid w:val="006518E2"/>
    <w:rsid w:val="00651D6C"/>
    <w:rsid w:val="0065243C"/>
    <w:rsid w:val="006549A7"/>
    <w:rsid w:val="006550AD"/>
    <w:rsid w:val="00655573"/>
    <w:rsid w:val="00655608"/>
    <w:rsid w:val="00655C19"/>
    <w:rsid w:val="00657634"/>
    <w:rsid w:val="0065770C"/>
    <w:rsid w:val="00660756"/>
    <w:rsid w:val="00661CD5"/>
    <w:rsid w:val="00662BF6"/>
    <w:rsid w:val="00662C41"/>
    <w:rsid w:val="006659A9"/>
    <w:rsid w:val="00666087"/>
    <w:rsid w:val="006701E1"/>
    <w:rsid w:val="0067095F"/>
    <w:rsid w:val="0067104F"/>
    <w:rsid w:val="0067440D"/>
    <w:rsid w:val="006753E2"/>
    <w:rsid w:val="0067584F"/>
    <w:rsid w:val="0067695D"/>
    <w:rsid w:val="00677019"/>
    <w:rsid w:val="006778EA"/>
    <w:rsid w:val="006812B6"/>
    <w:rsid w:val="00681369"/>
    <w:rsid w:val="00681581"/>
    <w:rsid w:val="00681ED5"/>
    <w:rsid w:val="00682319"/>
    <w:rsid w:val="00683CBB"/>
    <w:rsid w:val="00684042"/>
    <w:rsid w:val="00687EA2"/>
    <w:rsid w:val="006903DB"/>
    <w:rsid w:val="00691115"/>
    <w:rsid w:val="0069325D"/>
    <w:rsid w:val="006941CF"/>
    <w:rsid w:val="00696A97"/>
    <w:rsid w:val="006A1F08"/>
    <w:rsid w:val="006A24D9"/>
    <w:rsid w:val="006A2C3F"/>
    <w:rsid w:val="006A31A1"/>
    <w:rsid w:val="006A33F5"/>
    <w:rsid w:val="006A3577"/>
    <w:rsid w:val="006A48F0"/>
    <w:rsid w:val="006A53F8"/>
    <w:rsid w:val="006A56BC"/>
    <w:rsid w:val="006B0184"/>
    <w:rsid w:val="006B3E8A"/>
    <w:rsid w:val="006B5621"/>
    <w:rsid w:val="006C3F46"/>
    <w:rsid w:val="006C4AA9"/>
    <w:rsid w:val="006C5079"/>
    <w:rsid w:val="006C61F4"/>
    <w:rsid w:val="006C67B8"/>
    <w:rsid w:val="006D2615"/>
    <w:rsid w:val="006D3987"/>
    <w:rsid w:val="006D4030"/>
    <w:rsid w:val="006E181D"/>
    <w:rsid w:val="006E1D14"/>
    <w:rsid w:val="006E2412"/>
    <w:rsid w:val="006E2539"/>
    <w:rsid w:val="006E380C"/>
    <w:rsid w:val="006E4BC5"/>
    <w:rsid w:val="006E5C86"/>
    <w:rsid w:val="006F08E8"/>
    <w:rsid w:val="006F3930"/>
    <w:rsid w:val="006F3B41"/>
    <w:rsid w:val="006F3BB7"/>
    <w:rsid w:val="006F4325"/>
    <w:rsid w:val="0070001F"/>
    <w:rsid w:val="00700486"/>
    <w:rsid w:val="00701221"/>
    <w:rsid w:val="00701807"/>
    <w:rsid w:val="00702F97"/>
    <w:rsid w:val="00703E91"/>
    <w:rsid w:val="00704A71"/>
    <w:rsid w:val="00706E90"/>
    <w:rsid w:val="0070720F"/>
    <w:rsid w:val="00712A6A"/>
    <w:rsid w:val="00712CBA"/>
    <w:rsid w:val="00715A1B"/>
    <w:rsid w:val="007162CC"/>
    <w:rsid w:val="00716C1B"/>
    <w:rsid w:val="00716C51"/>
    <w:rsid w:val="00717D90"/>
    <w:rsid w:val="007204DA"/>
    <w:rsid w:val="007218D4"/>
    <w:rsid w:val="007255DB"/>
    <w:rsid w:val="00725BAA"/>
    <w:rsid w:val="00727338"/>
    <w:rsid w:val="00734A5B"/>
    <w:rsid w:val="00743C56"/>
    <w:rsid w:val="00744469"/>
    <w:rsid w:val="00744576"/>
    <w:rsid w:val="007447FC"/>
    <w:rsid w:val="00744E76"/>
    <w:rsid w:val="0074687C"/>
    <w:rsid w:val="007472A9"/>
    <w:rsid w:val="007479B3"/>
    <w:rsid w:val="00750209"/>
    <w:rsid w:val="00750A2A"/>
    <w:rsid w:val="00750BE0"/>
    <w:rsid w:val="00750EBE"/>
    <w:rsid w:val="00751F14"/>
    <w:rsid w:val="007537D2"/>
    <w:rsid w:val="007537F7"/>
    <w:rsid w:val="0076009A"/>
    <w:rsid w:val="0076113B"/>
    <w:rsid w:val="00762B5C"/>
    <w:rsid w:val="00763436"/>
    <w:rsid w:val="007672D1"/>
    <w:rsid w:val="00770E75"/>
    <w:rsid w:val="00773E4A"/>
    <w:rsid w:val="00780E87"/>
    <w:rsid w:val="007813AA"/>
    <w:rsid w:val="00781F0F"/>
    <w:rsid w:val="00782C8D"/>
    <w:rsid w:val="00783163"/>
    <w:rsid w:val="007831DE"/>
    <w:rsid w:val="0078472D"/>
    <w:rsid w:val="007878E9"/>
    <w:rsid w:val="00793059"/>
    <w:rsid w:val="00793F0D"/>
    <w:rsid w:val="0079603A"/>
    <w:rsid w:val="007962E4"/>
    <w:rsid w:val="007A03E9"/>
    <w:rsid w:val="007A06CD"/>
    <w:rsid w:val="007A454D"/>
    <w:rsid w:val="007B32EF"/>
    <w:rsid w:val="007B333B"/>
    <w:rsid w:val="007B5296"/>
    <w:rsid w:val="007B5705"/>
    <w:rsid w:val="007B696E"/>
    <w:rsid w:val="007C1CE1"/>
    <w:rsid w:val="007C3D0D"/>
    <w:rsid w:val="007C568C"/>
    <w:rsid w:val="007D1E52"/>
    <w:rsid w:val="007D4ABB"/>
    <w:rsid w:val="007D4D48"/>
    <w:rsid w:val="007D6D20"/>
    <w:rsid w:val="007E05B8"/>
    <w:rsid w:val="007E1D52"/>
    <w:rsid w:val="007E2E77"/>
    <w:rsid w:val="007E3CEC"/>
    <w:rsid w:val="007E5548"/>
    <w:rsid w:val="007F0DF4"/>
    <w:rsid w:val="007F13A3"/>
    <w:rsid w:val="007F53EE"/>
    <w:rsid w:val="007F5ACF"/>
    <w:rsid w:val="007F5C0E"/>
    <w:rsid w:val="007F6033"/>
    <w:rsid w:val="008005F9"/>
    <w:rsid w:val="008028A4"/>
    <w:rsid w:val="00802A2B"/>
    <w:rsid w:val="0080329D"/>
    <w:rsid w:val="00803461"/>
    <w:rsid w:val="00803CCA"/>
    <w:rsid w:val="0080450D"/>
    <w:rsid w:val="00807BB9"/>
    <w:rsid w:val="00807DBA"/>
    <w:rsid w:val="00807DDC"/>
    <w:rsid w:val="0081135E"/>
    <w:rsid w:val="00814581"/>
    <w:rsid w:val="00815366"/>
    <w:rsid w:val="00816490"/>
    <w:rsid w:val="00820F10"/>
    <w:rsid w:val="008219E1"/>
    <w:rsid w:val="00821C8A"/>
    <w:rsid w:val="0082382B"/>
    <w:rsid w:val="00823CDE"/>
    <w:rsid w:val="00824B75"/>
    <w:rsid w:val="008267ED"/>
    <w:rsid w:val="0082682A"/>
    <w:rsid w:val="00830408"/>
    <w:rsid w:val="00834863"/>
    <w:rsid w:val="00835F93"/>
    <w:rsid w:val="00845916"/>
    <w:rsid w:val="00847B23"/>
    <w:rsid w:val="0085014E"/>
    <w:rsid w:val="00852B7A"/>
    <w:rsid w:val="00852D23"/>
    <w:rsid w:val="00855C2D"/>
    <w:rsid w:val="00860616"/>
    <w:rsid w:val="00860FF5"/>
    <w:rsid w:val="00861F98"/>
    <w:rsid w:val="00863E04"/>
    <w:rsid w:val="00867657"/>
    <w:rsid w:val="00867805"/>
    <w:rsid w:val="00867F7B"/>
    <w:rsid w:val="0087039F"/>
    <w:rsid w:val="00870F01"/>
    <w:rsid w:val="00871BBE"/>
    <w:rsid w:val="008745B5"/>
    <w:rsid w:val="008768CA"/>
    <w:rsid w:val="008769E3"/>
    <w:rsid w:val="0088185F"/>
    <w:rsid w:val="00886D40"/>
    <w:rsid w:val="008875E0"/>
    <w:rsid w:val="0089202D"/>
    <w:rsid w:val="0089542C"/>
    <w:rsid w:val="00895DD7"/>
    <w:rsid w:val="008967BB"/>
    <w:rsid w:val="00896C50"/>
    <w:rsid w:val="00896E96"/>
    <w:rsid w:val="008A0036"/>
    <w:rsid w:val="008A32AC"/>
    <w:rsid w:val="008A42D6"/>
    <w:rsid w:val="008A5049"/>
    <w:rsid w:val="008A778C"/>
    <w:rsid w:val="008B02C2"/>
    <w:rsid w:val="008B290C"/>
    <w:rsid w:val="008B2E36"/>
    <w:rsid w:val="008B46A9"/>
    <w:rsid w:val="008B741D"/>
    <w:rsid w:val="008C045F"/>
    <w:rsid w:val="008C169D"/>
    <w:rsid w:val="008C2B9C"/>
    <w:rsid w:val="008C6AD3"/>
    <w:rsid w:val="008D0378"/>
    <w:rsid w:val="008D0AF5"/>
    <w:rsid w:val="008D144C"/>
    <w:rsid w:val="008D1901"/>
    <w:rsid w:val="008D2BEA"/>
    <w:rsid w:val="008D4954"/>
    <w:rsid w:val="008D5E2C"/>
    <w:rsid w:val="008D6C2A"/>
    <w:rsid w:val="008D713E"/>
    <w:rsid w:val="008D7F9C"/>
    <w:rsid w:val="008F03B5"/>
    <w:rsid w:val="008F1750"/>
    <w:rsid w:val="008F4C2D"/>
    <w:rsid w:val="009019A9"/>
    <w:rsid w:val="00901AF0"/>
    <w:rsid w:val="0090271F"/>
    <w:rsid w:val="00902802"/>
    <w:rsid w:val="00902E23"/>
    <w:rsid w:val="00903A84"/>
    <w:rsid w:val="009041E0"/>
    <w:rsid w:val="00904434"/>
    <w:rsid w:val="00904AEF"/>
    <w:rsid w:val="0090506D"/>
    <w:rsid w:val="009065FD"/>
    <w:rsid w:val="00907D90"/>
    <w:rsid w:val="00910DA0"/>
    <w:rsid w:val="00910E68"/>
    <w:rsid w:val="00911772"/>
    <w:rsid w:val="0091348E"/>
    <w:rsid w:val="00913AC5"/>
    <w:rsid w:val="009166DB"/>
    <w:rsid w:val="00917642"/>
    <w:rsid w:val="00917CCB"/>
    <w:rsid w:val="00917DA4"/>
    <w:rsid w:val="0092049A"/>
    <w:rsid w:val="00920BDF"/>
    <w:rsid w:val="009224E4"/>
    <w:rsid w:val="0092254A"/>
    <w:rsid w:val="00926875"/>
    <w:rsid w:val="00931A43"/>
    <w:rsid w:val="00931E46"/>
    <w:rsid w:val="00932824"/>
    <w:rsid w:val="00933242"/>
    <w:rsid w:val="00934797"/>
    <w:rsid w:val="0093504C"/>
    <w:rsid w:val="0093757F"/>
    <w:rsid w:val="0094293F"/>
    <w:rsid w:val="00942DB5"/>
    <w:rsid w:val="00942EC2"/>
    <w:rsid w:val="009430FD"/>
    <w:rsid w:val="009432DD"/>
    <w:rsid w:val="00943BB6"/>
    <w:rsid w:val="0094413B"/>
    <w:rsid w:val="00947266"/>
    <w:rsid w:val="00951932"/>
    <w:rsid w:val="00951C0B"/>
    <w:rsid w:val="00952F6C"/>
    <w:rsid w:val="00953B32"/>
    <w:rsid w:val="0095429D"/>
    <w:rsid w:val="00954682"/>
    <w:rsid w:val="00956618"/>
    <w:rsid w:val="00957278"/>
    <w:rsid w:val="00962CD4"/>
    <w:rsid w:val="009658DC"/>
    <w:rsid w:val="00965F68"/>
    <w:rsid w:val="00966CB3"/>
    <w:rsid w:val="00967CB8"/>
    <w:rsid w:val="00967E11"/>
    <w:rsid w:val="00971814"/>
    <w:rsid w:val="009733A7"/>
    <w:rsid w:val="0097438C"/>
    <w:rsid w:val="00974FFC"/>
    <w:rsid w:val="00977763"/>
    <w:rsid w:val="00981A08"/>
    <w:rsid w:val="0098268B"/>
    <w:rsid w:val="0098372E"/>
    <w:rsid w:val="00986923"/>
    <w:rsid w:val="00991048"/>
    <w:rsid w:val="009917A1"/>
    <w:rsid w:val="00991EE9"/>
    <w:rsid w:val="00992780"/>
    <w:rsid w:val="00994592"/>
    <w:rsid w:val="00995008"/>
    <w:rsid w:val="00997801"/>
    <w:rsid w:val="00997CE7"/>
    <w:rsid w:val="009A5963"/>
    <w:rsid w:val="009A5E9A"/>
    <w:rsid w:val="009B059F"/>
    <w:rsid w:val="009B06D7"/>
    <w:rsid w:val="009B221F"/>
    <w:rsid w:val="009B2B14"/>
    <w:rsid w:val="009B3361"/>
    <w:rsid w:val="009B42E5"/>
    <w:rsid w:val="009B4546"/>
    <w:rsid w:val="009C16AB"/>
    <w:rsid w:val="009C262E"/>
    <w:rsid w:val="009C4341"/>
    <w:rsid w:val="009C4A7A"/>
    <w:rsid w:val="009C4B0E"/>
    <w:rsid w:val="009C7CA6"/>
    <w:rsid w:val="009D03FE"/>
    <w:rsid w:val="009D0F71"/>
    <w:rsid w:val="009D11C7"/>
    <w:rsid w:val="009D1EC2"/>
    <w:rsid w:val="009D306B"/>
    <w:rsid w:val="009D321F"/>
    <w:rsid w:val="009D4541"/>
    <w:rsid w:val="009D741E"/>
    <w:rsid w:val="009E0DE1"/>
    <w:rsid w:val="009E334E"/>
    <w:rsid w:val="009E3983"/>
    <w:rsid w:val="009E6CC9"/>
    <w:rsid w:val="009F238A"/>
    <w:rsid w:val="009F37B7"/>
    <w:rsid w:val="009F3956"/>
    <w:rsid w:val="009F57C4"/>
    <w:rsid w:val="009F66E1"/>
    <w:rsid w:val="009F7D8D"/>
    <w:rsid w:val="00A0085F"/>
    <w:rsid w:val="00A01C8A"/>
    <w:rsid w:val="00A01DE6"/>
    <w:rsid w:val="00A06A35"/>
    <w:rsid w:val="00A10303"/>
    <w:rsid w:val="00A1087F"/>
    <w:rsid w:val="00A10F02"/>
    <w:rsid w:val="00A12E96"/>
    <w:rsid w:val="00A139A2"/>
    <w:rsid w:val="00A13ABE"/>
    <w:rsid w:val="00A13F4B"/>
    <w:rsid w:val="00A164B4"/>
    <w:rsid w:val="00A1698D"/>
    <w:rsid w:val="00A16F96"/>
    <w:rsid w:val="00A1738B"/>
    <w:rsid w:val="00A17DE5"/>
    <w:rsid w:val="00A2361D"/>
    <w:rsid w:val="00A2539A"/>
    <w:rsid w:val="00A25A13"/>
    <w:rsid w:val="00A26AAB"/>
    <w:rsid w:val="00A26ADE"/>
    <w:rsid w:val="00A26D51"/>
    <w:rsid w:val="00A31154"/>
    <w:rsid w:val="00A318B9"/>
    <w:rsid w:val="00A31BB7"/>
    <w:rsid w:val="00A31D6D"/>
    <w:rsid w:val="00A323A5"/>
    <w:rsid w:val="00A32E29"/>
    <w:rsid w:val="00A336CC"/>
    <w:rsid w:val="00A33C92"/>
    <w:rsid w:val="00A35A96"/>
    <w:rsid w:val="00A374D2"/>
    <w:rsid w:val="00A377B3"/>
    <w:rsid w:val="00A4053B"/>
    <w:rsid w:val="00A41A97"/>
    <w:rsid w:val="00A45754"/>
    <w:rsid w:val="00A50432"/>
    <w:rsid w:val="00A51B54"/>
    <w:rsid w:val="00A51CE1"/>
    <w:rsid w:val="00A53724"/>
    <w:rsid w:val="00A55F7A"/>
    <w:rsid w:val="00A60724"/>
    <w:rsid w:val="00A649E5"/>
    <w:rsid w:val="00A64D60"/>
    <w:rsid w:val="00A7024E"/>
    <w:rsid w:val="00A74B38"/>
    <w:rsid w:val="00A75B37"/>
    <w:rsid w:val="00A76EC1"/>
    <w:rsid w:val="00A80260"/>
    <w:rsid w:val="00A82346"/>
    <w:rsid w:val="00A82DB6"/>
    <w:rsid w:val="00A84EEB"/>
    <w:rsid w:val="00A8680A"/>
    <w:rsid w:val="00A906E0"/>
    <w:rsid w:val="00A90CC0"/>
    <w:rsid w:val="00A9271E"/>
    <w:rsid w:val="00A92F6F"/>
    <w:rsid w:val="00AA1B62"/>
    <w:rsid w:val="00AA2A80"/>
    <w:rsid w:val="00AA6634"/>
    <w:rsid w:val="00AA6BBC"/>
    <w:rsid w:val="00AA7226"/>
    <w:rsid w:val="00AA741E"/>
    <w:rsid w:val="00AA771A"/>
    <w:rsid w:val="00AB0655"/>
    <w:rsid w:val="00AB158E"/>
    <w:rsid w:val="00AB3BF2"/>
    <w:rsid w:val="00AB3ECE"/>
    <w:rsid w:val="00AB4EF2"/>
    <w:rsid w:val="00AB61E3"/>
    <w:rsid w:val="00AB6AC1"/>
    <w:rsid w:val="00AB6B44"/>
    <w:rsid w:val="00AC1233"/>
    <w:rsid w:val="00AC445E"/>
    <w:rsid w:val="00AC4AD3"/>
    <w:rsid w:val="00AC515F"/>
    <w:rsid w:val="00AC5AF9"/>
    <w:rsid w:val="00AC64C9"/>
    <w:rsid w:val="00AC7883"/>
    <w:rsid w:val="00AC7E20"/>
    <w:rsid w:val="00AD088A"/>
    <w:rsid w:val="00AD1AD3"/>
    <w:rsid w:val="00AD3BBA"/>
    <w:rsid w:val="00AD3CDD"/>
    <w:rsid w:val="00AD4734"/>
    <w:rsid w:val="00AD6081"/>
    <w:rsid w:val="00AE1840"/>
    <w:rsid w:val="00AE2180"/>
    <w:rsid w:val="00AE4F71"/>
    <w:rsid w:val="00AE5C2D"/>
    <w:rsid w:val="00AF035B"/>
    <w:rsid w:val="00AF2C33"/>
    <w:rsid w:val="00AF5224"/>
    <w:rsid w:val="00AF5E7B"/>
    <w:rsid w:val="00AF643C"/>
    <w:rsid w:val="00AF6EAE"/>
    <w:rsid w:val="00AF7088"/>
    <w:rsid w:val="00AF7997"/>
    <w:rsid w:val="00AF7D1C"/>
    <w:rsid w:val="00B00A98"/>
    <w:rsid w:val="00B01705"/>
    <w:rsid w:val="00B01F36"/>
    <w:rsid w:val="00B03B77"/>
    <w:rsid w:val="00B04756"/>
    <w:rsid w:val="00B060BE"/>
    <w:rsid w:val="00B0745C"/>
    <w:rsid w:val="00B10B74"/>
    <w:rsid w:val="00B10DCA"/>
    <w:rsid w:val="00B12994"/>
    <w:rsid w:val="00B12F00"/>
    <w:rsid w:val="00B15449"/>
    <w:rsid w:val="00B20F7A"/>
    <w:rsid w:val="00B221D7"/>
    <w:rsid w:val="00B25478"/>
    <w:rsid w:val="00B26CF0"/>
    <w:rsid w:val="00B26F07"/>
    <w:rsid w:val="00B272A9"/>
    <w:rsid w:val="00B32544"/>
    <w:rsid w:val="00B326D7"/>
    <w:rsid w:val="00B33A76"/>
    <w:rsid w:val="00B3467D"/>
    <w:rsid w:val="00B36B52"/>
    <w:rsid w:val="00B37C37"/>
    <w:rsid w:val="00B4023F"/>
    <w:rsid w:val="00B40F8E"/>
    <w:rsid w:val="00B4330E"/>
    <w:rsid w:val="00B43C1B"/>
    <w:rsid w:val="00B44201"/>
    <w:rsid w:val="00B4566B"/>
    <w:rsid w:val="00B51D1E"/>
    <w:rsid w:val="00B524CA"/>
    <w:rsid w:val="00B5301A"/>
    <w:rsid w:val="00B536CA"/>
    <w:rsid w:val="00B55858"/>
    <w:rsid w:val="00B6121F"/>
    <w:rsid w:val="00B613BF"/>
    <w:rsid w:val="00B63299"/>
    <w:rsid w:val="00B644D2"/>
    <w:rsid w:val="00B6630E"/>
    <w:rsid w:val="00B67601"/>
    <w:rsid w:val="00B72CC9"/>
    <w:rsid w:val="00B73B43"/>
    <w:rsid w:val="00B75C13"/>
    <w:rsid w:val="00B77B9B"/>
    <w:rsid w:val="00B801CF"/>
    <w:rsid w:val="00B8081C"/>
    <w:rsid w:val="00B81241"/>
    <w:rsid w:val="00B82554"/>
    <w:rsid w:val="00B8479B"/>
    <w:rsid w:val="00B8482D"/>
    <w:rsid w:val="00B91A3F"/>
    <w:rsid w:val="00B91A84"/>
    <w:rsid w:val="00B931B2"/>
    <w:rsid w:val="00B95AD2"/>
    <w:rsid w:val="00B963A6"/>
    <w:rsid w:val="00B979BD"/>
    <w:rsid w:val="00BA1B88"/>
    <w:rsid w:val="00BA3960"/>
    <w:rsid w:val="00BA5C2E"/>
    <w:rsid w:val="00BA5E10"/>
    <w:rsid w:val="00BA7DD7"/>
    <w:rsid w:val="00BB13B2"/>
    <w:rsid w:val="00BB6034"/>
    <w:rsid w:val="00BB6832"/>
    <w:rsid w:val="00BB7899"/>
    <w:rsid w:val="00BB79CC"/>
    <w:rsid w:val="00BC0F7D"/>
    <w:rsid w:val="00BC108E"/>
    <w:rsid w:val="00BC680B"/>
    <w:rsid w:val="00BD02FF"/>
    <w:rsid w:val="00BD3EC0"/>
    <w:rsid w:val="00BD43EE"/>
    <w:rsid w:val="00BE0368"/>
    <w:rsid w:val="00BE056F"/>
    <w:rsid w:val="00BE120B"/>
    <w:rsid w:val="00BE1D6A"/>
    <w:rsid w:val="00BE6554"/>
    <w:rsid w:val="00BE70CE"/>
    <w:rsid w:val="00BF0943"/>
    <w:rsid w:val="00BF0E38"/>
    <w:rsid w:val="00BF0EED"/>
    <w:rsid w:val="00BF13DD"/>
    <w:rsid w:val="00BF185D"/>
    <w:rsid w:val="00BF2C68"/>
    <w:rsid w:val="00BF71E1"/>
    <w:rsid w:val="00C00436"/>
    <w:rsid w:val="00C01041"/>
    <w:rsid w:val="00C02AC5"/>
    <w:rsid w:val="00C03FA0"/>
    <w:rsid w:val="00C04074"/>
    <w:rsid w:val="00C07FD4"/>
    <w:rsid w:val="00C111AA"/>
    <w:rsid w:val="00C115B4"/>
    <w:rsid w:val="00C14941"/>
    <w:rsid w:val="00C1698B"/>
    <w:rsid w:val="00C16FC5"/>
    <w:rsid w:val="00C17A25"/>
    <w:rsid w:val="00C17A78"/>
    <w:rsid w:val="00C2107D"/>
    <w:rsid w:val="00C21DA7"/>
    <w:rsid w:val="00C22973"/>
    <w:rsid w:val="00C22C31"/>
    <w:rsid w:val="00C237C1"/>
    <w:rsid w:val="00C2448A"/>
    <w:rsid w:val="00C2472A"/>
    <w:rsid w:val="00C26735"/>
    <w:rsid w:val="00C270F4"/>
    <w:rsid w:val="00C33079"/>
    <w:rsid w:val="00C3394E"/>
    <w:rsid w:val="00C404E4"/>
    <w:rsid w:val="00C409BD"/>
    <w:rsid w:val="00C413F3"/>
    <w:rsid w:val="00C41BFE"/>
    <w:rsid w:val="00C4217F"/>
    <w:rsid w:val="00C42617"/>
    <w:rsid w:val="00C43345"/>
    <w:rsid w:val="00C45231"/>
    <w:rsid w:val="00C5183A"/>
    <w:rsid w:val="00C535D4"/>
    <w:rsid w:val="00C54A01"/>
    <w:rsid w:val="00C550FA"/>
    <w:rsid w:val="00C5729F"/>
    <w:rsid w:val="00C61C6D"/>
    <w:rsid w:val="00C634F1"/>
    <w:rsid w:val="00C65FE8"/>
    <w:rsid w:val="00C71EF1"/>
    <w:rsid w:val="00C72833"/>
    <w:rsid w:val="00C728DE"/>
    <w:rsid w:val="00C72F5C"/>
    <w:rsid w:val="00C73F1E"/>
    <w:rsid w:val="00C7792C"/>
    <w:rsid w:val="00C80105"/>
    <w:rsid w:val="00C80654"/>
    <w:rsid w:val="00C807A1"/>
    <w:rsid w:val="00C811CF"/>
    <w:rsid w:val="00C81CCE"/>
    <w:rsid w:val="00C83B06"/>
    <w:rsid w:val="00C83E77"/>
    <w:rsid w:val="00C84E2A"/>
    <w:rsid w:val="00C8520B"/>
    <w:rsid w:val="00C87348"/>
    <w:rsid w:val="00C92DC8"/>
    <w:rsid w:val="00C93F40"/>
    <w:rsid w:val="00CA05C6"/>
    <w:rsid w:val="00CA15B8"/>
    <w:rsid w:val="00CA2C90"/>
    <w:rsid w:val="00CA3D0C"/>
    <w:rsid w:val="00CA5FEE"/>
    <w:rsid w:val="00CA641A"/>
    <w:rsid w:val="00CA7E57"/>
    <w:rsid w:val="00CB071F"/>
    <w:rsid w:val="00CB77D1"/>
    <w:rsid w:val="00CC49B7"/>
    <w:rsid w:val="00CC618A"/>
    <w:rsid w:val="00CC67C4"/>
    <w:rsid w:val="00CC6CBB"/>
    <w:rsid w:val="00CC6E1F"/>
    <w:rsid w:val="00CC7581"/>
    <w:rsid w:val="00CD0DAD"/>
    <w:rsid w:val="00CD4094"/>
    <w:rsid w:val="00CD4247"/>
    <w:rsid w:val="00CD4DC4"/>
    <w:rsid w:val="00CD64F9"/>
    <w:rsid w:val="00CD6EB4"/>
    <w:rsid w:val="00CE0D4E"/>
    <w:rsid w:val="00CE232B"/>
    <w:rsid w:val="00CE358F"/>
    <w:rsid w:val="00CE4277"/>
    <w:rsid w:val="00CE5983"/>
    <w:rsid w:val="00CE7384"/>
    <w:rsid w:val="00CE7494"/>
    <w:rsid w:val="00CF099F"/>
    <w:rsid w:val="00CF35D5"/>
    <w:rsid w:val="00D04F22"/>
    <w:rsid w:val="00D0516F"/>
    <w:rsid w:val="00D05FBD"/>
    <w:rsid w:val="00D10735"/>
    <w:rsid w:val="00D113A8"/>
    <w:rsid w:val="00D11571"/>
    <w:rsid w:val="00D139F6"/>
    <w:rsid w:val="00D150F9"/>
    <w:rsid w:val="00D16938"/>
    <w:rsid w:val="00D17D7E"/>
    <w:rsid w:val="00D207A9"/>
    <w:rsid w:val="00D20FBF"/>
    <w:rsid w:val="00D22863"/>
    <w:rsid w:val="00D3139E"/>
    <w:rsid w:val="00D32292"/>
    <w:rsid w:val="00D34839"/>
    <w:rsid w:val="00D349C6"/>
    <w:rsid w:val="00D37B32"/>
    <w:rsid w:val="00D37DDA"/>
    <w:rsid w:val="00D40C00"/>
    <w:rsid w:val="00D41107"/>
    <w:rsid w:val="00D43474"/>
    <w:rsid w:val="00D453CC"/>
    <w:rsid w:val="00D47E80"/>
    <w:rsid w:val="00D522E5"/>
    <w:rsid w:val="00D5266C"/>
    <w:rsid w:val="00D52C08"/>
    <w:rsid w:val="00D60093"/>
    <w:rsid w:val="00D608CB"/>
    <w:rsid w:val="00D64F05"/>
    <w:rsid w:val="00D67B0D"/>
    <w:rsid w:val="00D703C0"/>
    <w:rsid w:val="00D704AC"/>
    <w:rsid w:val="00D70741"/>
    <w:rsid w:val="00D70CCF"/>
    <w:rsid w:val="00D72C56"/>
    <w:rsid w:val="00D738D6"/>
    <w:rsid w:val="00D7448B"/>
    <w:rsid w:val="00D755EB"/>
    <w:rsid w:val="00D758F0"/>
    <w:rsid w:val="00D75AA4"/>
    <w:rsid w:val="00D77193"/>
    <w:rsid w:val="00D80178"/>
    <w:rsid w:val="00D816D0"/>
    <w:rsid w:val="00D81E42"/>
    <w:rsid w:val="00D83AE3"/>
    <w:rsid w:val="00D868C4"/>
    <w:rsid w:val="00D87CD8"/>
    <w:rsid w:val="00D87E00"/>
    <w:rsid w:val="00D90D80"/>
    <w:rsid w:val="00D9105D"/>
    <w:rsid w:val="00D9134D"/>
    <w:rsid w:val="00D91649"/>
    <w:rsid w:val="00D91818"/>
    <w:rsid w:val="00D96099"/>
    <w:rsid w:val="00D9732B"/>
    <w:rsid w:val="00D97416"/>
    <w:rsid w:val="00D97506"/>
    <w:rsid w:val="00DA03D4"/>
    <w:rsid w:val="00DA483D"/>
    <w:rsid w:val="00DA5554"/>
    <w:rsid w:val="00DA66BD"/>
    <w:rsid w:val="00DA6C5F"/>
    <w:rsid w:val="00DA77AE"/>
    <w:rsid w:val="00DA7A03"/>
    <w:rsid w:val="00DB0629"/>
    <w:rsid w:val="00DB0A2A"/>
    <w:rsid w:val="00DB1818"/>
    <w:rsid w:val="00DB2F61"/>
    <w:rsid w:val="00DB321A"/>
    <w:rsid w:val="00DB36C6"/>
    <w:rsid w:val="00DB4109"/>
    <w:rsid w:val="00DB4A2D"/>
    <w:rsid w:val="00DB4FD5"/>
    <w:rsid w:val="00DB50B4"/>
    <w:rsid w:val="00DB6054"/>
    <w:rsid w:val="00DB672A"/>
    <w:rsid w:val="00DB7F2D"/>
    <w:rsid w:val="00DC1DE4"/>
    <w:rsid w:val="00DC2423"/>
    <w:rsid w:val="00DC309B"/>
    <w:rsid w:val="00DC439A"/>
    <w:rsid w:val="00DC4685"/>
    <w:rsid w:val="00DC4DA2"/>
    <w:rsid w:val="00DC6BFF"/>
    <w:rsid w:val="00DC71EE"/>
    <w:rsid w:val="00DC76D3"/>
    <w:rsid w:val="00DD0F4A"/>
    <w:rsid w:val="00DD1316"/>
    <w:rsid w:val="00DD298F"/>
    <w:rsid w:val="00DD48F2"/>
    <w:rsid w:val="00DD5578"/>
    <w:rsid w:val="00DD5700"/>
    <w:rsid w:val="00DD6FF2"/>
    <w:rsid w:val="00DD7445"/>
    <w:rsid w:val="00DE1E1C"/>
    <w:rsid w:val="00DE200C"/>
    <w:rsid w:val="00DE2455"/>
    <w:rsid w:val="00DE274C"/>
    <w:rsid w:val="00DE2F75"/>
    <w:rsid w:val="00DE4FFE"/>
    <w:rsid w:val="00DE61D2"/>
    <w:rsid w:val="00DE7D10"/>
    <w:rsid w:val="00DF16A1"/>
    <w:rsid w:val="00DF2B1F"/>
    <w:rsid w:val="00DF362B"/>
    <w:rsid w:val="00DF5791"/>
    <w:rsid w:val="00DF5A17"/>
    <w:rsid w:val="00DF62CD"/>
    <w:rsid w:val="00DF6682"/>
    <w:rsid w:val="00E03307"/>
    <w:rsid w:val="00E03A8E"/>
    <w:rsid w:val="00E0604D"/>
    <w:rsid w:val="00E06926"/>
    <w:rsid w:val="00E073A0"/>
    <w:rsid w:val="00E10A05"/>
    <w:rsid w:val="00E10CFD"/>
    <w:rsid w:val="00E1162D"/>
    <w:rsid w:val="00E14B10"/>
    <w:rsid w:val="00E15CB7"/>
    <w:rsid w:val="00E16219"/>
    <w:rsid w:val="00E21443"/>
    <w:rsid w:val="00E21CAD"/>
    <w:rsid w:val="00E229CB"/>
    <w:rsid w:val="00E24131"/>
    <w:rsid w:val="00E24EA2"/>
    <w:rsid w:val="00E2528F"/>
    <w:rsid w:val="00E253F5"/>
    <w:rsid w:val="00E26695"/>
    <w:rsid w:val="00E27704"/>
    <w:rsid w:val="00E30DCA"/>
    <w:rsid w:val="00E30FC3"/>
    <w:rsid w:val="00E345D1"/>
    <w:rsid w:val="00E3477A"/>
    <w:rsid w:val="00E35F70"/>
    <w:rsid w:val="00E36853"/>
    <w:rsid w:val="00E36D13"/>
    <w:rsid w:val="00E41439"/>
    <w:rsid w:val="00E4439B"/>
    <w:rsid w:val="00E44616"/>
    <w:rsid w:val="00E44A53"/>
    <w:rsid w:val="00E44C73"/>
    <w:rsid w:val="00E46F2C"/>
    <w:rsid w:val="00E52ABA"/>
    <w:rsid w:val="00E54622"/>
    <w:rsid w:val="00E56727"/>
    <w:rsid w:val="00E60E06"/>
    <w:rsid w:val="00E6106E"/>
    <w:rsid w:val="00E632F3"/>
    <w:rsid w:val="00E64DBC"/>
    <w:rsid w:val="00E705D6"/>
    <w:rsid w:val="00E71F10"/>
    <w:rsid w:val="00E724FA"/>
    <w:rsid w:val="00E72EF3"/>
    <w:rsid w:val="00E76B3C"/>
    <w:rsid w:val="00E77645"/>
    <w:rsid w:val="00E77835"/>
    <w:rsid w:val="00E779DF"/>
    <w:rsid w:val="00E8502A"/>
    <w:rsid w:val="00E86A11"/>
    <w:rsid w:val="00E87113"/>
    <w:rsid w:val="00E907DC"/>
    <w:rsid w:val="00E90975"/>
    <w:rsid w:val="00E91B2E"/>
    <w:rsid w:val="00E922EC"/>
    <w:rsid w:val="00E925F4"/>
    <w:rsid w:val="00E93E0F"/>
    <w:rsid w:val="00E94096"/>
    <w:rsid w:val="00E95B83"/>
    <w:rsid w:val="00EA1D8D"/>
    <w:rsid w:val="00EA3831"/>
    <w:rsid w:val="00EA3F13"/>
    <w:rsid w:val="00EA4647"/>
    <w:rsid w:val="00EA470D"/>
    <w:rsid w:val="00EA5302"/>
    <w:rsid w:val="00EA6D26"/>
    <w:rsid w:val="00EA71CB"/>
    <w:rsid w:val="00EA7500"/>
    <w:rsid w:val="00EA7BD5"/>
    <w:rsid w:val="00EB254F"/>
    <w:rsid w:val="00EB2C4A"/>
    <w:rsid w:val="00EB30C6"/>
    <w:rsid w:val="00EB3717"/>
    <w:rsid w:val="00EB41EC"/>
    <w:rsid w:val="00EB5D71"/>
    <w:rsid w:val="00EB70AB"/>
    <w:rsid w:val="00EC135A"/>
    <w:rsid w:val="00EC2B0D"/>
    <w:rsid w:val="00EC3726"/>
    <w:rsid w:val="00EC4A25"/>
    <w:rsid w:val="00EC518A"/>
    <w:rsid w:val="00EC58BB"/>
    <w:rsid w:val="00EC78B8"/>
    <w:rsid w:val="00ED2D4C"/>
    <w:rsid w:val="00ED2D52"/>
    <w:rsid w:val="00ED2D7A"/>
    <w:rsid w:val="00ED660A"/>
    <w:rsid w:val="00EE6050"/>
    <w:rsid w:val="00EE6428"/>
    <w:rsid w:val="00EF00D3"/>
    <w:rsid w:val="00EF3F3A"/>
    <w:rsid w:val="00EF4920"/>
    <w:rsid w:val="00EF5FC1"/>
    <w:rsid w:val="00EF6D0C"/>
    <w:rsid w:val="00EF7E40"/>
    <w:rsid w:val="00F00CAB"/>
    <w:rsid w:val="00F0178F"/>
    <w:rsid w:val="00F018A3"/>
    <w:rsid w:val="00F02139"/>
    <w:rsid w:val="00F021D0"/>
    <w:rsid w:val="00F025A2"/>
    <w:rsid w:val="00F0372E"/>
    <w:rsid w:val="00F04712"/>
    <w:rsid w:val="00F135BE"/>
    <w:rsid w:val="00F162D6"/>
    <w:rsid w:val="00F2149E"/>
    <w:rsid w:val="00F22EC7"/>
    <w:rsid w:val="00F24221"/>
    <w:rsid w:val="00F2448A"/>
    <w:rsid w:val="00F25ADE"/>
    <w:rsid w:val="00F25C8C"/>
    <w:rsid w:val="00F25D1A"/>
    <w:rsid w:val="00F26CC9"/>
    <w:rsid w:val="00F27C91"/>
    <w:rsid w:val="00F31B6A"/>
    <w:rsid w:val="00F3218C"/>
    <w:rsid w:val="00F32E08"/>
    <w:rsid w:val="00F3320C"/>
    <w:rsid w:val="00F3483C"/>
    <w:rsid w:val="00F352C8"/>
    <w:rsid w:val="00F36AF2"/>
    <w:rsid w:val="00F36C84"/>
    <w:rsid w:val="00F37749"/>
    <w:rsid w:val="00F41A13"/>
    <w:rsid w:val="00F41D4A"/>
    <w:rsid w:val="00F420C2"/>
    <w:rsid w:val="00F43D07"/>
    <w:rsid w:val="00F46CF0"/>
    <w:rsid w:val="00F51415"/>
    <w:rsid w:val="00F517B7"/>
    <w:rsid w:val="00F51D93"/>
    <w:rsid w:val="00F524E7"/>
    <w:rsid w:val="00F53970"/>
    <w:rsid w:val="00F53ABB"/>
    <w:rsid w:val="00F54C99"/>
    <w:rsid w:val="00F5600A"/>
    <w:rsid w:val="00F56FD9"/>
    <w:rsid w:val="00F57A86"/>
    <w:rsid w:val="00F60F38"/>
    <w:rsid w:val="00F653B8"/>
    <w:rsid w:val="00F65531"/>
    <w:rsid w:val="00F67E15"/>
    <w:rsid w:val="00F722AC"/>
    <w:rsid w:val="00F736F6"/>
    <w:rsid w:val="00F74D44"/>
    <w:rsid w:val="00F75CD2"/>
    <w:rsid w:val="00F75EAB"/>
    <w:rsid w:val="00F765C1"/>
    <w:rsid w:val="00F7725A"/>
    <w:rsid w:val="00F77D91"/>
    <w:rsid w:val="00F8073E"/>
    <w:rsid w:val="00F80BB6"/>
    <w:rsid w:val="00F81060"/>
    <w:rsid w:val="00F83BD8"/>
    <w:rsid w:val="00F84686"/>
    <w:rsid w:val="00F853D1"/>
    <w:rsid w:val="00F8551D"/>
    <w:rsid w:val="00F86928"/>
    <w:rsid w:val="00F86DD8"/>
    <w:rsid w:val="00F93E8C"/>
    <w:rsid w:val="00F95F2A"/>
    <w:rsid w:val="00F96D72"/>
    <w:rsid w:val="00FA1266"/>
    <w:rsid w:val="00FA19C1"/>
    <w:rsid w:val="00FA202F"/>
    <w:rsid w:val="00FA3158"/>
    <w:rsid w:val="00FA4DC3"/>
    <w:rsid w:val="00FA6908"/>
    <w:rsid w:val="00FB1776"/>
    <w:rsid w:val="00FB4A10"/>
    <w:rsid w:val="00FC1192"/>
    <w:rsid w:val="00FC3947"/>
    <w:rsid w:val="00FC7556"/>
    <w:rsid w:val="00FC7891"/>
    <w:rsid w:val="00FC7EAE"/>
    <w:rsid w:val="00FD0306"/>
    <w:rsid w:val="00FD58A8"/>
    <w:rsid w:val="00FD77B7"/>
    <w:rsid w:val="00FE0261"/>
    <w:rsid w:val="00FE153C"/>
    <w:rsid w:val="00FE259E"/>
    <w:rsid w:val="00FE33AC"/>
    <w:rsid w:val="00FE4440"/>
    <w:rsid w:val="00FE479C"/>
    <w:rsid w:val="00FE6512"/>
    <w:rsid w:val="00FE7FF7"/>
    <w:rsid w:val="00FF3083"/>
    <w:rsid w:val="00FF6A5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7409">
      <v:stroke weight=".5pt"/>
    </o:shapedefaults>
    <o:shapelayout v:ext="edit">
      <o:idmap v:ext="edit" data="1"/>
    </o:shapelayout>
  </w:shapeDefaults>
  <w:decimalSymbol w:val="."/>
  <w:listSeparator w:val=","/>
  <w14:docId w14:val="21B4D415"/>
  <w15:chartTrackingRefBased/>
  <w15:docId w15:val="{4AB9B709-9AC2-4858-83B2-79BC63702B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lang w:eastAsia="x-none"/>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locked/>
    <w:rsid w:val="006D3987"/>
    <w:rPr>
      <w:rFonts w:ascii="Arial" w:hAnsi="Arial"/>
      <w:sz w:val="24"/>
      <w:lang w:val="en-GB"/>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character" w:customStyle="1" w:styleId="FooterChar">
    <w:name w:val="Footer Char"/>
    <w:link w:val="Footer"/>
    <w:uiPriority w:val="99"/>
    <w:rsid w:val="00867F7B"/>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rPr>
      <w:lang w:val="x-none"/>
    </w:rPr>
  </w:style>
  <w:style w:type="character" w:customStyle="1" w:styleId="NOZchn">
    <w:name w:val="NO Zchn"/>
    <w:link w:val="NO"/>
    <w:rsid w:val="00867F7B"/>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character" w:customStyle="1" w:styleId="TALChar">
    <w:name w:val="TAL Char"/>
    <w:link w:val="TAL"/>
    <w:rsid w:val="00867F7B"/>
    <w:rPr>
      <w:rFonts w:ascii="Arial" w:hAnsi="Arial"/>
      <w:sz w:val="18"/>
      <w:lang w:eastAsia="en-US"/>
    </w:rPr>
  </w:style>
  <w:style w:type="paragraph" w:customStyle="1" w:styleId="TAH">
    <w:name w:val="TAH"/>
    <w:basedOn w:val="TAC"/>
    <w:link w:val="TAHCar"/>
    <w:rPr>
      <w:b/>
    </w:rPr>
  </w:style>
  <w:style w:type="paragraph" w:customStyle="1" w:styleId="TAC">
    <w:name w:val="TAC"/>
    <w:basedOn w:val="TAL"/>
    <w:pPr>
      <w:jc w:val="center"/>
    </w:pPr>
  </w:style>
  <w:style w:type="character" w:customStyle="1" w:styleId="TAHCar">
    <w:name w:val="TAH Car"/>
    <w:link w:val="TAH"/>
    <w:rsid w:val="00867F7B"/>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character" w:customStyle="1" w:styleId="EXChar">
    <w:name w:val="EX Char"/>
    <w:link w:val="EX"/>
    <w:locked/>
    <w:rsid w:val="00867F7B"/>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rPr>
      <w:lang w:val="x-none"/>
    </w:rPr>
  </w:style>
  <w:style w:type="character" w:customStyle="1" w:styleId="B1Char">
    <w:name w:val="B1 Char"/>
    <w:link w:val="B1"/>
    <w:rsid w:val="00867F7B"/>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character" w:customStyle="1" w:styleId="EditorsNoteChar">
    <w:name w:val="Editor's Note Char"/>
    <w:aliases w:val="EN Char"/>
    <w:link w:val="EditorsNote"/>
    <w:rsid w:val="00867F7B"/>
    <w:rPr>
      <w:color w:val="FF0000"/>
      <w:lang w:eastAsia="en-US"/>
    </w:rPr>
  </w:style>
  <w:style w:type="paragraph" w:customStyle="1" w:styleId="TH">
    <w:name w:val="TH"/>
    <w:basedOn w:val="Normal"/>
    <w:link w:val="THChar"/>
    <w:pPr>
      <w:keepNext/>
      <w:keepLines/>
      <w:spacing w:before="60"/>
      <w:jc w:val="center"/>
    </w:pPr>
    <w:rPr>
      <w:rFonts w:ascii="Arial" w:hAnsi="Arial"/>
      <w:b/>
      <w:lang w:val="x-none"/>
    </w:rPr>
  </w:style>
  <w:style w:type="character" w:customStyle="1" w:styleId="THChar">
    <w:name w:val="TH Char"/>
    <w:link w:val="TH"/>
    <w:rsid w:val="00867F7B"/>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character" w:customStyle="1" w:styleId="TFChar">
    <w:name w:val="TF Char"/>
    <w:link w:val="TF"/>
    <w:rsid w:val="00867F7B"/>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rPr>
      <w:lang w:val="x-none"/>
    </w:rPr>
  </w:style>
  <w:style w:type="character" w:customStyle="1" w:styleId="B2Char">
    <w:name w:val="B2 Char"/>
    <w:link w:val="B2"/>
    <w:rsid w:val="00867F7B"/>
    <w:rPr>
      <w:lang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styleId="ListParagraph">
    <w:name w:val="List Paragraph"/>
    <w:basedOn w:val="Normal"/>
    <w:uiPriority w:val="34"/>
    <w:qFormat/>
    <w:rsid w:val="00867F7B"/>
    <w:pPr>
      <w:ind w:left="720"/>
      <w:contextualSpacing/>
    </w:pPr>
  </w:style>
  <w:style w:type="paragraph" w:styleId="Revision">
    <w:name w:val="Revision"/>
    <w:hidden/>
    <w:uiPriority w:val="99"/>
    <w:semiHidden/>
    <w:rsid w:val="00867F7B"/>
    <w:rPr>
      <w:lang w:eastAsia="en-US"/>
    </w:rPr>
  </w:style>
  <w:style w:type="paragraph" w:styleId="NormalWeb">
    <w:name w:val="Normal (Web)"/>
    <w:basedOn w:val="Normal"/>
    <w:uiPriority w:val="99"/>
    <w:unhideWhenUsed/>
    <w:rsid w:val="00867F7B"/>
    <w:pPr>
      <w:spacing w:before="100" w:beforeAutospacing="1" w:after="100" w:afterAutospacing="1"/>
    </w:pPr>
    <w:rPr>
      <w:sz w:val="24"/>
      <w:szCs w:val="24"/>
      <w:lang w:val="en-US" w:eastAsia="zh-CN"/>
    </w:rPr>
  </w:style>
  <w:style w:type="table" w:styleId="TableGrid">
    <w:name w:val="Table Grid"/>
    <w:basedOn w:val="TableNormal"/>
    <w:rsid w:val="00867F7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rsid w:val="00867F7B"/>
    <w:pPr>
      <w:overflowPunct w:val="0"/>
      <w:autoSpaceDE w:val="0"/>
      <w:autoSpaceDN w:val="0"/>
      <w:adjustRightInd w:val="0"/>
      <w:spacing w:after="120"/>
      <w:textAlignment w:val="baseline"/>
    </w:pPr>
    <w:rPr>
      <w:rFonts w:eastAsia="SimSun"/>
      <w:color w:val="000000"/>
      <w:lang w:val="x-none" w:eastAsia="ja-JP"/>
    </w:rPr>
  </w:style>
  <w:style w:type="character" w:customStyle="1" w:styleId="BodyTextChar">
    <w:name w:val="Body Text Char"/>
    <w:link w:val="BodyText"/>
    <w:rsid w:val="00867F7B"/>
    <w:rPr>
      <w:rFonts w:eastAsia="SimSun"/>
      <w:color w:val="000000"/>
      <w:lang w:eastAsia="ja-JP"/>
    </w:rPr>
  </w:style>
  <w:style w:type="paragraph" w:styleId="Caption">
    <w:name w:val="caption"/>
    <w:basedOn w:val="Normal"/>
    <w:next w:val="Normal"/>
    <w:unhideWhenUsed/>
    <w:qFormat/>
    <w:rsid w:val="00867F7B"/>
    <w:pPr>
      <w:overflowPunct w:val="0"/>
      <w:autoSpaceDE w:val="0"/>
      <w:autoSpaceDN w:val="0"/>
      <w:adjustRightInd w:val="0"/>
      <w:textAlignment w:val="baseline"/>
    </w:pPr>
    <w:rPr>
      <w:b/>
      <w:bCs/>
      <w:color w:val="000000"/>
      <w:lang w:eastAsia="ja-JP"/>
    </w:rPr>
  </w:style>
  <w:style w:type="paragraph" w:styleId="ListNumber">
    <w:name w:val="List Number"/>
    <w:basedOn w:val="List"/>
    <w:rsid w:val="00867F7B"/>
    <w:pPr>
      <w:overflowPunct w:val="0"/>
      <w:autoSpaceDE w:val="0"/>
      <w:autoSpaceDN w:val="0"/>
      <w:adjustRightInd w:val="0"/>
      <w:ind w:left="568" w:hanging="284"/>
      <w:contextualSpacing w:val="0"/>
      <w:textAlignment w:val="baseline"/>
    </w:pPr>
  </w:style>
  <w:style w:type="paragraph" w:styleId="List">
    <w:name w:val="List"/>
    <w:basedOn w:val="Normal"/>
    <w:rsid w:val="00867F7B"/>
    <w:pPr>
      <w:ind w:left="360" w:hanging="360"/>
      <w:contextualSpacing/>
    </w:pPr>
  </w:style>
  <w:style w:type="character" w:styleId="FootnoteReference">
    <w:name w:val="footnote reference"/>
    <w:rsid w:val="009C7CA6"/>
    <w:rPr>
      <w:b/>
      <w:position w:val="6"/>
      <w:sz w:val="16"/>
    </w:rPr>
  </w:style>
  <w:style w:type="paragraph" w:styleId="FootnoteText">
    <w:name w:val="footnote text"/>
    <w:basedOn w:val="Normal"/>
    <w:link w:val="FootnoteTextChar"/>
    <w:rsid w:val="009C7CA6"/>
    <w:pPr>
      <w:keepLines/>
      <w:spacing w:after="0"/>
      <w:ind w:left="454" w:hanging="454"/>
    </w:pPr>
    <w:rPr>
      <w:rFonts w:eastAsia="Malgun Gothic"/>
      <w:sz w:val="16"/>
      <w:lang w:eastAsia="x-none"/>
    </w:rPr>
  </w:style>
  <w:style w:type="character" w:customStyle="1" w:styleId="FootnoteTextChar">
    <w:name w:val="Footnote Text Char"/>
    <w:link w:val="FootnoteText"/>
    <w:rsid w:val="009C7CA6"/>
    <w:rPr>
      <w:rFonts w:eastAsia="Malgun Gothic"/>
      <w:sz w:val="16"/>
      <w:lang w:val="en-GB"/>
    </w:rPr>
  </w:style>
  <w:style w:type="character" w:styleId="CommentReference">
    <w:name w:val="annotation reference"/>
    <w:rsid w:val="00BE70CE"/>
    <w:rPr>
      <w:sz w:val="16"/>
      <w:szCs w:val="16"/>
    </w:rPr>
  </w:style>
  <w:style w:type="paragraph" w:styleId="CommentText">
    <w:name w:val="annotation text"/>
    <w:basedOn w:val="Normal"/>
    <w:link w:val="CommentTextChar"/>
    <w:rsid w:val="00BE70CE"/>
    <w:rPr>
      <w:lang w:eastAsia="x-none"/>
    </w:rPr>
  </w:style>
  <w:style w:type="character" w:customStyle="1" w:styleId="CommentTextChar">
    <w:name w:val="Comment Text Char"/>
    <w:link w:val="CommentText"/>
    <w:rsid w:val="00BE70CE"/>
    <w:rPr>
      <w:lang w:val="en-GB"/>
    </w:rPr>
  </w:style>
  <w:style w:type="paragraph" w:styleId="CommentSubject">
    <w:name w:val="annotation subject"/>
    <w:basedOn w:val="CommentText"/>
    <w:next w:val="CommentText"/>
    <w:link w:val="CommentSubjectChar"/>
    <w:rsid w:val="00BE70CE"/>
    <w:rPr>
      <w:b/>
      <w:bCs/>
    </w:rPr>
  </w:style>
  <w:style w:type="character" w:customStyle="1" w:styleId="CommentSubjectChar">
    <w:name w:val="Comment Subject Char"/>
    <w:link w:val="CommentSubject"/>
    <w:rsid w:val="00BE70CE"/>
    <w:rPr>
      <w:b/>
      <w:bCs/>
      <w:lang w:val="en-GB"/>
    </w:rPr>
  </w:style>
  <w:style w:type="paragraph" w:styleId="BalloonText">
    <w:name w:val="Balloon Text"/>
    <w:basedOn w:val="Normal"/>
    <w:link w:val="BalloonTextChar"/>
    <w:rsid w:val="00196F0A"/>
    <w:pPr>
      <w:spacing w:after="0"/>
    </w:pPr>
    <w:rPr>
      <w:rFonts w:ascii="Segoe UI" w:hAnsi="Segoe UI"/>
      <w:sz w:val="18"/>
      <w:szCs w:val="18"/>
      <w:lang w:eastAsia="x-none"/>
    </w:rPr>
  </w:style>
  <w:style w:type="character" w:customStyle="1" w:styleId="BalloonTextChar">
    <w:name w:val="Balloon Text Char"/>
    <w:link w:val="BalloonText"/>
    <w:rsid w:val="00196F0A"/>
    <w:rPr>
      <w:rFonts w:ascii="Segoe UI" w:hAnsi="Segoe UI" w:cs="Segoe UI"/>
      <w:sz w:val="18"/>
      <w:szCs w:val="18"/>
      <w:lang w:val="en-GB"/>
    </w:rPr>
  </w:style>
  <w:style w:type="character" w:customStyle="1" w:styleId="NOChar">
    <w:name w:val="NO Char"/>
    <w:rsid w:val="00B524CA"/>
    <w:rPr>
      <w:rFonts w:eastAsia="Times New Roman"/>
      <w:color w:val="000000"/>
      <w:lang w:val="en-GB" w:eastAsia="ja-JP"/>
    </w:rPr>
  </w:style>
  <w:style w:type="paragraph" w:styleId="List2">
    <w:name w:val="List 2"/>
    <w:basedOn w:val="Normal"/>
    <w:rsid w:val="009065FD"/>
    <w:pPr>
      <w:ind w:left="566"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1365963">
      <w:bodyDiv w:val="1"/>
      <w:marLeft w:val="0"/>
      <w:marRight w:val="0"/>
      <w:marTop w:val="0"/>
      <w:marBottom w:val="0"/>
      <w:divBdr>
        <w:top w:val="none" w:sz="0" w:space="0" w:color="auto"/>
        <w:left w:val="none" w:sz="0" w:space="0" w:color="auto"/>
        <w:bottom w:val="none" w:sz="0" w:space="0" w:color="auto"/>
        <w:right w:val="none" w:sz="0" w:space="0" w:color="auto"/>
      </w:divBdr>
    </w:div>
    <w:div w:id="503008238">
      <w:bodyDiv w:val="1"/>
      <w:marLeft w:val="0"/>
      <w:marRight w:val="0"/>
      <w:marTop w:val="0"/>
      <w:marBottom w:val="0"/>
      <w:divBdr>
        <w:top w:val="none" w:sz="0" w:space="0" w:color="auto"/>
        <w:left w:val="none" w:sz="0" w:space="0" w:color="auto"/>
        <w:bottom w:val="none" w:sz="0" w:space="0" w:color="auto"/>
        <w:right w:val="none" w:sz="0" w:space="0" w:color="auto"/>
      </w:divBdr>
    </w:div>
    <w:div w:id="974408398">
      <w:bodyDiv w:val="1"/>
      <w:marLeft w:val="0"/>
      <w:marRight w:val="0"/>
      <w:marTop w:val="0"/>
      <w:marBottom w:val="0"/>
      <w:divBdr>
        <w:top w:val="none" w:sz="0" w:space="0" w:color="auto"/>
        <w:left w:val="none" w:sz="0" w:space="0" w:color="auto"/>
        <w:bottom w:val="none" w:sz="0" w:space="0" w:color="auto"/>
        <w:right w:val="none" w:sz="0" w:space="0" w:color="auto"/>
      </w:divBdr>
      <w:divsChild>
        <w:div w:id="897981790">
          <w:marLeft w:val="0"/>
          <w:marRight w:val="0"/>
          <w:marTop w:val="0"/>
          <w:marBottom w:val="0"/>
          <w:divBdr>
            <w:top w:val="none" w:sz="0" w:space="0" w:color="auto"/>
            <w:left w:val="none" w:sz="0" w:space="0" w:color="auto"/>
            <w:bottom w:val="none" w:sz="0" w:space="0" w:color="auto"/>
            <w:right w:val="none" w:sz="0" w:space="0" w:color="auto"/>
          </w:divBdr>
        </w:div>
      </w:divsChild>
    </w:div>
    <w:div w:id="21291621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117" Type="http://schemas.openxmlformats.org/officeDocument/2006/relationships/image" Target="media/image57.emf"/><Relationship Id="rId21" Type="http://schemas.openxmlformats.org/officeDocument/2006/relationships/oleObject" Target="embeddings/Microsoft_Visio_2003-2010_Drawing4.vsd"/><Relationship Id="rId42" Type="http://schemas.openxmlformats.org/officeDocument/2006/relationships/image" Target="media/image19.emf"/><Relationship Id="rId47" Type="http://schemas.openxmlformats.org/officeDocument/2006/relationships/oleObject" Target="embeddings/Microsoft_Visio_2003-2010_Drawing13.vsd"/><Relationship Id="rId63" Type="http://schemas.openxmlformats.org/officeDocument/2006/relationships/oleObject" Target="embeddings/oleObject11.bin"/><Relationship Id="rId68" Type="http://schemas.openxmlformats.org/officeDocument/2006/relationships/image" Target="media/image32.emf"/><Relationship Id="rId84" Type="http://schemas.openxmlformats.org/officeDocument/2006/relationships/image" Target="media/image40.emf"/><Relationship Id="rId89" Type="http://schemas.openxmlformats.org/officeDocument/2006/relationships/oleObject" Target="embeddings/oleObject22.bin"/><Relationship Id="rId112" Type="http://schemas.openxmlformats.org/officeDocument/2006/relationships/oleObject" Target="embeddings/oleObject32.bin"/><Relationship Id="rId133" Type="http://schemas.openxmlformats.org/officeDocument/2006/relationships/image" Target="media/image65.emf"/><Relationship Id="rId138" Type="http://schemas.openxmlformats.org/officeDocument/2006/relationships/oleObject" Target="embeddings/oleObject35.bin"/><Relationship Id="rId16" Type="http://schemas.openxmlformats.org/officeDocument/2006/relationships/image" Target="media/image6.emf"/><Relationship Id="rId107" Type="http://schemas.openxmlformats.org/officeDocument/2006/relationships/image" Target="media/image52.emf"/><Relationship Id="rId11" Type="http://schemas.openxmlformats.org/officeDocument/2006/relationships/oleObject" Target="embeddings/Microsoft_Visio_2003-2010_Drawing.vsd"/><Relationship Id="rId32" Type="http://schemas.openxmlformats.org/officeDocument/2006/relationships/image" Target="media/image14.emf"/><Relationship Id="rId37" Type="http://schemas.openxmlformats.org/officeDocument/2006/relationships/oleObject" Target="embeddings/Microsoft_Visio_2003-2010_Drawing11.vsd"/><Relationship Id="rId53" Type="http://schemas.openxmlformats.org/officeDocument/2006/relationships/oleObject" Target="embeddings/oleObject6.bin"/><Relationship Id="rId58" Type="http://schemas.openxmlformats.org/officeDocument/2006/relationships/image" Target="media/image27.emf"/><Relationship Id="rId74" Type="http://schemas.openxmlformats.org/officeDocument/2006/relationships/image" Target="media/image35.emf"/><Relationship Id="rId79" Type="http://schemas.openxmlformats.org/officeDocument/2006/relationships/oleObject" Target="embeddings/oleObject17.bin"/><Relationship Id="rId102" Type="http://schemas.openxmlformats.org/officeDocument/2006/relationships/oleObject" Target="embeddings/oleObject27.bin"/><Relationship Id="rId123" Type="http://schemas.openxmlformats.org/officeDocument/2006/relationships/image" Target="media/image60.emf"/><Relationship Id="rId128" Type="http://schemas.openxmlformats.org/officeDocument/2006/relationships/oleObject" Target="embeddings/Microsoft_Visio_2003-2010_Drawing24.vsd"/><Relationship Id="rId144" Type="http://schemas.openxmlformats.org/officeDocument/2006/relationships/header" Target="header3.xml"/><Relationship Id="rId5" Type="http://schemas.openxmlformats.org/officeDocument/2006/relationships/webSettings" Target="webSettings.xml"/><Relationship Id="rId90" Type="http://schemas.openxmlformats.org/officeDocument/2006/relationships/image" Target="media/image43.emf"/><Relationship Id="rId95" Type="http://schemas.openxmlformats.org/officeDocument/2006/relationships/oleObject" Target="embeddings/oleObject25.bin"/><Relationship Id="rId22" Type="http://schemas.openxmlformats.org/officeDocument/2006/relationships/image" Target="media/image9.emf"/><Relationship Id="rId27" Type="http://schemas.openxmlformats.org/officeDocument/2006/relationships/oleObject" Target="embeddings/Microsoft_Visio_2003-2010_Drawing7.vsd"/><Relationship Id="rId43" Type="http://schemas.openxmlformats.org/officeDocument/2006/relationships/oleObject" Target="embeddings/oleObject2.bin"/><Relationship Id="rId48" Type="http://schemas.openxmlformats.org/officeDocument/2006/relationships/image" Target="media/image22.emf"/><Relationship Id="rId64" Type="http://schemas.openxmlformats.org/officeDocument/2006/relationships/image" Target="media/image30.emf"/><Relationship Id="rId69" Type="http://schemas.openxmlformats.org/officeDocument/2006/relationships/oleObject" Target="embeddings/oleObject14.bin"/><Relationship Id="rId113" Type="http://schemas.openxmlformats.org/officeDocument/2006/relationships/image" Target="media/image55.emf"/><Relationship Id="rId118" Type="http://schemas.openxmlformats.org/officeDocument/2006/relationships/oleObject" Target="embeddings/Microsoft_Visio_2003-2010_Drawing19.vsd"/><Relationship Id="rId134" Type="http://schemas.openxmlformats.org/officeDocument/2006/relationships/oleObject" Target="embeddings/oleObject33.bin"/><Relationship Id="rId139" Type="http://schemas.openxmlformats.org/officeDocument/2006/relationships/image" Target="media/image68.emf"/><Relationship Id="rId80" Type="http://schemas.openxmlformats.org/officeDocument/2006/relationships/image" Target="media/image38.emf"/><Relationship Id="rId85" Type="http://schemas.openxmlformats.org/officeDocument/2006/relationships/oleObject" Target="embeddings/oleObject20.bin"/><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oleObject" Target="embeddings/Microsoft_Visio_2003-2010_Drawing3.vsd"/><Relationship Id="rId25" Type="http://schemas.openxmlformats.org/officeDocument/2006/relationships/oleObject" Target="embeddings/Microsoft_Visio_2003-2010_Drawing6.vsd"/><Relationship Id="rId33" Type="http://schemas.openxmlformats.org/officeDocument/2006/relationships/package" Target="embeddings/Microsoft_Visio_Drawing1.vsdx"/><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oleObject" Target="embeddings/oleObject9.bin"/><Relationship Id="rId67" Type="http://schemas.openxmlformats.org/officeDocument/2006/relationships/oleObject" Target="embeddings/oleObject13.bin"/><Relationship Id="rId103" Type="http://schemas.openxmlformats.org/officeDocument/2006/relationships/image" Target="media/image50.emf"/><Relationship Id="rId108" Type="http://schemas.openxmlformats.org/officeDocument/2006/relationships/oleObject" Target="embeddings/oleObject30.bin"/><Relationship Id="rId116" Type="http://schemas.openxmlformats.org/officeDocument/2006/relationships/oleObject" Target="embeddings/Microsoft_Visio_2003-2010_Drawing18.vsd"/><Relationship Id="rId124" Type="http://schemas.openxmlformats.org/officeDocument/2006/relationships/oleObject" Target="embeddings/Microsoft_Visio_2003-2010_Drawing22.vsd"/><Relationship Id="rId129" Type="http://schemas.openxmlformats.org/officeDocument/2006/relationships/image" Target="media/image63.emf"/><Relationship Id="rId137" Type="http://schemas.openxmlformats.org/officeDocument/2006/relationships/image" Target="media/image67.emf"/><Relationship Id="rId20" Type="http://schemas.openxmlformats.org/officeDocument/2006/relationships/image" Target="media/image8.emf"/><Relationship Id="rId41" Type="http://schemas.openxmlformats.org/officeDocument/2006/relationships/oleObject" Target="embeddings/Microsoft_Visio_2003-2010_Drawing12.vsd"/><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oleObject" Target="embeddings/Microsoft_Visio_2003-2010_Drawing14.vsd"/><Relationship Id="rId83" Type="http://schemas.openxmlformats.org/officeDocument/2006/relationships/oleObject" Target="embeddings/oleObject19.bin"/><Relationship Id="rId88" Type="http://schemas.openxmlformats.org/officeDocument/2006/relationships/image" Target="media/image42.emf"/><Relationship Id="rId91" Type="http://schemas.openxmlformats.org/officeDocument/2006/relationships/oleObject" Target="embeddings/oleObject23.bin"/><Relationship Id="rId96" Type="http://schemas.openxmlformats.org/officeDocument/2006/relationships/image" Target="media/image46.emf"/><Relationship Id="rId111" Type="http://schemas.openxmlformats.org/officeDocument/2006/relationships/image" Target="media/image54.emf"/><Relationship Id="rId132" Type="http://schemas.openxmlformats.org/officeDocument/2006/relationships/oleObject" Target="embeddings/Microsoft_Visio_2003-2010_Drawing26.vsd"/><Relationship Id="rId140" Type="http://schemas.openxmlformats.org/officeDocument/2006/relationships/package" Target="embeddings/Microsoft_Visio_Drawing2.vsdx"/><Relationship Id="rId14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Microsoft_Visio_2003-2010_Drawing2.vsd"/><Relationship Id="rId23" Type="http://schemas.openxmlformats.org/officeDocument/2006/relationships/oleObject" Target="embeddings/Microsoft_Visio_2003-2010_Drawing5.vsd"/><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oleObject4.bin"/><Relationship Id="rId57" Type="http://schemas.openxmlformats.org/officeDocument/2006/relationships/oleObject" Target="embeddings/oleObject8.bin"/><Relationship Id="rId106" Type="http://schemas.openxmlformats.org/officeDocument/2006/relationships/oleObject" Target="embeddings/oleObject29.bin"/><Relationship Id="rId114" Type="http://schemas.openxmlformats.org/officeDocument/2006/relationships/oleObject" Target="embeddings/Microsoft_Visio_2003-2010_Drawing17.vsd"/><Relationship Id="rId119" Type="http://schemas.openxmlformats.org/officeDocument/2006/relationships/image" Target="media/image58.emf"/><Relationship Id="rId127" Type="http://schemas.openxmlformats.org/officeDocument/2006/relationships/image" Target="media/image62.emf"/><Relationship Id="rId10" Type="http://schemas.openxmlformats.org/officeDocument/2006/relationships/image" Target="media/image3.emf"/><Relationship Id="rId31" Type="http://schemas.openxmlformats.org/officeDocument/2006/relationships/oleObject" Target="embeddings/Microsoft_Visio_2003-2010_Drawing9.vsd"/><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oleObject12.bin"/><Relationship Id="rId73" Type="http://schemas.openxmlformats.org/officeDocument/2006/relationships/oleObject" Target="embeddings/oleObject16.bin"/><Relationship Id="rId78" Type="http://schemas.openxmlformats.org/officeDocument/2006/relationships/image" Target="media/image37.emf"/><Relationship Id="rId81" Type="http://schemas.openxmlformats.org/officeDocument/2006/relationships/oleObject" Target="embeddings/oleObject18.bin"/><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oleObject" Target="embeddings/Microsoft_Visio_2003-2010_Drawing21.vsd"/><Relationship Id="rId130" Type="http://schemas.openxmlformats.org/officeDocument/2006/relationships/oleObject" Target="embeddings/Microsoft_Visio_2003-2010_Drawing25.vsd"/><Relationship Id="rId135" Type="http://schemas.openxmlformats.org/officeDocument/2006/relationships/image" Target="media/image66.emf"/><Relationship Id="rId143"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Microsoft_Visio_2003-2010_Drawing1.vsd"/><Relationship Id="rId18" Type="http://schemas.openxmlformats.org/officeDocument/2006/relationships/image" Target="media/image7.emf"/><Relationship Id="rId39" Type="http://schemas.openxmlformats.org/officeDocument/2006/relationships/oleObject" Target="embeddings/oleObject1.bin"/><Relationship Id="rId109" Type="http://schemas.openxmlformats.org/officeDocument/2006/relationships/image" Target="media/image53.emf"/><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oleObject" Target="embeddings/oleObject7.bin"/><Relationship Id="rId76" Type="http://schemas.openxmlformats.org/officeDocument/2006/relationships/image" Target="media/image36.emf"/><Relationship Id="rId97" Type="http://schemas.openxmlformats.org/officeDocument/2006/relationships/oleObject" Target="embeddings/Microsoft_Visio_2003-2010_Drawing16.vsd"/><Relationship Id="rId104" Type="http://schemas.openxmlformats.org/officeDocument/2006/relationships/oleObject" Target="embeddings/oleObject28.bin"/><Relationship Id="rId120" Type="http://schemas.openxmlformats.org/officeDocument/2006/relationships/oleObject" Target="embeddings/Microsoft_Visio_2003-2010_Drawing20.vsd"/><Relationship Id="rId125" Type="http://schemas.openxmlformats.org/officeDocument/2006/relationships/image" Target="media/image61.emf"/><Relationship Id="rId141" Type="http://schemas.openxmlformats.org/officeDocument/2006/relationships/header" Target="header1.xml"/><Relationship Id="rId14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oleObject" Target="embeddings/oleObject15.bin"/><Relationship Id="rId92" Type="http://schemas.openxmlformats.org/officeDocument/2006/relationships/image" Target="media/image44.emf"/><Relationship Id="rId2" Type="http://schemas.openxmlformats.org/officeDocument/2006/relationships/numbering" Target="numbering.xml"/><Relationship Id="rId29" Type="http://schemas.openxmlformats.org/officeDocument/2006/relationships/oleObject" Target="embeddings/Microsoft_Visio_2003-2010_Drawing8.vsd"/><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oleObject" Target="embeddings/oleObject3.bin"/><Relationship Id="rId66" Type="http://schemas.openxmlformats.org/officeDocument/2006/relationships/image" Target="media/image31.emf"/><Relationship Id="rId87" Type="http://schemas.openxmlformats.org/officeDocument/2006/relationships/oleObject" Target="embeddings/oleObject21.bin"/><Relationship Id="rId110" Type="http://schemas.openxmlformats.org/officeDocument/2006/relationships/oleObject" Target="embeddings/oleObject31.bin"/><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oleObject" Target="embeddings/oleObject34.bin"/><Relationship Id="rId61" Type="http://schemas.openxmlformats.org/officeDocument/2006/relationships/oleObject" Target="embeddings/oleObject10.bin"/><Relationship Id="rId82" Type="http://schemas.openxmlformats.org/officeDocument/2006/relationships/image" Target="media/image39.emf"/><Relationship Id="rId19" Type="http://schemas.openxmlformats.org/officeDocument/2006/relationships/package" Target="embeddings/Microsoft_Visio_Drawing.vsdx"/><Relationship Id="rId14" Type="http://schemas.openxmlformats.org/officeDocument/2006/relationships/image" Target="media/image5.emf"/><Relationship Id="rId30" Type="http://schemas.openxmlformats.org/officeDocument/2006/relationships/image" Target="media/image13.emf"/><Relationship Id="rId35" Type="http://schemas.openxmlformats.org/officeDocument/2006/relationships/oleObject" Target="embeddings/Microsoft_Visio_2003-2010_Drawing10.vsd"/><Relationship Id="rId56" Type="http://schemas.openxmlformats.org/officeDocument/2006/relationships/image" Target="media/image26.emf"/><Relationship Id="rId77" Type="http://schemas.openxmlformats.org/officeDocument/2006/relationships/oleObject" Target="embeddings/Microsoft_Visio_2003-2010_Drawing15.vsd"/><Relationship Id="rId100" Type="http://schemas.openxmlformats.org/officeDocument/2006/relationships/oleObject" Target="embeddings/oleObject26.bin"/><Relationship Id="rId105" Type="http://schemas.openxmlformats.org/officeDocument/2006/relationships/image" Target="media/image51.emf"/><Relationship Id="rId126" Type="http://schemas.openxmlformats.org/officeDocument/2006/relationships/oleObject" Target="embeddings/Microsoft_Visio_2003-2010_Drawing23.vsd"/><Relationship Id="rId8" Type="http://schemas.openxmlformats.org/officeDocument/2006/relationships/image" Target="media/image1.jpeg"/><Relationship Id="rId51" Type="http://schemas.openxmlformats.org/officeDocument/2006/relationships/oleObject" Target="embeddings/oleObject5.bin"/><Relationship Id="rId72" Type="http://schemas.openxmlformats.org/officeDocument/2006/relationships/image" Target="media/image34.emf"/><Relationship Id="rId93" Type="http://schemas.openxmlformats.org/officeDocument/2006/relationships/oleObject" Target="embeddings/oleObject24.bin"/><Relationship Id="rId98" Type="http://schemas.openxmlformats.org/officeDocument/2006/relationships/image" Target="media/image47.emf"/><Relationship Id="rId121" Type="http://schemas.openxmlformats.org/officeDocument/2006/relationships/image" Target="media/image59.emf"/><Relationship Id="rId142"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TotalTime>
  <Pages>249</Pages>
  <Words>128692</Words>
  <Characters>646036</Characters>
  <Application>Microsoft Office Word</Application>
  <DocSecurity>0</DocSecurity>
  <Lines>14682</Lines>
  <Paragraphs>11227</Paragraphs>
  <ScaleCrop>false</ScaleCrop>
  <HeadingPairs>
    <vt:vector size="2" baseType="variant">
      <vt:variant>
        <vt:lpstr>Title</vt:lpstr>
      </vt:variant>
      <vt:variant>
        <vt:i4>1</vt:i4>
      </vt:variant>
    </vt:vector>
  </HeadingPairs>
  <TitlesOfParts>
    <vt:vector size="1" baseType="lpstr">
      <vt:lpstr>3GPP TS 23.501</vt:lpstr>
    </vt:vector>
  </TitlesOfParts>
  <Manager/>
  <Company/>
  <LinksUpToDate>false</LinksUpToDate>
  <CharactersWithSpaces>763501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15)</dc:subject>
  <dc:creator>MCC Support</dc:creator>
  <cp:keywords>3GPP, Architecture, 5G System, NextGen</cp:keywords>
  <dc:description/>
  <cp:lastModifiedBy>23.401_CR3602R2_(Rel-16)_5GS_Ph1, LTE_feMob-Core, </cp:lastModifiedBy>
  <cp:revision>2</cp:revision>
  <dcterms:created xsi:type="dcterms:W3CDTF">2020-07-09T07:43:00Z</dcterms:created>
  <dcterms:modified xsi:type="dcterms:W3CDTF">2020-07-09T07:43:00Z</dcterms:modified>
</cp:coreProperties>
</file>