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9A032E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w:t>
            </w:r>
            <w:bookmarkEnd w:id="2"/>
            <w:r w:rsidR="00A4212D">
              <w:rPr>
                <w:sz w:val="64"/>
              </w:rPr>
              <w:t>369</w:t>
            </w:r>
            <w:r w:rsidRPr="00203FE9">
              <w:rPr>
                <w:sz w:val="64"/>
              </w:rPr>
              <w:t xml:space="preserve"> </w:t>
            </w:r>
            <w:r w:rsidRPr="00203FE9">
              <w:t>V</w:t>
            </w:r>
            <w:bookmarkStart w:id="3" w:name="specVersion"/>
            <w:r w:rsidR="007669D3">
              <w:t>1</w:t>
            </w:r>
            <w:r w:rsidR="004408FA">
              <w:t>9</w:t>
            </w:r>
            <w:r w:rsidRPr="00203FE9">
              <w:t>.</w:t>
            </w:r>
            <w:r w:rsidR="007669D3">
              <w:t>0</w:t>
            </w:r>
            <w:r w:rsidRPr="00203FE9">
              <w:t>.</w:t>
            </w:r>
            <w:bookmarkEnd w:id="3"/>
            <w:r w:rsidR="004408FA">
              <w:t>0</w:t>
            </w:r>
            <w:r w:rsidR="00081A7B" w:rsidRPr="00203FE9">
              <w:t xml:space="preserve"> </w:t>
            </w:r>
            <w:r w:rsidRPr="00203FE9">
              <w:rPr>
                <w:sz w:val="32"/>
              </w:rPr>
              <w:t>(</w:t>
            </w:r>
            <w:bookmarkStart w:id="4" w:name="issueDate"/>
            <w:r w:rsidR="002577A9" w:rsidRPr="00203FE9">
              <w:rPr>
                <w:sz w:val="32"/>
              </w:rPr>
              <w:t>202</w:t>
            </w:r>
            <w:r w:rsidR="00DD2CDA" w:rsidRPr="00203FE9">
              <w:rPr>
                <w:sz w:val="32"/>
              </w:rPr>
              <w:t>3</w:t>
            </w:r>
            <w:r w:rsidRPr="00203FE9">
              <w:rPr>
                <w:sz w:val="32"/>
              </w:rPr>
              <w:t>-</w:t>
            </w:r>
            <w:bookmarkEnd w:id="4"/>
            <w:r w:rsidR="00F818B3">
              <w:rPr>
                <w:sz w:val="32"/>
              </w:rPr>
              <w:t>1</w:t>
            </w:r>
            <w:r w:rsidR="007669D3">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22D6544"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r w:rsidR="00203FE9" w:rsidRPr="00203FE9">
              <w:rPr>
                <w:noProof/>
                <w:sz w:val="18"/>
              </w:rPr>
              <w:t>3</w:t>
            </w:r>
            <w:bookmarkEnd w:id="12"/>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570EDC4" w14:textId="17BD4702" w:rsidR="003E2722"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3E2722">
        <w:t>Foreword</w:t>
      </w:r>
      <w:r w:rsidR="003E2722">
        <w:tab/>
      </w:r>
      <w:r w:rsidR="003E2722">
        <w:fldChar w:fldCharType="begin"/>
      </w:r>
      <w:r w:rsidR="003E2722">
        <w:instrText xml:space="preserve"> PAGEREF _Toc154166132 \h </w:instrText>
      </w:r>
      <w:r w:rsidR="003E2722">
        <w:fldChar w:fldCharType="separate"/>
      </w:r>
      <w:r w:rsidR="003E2722">
        <w:t>4</w:t>
      </w:r>
      <w:r w:rsidR="003E2722">
        <w:fldChar w:fldCharType="end"/>
      </w:r>
    </w:p>
    <w:p w14:paraId="785E3139" w14:textId="5F9891AA" w:rsidR="003E2722" w:rsidRDefault="003E2722">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_Toc154166133 \h </w:instrText>
      </w:r>
      <w:r>
        <w:fldChar w:fldCharType="separate"/>
      </w:r>
      <w:r>
        <w:t>6</w:t>
      </w:r>
      <w:r>
        <w:fldChar w:fldCharType="end"/>
      </w:r>
    </w:p>
    <w:p w14:paraId="509348B3" w14:textId="194DD5E5" w:rsidR="003E2722" w:rsidRDefault="003E2722">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_Toc154166134 \h </w:instrText>
      </w:r>
      <w:r>
        <w:fldChar w:fldCharType="separate"/>
      </w:r>
      <w:r>
        <w:t>6</w:t>
      </w:r>
      <w:r>
        <w:fldChar w:fldCharType="end"/>
      </w:r>
    </w:p>
    <w:p w14:paraId="3D58D192" w14:textId="439624E9" w:rsidR="003E2722" w:rsidRDefault="003E2722">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_Toc154166135 \h </w:instrText>
      </w:r>
      <w:r>
        <w:fldChar w:fldCharType="separate"/>
      </w:r>
      <w:r>
        <w:t>6</w:t>
      </w:r>
      <w:r>
        <w:fldChar w:fldCharType="end"/>
      </w:r>
    </w:p>
    <w:p w14:paraId="136CA003" w14:textId="571B0201" w:rsidR="003E2722" w:rsidRDefault="003E2722">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_Toc154166136 \h </w:instrText>
      </w:r>
      <w:r>
        <w:fldChar w:fldCharType="separate"/>
      </w:r>
      <w:r>
        <w:t>6</w:t>
      </w:r>
      <w:r>
        <w:fldChar w:fldCharType="end"/>
      </w:r>
    </w:p>
    <w:p w14:paraId="494361FD" w14:textId="1A9B0D91" w:rsidR="003E2722" w:rsidRDefault="003E2722">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_Toc154166137 \h </w:instrText>
      </w:r>
      <w:r>
        <w:fldChar w:fldCharType="separate"/>
      </w:r>
      <w:r>
        <w:t>7</w:t>
      </w:r>
      <w:r>
        <w:fldChar w:fldCharType="end"/>
      </w:r>
    </w:p>
    <w:p w14:paraId="39130B04" w14:textId="2D7D89C3" w:rsidR="003E2722" w:rsidRDefault="003E2722">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_Toc154166138 \h </w:instrText>
      </w:r>
      <w:r>
        <w:fldChar w:fldCharType="separate"/>
      </w:r>
      <w:r>
        <w:t>7</w:t>
      </w:r>
      <w:r>
        <w:fldChar w:fldCharType="end"/>
      </w:r>
    </w:p>
    <w:p w14:paraId="2A9A65B5" w14:textId="7F1F62AF" w:rsidR="003E2722" w:rsidRDefault="003E2722">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_Toc154166139 \h </w:instrText>
      </w:r>
      <w:r>
        <w:fldChar w:fldCharType="separate"/>
      </w:r>
      <w:r>
        <w:t>7</w:t>
      </w:r>
      <w:r>
        <w:fldChar w:fldCharType="end"/>
      </w:r>
    </w:p>
    <w:p w14:paraId="003C8EA6" w14:textId="7DC93B06" w:rsidR="003E2722" w:rsidRDefault="003E2722">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_Toc154166140 \h </w:instrText>
      </w:r>
      <w:r>
        <w:fldChar w:fldCharType="separate"/>
      </w:r>
      <w:r>
        <w:t>7</w:t>
      </w:r>
      <w:r>
        <w:fldChar w:fldCharType="end"/>
      </w:r>
    </w:p>
    <w:p w14:paraId="2E392B21" w14:textId="2EA82778" w:rsidR="003E2722" w:rsidRDefault="003E2722">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Characteristics of Ambient IoT</w:t>
      </w:r>
      <w:r>
        <w:tab/>
      </w:r>
      <w:r>
        <w:fldChar w:fldCharType="begin"/>
      </w:r>
      <w:r>
        <w:instrText xml:space="preserve"> PAGEREF _Toc154166141 \h </w:instrText>
      </w:r>
      <w:r>
        <w:fldChar w:fldCharType="separate"/>
      </w:r>
      <w:r>
        <w:t>7</w:t>
      </w:r>
      <w:r>
        <w:fldChar w:fldCharType="end"/>
      </w:r>
    </w:p>
    <w:p w14:paraId="62386D00" w14:textId="15513B2D" w:rsidR="003E2722" w:rsidRDefault="003E2722">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Typical Ambient IoT use cases</w:t>
      </w:r>
      <w:r>
        <w:tab/>
      </w:r>
      <w:r>
        <w:fldChar w:fldCharType="begin"/>
      </w:r>
      <w:r>
        <w:instrText xml:space="preserve"> PAGEREF _Toc154166142 \h </w:instrText>
      </w:r>
      <w:r>
        <w:fldChar w:fldCharType="separate"/>
      </w:r>
      <w:r>
        <w:t>8</w:t>
      </w:r>
      <w:r>
        <w:fldChar w:fldCharType="end"/>
      </w:r>
    </w:p>
    <w:p w14:paraId="29BA8353" w14:textId="29C20946" w:rsidR="003E2722" w:rsidRDefault="003E2722">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Communication modes</w:t>
      </w:r>
      <w:r>
        <w:tab/>
      </w:r>
      <w:r>
        <w:fldChar w:fldCharType="begin"/>
      </w:r>
      <w:r>
        <w:instrText xml:space="preserve"> PAGEREF _Toc154166143 \h </w:instrText>
      </w:r>
      <w:r>
        <w:fldChar w:fldCharType="separate"/>
      </w:r>
      <w:r>
        <w:t>8</w:t>
      </w:r>
      <w:r>
        <w:fldChar w:fldCharType="end"/>
      </w:r>
    </w:p>
    <w:p w14:paraId="734CD753" w14:textId="36AEC9AC" w:rsidR="003E2722" w:rsidRDefault="003E2722">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service requirements of Ambient IoT</w:t>
      </w:r>
      <w:r>
        <w:tab/>
      </w:r>
      <w:r>
        <w:fldChar w:fldCharType="begin"/>
      </w:r>
      <w:r>
        <w:instrText xml:space="preserve"> PAGEREF _Toc154166144 \h </w:instrText>
      </w:r>
      <w:r>
        <w:fldChar w:fldCharType="separate"/>
      </w:r>
      <w:r>
        <w:t>9</w:t>
      </w:r>
      <w:r>
        <w:fldChar w:fldCharType="end"/>
      </w:r>
    </w:p>
    <w:p w14:paraId="65ED72A0" w14:textId="71104D1D" w:rsidR="003E2722" w:rsidRDefault="003E2722">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_Toc154166145 \h </w:instrText>
      </w:r>
      <w:r>
        <w:fldChar w:fldCharType="separate"/>
      </w:r>
      <w:r>
        <w:t>9</w:t>
      </w:r>
      <w:r>
        <w:fldChar w:fldCharType="end"/>
      </w:r>
    </w:p>
    <w:p w14:paraId="61535E7B" w14:textId="3782257B" w:rsidR="003E2722" w:rsidRDefault="003E2722">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Functional service requirements of Ambient IoT</w:t>
      </w:r>
      <w:r>
        <w:tab/>
      </w:r>
      <w:r>
        <w:fldChar w:fldCharType="begin"/>
      </w:r>
      <w:r>
        <w:instrText xml:space="preserve"> PAGEREF _Toc154166146 \h </w:instrText>
      </w:r>
      <w:r>
        <w:fldChar w:fldCharType="separate"/>
      </w:r>
      <w:r>
        <w:t>10</w:t>
      </w:r>
      <w:r>
        <w:fldChar w:fldCharType="end"/>
      </w:r>
    </w:p>
    <w:p w14:paraId="565C8646" w14:textId="60A91BC5" w:rsidR="003E2722" w:rsidRDefault="003E2722">
      <w:pPr>
        <w:pStyle w:val="TOC3"/>
        <w:rPr>
          <w:rFonts w:asciiTheme="minorHAnsi" w:eastAsiaTheme="minorEastAsia" w:hAnsiTheme="minorHAnsi" w:cstheme="minorBidi"/>
          <w:kern w:val="2"/>
          <w:sz w:val="22"/>
          <w:szCs w:val="22"/>
          <w:lang w:eastAsia="en-GB"/>
          <w14:ligatures w14:val="standardContextual"/>
        </w:rPr>
      </w:pPr>
      <w:r w:rsidRPr="00856945">
        <w:rPr>
          <w:rFonts w:eastAsia="SimSun"/>
          <w:lang w:eastAsia="zh-CN"/>
        </w:rPr>
        <w:t>5.2.1</w:t>
      </w:r>
      <w:r>
        <w:rPr>
          <w:rFonts w:asciiTheme="minorHAnsi" w:eastAsiaTheme="minorEastAsia" w:hAnsiTheme="minorHAnsi" w:cstheme="minorBidi"/>
          <w:kern w:val="2"/>
          <w:sz w:val="22"/>
          <w:szCs w:val="22"/>
          <w:lang w:eastAsia="en-GB"/>
          <w14:ligatures w14:val="standardContextual"/>
        </w:rPr>
        <w:tab/>
      </w:r>
      <w:r>
        <w:t>Communication aspects</w:t>
      </w:r>
      <w:r>
        <w:tab/>
      </w:r>
      <w:r>
        <w:fldChar w:fldCharType="begin"/>
      </w:r>
      <w:r>
        <w:instrText xml:space="preserve"> PAGEREF _Toc154166147 \h </w:instrText>
      </w:r>
      <w:r>
        <w:fldChar w:fldCharType="separate"/>
      </w:r>
      <w:r>
        <w:t>10</w:t>
      </w:r>
      <w:r>
        <w:fldChar w:fldCharType="end"/>
      </w:r>
    </w:p>
    <w:p w14:paraId="3698135B" w14:textId="0B3940F1" w:rsidR="003E2722" w:rsidRDefault="003E2722">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Positioning</w:t>
      </w:r>
      <w:r>
        <w:tab/>
      </w:r>
      <w:r>
        <w:fldChar w:fldCharType="begin"/>
      </w:r>
      <w:r>
        <w:instrText xml:space="preserve"> PAGEREF _Toc154166148 \h </w:instrText>
      </w:r>
      <w:r>
        <w:fldChar w:fldCharType="separate"/>
      </w:r>
      <w:r>
        <w:t>10</w:t>
      </w:r>
      <w:r>
        <w:fldChar w:fldCharType="end"/>
      </w:r>
    </w:p>
    <w:p w14:paraId="032B616E" w14:textId="2E5D4746" w:rsidR="003E2722" w:rsidRDefault="003E2722">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Management</w:t>
      </w:r>
      <w:r>
        <w:tab/>
      </w:r>
      <w:r>
        <w:fldChar w:fldCharType="begin"/>
      </w:r>
      <w:r>
        <w:instrText xml:space="preserve"> PAGEREF _Toc154166149 \h </w:instrText>
      </w:r>
      <w:r>
        <w:fldChar w:fldCharType="separate"/>
      </w:r>
      <w:r>
        <w:t>10</w:t>
      </w:r>
      <w:r>
        <w:fldChar w:fldCharType="end"/>
      </w:r>
    </w:p>
    <w:p w14:paraId="3245647F" w14:textId="3A450587" w:rsidR="003E2722" w:rsidRDefault="003E2722">
      <w:pPr>
        <w:pStyle w:val="TOC3"/>
        <w:rPr>
          <w:rFonts w:asciiTheme="minorHAnsi" w:eastAsiaTheme="minorEastAsia" w:hAnsiTheme="minorHAnsi" w:cstheme="minorBidi"/>
          <w:kern w:val="2"/>
          <w:sz w:val="22"/>
          <w:szCs w:val="22"/>
          <w:lang w:eastAsia="en-GB"/>
          <w14:ligatures w14:val="standardContextual"/>
        </w:rPr>
      </w:pPr>
      <w:r w:rsidRPr="00856945">
        <w:rPr>
          <w:lang w:val="en-US" w:eastAsia="zh-CN"/>
        </w:rPr>
        <w:t>5.2.4</w:t>
      </w:r>
      <w:r>
        <w:rPr>
          <w:rFonts w:asciiTheme="minorHAnsi" w:eastAsiaTheme="minorEastAsia" w:hAnsiTheme="minorHAnsi" w:cstheme="minorBidi"/>
          <w:kern w:val="2"/>
          <w:sz w:val="22"/>
          <w:szCs w:val="22"/>
          <w:lang w:eastAsia="en-GB"/>
          <w14:ligatures w14:val="standardContextual"/>
        </w:rPr>
        <w:tab/>
      </w:r>
      <w:r>
        <w:t>Exposure</w:t>
      </w:r>
      <w:r>
        <w:tab/>
      </w:r>
      <w:r>
        <w:fldChar w:fldCharType="begin"/>
      </w:r>
      <w:r>
        <w:instrText xml:space="preserve"> PAGEREF _Toc154166150 \h </w:instrText>
      </w:r>
      <w:r>
        <w:fldChar w:fldCharType="separate"/>
      </w:r>
      <w:r>
        <w:t>10</w:t>
      </w:r>
      <w:r>
        <w:fldChar w:fldCharType="end"/>
      </w:r>
    </w:p>
    <w:p w14:paraId="2B2D2412" w14:textId="3AAD75AF" w:rsidR="003E2722" w:rsidRDefault="003E2722">
      <w:pPr>
        <w:pStyle w:val="TOC3"/>
        <w:rPr>
          <w:rFonts w:asciiTheme="minorHAnsi" w:eastAsiaTheme="minorEastAsia" w:hAnsiTheme="minorHAnsi" w:cstheme="minorBidi"/>
          <w:kern w:val="2"/>
          <w:sz w:val="22"/>
          <w:szCs w:val="22"/>
          <w:lang w:eastAsia="en-GB"/>
          <w14:ligatures w14:val="standardContextual"/>
        </w:rPr>
      </w:pPr>
      <w:r w:rsidRPr="00856945">
        <w:rPr>
          <w:lang w:val="en-US" w:eastAsia="zh-CN"/>
        </w:rPr>
        <w:t>5.2.5</w:t>
      </w:r>
      <w:r>
        <w:rPr>
          <w:rFonts w:asciiTheme="minorHAnsi" w:eastAsiaTheme="minorEastAsia" w:hAnsiTheme="minorHAnsi" w:cstheme="minorBidi"/>
          <w:kern w:val="2"/>
          <w:sz w:val="22"/>
          <w:szCs w:val="22"/>
          <w:lang w:eastAsia="en-GB"/>
          <w14:ligatures w14:val="standardContextual"/>
        </w:rPr>
        <w:tab/>
      </w:r>
      <w:r w:rsidRPr="00856945">
        <w:rPr>
          <w:lang w:val="en-US" w:eastAsia="zh-CN"/>
        </w:rPr>
        <w:t>Charging</w:t>
      </w:r>
      <w:r>
        <w:tab/>
      </w:r>
      <w:r>
        <w:fldChar w:fldCharType="begin"/>
      </w:r>
      <w:r>
        <w:instrText xml:space="preserve"> PAGEREF _Toc154166151 \h </w:instrText>
      </w:r>
      <w:r>
        <w:fldChar w:fldCharType="separate"/>
      </w:r>
      <w:r>
        <w:t>11</w:t>
      </w:r>
      <w:r>
        <w:fldChar w:fldCharType="end"/>
      </w:r>
    </w:p>
    <w:p w14:paraId="7DCD9F67" w14:textId="017E62EE" w:rsidR="003E2722" w:rsidRDefault="003E2722">
      <w:pPr>
        <w:pStyle w:val="TOC3"/>
        <w:rPr>
          <w:rFonts w:asciiTheme="minorHAnsi" w:eastAsiaTheme="minorEastAsia" w:hAnsiTheme="minorHAnsi" w:cstheme="minorBidi"/>
          <w:kern w:val="2"/>
          <w:sz w:val="22"/>
          <w:szCs w:val="22"/>
          <w:lang w:eastAsia="en-GB"/>
          <w14:ligatures w14:val="standardContextual"/>
        </w:rPr>
      </w:pPr>
      <w:r w:rsidRPr="00856945">
        <w:rPr>
          <w:lang w:val="en-US" w:eastAsia="zh-CN"/>
        </w:rPr>
        <w:t>5.2.6</w:t>
      </w:r>
      <w:r>
        <w:rPr>
          <w:rFonts w:asciiTheme="minorHAnsi" w:eastAsiaTheme="minorEastAsia" w:hAnsiTheme="minorHAnsi" w:cstheme="minorBidi"/>
          <w:kern w:val="2"/>
          <w:sz w:val="22"/>
          <w:szCs w:val="22"/>
          <w:lang w:eastAsia="en-GB"/>
          <w14:ligatures w14:val="standardContextual"/>
        </w:rPr>
        <w:tab/>
      </w:r>
      <w:r w:rsidRPr="00856945">
        <w:rPr>
          <w:lang w:val="en-US" w:eastAsia="zh-CN"/>
        </w:rPr>
        <w:t>Security and privacy</w:t>
      </w:r>
      <w:r>
        <w:tab/>
      </w:r>
      <w:r>
        <w:fldChar w:fldCharType="begin"/>
      </w:r>
      <w:r>
        <w:instrText xml:space="preserve"> PAGEREF _Toc154166152 \h </w:instrText>
      </w:r>
      <w:r>
        <w:fldChar w:fldCharType="separate"/>
      </w:r>
      <w:r>
        <w:t>11</w:t>
      </w:r>
      <w:r>
        <w:fldChar w:fldCharType="end"/>
      </w:r>
    </w:p>
    <w:p w14:paraId="54691C97" w14:textId="424B5EDD" w:rsidR="003E2722" w:rsidRDefault="003E2722">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Performance service requirements of Ambient IoT</w:t>
      </w:r>
      <w:r>
        <w:tab/>
      </w:r>
      <w:r>
        <w:fldChar w:fldCharType="begin"/>
      </w:r>
      <w:r>
        <w:instrText xml:space="preserve"> PAGEREF _Toc154166153 \h </w:instrText>
      </w:r>
      <w:r>
        <w:fldChar w:fldCharType="separate"/>
      </w:r>
      <w:r>
        <w:t>11</w:t>
      </w:r>
      <w:r>
        <w:fldChar w:fldCharType="end"/>
      </w:r>
    </w:p>
    <w:p w14:paraId="5F7AB587" w14:textId="07B29C21" w:rsidR="003E2722" w:rsidRDefault="003E2722">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_Toc154166154 \h </w:instrText>
      </w:r>
      <w:r>
        <w:fldChar w:fldCharType="separate"/>
      </w:r>
      <w:r>
        <w:t>11</w:t>
      </w:r>
      <w:r>
        <w:fldChar w:fldCharType="end"/>
      </w:r>
    </w:p>
    <w:p w14:paraId="0192F2BC" w14:textId="776129E4" w:rsidR="003E2722" w:rsidRDefault="003E2722">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Performance service requirements for Inventory</w:t>
      </w:r>
      <w:r>
        <w:tab/>
      </w:r>
      <w:r>
        <w:fldChar w:fldCharType="begin"/>
      </w:r>
      <w:r>
        <w:instrText xml:space="preserve"> PAGEREF _Toc154166155 \h </w:instrText>
      </w:r>
      <w:r>
        <w:fldChar w:fldCharType="separate"/>
      </w:r>
      <w:r>
        <w:t>11</w:t>
      </w:r>
      <w:r>
        <w:fldChar w:fldCharType="end"/>
      </w:r>
    </w:p>
    <w:p w14:paraId="7D76BEFB" w14:textId="752F37DC" w:rsidR="003E2722" w:rsidRDefault="003E2722">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Performance service requirements for sensor data collection</w:t>
      </w:r>
      <w:r>
        <w:tab/>
      </w:r>
      <w:r>
        <w:fldChar w:fldCharType="begin"/>
      </w:r>
      <w:r>
        <w:instrText xml:space="preserve"> PAGEREF _Toc154166156 \h </w:instrText>
      </w:r>
      <w:r>
        <w:fldChar w:fldCharType="separate"/>
      </w:r>
      <w:r>
        <w:t>13</w:t>
      </w:r>
      <w:r>
        <w:fldChar w:fldCharType="end"/>
      </w:r>
    </w:p>
    <w:p w14:paraId="4F89953A" w14:textId="52FD240F" w:rsidR="003E2722" w:rsidRDefault="003E2722">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Performance service requirements for tracking</w:t>
      </w:r>
      <w:r>
        <w:tab/>
      </w:r>
      <w:r>
        <w:fldChar w:fldCharType="begin"/>
      </w:r>
      <w:r>
        <w:instrText xml:space="preserve"> PAGEREF _Toc154166157 \h </w:instrText>
      </w:r>
      <w:r>
        <w:fldChar w:fldCharType="separate"/>
      </w:r>
      <w:r>
        <w:t>14</w:t>
      </w:r>
      <w:r>
        <w:fldChar w:fldCharType="end"/>
      </w:r>
    </w:p>
    <w:p w14:paraId="6C2EA29E" w14:textId="6862E0E1" w:rsidR="003E2722" w:rsidRDefault="003E2722">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Performance service requirements for actuator control</w:t>
      </w:r>
      <w:r>
        <w:tab/>
      </w:r>
      <w:r>
        <w:fldChar w:fldCharType="begin"/>
      </w:r>
      <w:r>
        <w:instrText xml:space="preserve"> PAGEREF _Toc154166158 \h </w:instrText>
      </w:r>
      <w:r>
        <w:fldChar w:fldCharType="separate"/>
      </w:r>
      <w:r>
        <w:t>14</w:t>
      </w:r>
      <w:r>
        <w:fldChar w:fldCharType="end"/>
      </w:r>
    </w:p>
    <w:p w14:paraId="54216B5A" w14:textId="4B2BD794" w:rsidR="003E2722" w:rsidRDefault="003E2722">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_Toc154166159 \h </w:instrText>
      </w:r>
      <w:r>
        <w:fldChar w:fldCharType="separate"/>
      </w:r>
      <w:r>
        <w:t>17</w:t>
      </w:r>
      <w:r>
        <w:fldChar w:fldCharType="end"/>
      </w:r>
    </w:p>
    <w:p w14:paraId="0B9E3498" w14:textId="21204186"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54166132"/>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54166133"/>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NB-IoT/eMTC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54166134"/>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54166135"/>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54166136"/>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6" w:name="_Toc154166137"/>
      <w:r w:rsidRPr="004D3578">
        <w:lastRenderedPageBreak/>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7" w:name="_Toc154166138"/>
      <w:r w:rsidRPr="004D3578">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FDF17F1" w:rsidR="00080512" w:rsidRPr="004D3578" w:rsidRDefault="00080512">
      <w:pPr>
        <w:pStyle w:val="Heading1"/>
      </w:pPr>
      <w:bookmarkStart w:id="28" w:name="clause4"/>
      <w:bookmarkStart w:id="29" w:name="_Toc154166139"/>
      <w:bookmarkEnd w:id="28"/>
      <w:r w:rsidRPr="004D3578">
        <w:t>4</w:t>
      </w:r>
      <w:r w:rsidRPr="004D3578">
        <w:tab/>
      </w:r>
      <w:r w:rsidR="00726F70">
        <w:t>Overview</w:t>
      </w:r>
      <w:bookmarkEnd w:id="29"/>
      <w:r w:rsidR="00726F70">
        <w:t xml:space="preserve"> </w:t>
      </w:r>
    </w:p>
    <w:p w14:paraId="63872342" w14:textId="77777777" w:rsidR="0071746E" w:rsidRPr="00EA4795" w:rsidRDefault="0071746E" w:rsidP="0071746E">
      <w:pPr>
        <w:pStyle w:val="Heading2"/>
      </w:pPr>
      <w:bookmarkStart w:id="30" w:name="_Toc154166140"/>
      <w:r>
        <w:t>4.1</w:t>
      </w:r>
      <w:r>
        <w:tab/>
        <w:t>Introduction</w:t>
      </w:r>
      <w:bookmarkEnd w:id="30"/>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eMTC,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1" w:name="_Toc154166141"/>
      <w:r>
        <w:t>4.2</w:t>
      </w:r>
      <w:r>
        <w:tab/>
        <w:t>Characteristics of Ambient IoT</w:t>
      </w:r>
      <w:bookmarkEnd w:id="31"/>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NB-IoT/eMTC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w:t>
      </w:r>
      <w:r w:rsidRPr="002064D5">
        <w:lastRenderedPageBreak/>
        <w:t xml:space="preserve">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p>
    <w:p w14:paraId="70219157" w14:textId="77777777" w:rsidR="0071746E" w:rsidRPr="00EA4795" w:rsidRDefault="0071746E" w:rsidP="0071746E">
      <w:pPr>
        <w:pStyle w:val="Heading2"/>
      </w:pPr>
      <w:bookmarkStart w:id="32" w:name="_Toc154166142"/>
      <w:r>
        <w:t>4.3</w:t>
      </w:r>
      <w:r>
        <w:tab/>
        <w:t>Typical Ambient IoT use cases</w:t>
      </w:r>
      <w:bookmarkEnd w:id="32"/>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3" w:name="_Toc154166143"/>
      <w:r>
        <w:t>4.4</w:t>
      </w:r>
      <w:r>
        <w:tab/>
        <w:t>Communication modes</w:t>
      </w:r>
      <w:bookmarkEnd w:id="33"/>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4" w:name="_Toc154166144"/>
      <w:r>
        <w:t>5</w:t>
      </w:r>
      <w:r w:rsidRPr="004D3578">
        <w:tab/>
      </w:r>
      <w:r w:rsidR="006D0EBA">
        <w:t xml:space="preserve">Functional </w:t>
      </w:r>
      <w:r w:rsidR="00C95F49">
        <w:t xml:space="preserve">service </w:t>
      </w:r>
      <w:r>
        <w:t>requirements</w:t>
      </w:r>
      <w:r w:rsidR="006D0EBA">
        <w:t xml:space="preserve"> of Ambient IoT</w:t>
      </w:r>
      <w:bookmarkEnd w:id="34"/>
    </w:p>
    <w:p w14:paraId="28943165" w14:textId="77777777" w:rsidR="0003718F" w:rsidRDefault="0003718F" w:rsidP="0003718F">
      <w:pPr>
        <w:pStyle w:val="Heading2"/>
      </w:pPr>
      <w:bookmarkStart w:id="35" w:name="_Toc135954506"/>
      <w:bookmarkStart w:id="36" w:name="_Toc154166145"/>
      <w:r>
        <w:t>5</w:t>
      </w:r>
      <w:r w:rsidRPr="004D3578">
        <w:t>.1</w:t>
      </w:r>
      <w:r w:rsidRPr="004D3578">
        <w:tab/>
      </w:r>
      <w:r>
        <w:t>General</w:t>
      </w:r>
      <w:bookmarkEnd w:id="35"/>
      <w:bookmarkEnd w:id="36"/>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t>Communication;</w:t>
      </w:r>
    </w:p>
    <w:p w14:paraId="48AAF8E4" w14:textId="77777777" w:rsidR="0003718F" w:rsidRDefault="0003718F" w:rsidP="0003718F">
      <w:pPr>
        <w:pStyle w:val="B1"/>
        <w:rPr>
          <w:lang w:eastAsia="zh-CN"/>
        </w:rPr>
      </w:pPr>
      <w:r>
        <w:rPr>
          <w:rFonts w:hint="eastAsia"/>
          <w:lang w:eastAsia="zh-CN"/>
        </w:rPr>
        <w:t>-</w:t>
      </w:r>
      <w:r>
        <w:rPr>
          <w:lang w:eastAsia="zh-CN"/>
        </w:rPr>
        <w:tab/>
        <w:t>Positioning/location;</w:t>
      </w:r>
    </w:p>
    <w:p w14:paraId="621B20B6" w14:textId="77777777" w:rsidR="0003718F" w:rsidRDefault="0003718F" w:rsidP="0003718F">
      <w:pPr>
        <w:pStyle w:val="B1"/>
        <w:rPr>
          <w:lang w:eastAsia="zh-CN"/>
        </w:rPr>
      </w:pPr>
      <w:r>
        <w:rPr>
          <w:rFonts w:hint="eastAsia"/>
          <w:lang w:eastAsia="zh-CN"/>
        </w:rPr>
        <w:t>-</w:t>
      </w:r>
      <w:r>
        <w:rPr>
          <w:lang w:eastAsia="zh-CN"/>
        </w:rPr>
        <w:tab/>
        <w:t>Management;</w:t>
      </w:r>
    </w:p>
    <w:p w14:paraId="45C2D6CF" w14:textId="77777777" w:rsidR="0003718F" w:rsidRDefault="0003718F" w:rsidP="0003718F">
      <w:pPr>
        <w:pStyle w:val="B1"/>
        <w:rPr>
          <w:lang w:eastAsia="zh-CN"/>
        </w:rPr>
      </w:pPr>
      <w:r>
        <w:rPr>
          <w:rFonts w:hint="eastAsia"/>
          <w:lang w:eastAsia="zh-CN"/>
        </w:rPr>
        <w:t>-</w:t>
      </w:r>
      <w:r>
        <w:rPr>
          <w:lang w:eastAsia="zh-CN"/>
        </w:rPr>
        <w:tab/>
        <w:t>Collected information and network capability exposure;</w:t>
      </w:r>
    </w:p>
    <w:p w14:paraId="5EB7A43B" w14:textId="77777777" w:rsidR="0003718F" w:rsidRDefault="0003718F" w:rsidP="0003718F">
      <w:pPr>
        <w:pStyle w:val="B1"/>
        <w:rPr>
          <w:lang w:eastAsia="zh-CN"/>
        </w:rPr>
      </w:pPr>
      <w:r>
        <w:rPr>
          <w:rFonts w:hint="eastAsia"/>
          <w:lang w:eastAsia="zh-CN"/>
        </w:rPr>
        <w:t>-</w:t>
      </w:r>
      <w:r>
        <w:rPr>
          <w:lang w:eastAsia="zh-CN"/>
        </w:rPr>
        <w:tab/>
        <w:t>Charging;</w:t>
      </w:r>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7" w:name="_Toc135954507"/>
      <w:bookmarkStart w:id="38" w:name="_Toc154166146"/>
      <w:r>
        <w:t>5</w:t>
      </w:r>
      <w:r w:rsidRPr="004D3578">
        <w:t>.2</w:t>
      </w:r>
      <w:r w:rsidRPr="004D3578">
        <w:tab/>
      </w:r>
      <w:r>
        <w:t>Functional service requirements</w:t>
      </w:r>
      <w:bookmarkEnd w:id="37"/>
      <w:r>
        <w:t xml:space="preserve"> of Ambient IoT</w:t>
      </w:r>
      <w:bookmarkEnd w:id="38"/>
    </w:p>
    <w:p w14:paraId="51D0C648" w14:textId="632A4602" w:rsidR="0003718F" w:rsidRDefault="0003718F" w:rsidP="0003718F">
      <w:pPr>
        <w:pStyle w:val="Heading3"/>
      </w:pPr>
      <w:bookmarkStart w:id="39" w:name="_Toc154166147"/>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39"/>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0" w:name="_Toc154166148"/>
      <w:r>
        <w:t>5.2.2</w:t>
      </w:r>
      <w:r w:rsidR="007669D3">
        <w:tab/>
      </w:r>
      <w:r w:rsidRPr="00231DA1">
        <w:t>Positioning</w:t>
      </w:r>
      <w:bookmarkEnd w:id="40"/>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1" w:name="_Toc154166149"/>
      <w:r>
        <w:t>5.2.3</w:t>
      </w:r>
      <w:r w:rsidR="007669D3">
        <w:tab/>
      </w:r>
      <w:r w:rsidRPr="00584679">
        <w:t>Management</w:t>
      </w:r>
      <w:bookmarkEnd w:id="41"/>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72C93A92" w:rsidR="00C82C78" w:rsidRPr="00986C64" w:rsidRDefault="0003718F" w:rsidP="00C82C78">
      <w:pPr>
        <w:rPr>
          <w:rFonts w:eastAsia="SimSun"/>
          <w:lang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r w:rsidR="00C82C78"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2" w:name="_Toc154166150"/>
      <w:r>
        <w:rPr>
          <w:rFonts w:hint="eastAsia"/>
          <w:lang w:val="en-US" w:eastAsia="zh-CN"/>
        </w:rPr>
        <w:t>5</w:t>
      </w:r>
      <w:r>
        <w:rPr>
          <w:lang w:val="en-US" w:eastAsia="zh-CN"/>
        </w:rPr>
        <w:t>.2.4</w:t>
      </w:r>
      <w:r w:rsidR="007669D3">
        <w:rPr>
          <w:lang w:val="en-US" w:eastAsia="zh-CN"/>
        </w:rPr>
        <w:tab/>
      </w:r>
      <w:r>
        <w:t>E</w:t>
      </w:r>
      <w:r w:rsidRPr="00231DA1">
        <w:t>xposure</w:t>
      </w:r>
      <w:bookmarkEnd w:id="42"/>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Subject to user consent, operator’s policy</w:t>
      </w:r>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The 5G system shall enable an authorized 3rd party to instruct the 5G network to trigger a group of Ambient IoT devices in an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3" w:name="_Toc154166151"/>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3"/>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4" w:name="_Toc154166152"/>
      <w:r>
        <w:rPr>
          <w:rFonts w:hint="eastAsia"/>
          <w:lang w:val="en-US" w:eastAsia="zh-CN"/>
        </w:rPr>
        <w:t>5</w:t>
      </w:r>
      <w:r>
        <w:rPr>
          <w:lang w:val="en-US" w:eastAsia="zh-CN"/>
        </w:rPr>
        <w:t>.2.6</w:t>
      </w:r>
      <w:r w:rsidR="007669D3">
        <w:rPr>
          <w:lang w:val="en-US" w:eastAsia="zh-CN"/>
        </w:rPr>
        <w:tab/>
      </w:r>
      <w:r>
        <w:rPr>
          <w:lang w:val="en-US" w:eastAsia="zh-CN"/>
        </w:rPr>
        <w:t>Security and privacy</w:t>
      </w:r>
      <w:bookmarkEnd w:id="44"/>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5" w:name="_Toc154166153"/>
      <w:r>
        <w:t>6</w:t>
      </w:r>
      <w:r w:rsidR="00726F70" w:rsidRPr="004D3578">
        <w:tab/>
      </w:r>
      <w:r w:rsidR="00726F70">
        <w:t xml:space="preserve">Performance </w:t>
      </w:r>
      <w:r w:rsidR="006D0EBA">
        <w:t xml:space="preserve">service </w:t>
      </w:r>
      <w:r w:rsidR="00726F70">
        <w:t>requirements</w:t>
      </w:r>
      <w:r w:rsidR="006D0EBA">
        <w:t xml:space="preserve"> of Ambient IoT</w:t>
      </w:r>
      <w:bookmarkEnd w:id="45"/>
    </w:p>
    <w:p w14:paraId="392BCA7A" w14:textId="77777777" w:rsidR="00C41EB2" w:rsidRPr="004D3578" w:rsidRDefault="00C41EB2" w:rsidP="00C41EB2">
      <w:pPr>
        <w:pStyle w:val="Heading2"/>
      </w:pPr>
      <w:bookmarkStart w:id="46" w:name="_Toc154166154"/>
      <w:r>
        <w:t>6</w:t>
      </w:r>
      <w:r w:rsidRPr="004D3578">
        <w:t>.1</w:t>
      </w:r>
      <w:r w:rsidRPr="004D3578">
        <w:tab/>
      </w:r>
      <w:r>
        <w:t>General</w:t>
      </w:r>
      <w:bookmarkEnd w:id="46"/>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7" w:name="_Toc154166155"/>
      <w:r w:rsidRPr="00393289">
        <w:t>6.</w:t>
      </w:r>
      <w:r>
        <w:t>2</w:t>
      </w:r>
      <w:r w:rsidRPr="008D66F9">
        <w:rPr>
          <w:lang w:val="x-none"/>
        </w:rPr>
        <w:tab/>
      </w:r>
      <w:r w:rsidRPr="00393289">
        <w:t xml:space="preserve">Performance service requirements for </w:t>
      </w:r>
      <w:r>
        <w:t>Inventory</w:t>
      </w:r>
      <w:bookmarkEnd w:id="47"/>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8" w:name="_Toc154166156"/>
      <w:r w:rsidRPr="00A6655A">
        <w:lastRenderedPageBreak/>
        <w:t>6.3</w:t>
      </w:r>
      <w:r w:rsidRPr="00A6655A">
        <w:rPr>
          <w:lang w:val="x-none"/>
        </w:rPr>
        <w:tab/>
      </w:r>
      <w:r w:rsidRPr="00A6655A">
        <w:t>Performance service requirements for sensor data collection</w:t>
      </w:r>
      <w:bookmarkEnd w:id="48"/>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49" w:name="_Toc154166157"/>
      <w:r w:rsidRPr="00393289">
        <w:lastRenderedPageBreak/>
        <w:t>6.</w:t>
      </w:r>
      <w:r>
        <w:t>4</w:t>
      </w:r>
      <w:r w:rsidRPr="008D66F9">
        <w:rPr>
          <w:lang w:val="x-none"/>
        </w:rPr>
        <w:tab/>
      </w:r>
      <w:r w:rsidRPr="00393289">
        <w:t>Performance service requirements for tracking</w:t>
      </w:r>
      <w:bookmarkEnd w:id="49"/>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  100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0" w:name="_Toc154166158"/>
      <w:r w:rsidRPr="00393289">
        <w:t>6.</w:t>
      </w:r>
      <w:r>
        <w:t>5</w:t>
      </w:r>
      <w:r w:rsidRPr="008D66F9">
        <w:rPr>
          <w:lang w:val="x-none"/>
        </w:rPr>
        <w:tab/>
      </w:r>
      <w:r w:rsidRPr="00393289">
        <w:t>Performance service requirements for actuator control</w:t>
      </w:r>
      <w:bookmarkEnd w:id="50"/>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lastRenderedPageBreak/>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r w:rsidRPr="00A6655A">
              <w:rPr>
                <w:rFonts w:eastAsia="SimSun" w:hint="eastAsia"/>
                <w:lang w:val="en-US" w:eastAsia="zh-CN"/>
              </w:rPr>
              <w:t>bit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r w:rsidRPr="00A6655A">
              <w:rPr>
                <w:lang w:val="en-US" w:eastAsia="zh-CN"/>
              </w:rPr>
              <w:t xml:space="preserve">-  </w:t>
            </w:r>
            <w:r w:rsidRPr="00A6655A">
              <w:rPr>
                <w:rFonts w:hint="eastAsia"/>
                <w:lang w:val="en-US" w:eastAsia="zh-CN"/>
              </w:rPr>
              <w:t>4,000,000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lastRenderedPageBreak/>
        <w:br w:type="page"/>
      </w:r>
      <w:bookmarkStart w:id="51" w:name="_Toc154166159"/>
      <w:r w:rsidRPr="004D3578">
        <w:lastRenderedPageBreak/>
        <w:t xml:space="preserve">Annex </w:t>
      </w:r>
      <w:r w:rsidR="007669D3">
        <w:t>A</w:t>
      </w:r>
      <w:r w:rsidRPr="004D3578">
        <w:t xml:space="preserve"> (informative):</w:t>
      </w:r>
      <w:r w:rsidRPr="004D3578">
        <w:br/>
        <w:t>Change history</w:t>
      </w:r>
      <w:bookmarkEnd w:id="51"/>
    </w:p>
    <w:p w14:paraId="06FAD520" w14:textId="77777777" w:rsidR="00054A22" w:rsidRPr="00235394" w:rsidRDefault="00054A22" w:rsidP="00054A22">
      <w:pPr>
        <w:pStyle w:val="TH"/>
      </w:pPr>
      <w:bookmarkStart w:id="52" w:name="historyclause"/>
      <w:bookmarkEnd w:id="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425"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C72833">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425" w:type="dxa"/>
            <w:shd w:val="solid" w:color="FFFFFF" w:fill="auto"/>
          </w:tcPr>
          <w:p w14:paraId="653E3B52" w14:textId="3DB71255" w:rsidR="007669D3" w:rsidRDefault="007669D3" w:rsidP="00C72833">
            <w:pPr>
              <w:pStyle w:val="TAL"/>
              <w:rPr>
                <w:sz w:val="16"/>
                <w:szCs w:val="16"/>
              </w:rPr>
            </w:pPr>
            <w:r>
              <w:rPr>
                <w:sz w:val="16"/>
                <w:szCs w:val="16"/>
              </w:rPr>
              <w:t>-</w:t>
            </w:r>
          </w:p>
        </w:tc>
        <w:tc>
          <w:tcPr>
            <w:tcW w:w="425"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r w:rsidR="00A4212D" w:rsidRPr="006B0D02" w14:paraId="00F50D21" w14:textId="77777777" w:rsidTr="00C72833">
        <w:tc>
          <w:tcPr>
            <w:tcW w:w="800" w:type="dxa"/>
            <w:shd w:val="solid" w:color="FFFFFF" w:fill="auto"/>
          </w:tcPr>
          <w:p w14:paraId="2668DA4B" w14:textId="3CDE352A" w:rsidR="00A4212D" w:rsidRDefault="00A4212D" w:rsidP="00C72833">
            <w:pPr>
              <w:pStyle w:val="TAC"/>
              <w:rPr>
                <w:sz w:val="16"/>
                <w:szCs w:val="16"/>
              </w:rPr>
            </w:pPr>
            <w:r>
              <w:rPr>
                <w:sz w:val="16"/>
                <w:szCs w:val="16"/>
              </w:rPr>
              <w:t>2023-12</w:t>
            </w:r>
          </w:p>
        </w:tc>
        <w:tc>
          <w:tcPr>
            <w:tcW w:w="800" w:type="dxa"/>
            <w:shd w:val="solid" w:color="FFFFFF" w:fill="auto"/>
          </w:tcPr>
          <w:p w14:paraId="1F8B3BAD" w14:textId="35E60A7F" w:rsidR="00A4212D" w:rsidRDefault="00A4212D" w:rsidP="00C72833">
            <w:pPr>
              <w:pStyle w:val="TAC"/>
              <w:rPr>
                <w:sz w:val="16"/>
                <w:szCs w:val="16"/>
              </w:rPr>
            </w:pPr>
            <w:r>
              <w:rPr>
                <w:sz w:val="16"/>
                <w:szCs w:val="16"/>
              </w:rPr>
              <w:t>SA#102</w:t>
            </w:r>
          </w:p>
        </w:tc>
        <w:tc>
          <w:tcPr>
            <w:tcW w:w="1094" w:type="dxa"/>
            <w:shd w:val="solid" w:color="FFFFFF" w:fill="auto"/>
          </w:tcPr>
          <w:p w14:paraId="3B7D19D0" w14:textId="2A4BBB43" w:rsidR="00A4212D" w:rsidRDefault="00A4212D" w:rsidP="00C72833">
            <w:pPr>
              <w:pStyle w:val="TAC"/>
              <w:rPr>
                <w:sz w:val="16"/>
                <w:szCs w:val="16"/>
              </w:rPr>
            </w:pPr>
            <w:r>
              <w:rPr>
                <w:sz w:val="16"/>
                <w:szCs w:val="16"/>
              </w:rPr>
              <w:t>SP-231750</w:t>
            </w:r>
          </w:p>
        </w:tc>
        <w:tc>
          <w:tcPr>
            <w:tcW w:w="425" w:type="dxa"/>
            <w:shd w:val="solid" w:color="FFFFFF" w:fill="auto"/>
          </w:tcPr>
          <w:p w14:paraId="495422B8" w14:textId="0C4BB627" w:rsidR="00A4212D" w:rsidRDefault="00A4212D" w:rsidP="00C72833">
            <w:pPr>
              <w:pStyle w:val="TAL"/>
              <w:rPr>
                <w:sz w:val="16"/>
                <w:szCs w:val="16"/>
              </w:rPr>
            </w:pPr>
            <w:r>
              <w:rPr>
                <w:sz w:val="16"/>
                <w:szCs w:val="16"/>
              </w:rPr>
              <w:t>-</w:t>
            </w:r>
          </w:p>
        </w:tc>
        <w:tc>
          <w:tcPr>
            <w:tcW w:w="425" w:type="dxa"/>
            <w:shd w:val="solid" w:color="FFFFFF" w:fill="auto"/>
          </w:tcPr>
          <w:p w14:paraId="3BC4C4BC" w14:textId="77777777" w:rsidR="00A4212D" w:rsidRPr="006B0D02" w:rsidRDefault="00A4212D" w:rsidP="00C72833">
            <w:pPr>
              <w:pStyle w:val="TAR"/>
              <w:rPr>
                <w:sz w:val="16"/>
                <w:szCs w:val="16"/>
              </w:rPr>
            </w:pPr>
          </w:p>
        </w:tc>
        <w:tc>
          <w:tcPr>
            <w:tcW w:w="425" w:type="dxa"/>
            <w:shd w:val="solid" w:color="FFFFFF" w:fill="auto"/>
          </w:tcPr>
          <w:p w14:paraId="06BC3C9D" w14:textId="77777777" w:rsidR="00A4212D" w:rsidRPr="006B0D02" w:rsidRDefault="00A4212D" w:rsidP="00C72833">
            <w:pPr>
              <w:pStyle w:val="TAC"/>
              <w:rPr>
                <w:sz w:val="16"/>
                <w:szCs w:val="16"/>
              </w:rPr>
            </w:pPr>
          </w:p>
        </w:tc>
        <w:tc>
          <w:tcPr>
            <w:tcW w:w="4962" w:type="dxa"/>
            <w:shd w:val="solid" w:color="FFFFFF" w:fill="auto"/>
          </w:tcPr>
          <w:p w14:paraId="7E6DFE1E" w14:textId="7CD359D4" w:rsidR="00A4212D" w:rsidRDefault="00A4212D" w:rsidP="00C72833">
            <w:pPr>
              <w:pStyle w:val="TAL"/>
              <w:rPr>
                <w:sz w:val="16"/>
                <w:szCs w:val="16"/>
              </w:rPr>
            </w:pPr>
            <w:r>
              <w:rPr>
                <w:sz w:val="16"/>
                <w:szCs w:val="16"/>
              </w:rPr>
              <w:t>TR number known and added: TR 22.369</w:t>
            </w:r>
          </w:p>
        </w:tc>
        <w:tc>
          <w:tcPr>
            <w:tcW w:w="708" w:type="dxa"/>
            <w:shd w:val="solid" w:color="FFFFFF" w:fill="auto"/>
          </w:tcPr>
          <w:p w14:paraId="5CBAAFBF" w14:textId="0EEAA2C1" w:rsidR="00A4212D" w:rsidRDefault="00A4212D" w:rsidP="00C72833">
            <w:pPr>
              <w:pStyle w:val="TAC"/>
              <w:rPr>
                <w:sz w:val="16"/>
                <w:szCs w:val="16"/>
              </w:rPr>
            </w:pPr>
            <w:r>
              <w:rPr>
                <w:sz w:val="16"/>
                <w:szCs w:val="16"/>
              </w:rPr>
              <w:t>1.0.1</w:t>
            </w:r>
          </w:p>
        </w:tc>
      </w:tr>
      <w:tr w:rsidR="004408FA" w:rsidRPr="006B0D02" w14:paraId="1D4F7DC7" w14:textId="77777777" w:rsidTr="00C72833">
        <w:tc>
          <w:tcPr>
            <w:tcW w:w="800" w:type="dxa"/>
            <w:shd w:val="solid" w:color="FFFFFF" w:fill="auto"/>
          </w:tcPr>
          <w:p w14:paraId="3777E884" w14:textId="1AAE4C31" w:rsidR="004408FA" w:rsidRDefault="004408FA" w:rsidP="00C72833">
            <w:pPr>
              <w:pStyle w:val="TAC"/>
              <w:rPr>
                <w:sz w:val="16"/>
                <w:szCs w:val="16"/>
              </w:rPr>
            </w:pPr>
            <w:r>
              <w:rPr>
                <w:sz w:val="16"/>
                <w:szCs w:val="16"/>
              </w:rPr>
              <w:t>2023-12</w:t>
            </w:r>
          </w:p>
        </w:tc>
        <w:tc>
          <w:tcPr>
            <w:tcW w:w="800" w:type="dxa"/>
            <w:shd w:val="solid" w:color="FFFFFF" w:fill="auto"/>
          </w:tcPr>
          <w:p w14:paraId="0E1FD052" w14:textId="56365A76" w:rsidR="004408FA" w:rsidRDefault="004408FA" w:rsidP="00C72833">
            <w:pPr>
              <w:pStyle w:val="TAC"/>
              <w:rPr>
                <w:sz w:val="16"/>
                <w:szCs w:val="16"/>
              </w:rPr>
            </w:pPr>
            <w:r>
              <w:rPr>
                <w:sz w:val="16"/>
                <w:szCs w:val="16"/>
              </w:rPr>
              <w:t>SA#102</w:t>
            </w:r>
          </w:p>
        </w:tc>
        <w:tc>
          <w:tcPr>
            <w:tcW w:w="1094" w:type="dxa"/>
            <w:shd w:val="solid" w:color="FFFFFF" w:fill="auto"/>
          </w:tcPr>
          <w:p w14:paraId="75878E63" w14:textId="6FC23009" w:rsidR="004408FA" w:rsidRDefault="004408FA" w:rsidP="00C72833">
            <w:pPr>
              <w:pStyle w:val="TAC"/>
              <w:rPr>
                <w:sz w:val="16"/>
                <w:szCs w:val="16"/>
              </w:rPr>
            </w:pPr>
            <w:r>
              <w:rPr>
                <w:sz w:val="16"/>
                <w:szCs w:val="16"/>
              </w:rPr>
              <w:t>-</w:t>
            </w:r>
          </w:p>
        </w:tc>
        <w:tc>
          <w:tcPr>
            <w:tcW w:w="425" w:type="dxa"/>
            <w:shd w:val="solid" w:color="FFFFFF" w:fill="auto"/>
          </w:tcPr>
          <w:p w14:paraId="6C6E596F" w14:textId="77777777" w:rsidR="004408FA" w:rsidRDefault="004408FA" w:rsidP="00C72833">
            <w:pPr>
              <w:pStyle w:val="TAL"/>
              <w:rPr>
                <w:sz w:val="16"/>
                <w:szCs w:val="16"/>
              </w:rPr>
            </w:pPr>
          </w:p>
        </w:tc>
        <w:tc>
          <w:tcPr>
            <w:tcW w:w="425" w:type="dxa"/>
            <w:shd w:val="solid" w:color="FFFFFF" w:fill="auto"/>
          </w:tcPr>
          <w:p w14:paraId="6069DFB3" w14:textId="77777777" w:rsidR="004408FA" w:rsidRPr="006B0D02" w:rsidRDefault="004408FA" w:rsidP="00C72833">
            <w:pPr>
              <w:pStyle w:val="TAR"/>
              <w:rPr>
                <w:sz w:val="16"/>
                <w:szCs w:val="16"/>
              </w:rPr>
            </w:pPr>
          </w:p>
        </w:tc>
        <w:tc>
          <w:tcPr>
            <w:tcW w:w="425" w:type="dxa"/>
            <w:shd w:val="solid" w:color="FFFFFF" w:fill="auto"/>
          </w:tcPr>
          <w:p w14:paraId="58B7B0EA" w14:textId="77777777" w:rsidR="004408FA" w:rsidRPr="006B0D02" w:rsidRDefault="004408FA" w:rsidP="00C72833">
            <w:pPr>
              <w:pStyle w:val="TAC"/>
              <w:rPr>
                <w:sz w:val="16"/>
                <w:szCs w:val="16"/>
              </w:rPr>
            </w:pPr>
          </w:p>
        </w:tc>
        <w:tc>
          <w:tcPr>
            <w:tcW w:w="4962" w:type="dxa"/>
            <w:shd w:val="solid" w:color="FFFFFF" w:fill="auto"/>
          </w:tcPr>
          <w:p w14:paraId="1A0AE783" w14:textId="4232EA16" w:rsidR="004408FA" w:rsidRDefault="004408FA" w:rsidP="00C72833">
            <w:pPr>
              <w:pStyle w:val="TAL"/>
              <w:rPr>
                <w:sz w:val="16"/>
                <w:szCs w:val="16"/>
              </w:rPr>
            </w:pPr>
            <w:r>
              <w:rPr>
                <w:sz w:val="16"/>
                <w:szCs w:val="16"/>
              </w:rPr>
              <w:t>Approved at SA#102</w:t>
            </w:r>
          </w:p>
        </w:tc>
        <w:tc>
          <w:tcPr>
            <w:tcW w:w="708" w:type="dxa"/>
            <w:shd w:val="solid" w:color="FFFFFF" w:fill="auto"/>
          </w:tcPr>
          <w:p w14:paraId="2F6052A6" w14:textId="0933D6EC" w:rsidR="004408FA" w:rsidRDefault="004408FA" w:rsidP="00C72833">
            <w:pPr>
              <w:pStyle w:val="TAC"/>
              <w:rPr>
                <w:sz w:val="16"/>
                <w:szCs w:val="16"/>
              </w:rPr>
            </w:pPr>
            <w:r>
              <w:rPr>
                <w:sz w:val="16"/>
                <w:szCs w:val="16"/>
              </w:rPr>
              <w:t>19.0.0</w:t>
            </w:r>
            <w:r w:rsidR="003E2722">
              <w:rPr>
                <w:sz w:val="16"/>
                <w:szCs w:val="16"/>
              </w:rPr>
              <w:t>a</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7482E1"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2722">
      <w:rPr>
        <w:rFonts w:ascii="Arial" w:hAnsi="Arial" w:cs="Arial"/>
        <w:b/>
        <w:noProof/>
        <w:sz w:val="18"/>
        <w:szCs w:val="18"/>
      </w:rPr>
      <w:t>3GPP TS 22.369 V19.0.0 (2023-12)</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C49C80"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2722">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2722"/>
    <w:rsid w:val="003E5497"/>
    <w:rsid w:val="00423334"/>
    <w:rsid w:val="004345EC"/>
    <w:rsid w:val="004408FA"/>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B6D9E"/>
    <w:rsid w:val="009C62D1"/>
    <w:rsid w:val="009F37B7"/>
    <w:rsid w:val="00A10B97"/>
    <w:rsid w:val="00A10F02"/>
    <w:rsid w:val="00A164B4"/>
    <w:rsid w:val="00A23DCB"/>
    <w:rsid w:val="00A26956"/>
    <w:rsid w:val="00A27486"/>
    <w:rsid w:val="00A4212D"/>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62629"/>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Pages>
  <Words>3750</Words>
  <Characters>21375</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3</cp:revision>
  <cp:lastPrinted>2019-02-25T14:05:00Z</cp:lastPrinted>
  <dcterms:created xsi:type="dcterms:W3CDTF">2023-12-22T18:35:00Z</dcterms:created>
  <dcterms:modified xsi:type="dcterms:W3CDTF">2023-12-22T18:35:00Z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